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B6B93" w14:textId="77777777" w:rsidR="00730F83" w:rsidRPr="001652B6" w:rsidRDefault="009215E2" w:rsidP="001652B6">
      <w:pPr>
        <w:jc w:val="center"/>
        <w:rPr>
          <w:rFonts w:ascii="Times New Roman" w:hAnsi="Times New Roman" w:cs="Times New Roman"/>
          <w:color w:val="000000"/>
          <w:sz w:val="28"/>
          <w:szCs w:val="32"/>
          <w:shd w:val="clear" w:color="auto" w:fill="FFFFFF"/>
        </w:rPr>
      </w:pPr>
      <w:r w:rsidRPr="001652B6">
        <w:rPr>
          <w:rFonts w:ascii="Times New Roman" w:hAnsi="Times New Roman" w:cs="Times New Roman"/>
          <w:color w:val="000000"/>
          <w:sz w:val="28"/>
          <w:szCs w:val="32"/>
          <w:shd w:val="clear" w:color="auto" w:fill="FFFFFF"/>
        </w:rPr>
        <w:t>Формирование содержания геометро-графической подготовки обучающихся в вузах</w:t>
      </w:r>
    </w:p>
    <w:p w14:paraId="52EAE508" w14:textId="77777777" w:rsidR="009215E2" w:rsidRDefault="009215E2">
      <w:pPr>
        <w:rPr>
          <w:rFonts w:ascii="Roboto" w:hAnsi="Roboto"/>
          <w:color w:val="000000"/>
          <w:sz w:val="20"/>
          <w:szCs w:val="20"/>
          <w:shd w:val="clear" w:color="auto" w:fill="FFFFFF"/>
        </w:rPr>
      </w:pPr>
    </w:p>
    <w:p w14:paraId="18613CD9" w14:textId="77777777" w:rsidR="001652B6" w:rsidRDefault="001652B6">
      <w:pPr>
        <w:rPr>
          <w:rFonts w:ascii="Roboto" w:hAnsi="Roboto"/>
          <w:color w:val="000000"/>
          <w:sz w:val="20"/>
          <w:szCs w:val="20"/>
          <w:shd w:val="clear" w:color="auto" w:fill="FFFFFF"/>
        </w:rPr>
      </w:pPr>
    </w:p>
    <w:p w14:paraId="65681B9C" w14:textId="77777777" w:rsidR="009215E2" w:rsidRDefault="009215E2">
      <w:pPr>
        <w:rPr>
          <w:rFonts w:ascii="Roboto" w:hAnsi="Roboto"/>
          <w:color w:val="000000"/>
          <w:sz w:val="20"/>
          <w:szCs w:val="20"/>
          <w:shd w:val="clear" w:color="auto" w:fill="FFFFFF"/>
        </w:rPr>
      </w:pPr>
    </w:p>
    <w:p w14:paraId="65F81426" w14:textId="77777777" w:rsidR="001652B6" w:rsidRDefault="001652B6">
      <w:pPr>
        <w:rPr>
          <w:rFonts w:ascii="Roboto" w:hAnsi="Roboto"/>
          <w:color w:val="000000"/>
          <w:sz w:val="20"/>
          <w:szCs w:val="20"/>
          <w:shd w:val="clear" w:color="auto" w:fill="FFFFFF"/>
        </w:rPr>
      </w:pPr>
    </w:p>
    <w:p w14:paraId="7929E5E5" w14:textId="77777777" w:rsidR="001652B6" w:rsidRDefault="001652B6">
      <w:pPr>
        <w:rPr>
          <w:rFonts w:ascii="Roboto" w:hAnsi="Roboto"/>
          <w:color w:val="000000"/>
          <w:sz w:val="20"/>
          <w:szCs w:val="20"/>
          <w:shd w:val="clear" w:color="auto" w:fill="FFFFFF"/>
        </w:rPr>
      </w:pPr>
    </w:p>
    <w:p w14:paraId="57657834" w14:textId="77777777" w:rsidR="001652B6" w:rsidRDefault="001652B6">
      <w:pPr>
        <w:rPr>
          <w:rFonts w:ascii="Roboto" w:hAnsi="Roboto"/>
          <w:color w:val="000000"/>
          <w:sz w:val="20"/>
          <w:szCs w:val="20"/>
          <w:shd w:val="clear" w:color="auto" w:fill="FFFFFF"/>
        </w:rPr>
      </w:pPr>
    </w:p>
    <w:p w14:paraId="6AC14006" w14:textId="77777777" w:rsidR="001652B6" w:rsidRDefault="001652B6">
      <w:pPr>
        <w:rPr>
          <w:rFonts w:ascii="Roboto" w:hAnsi="Roboto"/>
          <w:color w:val="000000"/>
          <w:sz w:val="20"/>
          <w:szCs w:val="20"/>
          <w:shd w:val="clear" w:color="auto" w:fill="FFFFFF"/>
        </w:rPr>
      </w:pPr>
    </w:p>
    <w:p w14:paraId="12C21DEB" w14:textId="77777777" w:rsidR="001652B6" w:rsidRDefault="001652B6">
      <w:pPr>
        <w:rPr>
          <w:rFonts w:ascii="Roboto" w:hAnsi="Roboto"/>
          <w:color w:val="000000"/>
          <w:sz w:val="20"/>
          <w:szCs w:val="20"/>
          <w:shd w:val="clear" w:color="auto" w:fill="FFFFFF"/>
        </w:rPr>
      </w:pPr>
    </w:p>
    <w:p w14:paraId="3C027DE3" w14:textId="77777777" w:rsidR="001652B6" w:rsidRDefault="001652B6">
      <w:pPr>
        <w:rPr>
          <w:rFonts w:ascii="Roboto" w:hAnsi="Roboto"/>
          <w:color w:val="000000"/>
          <w:sz w:val="20"/>
          <w:szCs w:val="20"/>
          <w:shd w:val="clear" w:color="auto" w:fill="FFFFFF"/>
        </w:rPr>
      </w:pPr>
    </w:p>
    <w:p w14:paraId="46A44C2D" w14:textId="77777777" w:rsidR="001652B6" w:rsidRDefault="001652B6">
      <w:pPr>
        <w:rPr>
          <w:rFonts w:ascii="Roboto" w:hAnsi="Roboto"/>
          <w:color w:val="000000"/>
          <w:sz w:val="20"/>
          <w:szCs w:val="20"/>
          <w:shd w:val="clear" w:color="auto" w:fill="FFFFFF"/>
        </w:rPr>
      </w:pPr>
    </w:p>
    <w:p w14:paraId="280B249A" w14:textId="77777777" w:rsidR="001652B6" w:rsidRDefault="001652B6">
      <w:pPr>
        <w:rPr>
          <w:rFonts w:ascii="Roboto" w:hAnsi="Roboto"/>
          <w:color w:val="000000"/>
          <w:sz w:val="20"/>
          <w:szCs w:val="20"/>
          <w:shd w:val="clear" w:color="auto" w:fill="FFFFFF"/>
        </w:rPr>
      </w:pPr>
    </w:p>
    <w:p w14:paraId="4E880202" w14:textId="77777777" w:rsidR="001652B6" w:rsidRDefault="001652B6">
      <w:pPr>
        <w:rPr>
          <w:rFonts w:ascii="Roboto" w:hAnsi="Roboto"/>
          <w:color w:val="000000"/>
          <w:sz w:val="20"/>
          <w:szCs w:val="20"/>
          <w:shd w:val="clear" w:color="auto" w:fill="FFFFFF"/>
        </w:rPr>
      </w:pPr>
    </w:p>
    <w:p w14:paraId="52C1ED4D" w14:textId="77777777" w:rsidR="001652B6" w:rsidRDefault="001652B6">
      <w:pPr>
        <w:rPr>
          <w:rFonts w:ascii="Roboto" w:hAnsi="Roboto"/>
          <w:color w:val="000000"/>
          <w:sz w:val="20"/>
          <w:szCs w:val="20"/>
          <w:shd w:val="clear" w:color="auto" w:fill="FFFFFF"/>
        </w:rPr>
      </w:pPr>
    </w:p>
    <w:p w14:paraId="74B9965C" w14:textId="77777777" w:rsidR="001652B6" w:rsidRDefault="001652B6">
      <w:pPr>
        <w:rPr>
          <w:rFonts w:ascii="Roboto" w:hAnsi="Roboto"/>
          <w:color w:val="000000"/>
          <w:sz w:val="20"/>
          <w:szCs w:val="20"/>
          <w:shd w:val="clear" w:color="auto" w:fill="FFFFFF"/>
        </w:rPr>
      </w:pPr>
    </w:p>
    <w:p w14:paraId="0ECA3D23" w14:textId="77777777" w:rsidR="001652B6" w:rsidRDefault="001652B6">
      <w:pPr>
        <w:rPr>
          <w:rFonts w:ascii="Roboto" w:hAnsi="Roboto"/>
          <w:color w:val="000000"/>
          <w:sz w:val="20"/>
          <w:szCs w:val="20"/>
          <w:shd w:val="clear" w:color="auto" w:fill="FFFFFF"/>
        </w:rPr>
      </w:pPr>
    </w:p>
    <w:p w14:paraId="7F9828F9" w14:textId="77777777" w:rsidR="001652B6" w:rsidRDefault="001652B6">
      <w:pPr>
        <w:rPr>
          <w:rFonts w:ascii="Roboto" w:hAnsi="Roboto"/>
          <w:color w:val="000000"/>
          <w:sz w:val="20"/>
          <w:szCs w:val="20"/>
          <w:shd w:val="clear" w:color="auto" w:fill="FFFFFF"/>
        </w:rPr>
      </w:pPr>
    </w:p>
    <w:p w14:paraId="0B68E0AE" w14:textId="77777777" w:rsidR="001652B6" w:rsidRDefault="001652B6">
      <w:pPr>
        <w:rPr>
          <w:rFonts w:ascii="Roboto" w:hAnsi="Roboto"/>
          <w:color w:val="000000"/>
          <w:sz w:val="20"/>
          <w:szCs w:val="20"/>
          <w:shd w:val="clear" w:color="auto" w:fill="FFFFFF"/>
        </w:rPr>
      </w:pPr>
    </w:p>
    <w:p w14:paraId="51802F61" w14:textId="77777777" w:rsidR="001652B6" w:rsidRDefault="001652B6">
      <w:pPr>
        <w:rPr>
          <w:rFonts w:ascii="Roboto" w:hAnsi="Roboto"/>
          <w:color w:val="000000"/>
          <w:sz w:val="20"/>
          <w:szCs w:val="20"/>
          <w:shd w:val="clear" w:color="auto" w:fill="FFFFFF"/>
        </w:rPr>
      </w:pPr>
    </w:p>
    <w:p w14:paraId="3DA6709C" w14:textId="77777777" w:rsidR="001652B6" w:rsidRDefault="001652B6">
      <w:pPr>
        <w:rPr>
          <w:rFonts w:ascii="Roboto" w:hAnsi="Roboto"/>
          <w:color w:val="000000"/>
          <w:sz w:val="20"/>
          <w:szCs w:val="20"/>
          <w:shd w:val="clear" w:color="auto" w:fill="FFFFFF"/>
        </w:rPr>
      </w:pPr>
    </w:p>
    <w:p w14:paraId="353AD861" w14:textId="77777777" w:rsidR="001652B6" w:rsidRDefault="001652B6">
      <w:pPr>
        <w:rPr>
          <w:rFonts w:ascii="Roboto" w:hAnsi="Roboto"/>
          <w:color w:val="000000"/>
          <w:sz w:val="20"/>
          <w:szCs w:val="20"/>
          <w:shd w:val="clear" w:color="auto" w:fill="FFFFFF"/>
        </w:rPr>
      </w:pPr>
    </w:p>
    <w:p w14:paraId="2D8BD48F" w14:textId="77777777" w:rsidR="001652B6" w:rsidRDefault="001652B6">
      <w:pPr>
        <w:rPr>
          <w:rFonts w:ascii="Roboto" w:hAnsi="Roboto"/>
          <w:color w:val="000000"/>
          <w:sz w:val="20"/>
          <w:szCs w:val="20"/>
          <w:shd w:val="clear" w:color="auto" w:fill="FFFFFF"/>
        </w:rPr>
      </w:pPr>
    </w:p>
    <w:p w14:paraId="68664B30" w14:textId="77777777" w:rsidR="001652B6" w:rsidRDefault="001652B6">
      <w:pPr>
        <w:rPr>
          <w:rFonts w:ascii="Roboto" w:hAnsi="Roboto"/>
          <w:color w:val="000000"/>
          <w:sz w:val="20"/>
          <w:szCs w:val="20"/>
          <w:shd w:val="clear" w:color="auto" w:fill="FFFFFF"/>
        </w:rPr>
      </w:pPr>
    </w:p>
    <w:p w14:paraId="375F5717" w14:textId="77777777" w:rsidR="001652B6" w:rsidRDefault="001652B6">
      <w:pPr>
        <w:rPr>
          <w:rFonts w:ascii="Roboto" w:hAnsi="Roboto"/>
          <w:color w:val="000000"/>
          <w:sz w:val="20"/>
          <w:szCs w:val="20"/>
          <w:shd w:val="clear" w:color="auto" w:fill="FFFFFF"/>
        </w:rPr>
      </w:pPr>
    </w:p>
    <w:p w14:paraId="5F9CE159" w14:textId="77777777" w:rsidR="001652B6" w:rsidRDefault="001652B6">
      <w:pPr>
        <w:rPr>
          <w:rFonts w:ascii="Roboto" w:hAnsi="Roboto"/>
          <w:color w:val="000000"/>
          <w:sz w:val="20"/>
          <w:szCs w:val="20"/>
          <w:shd w:val="clear" w:color="auto" w:fill="FFFFFF"/>
        </w:rPr>
      </w:pPr>
    </w:p>
    <w:p w14:paraId="207E04ED" w14:textId="77777777" w:rsidR="001652B6" w:rsidRDefault="001652B6">
      <w:pPr>
        <w:rPr>
          <w:rFonts w:ascii="Roboto" w:hAnsi="Roboto"/>
          <w:color w:val="000000"/>
          <w:sz w:val="20"/>
          <w:szCs w:val="20"/>
          <w:shd w:val="clear" w:color="auto" w:fill="FFFFFF"/>
        </w:rPr>
      </w:pPr>
    </w:p>
    <w:p w14:paraId="1D8FB9AA" w14:textId="77777777" w:rsidR="001652B6" w:rsidRDefault="001652B6">
      <w:pPr>
        <w:rPr>
          <w:rFonts w:ascii="Roboto" w:hAnsi="Roboto"/>
          <w:color w:val="000000"/>
          <w:sz w:val="20"/>
          <w:szCs w:val="20"/>
          <w:shd w:val="clear" w:color="auto" w:fill="FFFFFF"/>
        </w:rPr>
      </w:pPr>
    </w:p>
    <w:p w14:paraId="2DD25FC3" w14:textId="77777777" w:rsidR="001652B6" w:rsidRDefault="001652B6">
      <w:pPr>
        <w:rPr>
          <w:rFonts w:ascii="Roboto" w:hAnsi="Roboto"/>
          <w:color w:val="000000"/>
          <w:sz w:val="20"/>
          <w:szCs w:val="20"/>
          <w:shd w:val="clear" w:color="auto" w:fill="FFFFFF"/>
        </w:rPr>
      </w:pPr>
    </w:p>
    <w:p w14:paraId="7AB08DBC" w14:textId="77777777" w:rsidR="001652B6" w:rsidRDefault="001652B6">
      <w:pPr>
        <w:rPr>
          <w:rFonts w:ascii="Roboto" w:hAnsi="Roboto"/>
          <w:color w:val="000000"/>
          <w:sz w:val="20"/>
          <w:szCs w:val="20"/>
          <w:shd w:val="clear" w:color="auto" w:fill="FFFFFF"/>
        </w:rPr>
      </w:pPr>
    </w:p>
    <w:p w14:paraId="623A5397" w14:textId="77777777" w:rsidR="001652B6" w:rsidRDefault="001652B6">
      <w:pPr>
        <w:rPr>
          <w:rFonts w:ascii="Roboto" w:hAnsi="Roboto"/>
          <w:color w:val="000000"/>
          <w:sz w:val="20"/>
          <w:szCs w:val="20"/>
          <w:shd w:val="clear" w:color="auto" w:fill="FFFFFF"/>
        </w:rPr>
      </w:pPr>
    </w:p>
    <w:p w14:paraId="72A5B014" w14:textId="77777777" w:rsidR="001652B6" w:rsidRDefault="001652B6">
      <w:pPr>
        <w:rPr>
          <w:rFonts w:ascii="Roboto" w:hAnsi="Roboto"/>
          <w:color w:val="000000"/>
          <w:sz w:val="20"/>
          <w:szCs w:val="20"/>
          <w:shd w:val="clear" w:color="auto" w:fill="FFFFFF"/>
        </w:rPr>
      </w:pPr>
    </w:p>
    <w:p w14:paraId="5960E281" w14:textId="77777777" w:rsidR="001652B6" w:rsidRDefault="001652B6">
      <w:pPr>
        <w:rPr>
          <w:rFonts w:ascii="Roboto" w:hAnsi="Roboto"/>
          <w:color w:val="000000"/>
          <w:sz w:val="20"/>
          <w:szCs w:val="20"/>
          <w:shd w:val="clear" w:color="auto" w:fill="FFFFFF"/>
        </w:rPr>
      </w:pPr>
    </w:p>
    <w:p w14:paraId="74DE56C9" w14:textId="77777777" w:rsidR="001652B6" w:rsidRDefault="001652B6">
      <w:pPr>
        <w:rPr>
          <w:rFonts w:ascii="Roboto" w:hAnsi="Roboto"/>
          <w:color w:val="000000"/>
          <w:sz w:val="20"/>
          <w:szCs w:val="20"/>
          <w:shd w:val="clear" w:color="auto" w:fill="FFFFFF"/>
        </w:rPr>
      </w:pPr>
    </w:p>
    <w:p w14:paraId="10B45AC1" w14:textId="77777777" w:rsidR="001652B6" w:rsidRDefault="001652B6">
      <w:pPr>
        <w:rPr>
          <w:rFonts w:ascii="Roboto" w:hAnsi="Roboto"/>
          <w:color w:val="000000"/>
          <w:sz w:val="20"/>
          <w:szCs w:val="20"/>
          <w:shd w:val="clear" w:color="auto" w:fill="FFFFFF"/>
        </w:rPr>
      </w:pPr>
    </w:p>
    <w:p w14:paraId="720A49CB" w14:textId="77777777" w:rsidR="001652B6" w:rsidRDefault="001652B6">
      <w:pPr>
        <w:rPr>
          <w:rFonts w:ascii="Roboto" w:hAnsi="Roboto"/>
          <w:color w:val="000000"/>
          <w:sz w:val="20"/>
          <w:szCs w:val="20"/>
          <w:shd w:val="clear" w:color="auto" w:fill="FFFFFF"/>
        </w:rPr>
      </w:pPr>
    </w:p>
    <w:p w14:paraId="0FBDECFB" w14:textId="77777777" w:rsidR="001652B6" w:rsidRPr="00242A0F" w:rsidRDefault="001652B6" w:rsidP="00242A0F">
      <w:pPr>
        <w:jc w:val="center"/>
        <w:rPr>
          <w:rFonts w:ascii="Times New Roman" w:hAnsi="Times New Roman" w:cs="Times New Roman"/>
          <w:b/>
          <w:bCs/>
          <w:color w:val="000000"/>
          <w:sz w:val="28"/>
          <w:szCs w:val="28"/>
          <w:shd w:val="clear" w:color="auto" w:fill="FFFFFF"/>
        </w:rPr>
      </w:pPr>
      <w:r w:rsidRPr="001652B6">
        <w:rPr>
          <w:rFonts w:ascii="Times New Roman" w:hAnsi="Times New Roman" w:cs="Times New Roman"/>
          <w:b/>
          <w:bCs/>
          <w:color w:val="000000"/>
          <w:sz w:val="28"/>
          <w:szCs w:val="28"/>
          <w:shd w:val="clear" w:color="auto" w:fill="FFFFFF"/>
        </w:rPr>
        <w:t>Содержание</w:t>
      </w:r>
    </w:p>
    <w:sdt>
      <w:sdtPr>
        <w:rPr>
          <w:rFonts w:asciiTheme="minorHAnsi" w:eastAsiaTheme="minorHAnsi" w:hAnsiTheme="minorHAnsi" w:cstheme="minorBidi"/>
          <w:color w:val="auto"/>
          <w:sz w:val="22"/>
          <w:szCs w:val="22"/>
          <w:lang w:eastAsia="en-US"/>
        </w:rPr>
        <w:id w:val="-1481681331"/>
        <w:docPartObj>
          <w:docPartGallery w:val="Table of Contents"/>
          <w:docPartUnique/>
        </w:docPartObj>
      </w:sdtPr>
      <w:sdtEndPr>
        <w:rPr>
          <w:b/>
          <w:bCs/>
        </w:rPr>
      </w:sdtEndPr>
      <w:sdtContent>
        <w:p w14:paraId="043912F5" w14:textId="77777777" w:rsidR="00242A0F" w:rsidRDefault="00242A0F">
          <w:pPr>
            <w:pStyle w:val="ac"/>
          </w:pPr>
        </w:p>
        <w:p w14:paraId="1C98F635" w14:textId="77777777" w:rsidR="00242A0F" w:rsidRPr="00242A0F" w:rsidRDefault="00242A0F" w:rsidP="00242A0F">
          <w:pPr>
            <w:pStyle w:val="11"/>
            <w:tabs>
              <w:tab w:val="right" w:leader="dot" w:pos="9345"/>
            </w:tabs>
            <w:spacing w:after="0" w:line="360" w:lineRule="auto"/>
            <w:ind w:firstLine="709"/>
            <w:jc w:val="both"/>
            <w:rPr>
              <w:rFonts w:ascii="Times New Roman" w:eastAsiaTheme="minorEastAsia" w:hAnsi="Times New Roman" w:cs="Times New Roman"/>
              <w:noProof/>
              <w:sz w:val="28"/>
              <w:szCs w:val="28"/>
              <w:lang w:eastAsia="ru-RU"/>
            </w:rPr>
          </w:pPr>
          <w:r w:rsidRPr="00242A0F">
            <w:rPr>
              <w:rFonts w:ascii="Times New Roman" w:hAnsi="Times New Roman" w:cs="Times New Roman"/>
              <w:sz w:val="28"/>
              <w:szCs w:val="28"/>
            </w:rPr>
            <w:fldChar w:fldCharType="begin"/>
          </w:r>
          <w:r w:rsidRPr="00242A0F">
            <w:rPr>
              <w:rFonts w:ascii="Times New Roman" w:hAnsi="Times New Roman" w:cs="Times New Roman"/>
              <w:sz w:val="28"/>
              <w:szCs w:val="28"/>
            </w:rPr>
            <w:instrText xml:space="preserve"> TOC \o "1-3" \h \z \u </w:instrText>
          </w:r>
          <w:r w:rsidRPr="00242A0F">
            <w:rPr>
              <w:rFonts w:ascii="Times New Roman" w:hAnsi="Times New Roman" w:cs="Times New Roman"/>
              <w:sz w:val="28"/>
              <w:szCs w:val="28"/>
            </w:rPr>
            <w:fldChar w:fldCharType="separate"/>
          </w:r>
          <w:hyperlink w:anchor="_Toc106226151" w:history="1">
            <w:r w:rsidRPr="00242A0F">
              <w:rPr>
                <w:rStyle w:val="a7"/>
                <w:rFonts w:ascii="Times New Roman" w:hAnsi="Times New Roman" w:cs="Times New Roman"/>
                <w:noProof/>
                <w:sz w:val="28"/>
                <w:szCs w:val="28"/>
                <w:shd w:val="clear" w:color="auto" w:fill="FFFFFF"/>
              </w:rPr>
              <w:t>Введение</w:t>
            </w:r>
            <w:r w:rsidRPr="00242A0F">
              <w:rPr>
                <w:rFonts w:ascii="Times New Roman" w:hAnsi="Times New Roman" w:cs="Times New Roman"/>
                <w:noProof/>
                <w:webHidden/>
                <w:sz w:val="28"/>
                <w:szCs w:val="28"/>
              </w:rPr>
              <w:tab/>
            </w:r>
            <w:r w:rsidRPr="00242A0F">
              <w:rPr>
                <w:rFonts w:ascii="Times New Roman" w:hAnsi="Times New Roman" w:cs="Times New Roman"/>
                <w:noProof/>
                <w:webHidden/>
                <w:sz w:val="28"/>
                <w:szCs w:val="28"/>
              </w:rPr>
              <w:fldChar w:fldCharType="begin"/>
            </w:r>
            <w:r w:rsidRPr="00242A0F">
              <w:rPr>
                <w:rFonts w:ascii="Times New Roman" w:hAnsi="Times New Roman" w:cs="Times New Roman"/>
                <w:noProof/>
                <w:webHidden/>
                <w:sz w:val="28"/>
                <w:szCs w:val="28"/>
              </w:rPr>
              <w:instrText xml:space="preserve"> PAGEREF _Toc106226151 \h </w:instrText>
            </w:r>
            <w:r w:rsidRPr="00242A0F">
              <w:rPr>
                <w:rFonts w:ascii="Times New Roman" w:hAnsi="Times New Roman" w:cs="Times New Roman"/>
                <w:noProof/>
                <w:webHidden/>
                <w:sz w:val="28"/>
                <w:szCs w:val="28"/>
              </w:rPr>
            </w:r>
            <w:r w:rsidRPr="00242A0F">
              <w:rPr>
                <w:rFonts w:ascii="Times New Roman" w:hAnsi="Times New Roman" w:cs="Times New Roman"/>
                <w:noProof/>
                <w:webHidden/>
                <w:sz w:val="28"/>
                <w:szCs w:val="28"/>
              </w:rPr>
              <w:fldChar w:fldCharType="separate"/>
            </w:r>
            <w:r w:rsidR="00A76B03">
              <w:rPr>
                <w:rFonts w:ascii="Times New Roman" w:hAnsi="Times New Roman" w:cs="Times New Roman"/>
                <w:noProof/>
                <w:webHidden/>
                <w:sz w:val="28"/>
                <w:szCs w:val="28"/>
              </w:rPr>
              <w:t>3</w:t>
            </w:r>
            <w:r w:rsidRPr="00242A0F">
              <w:rPr>
                <w:rFonts w:ascii="Times New Roman" w:hAnsi="Times New Roman" w:cs="Times New Roman"/>
                <w:noProof/>
                <w:webHidden/>
                <w:sz w:val="28"/>
                <w:szCs w:val="28"/>
              </w:rPr>
              <w:fldChar w:fldCharType="end"/>
            </w:r>
          </w:hyperlink>
        </w:p>
        <w:p w14:paraId="332A0162" w14:textId="77777777" w:rsidR="00242A0F" w:rsidRPr="00242A0F" w:rsidRDefault="000D54C9" w:rsidP="00242A0F">
          <w:pPr>
            <w:pStyle w:val="11"/>
            <w:tabs>
              <w:tab w:val="right" w:leader="dot" w:pos="9345"/>
            </w:tabs>
            <w:spacing w:after="0" w:line="360" w:lineRule="auto"/>
            <w:ind w:firstLine="709"/>
            <w:jc w:val="both"/>
            <w:rPr>
              <w:rFonts w:ascii="Times New Roman" w:eastAsiaTheme="minorEastAsia" w:hAnsi="Times New Roman" w:cs="Times New Roman"/>
              <w:noProof/>
              <w:sz w:val="28"/>
              <w:szCs w:val="28"/>
              <w:lang w:eastAsia="ru-RU"/>
            </w:rPr>
          </w:pPr>
          <w:hyperlink w:anchor="_Toc106226152" w:history="1">
            <w:r w:rsidR="00242A0F" w:rsidRPr="00242A0F">
              <w:rPr>
                <w:rStyle w:val="a7"/>
                <w:rFonts w:ascii="Times New Roman" w:hAnsi="Times New Roman" w:cs="Times New Roman"/>
                <w:noProof/>
                <w:sz w:val="28"/>
                <w:szCs w:val="28"/>
                <w:shd w:val="clear" w:color="auto" w:fill="FFFFFF"/>
              </w:rPr>
              <w:t>Глава 1. Основы содержания геометро-графической подготовки обучающихся в вузах</w:t>
            </w:r>
            <w:r w:rsidR="00242A0F" w:rsidRPr="00242A0F">
              <w:rPr>
                <w:rFonts w:ascii="Times New Roman" w:hAnsi="Times New Roman" w:cs="Times New Roman"/>
                <w:noProof/>
                <w:webHidden/>
                <w:sz w:val="28"/>
                <w:szCs w:val="28"/>
              </w:rPr>
              <w:tab/>
            </w:r>
            <w:r w:rsidR="00242A0F" w:rsidRPr="00242A0F">
              <w:rPr>
                <w:rFonts w:ascii="Times New Roman" w:hAnsi="Times New Roman" w:cs="Times New Roman"/>
                <w:noProof/>
                <w:webHidden/>
                <w:sz w:val="28"/>
                <w:szCs w:val="28"/>
              </w:rPr>
              <w:fldChar w:fldCharType="begin"/>
            </w:r>
            <w:r w:rsidR="00242A0F" w:rsidRPr="00242A0F">
              <w:rPr>
                <w:rFonts w:ascii="Times New Roman" w:hAnsi="Times New Roman" w:cs="Times New Roman"/>
                <w:noProof/>
                <w:webHidden/>
                <w:sz w:val="28"/>
                <w:szCs w:val="28"/>
              </w:rPr>
              <w:instrText xml:space="preserve"> PAGEREF _Toc106226152 \h </w:instrText>
            </w:r>
            <w:r w:rsidR="00242A0F" w:rsidRPr="00242A0F">
              <w:rPr>
                <w:rFonts w:ascii="Times New Roman" w:hAnsi="Times New Roman" w:cs="Times New Roman"/>
                <w:noProof/>
                <w:webHidden/>
                <w:sz w:val="28"/>
                <w:szCs w:val="28"/>
              </w:rPr>
            </w:r>
            <w:r w:rsidR="00242A0F" w:rsidRPr="00242A0F">
              <w:rPr>
                <w:rFonts w:ascii="Times New Roman" w:hAnsi="Times New Roman" w:cs="Times New Roman"/>
                <w:noProof/>
                <w:webHidden/>
                <w:sz w:val="28"/>
                <w:szCs w:val="28"/>
              </w:rPr>
              <w:fldChar w:fldCharType="separate"/>
            </w:r>
            <w:r w:rsidR="00A76B03">
              <w:rPr>
                <w:rFonts w:ascii="Times New Roman" w:hAnsi="Times New Roman" w:cs="Times New Roman"/>
                <w:noProof/>
                <w:webHidden/>
                <w:sz w:val="28"/>
                <w:szCs w:val="28"/>
              </w:rPr>
              <w:t>6</w:t>
            </w:r>
            <w:r w:rsidR="00242A0F" w:rsidRPr="00242A0F">
              <w:rPr>
                <w:rFonts w:ascii="Times New Roman" w:hAnsi="Times New Roman" w:cs="Times New Roman"/>
                <w:noProof/>
                <w:webHidden/>
                <w:sz w:val="28"/>
                <w:szCs w:val="28"/>
              </w:rPr>
              <w:fldChar w:fldCharType="end"/>
            </w:r>
          </w:hyperlink>
        </w:p>
        <w:p w14:paraId="6D83D3EE" w14:textId="77777777" w:rsidR="00242A0F" w:rsidRPr="00242A0F" w:rsidRDefault="000D54C9" w:rsidP="00242A0F">
          <w:pPr>
            <w:pStyle w:val="11"/>
            <w:tabs>
              <w:tab w:val="left" w:pos="660"/>
              <w:tab w:val="right" w:leader="dot" w:pos="9345"/>
            </w:tabs>
            <w:spacing w:after="0" w:line="360" w:lineRule="auto"/>
            <w:ind w:firstLine="709"/>
            <w:jc w:val="both"/>
            <w:rPr>
              <w:rFonts w:ascii="Times New Roman" w:eastAsiaTheme="minorEastAsia" w:hAnsi="Times New Roman" w:cs="Times New Roman"/>
              <w:noProof/>
              <w:sz w:val="28"/>
              <w:szCs w:val="28"/>
              <w:lang w:eastAsia="ru-RU"/>
            </w:rPr>
          </w:pPr>
          <w:hyperlink w:anchor="_Toc106226153" w:history="1">
            <w:r w:rsidR="00242A0F" w:rsidRPr="00242A0F">
              <w:rPr>
                <w:rStyle w:val="a7"/>
                <w:rFonts w:ascii="Times New Roman" w:hAnsi="Times New Roman" w:cs="Times New Roman"/>
                <w:noProof/>
                <w:sz w:val="28"/>
                <w:szCs w:val="28"/>
              </w:rPr>
              <w:t>1.1</w:t>
            </w:r>
            <w:r w:rsidR="00242A0F">
              <w:rPr>
                <w:rStyle w:val="a7"/>
                <w:rFonts w:ascii="Times New Roman" w:hAnsi="Times New Roman" w:cs="Times New Roman"/>
                <w:noProof/>
                <w:sz w:val="28"/>
                <w:szCs w:val="28"/>
              </w:rPr>
              <w:t xml:space="preserve">. </w:t>
            </w:r>
            <w:r w:rsidR="00242A0F" w:rsidRPr="00242A0F">
              <w:rPr>
                <w:rStyle w:val="a7"/>
                <w:rFonts w:ascii="Times New Roman" w:hAnsi="Times New Roman" w:cs="Times New Roman"/>
                <w:noProof/>
                <w:sz w:val="28"/>
                <w:szCs w:val="28"/>
              </w:rPr>
              <w:t>Геометро-графические дисциплины в техническом университете</w:t>
            </w:r>
            <w:r w:rsidR="00242A0F">
              <w:rPr>
                <w:rStyle w:val="a7"/>
                <w:rFonts w:ascii="Times New Roman" w:hAnsi="Times New Roman" w:cs="Times New Roman"/>
                <w:noProof/>
                <w:sz w:val="28"/>
                <w:szCs w:val="28"/>
              </w:rPr>
              <w:t>…</w:t>
            </w:r>
            <w:r w:rsidR="00242A0F" w:rsidRPr="00242A0F">
              <w:rPr>
                <w:rFonts w:ascii="Times New Roman" w:hAnsi="Times New Roman" w:cs="Times New Roman"/>
                <w:noProof/>
                <w:webHidden/>
                <w:sz w:val="28"/>
                <w:szCs w:val="28"/>
              </w:rPr>
              <w:fldChar w:fldCharType="begin"/>
            </w:r>
            <w:r w:rsidR="00242A0F" w:rsidRPr="00242A0F">
              <w:rPr>
                <w:rFonts w:ascii="Times New Roman" w:hAnsi="Times New Roman" w:cs="Times New Roman"/>
                <w:noProof/>
                <w:webHidden/>
                <w:sz w:val="28"/>
                <w:szCs w:val="28"/>
              </w:rPr>
              <w:instrText xml:space="preserve"> PAGEREF _Toc106226153 \h </w:instrText>
            </w:r>
            <w:r w:rsidR="00242A0F" w:rsidRPr="00242A0F">
              <w:rPr>
                <w:rFonts w:ascii="Times New Roman" w:hAnsi="Times New Roman" w:cs="Times New Roman"/>
                <w:noProof/>
                <w:webHidden/>
                <w:sz w:val="28"/>
                <w:szCs w:val="28"/>
              </w:rPr>
            </w:r>
            <w:r w:rsidR="00242A0F" w:rsidRPr="00242A0F">
              <w:rPr>
                <w:rFonts w:ascii="Times New Roman" w:hAnsi="Times New Roman" w:cs="Times New Roman"/>
                <w:noProof/>
                <w:webHidden/>
                <w:sz w:val="28"/>
                <w:szCs w:val="28"/>
              </w:rPr>
              <w:fldChar w:fldCharType="separate"/>
            </w:r>
            <w:r w:rsidR="00A76B03">
              <w:rPr>
                <w:rFonts w:ascii="Times New Roman" w:hAnsi="Times New Roman" w:cs="Times New Roman"/>
                <w:noProof/>
                <w:webHidden/>
                <w:sz w:val="28"/>
                <w:szCs w:val="28"/>
              </w:rPr>
              <w:t>6</w:t>
            </w:r>
            <w:r w:rsidR="00242A0F" w:rsidRPr="00242A0F">
              <w:rPr>
                <w:rFonts w:ascii="Times New Roman" w:hAnsi="Times New Roman" w:cs="Times New Roman"/>
                <w:noProof/>
                <w:webHidden/>
                <w:sz w:val="28"/>
                <w:szCs w:val="28"/>
              </w:rPr>
              <w:fldChar w:fldCharType="end"/>
            </w:r>
          </w:hyperlink>
        </w:p>
        <w:p w14:paraId="75664EAA" w14:textId="77777777" w:rsidR="00242A0F" w:rsidRPr="00242A0F" w:rsidRDefault="000D54C9" w:rsidP="00242A0F">
          <w:pPr>
            <w:pStyle w:val="11"/>
            <w:tabs>
              <w:tab w:val="left" w:pos="660"/>
              <w:tab w:val="right" w:leader="dot" w:pos="9345"/>
            </w:tabs>
            <w:spacing w:after="0" w:line="360" w:lineRule="auto"/>
            <w:ind w:firstLine="709"/>
            <w:jc w:val="both"/>
            <w:rPr>
              <w:rFonts w:ascii="Times New Roman" w:eastAsiaTheme="minorEastAsia" w:hAnsi="Times New Roman" w:cs="Times New Roman"/>
              <w:noProof/>
              <w:sz w:val="28"/>
              <w:szCs w:val="28"/>
              <w:lang w:eastAsia="ru-RU"/>
            </w:rPr>
          </w:pPr>
          <w:hyperlink w:anchor="_Toc106226154" w:history="1">
            <w:r w:rsidR="00242A0F" w:rsidRPr="00242A0F">
              <w:rPr>
                <w:rStyle w:val="a7"/>
                <w:rFonts w:ascii="Times New Roman" w:hAnsi="Times New Roman" w:cs="Times New Roman"/>
                <w:noProof/>
                <w:sz w:val="28"/>
                <w:szCs w:val="28"/>
              </w:rPr>
              <w:t>1.2. Значение геометро-графических дисциплин</w:t>
            </w:r>
            <w:r w:rsidR="00242A0F">
              <w:rPr>
                <w:rStyle w:val="a7"/>
                <w:rFonts w:ascii="Times New Roman" w:hAnsi="Times New Roman" w:cs="Times New Roman"/>
                <w:noProof/>
                <w:sz w:val="28"/>
                <w:szCs w:val="28"/>
              </w:rPr>
              <w:t>……………………….</w:t>
            </w:r>
            <w:r w:rsidR="00242A0F" w:rsidRPr="00242A0F">
              <w:rPr>
                <w:rFonts w:ascii="Times New Roman" w:hAnsi="Times New Roman" w:cs="Times New Roman"/>
                <w:noProof/>
                <w:webHidden/>
                <w:sz w:val="28"/>
                <w:szCs w:val="28"/>
              </w:rPr>
              <w:fldChar w:fldCharType="begin"/>
            </w:r>
            <w:r w:rsidR="00242A0F" w:rsidRPr="00242A0F">
              <w:rPr>
                <w:rFonts w:ascii="Times New Roman" w:hAnsi="Times New Roman" w:cs="Times New Roman"/>
                <w:noProof/>
                <w:webHidden/>
                <w:sz w:val="28"/>
                <w:szCs w:val="28"/>
              </w:rPr>
              <w:instrText xml:space="preserve"> PAGEREF _Toc106226154 \h </w:instrText>
            </w:r>
            <w:r w:rsidR="00242A0F" w:rsidRPr="00242A0F">
              <w:rPr>
                <w:rFonts w:ascii="Times New Roman" w:hAnsi="Times New Roman" w:cs="Times New Roman"/>
                <w:noProof/>
                <w:webHidden/>
                <w:sz w:val="28"/>
                <w:szCs w:val="28"/>
              </w:rPr>
            </w:r>
            <w:r w:rsidR="00242A0F" w:rsidRPr="00242A0F">
              <w:rPr>
                <w:rFonts w:ascii="Times New Roman" w:hAnsi="Times New Roman" w:cs="Times New Roman"/>
                <w:noProof/>
                <w:webHidden/>
                <w:sz w:val="28"/>
                <w:szCs w:val="28"/>
              </w:rPr>
              <w:fldChar w:fldCharType="separate"/>
            </w:r>
            <w:r w:rsidR="00A76B03">
              <w:rPr>
                <w:rFonts w:ascii="Times New Roman" w:hAnsi="Times New Roman" w:cs="Times New Roman"/>
                <w:noProof/>
                <w:webHidden/>
                <w:sz w:val="28"/>
                <w:szCs w:val="28"/>
              </w:rPr>
              <w:t>15</w:t>
            </w:r>
            <w:r w:rsidR="00242A0F" w:rsidRPr="00242A0F">
              <w:rPr>
                <w:rFonts w:ascii="Times New Roman" w:hAnsi="Times New Roman" w:cs="Times New Roman"/>
                <w:noProof/>
                <w:webHidden/>
                <w:sz w:val="28"/>
                <w:szCs w:val="28"/>
              </w:rPr>
              <w:fldChar w:fldCharType="end"/>
            </w:r>
          </w:hyperlink>
        </w:p>
        <w:p w14:paraId="70E4BDAD" w14:textId="77777777" w:rsidR="00242A0F" w:rsidRPr="00242A0F" w:rsidRDefault="000D54C9" w:rsidP="00242A0F">
          <w:pPr>
            <w:pStyle w:val="11"/>
            <w:tabs>
              <w:tab w:val="right" w:leader="dot" w:pos="9345"/>
            </w:tabs>
            <w:spacing w:after="0" w:line="360" w:lineRule="auto"/>
            <w:ind w:firstLine="709"/>
            <w:jc w:val="both"/>
            <w:rPr>
              <w:rFonts w:ascii="Times New Roman" w:eastAsiaTheme="minorEastAsia" w:hAnsi="Times New Roman" w:cs="Times New Roman"/>
              <w:noProof/>
              <w:sz w:val="28"/>
              <w:szCs w:val="28"/>
              <w:lang w:eastAsia="ru-RU"/>
            </w:rPr>
          </w:pPr>
          <w:hyperlink w:anchor="_Toc106226155" w:history="1">
            <w:r w:rsidR="00242A0F" w:rsidRPr="00242A0F">
              <w:rPr>
                <w:rStyle w:val="a7"/>
                <w:rFonts w:ascii="Times New Roman" w:hAnsi="Times New Roman" w:cs="Times New Roman"/>
                <w:noProof/>
                <w:sz w:val="28"/>
                <w:szCs w:val="28"/>
                <w:shd w:val="clear" w:color="auto" w:fill="FFFFFF"/>
              </w:rPr>
              <w:t>Глава 2. Компоненты формирования содержания геометро-графической подготовки обучающихся в вузах</w:t>
            </w:r>
            <w:r w:rsidR="00242A0F" w:rsidRPr="00242A0F">
              <w:rPr>
                <w:rFonts w:ascii="Times New Roman" w:hAnsi="Times New Roman" w:cs="Times New Roman"/>
                <w:noProof/>
                <w:webHidden/>
                <w:sz w:val="28"/>
                <w:szCs w:val="28"/>
              </w:rPr>
              <w:tab/>
            </w:r>
            <w:r w:rsidR="00242A0F" w:rsidRPr="00242A0F">
              <w:rPr>
                <w:rFonts w:ascii="Times New Roman" w:hAnsi="Times New Roman" w:cs="Times New Roman"/>
                <w:noProof/>
                <w:webHidden/>
                <w:sz w:val="28"/>
                <w:szCs w:val="28"/>
              </w:rPr>
              <w:fldChar w:fldCharType="begin"/>
            </w:r>
            <w:r w:rsidR="00242A0F" w:rsidRPr="00242A0F">
              <w:rPr>
                <w:rFonts w:ascii="Times New Roman" w:hAnsi="Times New Roman" w:cs="Times New Roman"/>
                <w:noProof/>
                <w:webHidden/>
                <w:sz w:val="28"/>
                <w:szCs w:val="28"/>
              </w:rPr>
              <w:instrText xml:space="preserve"> PAGEREF _Toc106226155 \h </w:instrText>
            </w:r>
            <w:r w:rsidR="00242A0F" w:rsidRPr="00242A0F">
              <w:rPr>
                <w:rFonts w:ascii="Times New Roman" w:hAnsi="Times New Roman" w:cs="Times New Roman"/>
                <w:noProof/>
                <w:webHidden/>
                <w:sz w:val="28"/>
                <w:szCs w:val="28"/>
              </w:rPr>
            </w:r>
            <w:r w:rsidR="00242A0F" w:rsidRPr="00242A0F">
              <w:rPr>
                <w:rFonts w:ascii="Times New Roman" w:hAnsi="Times New Roman" w:cs="Times New Roman"/>
                <w:noProof/>
                <w:webHidden/>
                <w:sz w:val="28"/>
                <w:szCs w:val="28"/>
              </w:rPr>
              <w:fldChar w:fldCharType="separate"/>
            </w:r>
            <w:r w:rsidR="00A76B03">
              <w:rPr>
                <w:rFonts w:ascii="Times New Roman" w:hAnsi="Times New Roman" w:cs="Times New Roman"/>
                <w:noProof/>
                <w:webHidden/>
                <w:sz w:val="28"/>
                <w:szCs w:val="28"/>
              </w:rPr>
              <w:t>19</w:t>
            </w:r>
            <w:r w:rsidR="00242A0F" w:rsidRPr="00242A0F">
              <w:rPr>
                <w:rFonts w:ascii="Times New Roman" w:hAnsi="Times New Roman" w:cs="Times New Roman"/>
                <w:noProof/>
                <w:webHidden/>
                <w:sz w:val="28"/>
                <w:szCs w:val="28"/>
              </w:rPr>
              <w:fldChar w:fldCharType="end"/>
            </w:r>
          </w:hyperlink>
        </w:p>
        <w:p w14:paraId="124D81AC" w14:textId="77777777" w:rsidR="00242A0F" w:rsidRPr="00242A0F" w:rsidRDefault="000D54C9" w:rsidP="00242A0F">
          <w:pPr>
            <w:pStyle w:val="11"/>
            <w:tabs>
              <w:tab w:val="right" w:leader="dot" w:pos="9345"/>
            </w:tabs>
            <w:spacing w:after="0" w:line="360" w:lineRule="auto"/>
            <w:ind w:firstLine="709"/>
            <w:jc w:val="both"/>
            <w:rPr>
              <w:rFonts w:ascii="Times New Roman" w:eastAsiaTheme="minorEastAsia" w:hAnsi="Times New Roman" w:cs="Times New Roman"/>
              <w:noProof/>
              <w:sz w:val="28"/>
              <w:szCs w:val="28"/>
              <w:lang w:eastAsia="ru-RU"/>
            </w:rPr>
          </w:pPr>
          <w:hyperlink w:anchor="_Toc106226156" w:history="1">
            <w:r w:rsidR="00242A0F" w:rsidRPr="00242A0F">
              <w:rPr>
                <w:rStyle w:val="a7"/>
                <w:rFonts w:ascii="Times New Roman" w:hAnsi="Times New Roman" w:cs="Times New Roman"/>
                <w:noProof/>
                <w:sz w:val="28"/>
                <w:szCs w:val="28"/>
                <w:shd w:val="clear" w:color="auto" w:fill="FFFFFF"/>
              </w:rPr>
              <w:t xml:space="preserve">2.1. </w:t>
            </w:r>
            <w:r w:rsidR="00242A0F" w:rsidRPr="00242A0F">
              <w:rPr>
                <w:rStyle w:val="a7"/>
                <w:rFonts w:ascii="Times New Roman" w:hAnsi="Times New Roman" w:cs="Times New Roman"/>
                <w:noProof/>
                <w:sz w:val="28"/>
                <w:szCs w:val="28"/>
              </w:rPr>
              <w:t>Модель геометро-графической подготовки</w:t>
            </w:r>
            <w:r w:rsidR="00242A0F" w:rsidRPr="00242A0F">
              <w:rPr>
                <w:rStyle w:val="a7"/>
                <w:rFonts w:ascii="Times New Roman" w:hAnsi="Times New Roman" w:cs="Times New Roman"/>
                <w:noProof/>
                <w:sz w:val="28"/>
                <w:szCs w:val="28"/>
                <w:shd w:val="clear" w:color="auto" w:fill="FFFFFF"/>
              </w:rPr>
              <w:t xml:space="preserve"> обучающихся в вузах</w:t>
            </w:r>
            <w:r w:rsidR="00242A0F" w:rsidRPr="00242A0F">
              <w:rPr>
                <w:rFonts w:ascii="Times New Roman" w:hAnsi="Times New Roman" w:cs="Times New Roman"/>
                <w:noProof/>
                <w:webHidden/>
                <w:sz w:val="28"/>
                <w:szCs w:val="28"/>
              </w:rPr>
              <w:tab/>
            </w:r>
            <w:r w:rsidR="00242A0F" w:rsidRPr="00242A0F">
              <w:rPr>
                <w:rFonts w:ascii="Times New Roman" w:hAnsi="Times New Roman" w:cs="Times New Roman"/>
                <w:noProof/>
                <w:webHidden/>
                <w:sz w:val="28"/>
                <w:szCs w:val="28"/>
              </w:rPr>
              <w:fldChar w:fldCharType="begin"/>
            </w:r>
            <w:r w:rsidR="00242A0F" w:rsidRPr="00242A0F">
              <w:rPr>
                <w:rFonts w:ascii="Times New Roman" w:hAnsi="Times New Roman" w:cs="Times New Roman"/>
                <w:noProof/>
                <w:webHidden/>
                <w:sz w:val="28"/>
                <w:szCs w:val="28"/>
              </w:rPr>
              <w:instrText xml:space="preserve"> PAGEREF _Toc106226156 \h </w:instrText>
            </w:r>
            <w:r w:rsidR="00242A0F" w:rsidRPr="00242A0F">
              <w:rPr>
                <w:rFonts w:ascii="Times New Roman" w:hAnsi="Times New Roman" w:cs="Times New Roman"/>
                <w:noProof/>
                <w:webHidden/>
                <w:sz w:val="28"/>
                <w:szCs w:val="28"/>
              </w:rPr>
            </w:r>
            <w:r w:rsidR="00242A0F" w:rsidRPr="00242A0F">
              <w:rPr>
                <w:rFonts w:ascii="Times New Roman" w:hAnsi="Times New Roman" w:cs="Times New Roman"/>
                <w:noProof/>
                <w:webHidden/>
                <w:sz w:val="28"/>
                <w:szCs w:val="28"/>
              </w:rPr>
              <w:fldChar w:fldCharType="separate"/>
            </w:r>
            <w:r w:rsidR="00A76B03">
              <w:rPr>
                <w:rFonts w:ascii="Times New Roman" w:hAnsi="Times New Roman" w:cs="Times New Roman"/>
                <w:noProof/>
                <w:webHidden/>
                <w:sz w:val="28"/>
                <w:szCs w:val="28"/>
              </w:rPr>
              <w:t>19</w:t>
            </w:r>
            <w:r w:rsidR="00242A0F" w:rsidRPr="00242A0F">
              <w:rPr>
                <w:rFonts w:ascii="Times New Roman" w:hAnsi="Times New Roman" w:cs="Times New Roman"/>
                <w:noProof/>
                <w:webHidden/>
                <w:sz w:val="28"/>
                <w:szCs w:val="28"/>
              </w:rPr>
              <w:fldChar w:fldCharType="end"/>
            </w:r>
          </w:hyperlink>
        </w:p>
        <w:p w14:paraId="427465A5" w14:textId="77777777" w:rsidR="00242A0F" w:rsidRPr="00242A0F" w:rsidRDefault="000D54C9" w:rsidP="00242A0F">
          <w:pPr>
            <w:pStyle w:val="11"/>
            <w:tabs>
              <w:tab w:val="right" w:leader="dot" w:pos="9345"/>
            </w:tabs>
            <w:spacing w:after="0" w:line="360" w:lineRule="auto"/>
            <w:ind w:firstLine="709"/>
            <w:jc w:val="both"/>
            <w:rPr>
              <w:rFonts w:ascii="Times New Roman" w:eastAsiaTheme="minorEastAsia" w:hAnsi="Times New Roman" w:cs="Times New Roman"/>
              <w:noProof/>
              <w:sz w:val="28"/>
              <w:szCs w:val="28"/>
              <w:lang w:eastAsia="ru-RU"/>
            </w:rPr>
          </w:pPr>
          <w:hyperlink w:anchor="_Toc106226157" w:history="1">
            <w:r w:rsidR="00242A0F" w:rsidRPr="00242A0F">
              <w:rPr>
                <w:rStyle w:val="a7"/>
                <w:rFonts w:ascii="Times New Roman" w:hAnsi="Times New Roman" w:cs="Times New Roman"/>
                <w:noProof/>
                <w:sz w:val="28"/>
                <w:szCs w:val="28"/>
                <w:shd w:val="clear" w:color="auto" w:fill="FFFFFF"/>
              </w:rPr>
              <w:t>2.2.</w:t>
            </w:r>
            <w:r w:rsidR="00242A0F" w:rsidRPr="00242A0F">
              <w:rPr>
                <w:rStyle w:val="a7"/>
                <w:rFonts w:ascii="Times New Roman" w:hAnsi="Times New Roman" w:cs="Times New Roman"/>
                <w:noProof/>
                <w:sz w:val="28"/>
                <w:szCs w:val="28"/>
              </w:rPr>
              <w:t xml:space="preserve"> О методике геометро-графической подготовки </w:t>
            </w:r>
            <w:r w:rsidR="00242A0F" w:rsidRPr="00242A0F">
              <w:rPr>
                <w:rStyle w:val="a7"/>
                <w:rFonts w:ascii="Times New Roman" w:hAnsi="Times New Roman" w:cs="Times New Roman"/>
                <w:noProof/>
                <w:sz w:val="28"/>
                <w:szCs w:val="28"/>
                <w:shd w:val="clear" w:color="auto" w:fill="FFFFFF"/>
              </w:rPr>
              <w:t>обучающихся в вузах</w:t>
            </w:r>
            <w:r w:rsidR="00242A0F" w:rsidRPr="00242A0F">
              <w:rPr>
                <w:rFonts w:ascii="Times New Roman" w:hAnsi="Times New Roman" w:cs="Times New Roman"/>
                <w:noProof/>
                <w:webHidden/>
                <w:sz w:val="28"/>
                <w:szCs w:val="28"/>
              </w:rPr>
              <w:tab/>
            </w:r>
            <w:r w:rsidR="00242A0F" w:rsidRPr="00242A0F">
              <w:rPr>
                <w:rFonts w:ascii="Times New Roman" w:hAnsi="Times New Roman" w:cs="Times New Roman"/>
                <w:noProof/>
                <w:webHidden/>
                <w:sz w:val="28"/>
                <w:szCs w:val="28"/>
              </w:rPr>
              <w:fldChar w:fldCharType="begin"/>
            </w:r>
            <w:r w:rsidR="00242A0F" w:rsidRPr="00242A0F">
              <w:rPr>
                <w:rFonts w:ascii="Times New Roman" w:hAnsi="Times New Roman" w:cs="Times New Roman"/>
                <w:noProof/>
                <w:webHidden/>
                <w:sz w:val="28"/>
                <w:szCs w:val="28"/>
              </w:rPr>
              <w:instrText xml:space="preserve"> PAGEREF _Toc106226157 \h </w:instrText>
            </w:r>
            <w:r w:rsidR="00242A0F" w:rsidRPr="00242A0F">
              <w:rPr>
                <w:rFonts w:ascii="Times New Roman" w:hAnsi="Times New Roman" w:cs="Times New Roman"/>
                <w:noProof/>
                <w:webHidden/>
                <w:sz w:val="28"/>
                <w:szCs w:val="28"/>
              </w:rPr>
            </w:r>
            <w:r w:rsidR="00242A0F" w:rsidRPr="00242A0F">
              <w:rPr>
                <w:rFonts w:ascii="Times New Roman" w:hAnsi="Times New Roman" w:cs="Times New Roman"/>
                <w:noProof/>
                <w:webHidden/>
                <w:sz w:val="28"/>
                <w:szCs w:val="28"/>
              </w:rPr>
              <w:fldChar w:fldCharType="separate"/>
            </w:r>
            <w:r w:rsidR="00A76B03">
              <w:rPr>
                <w:rFonts w:ascii="Times New Roman" w:hAnsi="Times New Roman" w:cs="Times New Roman"/>
                <w:noProof/>
                <w:webHidden/>
                <w:sz w:val="28"/>
                <w:szCs w:val="28"/>
              </w:rPr>
              <w:t>36</w:t>
            </w:r>
            <w:r w:rsidR="00242A0F" w:rsidRPr="00242A0F">
              <w:rPr>
                <w:rFonts w:ascii="Times New Roman" w:hAnsi="Times New Roman" w:cs="Times New Roman"/>
                <w:noProof/>
                <w:webHidden/>
                <w:sz w:val="28"/>
                <w:szCs w:val="28"/>
              </w:rPr>
              <w:fldChar w:fldCharType="end"/>
            </w:r>
          </w:hyperlink>
        </w:p>
        <w:p w14:paraId="066C53B2" w14:textId="77777777" w:rsidR="00242A0F" w:rsidRPr="00242A0F" w:rsidRDefault="000D54C9" w:rsidP="00242A0F">
          <w:pPr>
            <w:pStyle w:val="11"/>
            <w:tabs>
              <w:tab w:val="right" w:leader="dot" w:pos="9345"/>
            </w:tabs>
            <w:spacing w:after="0" w:line="360" w:lineRule="auto"/>
            <w:ind w:firstLine="709"/>
            <w:jc w:val="both"/>
            <w:rPr>
              <w:rFonts w:ascii="Times New Roman" w:eastAsiaTheme="minorEastAsia" w:hAnsi="Times New Roman" w:cs="Times New Roman"/>
              <w:noProof/>
              <w:sz w:val="28"/>
              <w:szCs w:val="28"/>
              <w:lang w:eastAsia="ru-RU"/>
            </w:rPr>
          </w:pPr>
          <w:hyperlink w:anchor="_Toc106226158" w:history="1">
            <w:r w:rsidR="00242A0F" w:rsidRPr="00242A0F">
              <w:rPr>
                <w:rStyle w:val="a7"/>
                <w:rFonts w:ascii="Times New Roman" w:hAnsi="Times New Roman" w:cs="Times New Roman"/>
                <w:noProof/>
                <w:sz w:val="28"/>
                <w:szCs w:val="28"/>
                <w:shd w:val="clear" w:color="auto" w:fill="FFFFFF"/>
              </w:rPr>
              <w:t>Заключение</w:t>
            </w:r>
            <w:r w:rsidR="00242A0F" w:rsidRPr="00242A0F">
              <w:rPr>
                <w:rFonts w:ascii="Times New Roman" w:hAnsi="Times New Roman" w:cs="Times New Roman"/>
                <w:noProof/>
                <w:webHidden/>
                <w:sz w:val="28"/>
                <w:szCs w:val="28"/>
              </w:rPr>
              <w:tab/>
            </w:r>
            <w:r w:rsidR="00242A0F" w:rsidRPr="00242A0F">
              <w:rPr>
                <w:rFonts w:ascii="Times New Roman" w:hAnsi="Times New Roman" w:cs="Times New Roman"/>
                <w:noProof/>
                <w:webHidden/>
                <w:sz w:val="28"/>
                <w:szCs w:val="28"/>
              </w:rPr>
              <w:fldChar w:fldCharType="begin"/>
            </w:r>
            <w:r w:rsidR="00242A0F" w:rsidRPr="00242A0F">
              <w:rPr>
                <w:rFonts w:ascii="Times New Roman" w:hAnsi="Times New Roman" w:cs="Times New Roman"/>
                <w:noProof/>
                <w:webHidden/>
                <w:sz w:val="28"/>
                <w:szCs w:val="28"/>
              </w:rPr>
              <w:instrText xml:space="preserve"> PAGEREF _Toc106226158 \h </w:instrText>
            </w:r>
            <w:r w:rsidR="00242A0F" w:rsidRPr="00242A0F">
              <w:rPr>
                <w:rFonts w:ascii="Times New Roman" w:hAnsi="Times New Roman" w:cs="Times New Roman"/>
                <w:noProof/>
                <w:webHidden/>
                <w:sz w:val="28"/>
                <w:szCs w:val="28"/>
              </w:rPr>
            </w:r>
            <w:r w:rsidR="00242A0F" w:rsidRPr="00242A0F">
              <w:rPr>
                <w:rFonts w:ascii="Times New Roman" w:hAnsi="Times New Roman" w:cs="Times New Roman"/>
                <w:noProof/>
                <w:webHidden/>
                <w:sz w:val="28"/>
                <w:szCs w:val="28"/>
              </w:rPr>
              <w:fldChar w:fldCharType="separate"/>
            </w:r>
            <w:r w:rsidR="00A76B03">
              <w:rPr>
                <w:rFonts w:ascii="Times New Roman" w:hAnsi="Times New Roman" w:cs="Times New Roman"/>
                <w:noProof/>
                <w:webHidden/>
                <w:sz w:val="28"/>
                <w:szCs w:val="28"/>
              </w:rPr>
              <w:t>41</w:t>
            </w:r>
            <w:r w:rsidR="00242A0F" w:rsidRPr="00242A0F">
              <w:rPr>
                <w:rFonts w:ascii="Times New Roman" w:hAnsi="Times New Roman" w:cs="Times New Roman"/>
                <w:noProof/>
                <w:webHidden/>
                <w:sz w:val="28"/>
                <w:szCs w:val="28"/>
              </w:rPr>
              <w:fldChar w:fldCharType="end"/>
            </w:r>
          </w:hyperlink>
        </w:p>
        <w:p w14:paraId="04D38499" w14:textId="77777777" w:rsidR="00242A0F" w:rsidRPr="00242A0F" w:rsidRDefault="000D54C9" w:rsidP="00242A0F">
          <w:pPr>
            <w:pStyle w:val="11"/>
            <w:tabs>
              <w:tab w:val="right" w:leader="dot" w:pos="9345"/>
            </w:tabs>
            <w:spacing w:after="0" w:line="360" w:lineRule="auto"/>
            <w:ind w:firstLine="709"/>
            <w:jc w:val="both"/>
            <w:rPr>
              <w:rFonts w:ascii="Times New Roman" w:eastAsiaTheme="minorEastAsia" w:hAnsi="Times New Roman" w:cs="Times New Roman"/>
              <w:noProof/>
              <w:sz w:val="28"/>
              <w:szCs w:val="28"/>
              <w:lang w:eastAsia="ru-RU"/>
            </w:rPr>
          </w:pPr>
          <w:hyperlink w:anchor="_Toc106226159" w:history="1">
            <w:r w:rsidR="00242A0F" w:rsidRPr="00242A0F">
              <w:rPr>
                <w:rStyle w:val="a7"/>
                <w:rFonts w:ascii="Times New Roman" w:hAnsi="Times New Roman" w:cs="Times New Roman"/>
                <w:noProof/>
                <w:sz w:val="28"/>
                <w:szCs w:val="28"/>
                <w:shd w:val="clear" w:color="auto" w:fill="FFFFFF"/>
              </w:rPr>
              <w:t>Список литературы</w:t>
            </w:r>
            <w:r w:rsidR="00242A0F" w:rsidRPr="00242A0F">
              <w:rPr>
                <w:rFonts w:ascii="Times New Roman" w:hAnsi="Times New Roman" w:cs="Times New Roman"/>
                <w:noProof/>
                <w:webHidden/>
                <w:sz w:val="28"/>
                <w:szCs w:val="28"/>
              </w:rPr>
              <w:tab/>
            </w:r>
            <w:r w:rsidR="00242A0F" w:rsidRPr="00242A0F">
              <w:rPr>
                <w:rFonts w:ascii="Times New Roman" w:hAnsi="Times New Roman" w:cs="Times New Roman"/>
                <w:noProof/>
                <w:webHidden/>
                <w:sz w:val="28"/>
                <w:szCs w:val="28"/>
              </w:rPr>
              <w:fldChar w:fldCharType="begin"/>
            </w:r>
            <w:r w:rsidR="00242A0F" w:rsidRPr="00242A0F">
              <w:rPr>
                <w:rFonts w:ascii="Times New Roman" w:hAnsi="Times New Roman" w:cs="Times New Roman"/>
                <w:noProof/>
                <w:webHidden/>
                <w:sz w:val="28"/>
                <w:szCs w:val="28"/>
              </w:rPr>
              <w:instrText xml:space="preserve"> PAGEREF _Toc106226159 \h </w:instrText>
            </w:r>
            <w:r w:rsidR="00242A0F" w:rsidRPr="00242A0F">
              <w:rPr>
                <w:rFonts w:ascii="Times New Roman" w:hAnsi="Times New Roman" w:cs="Times New Roman"/>
                <w:noProof/>
                <w:webHidden/>
                <w:sz w:val="28"/>
                <w:szCs w:val="28"/>
              </w:rPr>
            </w:r>
            <w:r w:rsidR="00242A0F" w:rsidRPr="00242A0F">
              <w:rPr>
                <w:rFonts w:ascii="Times New Roman" w:hAnsi="Times New Roman" w:cs="Times New Roman"/>
                <w:noProof/>
                <w:webHidden/>
                <w:sz w:val="28"/>
                <w:szCs w:val="28"/>
              </w:rPr>
              <w:fldChar w:fldCharType="separate"/>
            </w:r>
            <w:r w:rsidR="00A76B03">
              <w:rPr>
                <w:rFonts w:ascii="Times New Roman" w:hAnsi="Times New Roman" w:cs="Times New Roman"/>
                <w:noProof/>
                <w:webHidden/>
                <w:sz w:val="28"/>
                <w:szCs w:val="28"/>
              </w:rPr>
              <w:t>43</w:t>
            </w:r>
            <w:r w:rsidR="00242A0F" w:rsidRPr="00242A0F">
              <w:rPr>
                <w:rFonts w:ascii="Times New Roman" w:hAnsi="Times New Roman" w:cs="Times New Roman"/>
                <w:noProof/>
                <w:webHidden/>
                <w:sz w:val="28"/>
                <w:szCs w:val="28"/>
              </w:rPr>
              <w:fldChar w:fldCharType="end"/>
            </w:r>
          </w:hyperlink>
        </w:p>
        <w:p w14:paraId="41928626" w14:textId="77777777" w:rsidR="00242A0F" w:rsidRDefault="00242A0F" w:rsidP="00242A0F">
          <w:pPr>
            <w:spacing w:after="0" w:line="360" w:lineRule="auto"/>
            <w:ind w:firstLine="709"/>
            <w:jc w:val="both"/>
          </w:pPr>
          <w:r w:rsidRPr="00242A0F">
            <w:rPr>
              <w:rFonts w:ascii="Times New Roman" w:hAnsi="Times New Roman" w:cs="Times New Roman"/>
              <w:sz w:val="28"/>
              <w:szCs w:val="28"/>
            </w:rPr>
            <w:fldChar w:fldCharType="end"/>
          </w:r>
        </w:p>
      </w:sdtContent>
    </w:sdt>
    <w:p w14:paraId="2D312BDC" w14:textId="77777777" w:rsidR="001652B6" w:rsidRDefault="001652B6">
      <w:pPr>
        <w:rPr>
          <w:rFonts w:ascii="Roboto" w:hAnsi="Roboto"/>
          <w:color w:val="000000"/>
          <w:sz w:val="20"/>
          <w:szCs w:val="20"/>
          <w:shd w:val="clear" w:color="auto" w:fill="FFFFFF"/>
        </w:rPr>
      </w:pPr>
    </w:p>
    <w:p w14:paraId="526C5869" w14:textId="77777777" w:rsidR="001652B6" w:rsidRDefault="001652B6">
      <w:pPr>
        <w:rPr>
          <w:rFonts w:ascii="Roboto" w:hAnsi="Roboto"/>
          <w:color w:val="000000"/>
          <w:sz w:val="20"/>
          <w:szCs w:val="20"/>
          <w:shd w:val="clear" w:color="auto" w:fill="FFFFFF"/>
        </w:rPr>
      </w:pPr>
    </w:p>
    <w:p w14:paraId="2188848B" w14:textId="77777777" w:rsidR="001652B6" w:rsidRDefault="001652B6">
      <w:pPr>
        <w:rPr>
          <w:rFonts w:ascii="Roboto" w:hAnsi="Roboto"/>
          <w:color w:val="000000"/>
          <w:sz w:val="20"/>
          <w:szCs w:val="20"/>
          <w:shd w:val="clear" w:color="auto" w:fill="FFFFFF"/>
        </w:rPr>
      </w:pPr>
    </w:p>
    <w:p w14:paraId="0D519E84" w14:textId="77777777" w:rsidR="001652B6" w:rsidRDefault="001652B6">
      <w:pPr>
        <w:rPr>
          <w:rFonts w:ascii="Roboto" w:hAnsi="Roboto"/>
          <w:color w:val="000000"/>
          <w:sz w:val="20"/>
          <w:szCs w:val="20"/>
          <w:shd w:val="clear" w:color="auto" w:fill="FFFFFF"/>
        </w:rPr>
      </w:pPr>
    </w:p>
    <w:p w14:paraId="0F3AF583" w14:textId="77777777" w:rsidR="001652B6" w:rsidRDefault="001652B6">
      <w:pPr>
        <w:rPr>
          <w:rFonts w:ascii="Roboto" w:hAnsi="Roboto"/>
          <w:color w:val="000000"/>
          <w:sz w:val="20"/>
          <w:szCs w:val="20"/>
          <w:shd w:val="clear" w:color="auto" w:fill="FFFFFF"/>
        </w:rPr>
      </w:pPr>
    </w:p>
    <w:p w14:paraId="63E967F9" w14:textId="77777777" w:rsidR="001652B6" w:rsidRDefault="001652B6">
      <w:pPr>
        <w:rPr>
          <w:rFonts w:ascii="Roboto" w:hAnsi="Roboto"/>
          <w:color w:val="000000"/>
          <w:sz w:val="20"/>
          <w:szCs w:val="20"/>
          <w:shd w:val="clear" w:color="auto" w:fill="FFFFFF"/>
        </w:rPr>
      </w:pPr>
    </w:p>
    <w:p w14:paraId="0C469CF1" w14:textId="77777777" w:rsidR="001652B6" w:rsidRDefault="001652B6">
      <w:pPr>
        <w:rPr>
          <w:rFonts w:ascii="Roboto" w:hAnsi="Roboto"/>
          <w:color w:val="000000"/>
          <w:sz w:val="20"/>
          <w:szCs w:val="20"/>
          <w:shd w:val="clear" w:color="auto" w:fill="FFFFFF"/>
        </w:rPr>
      </w:pPr>
    </w:p>
    <w:p w14:paraId="0BFF8918" w14:textId="77777777" w:rsidR="001652B6" w:rsidRDefault="001652B6">
      <w:pPr>
        <w:rPr>
          <w:rFonts w:ascii="Roboto" w:hAnsi="Roboto"/>
          <w:color w:val="000000"/>
          <w:sz w:val="20"/>
          <w:szCs w:val="20"/>
          <w:shd w:val="clear" w:color="auto" w:fill="FFFFFF"/>
        </w:rPr>
      </w:pPr>
    </w:p>
    <w:p w14:paraId="653B1264" w14:textId="77777777" w:rsidR="001652B6" w:rsidRDefault="001652B6">
      <w:pPr>
        <w:rPr>
          <w:rFonts w:ascii="Roboto" w:hAnsi="Roboto"/>
          <w:color w:val="000000"/>
          <w:sz w:val="20"/>
          <w:szCs w:val="20"/>
          <w:shd w:val="clear" w:color="auto" w:fill="FFFFFF"/>
        </w:rPr>
      </w:pPr>
    </w:p>
    <w:p w14:paraId="263D7AC5" w14:textId="77777777" w:rsidR="001652B6" w:rsidRDefault="001652B6">
      <w:pPr>
        <w:rPr>
          <w:rFonts w:ascii="Roboto" w:hAnsi="Roboto"/>
          <w:color w:val="000000"/>
          <w:sz w:val="20"/>
          <w:szCs w:val="20"/>
          <w:shd w:val="clear" w:color="auto" w:fill="FFFFFF"/>
        </w:rPr>
      </w:pPr>
    </w:p>
    <w:p w14:paraId="1F9B9562" w14:textId="77777777" w:rsidR="001652B6" w:rsidRDefault="001652B6">
      <w:pPr>
        <w:rPr>
          <w:rFonts w:ascii="Roboto" w:hAnsi="Roboto"/>
          <w:color w:val="000000"/>
          <w:sz w:val="20"/>
          <w:szCs w:val="20"/>
          <w:shd w:val="clear" w:color="auto" w:fill="FFFFFF"/>
        </w:rPr>
      </w:pPr>
    </w:p>
    <w:p w14:paraId="2EBEA4D3" w14:textId="77777777" w:rsidR="001652B6" w:rsidRDefault="001652B6">
      <w:pPr>
        <w:rPr>
          <w:rFonts w:ascii="Roboto" w:hAnsi="Roboto"/>
          <w:color w:val="000000"/>
          <w:sz w:val="20"/>
          <w:szCs w:val="20"/>
          <w:shd w:val="clear" w:color="auto" w:fill="FFFFFF"/>
        </w:rPr>
      </w:pPr>
    </w:p>
    <w:p w14:paraId="62C5EC6C" w14:textId="77777777" w:rsidR="001652B6" w:rsidRDefault="001652B6">
      <w:pPr>
        <w:rPr>
          <w:rFonts w:ascii="Roboto" w:hAnsi="Roboto"/>
          <w:color w:val="000000"/>
          <w:sz w:val="20"/>
          <w:szCs w:val="20"/>
          <w:shd w:val="clear" w:color="auto" w:fill="FFFFFF"/>
        </w:rPr>
      </w:pPr>
    </w:p>
    <w:p w14:paraId="5E0BC6CC" w14:textId="77777777" w:rsidR="001652B6" w:rsidRDefault="001652B6">
      <w:pPr>
        <w:rPr>
          <w:rFonts w:ascii="Roboto" w:hAnsi="Roboto"/>
          <w:color w:val="000000"/>
          <w:sz w:val="20"/>
          <w:szCs w:val="20"/>
          <w:shd w:val="clear" w:color="auto" w:fill="FFFFFF"/>
        </w:rPr>
      </w:pPr>
    </w:p>
    <w:p w14:paraId="04D6589B" w14:textId="77777777" w:rsidR="001652B6" w:rsidRDefault="001652B6">
      <w:pPr>
        <w:rPr>
          <w:rFonts w:ascii="Roboto" w:hAnsi="Roboto"/>
          <w:color w:val="000000"/>
          <w:sz w:val="20"/>
          <w:szCs w:val="20"/>
          <w:shd w:val="clear" w:color="auto" w:fill="FFFFFF"/>
        </w:rPr>
      </w:pPr>
    </w:p>
    <w:p w14:paraId="2E11D347" w14:textId="77777777" w:rsidR="001652B6" w:rsidRDefault="001652B6">
      <w:pPr>
        <w:rPr>
          <w:rFonts w:ascii="Roboto" w:hAnsi="Roboto"/>
          <w:color w:val="000000"/>
          <w:sz w:val="20"/>
          <w:szCs w:val="20"/>
          <w:shd w:val="clear" w:color="auto" w:fill="FFFFFF"/>
        </w:rPr>
      </w:pPr>
    </w:p>
    <w:p w14:paraId="5A155E97" w14:textId="77777777" w:rsidR="009215E2" w:rsidRPr="004231FB" w:rsidRDefault="009215E2" w:rsidP="004231FB">
      <w:pPr>
        <w:pStyle w:val="1"/>
        <w:spacing w:before="0" w:line="360" w:lineRule="auto"/>
        <w:ind w:firstLine="709"/>
        <w:jc w:val="center"/>
        <w:rPr>
          <w:rFonts w:ascii="Times New Roman" w:hAnsi="Times New Roman" w:cs="Times New Roman"/>
          <w:b/>
          <w:bCs/>
          <w:color w:val="auto"/>
          <w:sz w:val="28"/>
          <w:szCs w:val="28"/>
          <w:shd w:val="clear" w:color="auto" w:fill="FFFFFF"/>
        </w:rPr>
      </w:pPr>
      <w:bookmarkStart w:id="0" w:name="_Toc106226151"/>
      <w:r w:rsidRPr="004231FB">
        <w:rPr>
          <w:rFonts w:ascii="Times New Roman" w:hAnsi="Times New Roman" w:cs="Times New Roman"/>
          <w:b/>
          <w:bCs/>
          <w:color w:val="auto"/>
          <w:sz w:val="28"/>
          <w:szCs w:val="28"/>
          <w:shd w:val="clear" w:color="auto" w:fill="FFFFFF"/>
        </w:rPr>
        <w:lastRenderedPageBreak/>
        <w:t>Введение</w:t>
      </w:r>
      <w:bookmarkEnd w:id="0"/>
    </w:p>
    <w:p w14:paraId="00DABA66" w14:textId="77777777" w:rsidR="004231FB" w:rsidRDefault="004231FB" w:rsidP="004231FB">
      <w:pPr>
        <w:spacing w:after="0" w:line="360" w:lineRule="auto"/>
        <w:ind w:firstLine="709"/>
        <w:jc w:val="both"/>
        <w:rPr>
          <w:rFonts w:ascii="Times New Roman" w:hAnsi="Times New Roman" w:cs="Times New Roman"/>
          <w:sz w:val="28"/>
          <w:szCs w:val="28"/>
        </w:rPr>
      </w:pPr>
    </w:p>
    <w:p w14:paraId="4BCDE50E" w14:textId="0030A752" w:rsidR="009B0CA8" w:rsidRDefault="009B0CA8" w:rsidP="004231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Несмотря на весь спектр усилий, которые прилагаются методистами, а также педагогами, особого совершенствования в геометро-графической подготовки учащихся по программам бакалавриата технической направленности на сегодняшний день не наблюдается </w:t>
      </w:r>
      <w:r w:rsidRPr="009B0CA8">
        <w:rPr>
          <w:rFonts w:ascii="Times New Roman" w:hAnsi="Times New Roman" w:cs="Times New Roman"/>
          <w:sz w:val="28"/>
          <w:szCs w:val="28"/>
        </w:rPr>
        <w:t>[1]</w:t>
      </w:r>
      <w:r>
        <w:rPr>
          <w:rFonts w:ascii="Times New Roman" w:hAnsi="Times New Roman" w:cs="Times New Roman"/>
          <w:sz w:val="28"/>
          <w:szCs w:val="28"/>
        </w:rPr>
        <w:t>. Собственно говоря, данный факт и стал основанием для определения авторами задач в рамках представленной работы:</w:t>
      </w:r>
    </w:p>
    <w:p w14:paraId="658FB7EC" w14:textId="466F59A1" w:rsidR="009B0CA8" w:rsidRDefault="009B0CA8" w:rsidP="004231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установить спектр особенностей организации и развития </w:t>
      </w:r>
      <w:r w:rsidRPr="009B0CA8">
        <w:rPr>
          <w:rFonts w:ascii="Times New Roman" w:hAnsi="Times New Roman" w:cs="Times New Roman"/>
          <w:sz w:val="28"/>
          <w:szCs w:val="28"/>
        </w:rPr>
        <w:t>геометро-графической</w:t>
      </w:r>
      <w:r>
        <w:rPr>
          <w:rFonts w:ascii="Times New Roman" w:hAnsi="Times New Roman" w:cs="Times New Roman"/>
          <w:sz w:val="28"/>
          <w:szCs w:val="28"/>
        </w:rPr>
        <w:t xml:space="preserve"> компетентности студентов высших учебных заведений, с точки зрения </w:t>
      </w:r>
      <w:r w:rsidRPr="009B0CA8">
        <w:rPr>
          <w:rFonts w:ascii="Times New Roman" w:hAnsi="Times New Roman" w:cs="Times New Roman"/>
          <w:sz w:val="28"/>
          <w:szCs w:val="28"/>
        </w:rPr>
        <w:t>содержательной</w:t>
      </w:r>
      <w:r>
        <w:rPr>
          <w:rFonts w:ascii="Times New Roman" w:hAnsi="Times New Roman" w:cs="Times New Roman"/>
          <w:sz w:val="28"/>
          <w:szCs w:val="28"/>
        </w:rPr>
        <w:t xml:space="preserve"> языковой</w:t>
      </w:r>
      <w:r w:rsidRPr="009B0CA8">
        <w:rPr>
          <w:rFonts w:ascii="Times New Roman" w:hAnsi="Times New Roman" w:cs="Times New Roman"/>
          <w:sz w:val="28"/>
          <w:szCs w:val="28"/>
        </w:rPr>
        <w:t xml:space="preserve"> структуры</w:t>
      </w:r>
      <w:r>
        <w:rPr>
          <w:rFonts w:ascii="Times New Roman" w:hAnsi="Times New Roman" w:cs="Times New Roman"/>
          <w:sz w:val="28"/>
          <w:szCs w:val="28"/>
        </w:rPr>
        <w:t>, которая выступает в роли выразителя технической картины мира с определением его характерной грамматики и словаря;</w:t>
      </w:r>
    </w:p>
    <w:p w14:paraId="38CE5420" w14:textId="22C5D4EA" w:rsidR="009B0CA8" w:rsidRDefault="009B0CA8" w:rsidP="004231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оценить качественные уровень познания данных геометро-графического характера учащимися по программам бакалавриата на основе </w:t>
      </w:r>
      <w:r w:rsidRPr="009B0CA8">
        <w:rPr>
          <w:rFonts w:ascii="Times New Roman" w:hAnsi="Times New Roman" w:cs="Times New Roman"/>
          <w:sz w:val="28"/>
          <w:szCs w:val="28"/>
        </w:rPr>
        <w:t>объема аудиторного времени</w:t>
      </w:r>
      <w:r>
        <w:rPr>
          <w:rFonts w:ascii="Times New Roman" w:hAnsi="Times New Roman" w:cs="Times New Roman"/>
          <w:sz w:val="28"/>
          <w:szCs w:val="28"/>
        </w:rPr>
        <w:t xml:space="preserve"> исследования теоретических представлений и формирования умений практического характера.</w:t>
      </w:r>
    </w:p>
    <w:p w14:paraId="1A85CA36" w14:textId="6A195C54" w:rsidR="004E2F83" w:rsidRDefault="004E2F83" w:rsidP="004231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области совершенствования образовательной системы, которая ориентирована на осуществление </w:t>
      </w:r>
      <w:r w:rsidRPr="004E2F83">
        <w:rPr>
          <w:rFonts w:ascii="Times New Roman" w:hAnsi="Times New Roman" w:cs="Times New Roman"/>
          <w:sz w:val="28"/>
          <w:szCs w:val="28"/>
        </w:rPr>
        <w:t>компетентностного подхода</w:t>
      </w:r>
      <w:r>
        <w:rPr>
          <w:rFonts w:ascii="Times New Roman" w:hAnsi="Times New Roman" w:cs="Times New Roman"/>
          <w:sz w:val="28"/>
          <w:szCs w:val="28"/>
        </w:rPr>
        <w:t xml:space="preserve"> в пределах структуры будущей деятельности </w:t>
      </w:r>
      <w:r w:rsidRPr="004E2F83">
        <w:rPr>
          <w:rFonts w:ascii="Times New Roman" w:hAnsi="Times New Roman" w:cs="Times New Roman"/>
          <w:sz w:val="28"/>
          <w:szCs w:val="28"/>
        </w:rPr>
        <w:t>бакалавров техники и технологии,</w:t>
      </w:r>
      <w:r>
        <w:rPr>
          <w:rFonts w:ascii="Times New Roman" w:hAnsi="Times New Roman" w:cs="Times New Roman"/>
          <w:sz w:val="28"/>
          <w:szCs w:val="28"/>
        </w:rPr>
        <w:t xml:space="preserve"> существенное внимание должно быть обращено на содержание образования геометро-графического характера, которое базируется на геометро-графическом языке, а также тезаурусе технического типа, в свою очередь выступающие в качестве ключевых способов организации коммуникации технического типа, и позволяющие максимально результативно войти учащимся по программам бакалавриата технической направленности в профессиональную среду будущей детальности.</w:t>
      </w:r>
    </w:p>
    <w:p w14:paraId="69F7FCA6" w14:textId="40BFD4B2" w:rsidR="004E2F83" w:rsidRPr="009B0CA8" w:rsidRDefault="004E2F83" w:rsidP="004231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Проблемы результативного изучения культуры геометро-графического типа в рамках первого курса высшего учебного заведения технической направленности, базируются на целом спектре причин, среди которых прежде </w:t>
      </w:r>
      <w:r>
        <w:rPr>
          <w:rFonts w:ascii="Times New Roman" w:hAnsi="Times New Roman" w:cs="Times New Roman"/>
          <w:sz w:val="28"/>
          <w:szCs w:val="28"/>
        </w:rPr>
        <w:lastRenderedPageBreak/>
        <w:t xml:space="preserve">всего необходимо отнести отсутствие в </w:t>
      </w:r>
      <w:r w:rsidR="00DA0BC0">
        <w:rPr>
          <w:rFonts w:ascii="Times New Roman" w:hAnsi="Times New Roman" w:cs="Times New Roman"/>
          <w:sz w:val="28"/>
          <w:szCs w:val="28"/>
        </w:rPr>
        <w:t>школе такого учебного предмета как «черчение», а также существенное снижение учебных часов в высшем учебном заведении.</w:t>
      </w:r>
    </w:p>
    <w:p w14:paraId="77BD7550" w14:textId="4B58CB75" w:rsidR="00DA0BC0" w:rsidRPr="00DA0BC0" w:rsidRDefault="00242A0F" w:rsidP="004231FB">
      <w:pPr>
        <w:spacing w:after="0" w:line="360" w:lineRule="auto"/>
        <w:ind w:firstLine="709"/>
        <w:jc w:val="both"/>
        <w:rPr>
          <w:rFonts w:ascii="Times New Roman" w:hAnsi="Times New Roman" w:cs="Times New Roman"/>
          <w:sz w:val="28"/>
          <w:szCs w:val="28"/>
        </w:rPr>
      </w:pPr>
      <w:r w:rsidRPr="00DA0BC0">
        <w:rPr>
          <w:rFonts w:ascii="Times New Roman" w:hAnsi="Times New Roman" w:cs="Times New Roman"/>
          <w:sz w:val="28"/>
          <w:szCs w:val="28"/>
        </w:rPr>
        <w:t xml:space="preserve">Геометро-графическая подготовка </w:t>
      </w:r>
      <w:r w:rsidR="00DA0BC0">
        <w:rPr>
          <w:rFonts w:ascii="Times New Roman" w:hAnsi="Times New Roman" w:cs="Times New Roman"/>
          <w:sz w:val="28"/>
          <w:szCs w:val="28"/>
        </w:rPr>
        <w:t xml:space="preserve">способствует становлению теоретической и практической базы у студента для исследования и реализации тех или иных работ </w:t>
      </w:r>
      <w:r w:rsidR="00DA0BC0" w:rsidRPr="00DA0BC0">
        <w:rPr>
          <w:rFonts w:ascii="Times New Roman" w:hAnsi="Times New Roman" w:cs="Times New Roman"/>
          <w:sz w:val="28"/>
          <w:szCs w:val="28"/>
        </w:rPr>
        <w:t>дисциплин циклов ОПД и СД,</w:t>
      </w:r>
      <w:r w:rsidR="00DA0BC0">
        <w:rPr>
          <w:rFonts w:ascii="Times New Roman" w:hAnsi="Times New Roman" w:cs="Times New Roman"/>
          <w:sz w:val="28"/>
          <w:szCs w:val="28"/>
        </w:rPr>
        <w:t xml:space="preserve"> формируя основу для общей подготовки будущего инженера.</w:t>
      </w:r>
    </w:p>
    <w:p w14:paraId="09DA5FFA" w14:textId="77777777" w:rsidR="00242A0F" w:rsidRPr="004231FB" w:rsidRDefault="00242A0F" w:rsidP="004231FB">
      <w:pPr>
        <w:spacing w:after="0" w:line="360" w:lineRule="auto"/>
        <w:ind w:firstLine="709"/>
        <w:jc w:val="both"/>
        <w:rPr>
          <w:rFonts w:ascii="Times New Roman" w:hAnsi="Times New Roman" w:cs="Times New Roman"/>
          <w:sz w:val="28"/>
          <w:szCs w:val="28"/>
        </w:rPr>
      </w:pPr>
      <w:r w:rsidRPr="004231FB">
        <w:rPr>
          <w:rFonts w:ascii="Times New Roman" w:hAnsi="Times New Roman" w:cs="Times New Roman"/>
          <w:sz w:val="28"/>
          <w:szCs w:val="28"/>
        </w:rPr>
        <w:t xml:space="preserve">Объект исследования: процесс обучения дисциплинам геометро-графического профиля </w:t>
      </w:r>
      <w:r w:rsidRPr="004231FB">
        <w:rPr>
          <w:rFonts w:ascii="Times New Roman" w:hAnsi="Times New Roman" w:cs="Times New Roman"/>
          <w:color w:val="000000"/>
          <w:sz w:val="28"/>
          <w:szCs w:val="28"/>
          <w:shd w:val="clear" w:color="auto" w:fill="FFFFFF"/>
        </w:rPr>
        <w:t>обучающихся в вузах</w:t>
      </w:r>
      <w:r w:rsidRPr="004231FB">
        <w:rPr>
          <w:rFonts w:ascii="Times New Roman" w:hAnsi="Times New Roman" w:cs="Times New Roman"/>
          <w:sz w:val="28"/>
          <w:szCs w:val="28"/>
        </w:rPr>
        <w:t xml:space="preserve">. </w:t>
      </w:r>
    </w:p>
    <w:p w14:paraId="19A0BDA2" w14:textId="77777777" w:rsidR="00242A0F" w:rsidRPr="004231FB" w:rsidRDefault="00242A0F" w:rsidP="004231FB">
      <w:pPr>
        <w:spacing w:after="0" w:line="360" w:lineRule="auto"/>
        <w:ind w:firstLine="709"/>
        <w:jc w:val="both"/>
        <w:rPr>
          <w:rFonts w:ascii="Times New Roman" w:hAnsi="Times New Roman" w:cs="Times New Roman"/>
          <w:sz w:val="28"/>
          <w:szCs w:val="28"/>
        </w:rPr>
      </w:pPr>
      <w:r w:rsidRPr="004231FB">
        <w:rPr>
          <w:rFonts w:ascii="Times New Roman" w:hAnsi="Times New Roman" w:cs="Times New Roman"/>
          <w:sz w:val="28"/>
          <w:szCs w:val="28"/>
        </w:rPr>
        <w:t>Предмет исследования: формирование содержания геометро-графической подготовки обучающихся в вузах.</w:t>
      </w:r>
    </w:p>
    <w:p w14:paraId="4697B217" w14:textId="77777777" w:rsidR="00242A0F" w:rsidRPr="004231FB" w:rsidRDefault="00242A0F" w:rsidP="004231FB">
      <w:pPr>
        <w:spacing w:after="0" w:line="360" w:lineRule="auto"/>
        <w:ind w:firstLine="709"/>
        <w:jc w:val="both"/>
        <w:rPr>
          <w:rFonts w:ascii="Times New Roman" w:hAnsi="Times New Roman" w:cs="Times New Roman"/>
          <w:color w:val="000000"/>
          <w:sz w:val="28"/>
          <w:szCs w:val="28"/>
          <w:shd w:val="clear" w:color="auto" w:fill="FFFFFF"/>
        </w:rPr>
      </w:pPr>
      <w:r w:rsidRPr="004231FB">
        <w:rPr>
          <w:rFonts w:ascii="Times New Roman" w:hAnsi="Times New Roman" w:cs="Times New Roman"/>
          <w:sz w:val="28"/>
          <w:szCs w:val="28"/>
        </w:rPr>
        <w:t>Цель работы: научно-теоретическое обоснование и разработка теоретико-методологических подходов к формированию геометро-графической</w:t>
      </w:r>
      <w:r w:rsidRPr="004231FB">
        <w:rPr>
          <w:rFonts w:ascii="Times New Roman" w:hAnsi="Times New Roman" w:cs="Times New Roman"/>
          <w:color w:val="000000"/>
          <w:sz w:val="28"/>
          <w:szCs w:val="28"/>
          <w:shd w:val="clear" w:color="auto" w:fill="FFFFFF"/>
        </w:rPr>
        <w:t xml:space="preserve"> подготовки обучающихся в вузах.</w:t>
      </w:r>
    </w:p>
    <w:p w14:paraId="4497E5B6" w14:textId="77777777" w:rsidR="00242A0F" w:rsidRPr="004231FB" w:rsidRDefault="00242A0F" w:rsidP="004231FB">
      <w:pPr>
        <w:spacing w:after="0" w:line="360" w:lineRule="auto"/>
        <w:ind w:firstLine="709"/>
        <w:jc w:val="both"/>
        <w:rPr>
          <w:rFonts w:ascii="Times New Roman" w:hAnsi="Times New Roman" w:cs="Times New Roman"/>
          <w:color w:val="000000"/>
          <w:sz w:val="28"/>
          <w:szCs w:val="28"/>
          <w:shd w:val="clear" w:color="auto" w:fill="FFFFFF"/>
        </w:rPr>
      </w:pPr>
      <w:r w:rsidRPr="004231FB">
        <w:rPr>
          <w:rFonts w:ascii="Times New Roman" w:hAnsi="Times New Roman" w:cs="Times New Roman"/>
          <w:color w:val="000000"/>
          <w:sz w:val="28"/>
          <w:szCs w:val="28"/>
          <w:shd w:val="clear" w:color="auto" w:fill="FFFFFF"/>
        </w:rPr>
        <w:t>Задачи исследования:</w:t>
      </w:r>
    </w:p>
    <w:p w14:paraId="12544A4A" w14:textId="77777777" w:rsidR="00242A0F" w:rsidRPr="004231FB" w:rsidRDefault="00242A0F" w:rsidP="004231FB">
      <w:pPr>
        <w:pStyle w:val="a3"/>
        <w:numPr>
          <w:ilvl w:val="0"/>
          <w:numId w:val="5"/>
        </w:numPr>
        <w:spacing w:after="0" w:line="360" w:lineRule="auto"/>
        <w:ind w:left="0" w:firstLine="709"/>
        <w:jc w:val="both"/>
        <w:rPr>
          <w:rFonts w:ascii="Times New Roman" w:hAnsi="Times New Roman" w:cs="Times New Roman"/>
          <w:sz w:val="28"/>
          <w:szCs w:val="28"/>
        </w:rPr>
      </w:pPr>
      <w:r w:rsidRPr="004231FB">
        <w:rPr>
          <w:rFonts w:ascii="Times New Roman" w:hAnsi="Times New Roman" w:cs="Times New Roman"/>
          <w:sz w:val="28"/>
          <w:szCs w:val="28"/>
        </w:rPr>
        <w:t>Изучить геометро-графические дисциплины в техническом университете.</w:t>
      </w:r>
    </w:p>
    <w:p w14:paraId="46B2C430" w14:textId="77777777" w:rsidR="00242A0F" w:rsidRPr="004231FB" w:rsidRDefault="00242A0F" w:rsidP="004231FB">
      <w:pPr>
        <w:pStyle w:val="a3"/>
        <w:numPr>
          <w:ilvl w:val="0"/>
          <w:numId w:val="5"/>
        </w:numPr>
        <w:spacing w:after="0" w:line="360" w:lineRule="auto"/>
        <w:ind w:left="0" w:firstLine="709"/>
        <w:jc w:val="both"/>
        <w:rPr>
          <w:rFonts w:ascii="Times New Roman" w:hAnsi="Times New Roman" w:cs="Times New Roman"/>
          <w:sz w:val="28"/>
          <w:szCs w:val="28"/>
        </w:rPr>
      </w:pPr>
      <w:r w:rsidRPr="004231FB">
        <w:rPr>
          <w:rFonts w:ascii="Times New Roman" w:hAnsi="Times New Roman" w:cs="Times New Roman"/>
          <w:sz w:val="28"/>
          <w:szCs w:val="28"/>
        </w:rPr>
        <w:t>Исследовать значение геометро-графических дисциплин.</w:t>
      </w:r>
    </w:p>
    <w:p w14:paraId="531D2DF8" w14:textId="77777777" w:rsidR="00242A0F" w:rsidRPr="004231FB" w:rsidRDefault="00242A0F" w:rsidP="004231FB">
      <w:pPr>
        <w:pStyle w:val="a3"/>
        <w:numPr>
          <w:ilvl w:val="0"/>
          <w:numId w:val="5"/>
        </w:numPr>
        <w:spacing w:after="0" w:line="360" w:lineRule="auto"/>
        <w:ind w:left="0" w:firstLine="709"/>
        <w:jc w:val="both"/>
        <w:rPr>
          <w:rFonts w:ascii="Times New Roman" w:hAnsi="Times New Roman" w:cs="Times New Roman"/>
          <w:sz w:val="28"/>
          <w:szCs w:val="28"/>
        </w:rPr>
      </w:pPr>
      <w:r w:rsidRPr="004231FB">
        <w:rPr>
          <w:rFonts w:ascii="Times New Roman" w:hAnsi="Times New Roman" w:cs="Times New Roman"/>
          <w:sz w:val="28"/>
          <w:szCs w:val="28"/>
        </w:rPr>
        <w:t>Описать модель геометро-графической подготовки обучающихся в вузах.</w:t>
      </w:r>
    </w:p>
    <w:p w14:paraId="21795657" w14:textId="77777777" w:rsidR="00242A0F" w:rsidRPr="004231FB" w:rsidRDefault="004231FB" w:rsidP="004231FB">
      <w:pPr>
        <w:pStyle w:val="a3"/>
        <w:numPr>
          <w:ilvl w:val="0"/>
          <w:numId w:val="5"/>
        </w:numPr>
        <w:spacing w:after="0" w:line="360" w:lineRule="auto"/>
        <w:ind w:left="0" w:firstLine="709"/>
        <w:jc w:val="both"/>
        <w:rPr>
          <w:rFonts w:ascii="Times New Roman" w:hAnsi="Times New Roman" w:cs="Times New Roman"/>
          <w:sz w:val="28"/>
          <w:szCs w:val="28"/>
        </w:rPr>
      </w:pPr>
      <w:r w:rsidRPr="004231FB">
        <w:rPr>
          <w:rFonts w:ascii="Times New Roman" w:hAnsi="Times New Roman" w:cs="Times New Roman"/>
          <w:sz w:val="28"/>
          <w:szCs w:val="28"/>
        </w:rPr>
        <w:t xml:space="preserve">Проанализировать </w:t>
      </w:r>
      <w:r w:rsidR="00242A0F" w:rsidRPr="004231FB">
        <w:rPr>
          <w:rFonts w:ascii="Times New Roman" w:hAnsi="Times New Roman" w:cs="Times New Roman"/>
          <w:sz w:val="28"/>
          <w:szCs w:val="28"/>
        </w:rPr>
        <w:t>методик</w:t>
      </w:r>
      <w:r w:rsidRPr="004231FB">
        <w:rPr>
          <w:rFonts w:ascii="Times New Roman" w:hAnsi="Times New Roman" w:cs="Times New Roman"/>
          <w:sz w:val="28"/>
          <w:szCs w:val="28"/>
        </w:rPr>
        <w:t>у</w:t>
      </w:r>
      <w:r w:rsidR="00242A0F" w:rsidRPr="004231FB">
        <w:rPr>
          <w:rFonts w:ascii="Times New Roman" w:hAnsi="Times New Roman" w:cs="Times New Roman"/>
          <w:sz w:val="28"/>
          <w:szCs w:val="28"/>
        </w:rPr>
        <w:t xml:space="preserve"> геометро-графической подготовки обучающихся в вузах</w:t>
      </w:r>
      <w:r w:rsidRPr="004231FB">
        <w:rPr>
          <w:rFonts w:ascii="Times New Roman" w:hAnsi="Times New Roman" w:cs="Times New Roman"/>
          <w:sz w:val="28"/>
          <w:szCs w:val="28"/>
        </w:rPr>
        <w:t>.</w:t>
      </w:r>
    </w:p>
    <w:p w14:paraId="46F219E0" w14:textId="77777777" w:rsidR="004231FB" w:rsidRPr="004231FB" w:rsidRDefault="004231FB" w:rsidP="004231FB">
      <w:pPr>
        <w:spacing w:after="0" w:line="360" w:lineRule="auto"/>
        <w:ind w:firstLine="709"/>
        <w:jc w:val="both"/>
        <w:rPr>
          <w:rFonts w:ascii="Times New Roman" w:hAnsi="Times New Roman" w:cs="Times New Roman"/>
          <w:sz w:val="28"/>
          <w:szCs w:val="28"/>
        </w:rPr>
      </w:pPr>
      <w:r w:rsidRPr="004231FB">
        <w:rPr>
          <w:rFonts w:ascii="Times New Roman" w:hAnsi="Times New Roman" w:cs="Times New Roman"/>
          <w:sz w:val="28"/>
          <w:szCs w:val="28"/>
        </w:rPr>
        <w:t>Методологическую и теоретическую основу исследования составили: деятельностный подхода к обучению (</w:t>
      </w:r>
      <w:r>
        <w:rPr>
          <w:rFonts w:ascii="Times New Roman" w:hAnsi="Times New Roman" w:cs="Times New Roman"/>
          <w:sz w:val="28"/>
          <w:szCs w:val="28"/>
        </w:rPr>
        <w:t>Л.В. Воронина, Н.Б. Крылова</w:t>
      </w:r>
      <w:r w:rsidRPr="004231FB">
        <w:rPr>
          <w:rFonts w:ascii="Times New Roman" w:hAnsi="Times New Roman" w:cs="Times New Roman"/>
          <w:sz w:val="28"/>
          <w:szCs w:val="28"/>
        </w:rPr>
        <w:t xml:space="preserve"> и др.); проблемы формирования компетентности специалиста</w:t>
      </w:r>
      <w:r>
        <w:rPr>
          <w:rFonts w:ascii="Times New Roman" w:hAnsi="Times New Roman" w:cs="Times New Roman"/>
          <w:sz w:val="28"/>
          <w:szCs w:val="28"/>
        </w:rPr>
        <w:t xml:space="preserve"> в области </w:t>
      </w:r>
      <w:r w:rsidRPr="001652B6">
        <w:rPr>
          <w:rFonts w:ascii="Times New Roman" w:hAnsi="Times New Roman" w:cs="Times New Roman"/>
          <w:sz w:val="28"/>
          <w:szCs w:val="28"/>
        </w:rPr>
        <w:t>геометро-графическ</w:t>
      </w:r>
      <w:r>
        <w:rPr>
          <w:rFonts w:ascii="Times New Roman" w:hAnsi="Times New Roman" w:cs="Times New Roman"/>
          <w:sz w:val="28"/>
          <w:szCs w:val="28"/>
        </w:rPr>
        <w:t xml:space="preserve">ой подготовки </w:t>
      </w:r>
      <w:r w:rsidRPr="004231FB">
        <w:rPr>
          <w:rFonts w:ascii="Times New Roman" w:hAnsi="Times New Roman" w:cs="Times New Roman"/>
          <w:sz w:val="28"/>
          <w:szCs w:val="28"/>
        </w:rPr>
        <w:t>(</w:t>
      </w:r>
      <w:r>
        <w:rPr>
          <w:rFonts w:ascii="Times New Roman" w:hAnsi="Times New Roman" w:cs="Times New Roman"/>
          <w:sz w:val="28"/>
          <w:szCs w:val="28"/>
        </w:rPr>
        <w:t xml:space="preserve">М.Л. Груздева, Г.С. Иванов, А.В. Костряков </w:t>
      </w:r>
      <w:r w:rsidRPr="004231FB">
        <w:rPr>
          <w:rFonts w:ascii="Times New Roman" w:hAnsi="Times New Roman" w:cs="Times New Roman"/>
          <w:sz w:val="28"/>
          <w:szCs w:val="28"/>
        </w:rPr>
        <w:t>и др.).</w:t>
      </w:r>
    </w:p>
    <w:p w14:paraId="7E9FABFE" w14:textId="77777777" w:rsidR="00DA0BC0" w:rsidRDefault="004231FB" w:rsidP="004231FB">
      <w:pPr>
        <w:spacing w:after="0" w:line="360" w:lineRule="auto"/>
        <w:ind w:firstLine="709"/>
        <w:jc w:val="both"/>
        <w:rPr>
          <w:rFonts w:ascii="Times New Roman" w:hAnsi="Times New Roman" w:cs="Times New Roman"/>
          <w:sz w:val="28"/>
          <w:szCs w:val="28"/>
        </w:rPr>
      </w:pPr>
      <w:r w:rsidRPr="004231FB">
        <w:rPr>
          <w:rFonts w:ascii="Times New Roman" w:hAnsi="Times New Roman" w:cs="Times New Roman"/>
          <w:sz w:val="28"/>
          <w:szCs w:val="28"/>
        </w:rPr>
        <w:t>Методы исследования:</w:t>
      </w:r>
    </w:p>
    <w:p w14:paraId="6DC72D84" w14:textId="77777777" w:rsidR="00DA0BC0" w:rsidRDefault="00DA0BC0" w:rsidP="004231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231FB" w:rsidRPr="004231FB">
        <w:rPr>
          <w:rFonts w:ascii="Times New Roman" w:hAnsi="Times New Roman" w:cs="Times New Roman"/>
          <w:sz w:val="28"/>
          <w:szCs w:val="28"/>
        </w:rPr>
        <w:t xml:space="preserve"> анализ,</w:t>
      </w:r>
    </w:p>
    <w:p w14:paraId="7CBC1474" w14:textId="77777777" w:rsidR="00DA0BC0" w:rsidRDefault="00DA0BC0" w:rsidP="004231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231FB" w:rsidRPr="004231FB">
        <w:rPr>
          <w:rFonts w:ascii="Times New Roman" w:hAnsi="Times New Roman" w:cs="Times New Roman"/>
          <w:sz w:val="28"/>
          <w:szCs w:val="28"/>
        </w:rPr>
        <w:t xml:space="preserve"> синтез,</w:t>
      </w:r>
    </w:p>
    <w:p w14:paraId="50D79126" w14:textId="5669AEE2" w:rsidR="004231FB" w:rsidRPr="004231FB" w:rsidRDefault="00DA0BC0" w:rsidP="004231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231FB" w:rsidRPr="004231FB">
        <w:rPr>
          <w:rFonts w:ascii="Times New Roman" w:hAnsi="Times New Roman" w:cs="Times New Roman"/>
          <w:sz w:val="28"/>
          <w:szCs w:val="28"/>
        </w:rPr>
        <w:t xml:space="preserve"> обобщение источников по теме исследования.</w:t>
      </w:r>
    </w:p>
    <w:p w14:paraId="78E8326C" w14:textId="77777777" w:rsidR="00242A0F" w:rsidRPr="004231FB" w:rsidRDefault="004231FB" w:rsidP="004231FB">
      <w:pPr>
        <w:spacing w:after="0" w:line="360" w:lineRule="auto"/>
        <w:ind w:firstLine="709"/>
        <w:jc w:val="both"/>
        <w:rPr>
          <w:rFonts w:ascii="Times New Roman" w:hAnsi="Times New Roman" w:cs="Times New Roman"/>
          <w:sz w:val="28"/>
          <w:szCs w:val="28"/>
        </w:rPr>
      </w:pPr>
      <w:r w:rsidRPr="004231FB">
        <w:rPr>
          <w:rFonts w:ascii="Times New Roman" w:hAnsi="Times New Roman" w:cs="Times New Roman"/>
          <w:sz w:val="28"/>
          <w:szCs w:val="28"/>
        </w:rPr>
        <w:lastRenderedPageBreak/>
        <w:t xml:space="preserve">Структура работы. Работа состоит из введения, </w:t>
      </w:r>
      <w:r>
        <w:rPr>
          <w:rFonts w:ascii="Times New Roman" w:hAnsi="Times New Roman" w:cs="Times New Roman"/>
          <w:sz w:val="28"/>
          <w:szCs w:val="28"/>
        </w:rPr>
        <w:t>двух</w:t>
      </w:r>
      <w:r w:rsidRPr="004231FB">
        <w:rPr>
          <w:rFonts w:ascii="Times New Roman" w:hAnsi="Times New Roman" w:cs="Times New Roman"/>
          <w:sz w:val="28"/>
          <w:szCs w:val="28"/>
        </w:rPr>
        <w:t xml:space="preserve"> глав, заключения, списка литературы</w:t>
      </w:r>
      <w:r>
        <w:rPr>
          <w:rFonts w:ascii="Times New Roman" w:hAnsi="Times New Roman" w:cs="Times New Roman"/>
          <w:sz w:val="28"/>
          <w:szCs w:val="28"/>
        </w:rPr>
        <w:t>.</w:t>
      </w:r>
    </w:p>
    <w:p w14:paraId="7EE34E58" w14:textId="77777777" w:rsidR="00C277AF" w:rsidRDefault="00C277AF">
      <w:pPr>
        <w:rPr>
          <w:rFonts w:ascii="Roboto" w:hAnsi="Roboto"/>
          <w:color w:val="000000"/>
          <w:sz w:val="20"/>
          <w:szCs w:val="20"/>
          <w:shd w:val="clear" w:color="auto" w:fill="FFFFFF"/>
        </w:rPr>
      </w:pPr>
    </w:p>
    <w:p w14:paraId="71418292" w14:textId="77777777" w:rsidR="00C277AF" w:rsidRDefault="00C277AF">
      <w:pPr>
        <w:rPr>
          <w:rFonts w:ascii="Roboto" w:hAnsi="Roboto"/>
          <w:color w:val="000000"/>
          <w:sz w:val="20"/>
          <w:szCs w:val="20"/>
          <w:shd w:val="clear" w:color="auto" w:fill="FFFFFF"/>
        </w:rPr>
      </w:pPr>
    </w:p>
    <w:p w14:paraId="793B1DF0" w14:textId="77777777" w:rsidR="001652B6" w:rsidRDefault="001652B6">
      <w:pPr>
        <w:rPr>
          <w:rFonts w:ascii="Roboto" w:hAnsi="Roboto"/>
          <w:color w:val="000000"/>
          <w:sz w:val="20"/>
          <w:szCs w:val="20"/>
          <w:shd w:val="clear" w:color="auto" w:fill="FFFFFF"/>
        </w:rPr>
      </w:pPr>
    </w:p>
    <w:p w14:paraId="6BF8669D" w14:textId="77777777" w:rsidR="001652B6" w:rsidRDefault="001652B6">
      <w:pPr>
        <w:rPr>
          <w:rFonts w:ascii="Roboto" w:hAnsi="Roboto"/>
          <w:color w:val="000000"/>
          <w:sz w:val="20"/>
          <w:szCs w:val="20"/>
          <w:shd w:val="clear" w:color="auto" w:fill="FFFFFF"/>
        </w:rPr>
      </w:pPr>
    </w:p>
    <w:p w14:paraId="33857A90" w14:textId="77777777" w:rsidR="001652B6" w:rsidRDefault="001652B6">
      <w:pPr>
        <w:rPr>
          <w:rFonts w:ascii="Roboto" w:hAnsi="Roboto"/>
          <w:color w:val="000000"/>
          <w:sz w:val="20"/>
          <w:szCs w:val="20"/>
          <w:shd w:val="clear" w:color="auto" w:fill="FFFFFF"/>
        </w:rPr>
      </w:pPr>
    </w:p>
    <w:p w14:paraId="22BBC4F3" w14:textId="77777777" w:rsidR="001652B6" w:rsidRDefault="001652B6">
      <w:pPr>
        <w:rPr>
          <w:rFonts w:ascii="Roboto" w:hAnsi="Roboto"/>
          <w:color w:val="000000"/>
          <w:sz w:val="20"/>
          <w:szCs w:val="20"/>
          <w:shd w:val="clear" w:color="auto" w:fill="FFFFFF"/>
        </w:rPr>
      </w:pPr>
    </w:p>
    <w:p w14:paraId="187F6191" w14:textId="77777777" w:rsidR="001652B6" w:rsidRDefault="001652B6">
      <w:pPr>
        <w:rPr>
          <w:rFonts w:ascii="Roboto" w:hAnsi="Roboto"/>
          <w:color w:val="000000"/>
          <w:sz w:val="20"/>
          <w:szCs w:val="20"/>
          <w:shd w:val="clear" w:color="auto" w:fill="FFFFFF"/>
        </w:rPr>
      </w:pPr>
    </w:p>
    <w:p w14:paraId="69CEAF7F" w14:textId="77777777" w:rsidR="001652B6" w:rsidRDefault="001652B6">
      <w:pPr>
        <w:rPr>
          <w:rFonts w:ascii="Roboto" w:hAnsi="Roboto"/>
          <w:color w:val="000000"/>
          <w:sz w:val="20"/>
          <w:szCs w:val="20"/>
          <w:shd w:val="clear" w:color="auto" w:fill="FFFFFF"/>
        </w:rPr>
      </w:pPr>
    </w:p>
    <w:p w14:paraId="392F8157" w14:textId="77777777" w:rsidR="001652B6" w:rsidRDefault="001652B6">
      <w:pPr>
        <w:rPr>
          <w:rFonts w:ascii="Roboto" w:hAnsi="Roboto"/>
          <w:color w:val="000000"/>
          <w:sz w:val="20"/>
          <w:szCs w:val="20"/>
          <w:shd w:val="clear" w:color="auto" w:fill="FFFFFF"/>
        </w:rPr>
      </w:pPr>
    </w:p>
    <w:p w14:paraId="6E81B727" w14:textId="77777777" w:rsidR="001652B6" w:rsidRDefault="001652B6">
      <w:pPr>
        <w:rPr>
          <w:rFonts w:ascii="Roboto" w:hAnsi="Roboto"/>
          <w:color w:val="000000"/>
          <w:sz w:val="20"/>
          <w:szCs w:val="20"/>
          <w:shd w:val="clear" w:color="auto" w:fill="FFFFFF"/>
        </w:rPr>
      </w:pPr>
    </w:p>
    <w:p w14:paraId="015C3720" w14:textId="77777777" w:rsidR="001652B6" w:rsidRDefault="001652B6">
      <w:pPr>
        <w:rPr>
          <w:rFonts w:ascii="Roboto" w:hAnsi="Roboto"/>
          <w:color w:val="000000"/>
          <w:sz w:val="20"/>
          <w:szCs w:val="20"/>
          <w:shd w:val="clear" w:color="auto" w:fill="FFFFFF"/>
        </w:rPr>
      </w:pPr>
    </w:p>
    <w:p w14:paraId="49BB8617" w14:textId="77777777" w:rsidR="001652B6" w:rsidRDefault="001652B6">
      <w:pPr>
        <w:rPr>
          <w:rFonts w:ascii="Roboto" w:hAnsi="Roboto"/>
          <w:color w:val="000000"/>
          <w:sz w:val="20"/>
          <w:szCs w:val="20"/>
          <w:shd w:val="clear" w:color="auto" w:fill="FFFFFF"/>
        </w:rPr>
      </w:pPr>
    </w:p>
    <w:p w14:paraId="3A13F46D" w14:textId="77777777" w:rsidR="001652B6" w:rsidRDefault="001652B6">
      <w:pPr>
        <w:rPr>
          <w:rFonts w:ascii="Roboto" w:hAnsi="Roboto"/>
          <w:color w:val="000000"/>
          <w:sz w:val="20"/>
          <w:szCs w:val="20"/>
          <w:shd w:val="clear" w:color="auto" w:fill="FFFFFF"/>
        </w:rPr>
      </w:pPr>
    </w:p>
    <w:p w14:paraId="2A94D742" w14:textId="77777777" w:rsidR="001652B6" w:rsidRDefault="001652B6">
      <w:pPr>
        <w:rPr>
          <w:rFonts w:ascii="Roboto" w:hAnsi="Roboto"/>
          <w:color w:val="000000"/>
          <w:sz w:val="20"/>
          <w:szCs w:val="20"/>
          <w:shd w:val="clear" w:color="auto" w:fill="FFFFFF"/>
        </w:rPr>
      </w:pPr>
    </w:p>
    <w:p w14:paraId="2B12DAC4" w14:textId="77777777" w:rsidR="004231FB" w:rsidRDefault="004231FB">
      <w:pPr>
        <w:rPr>
          <w:rFonts w:ascii="Roboto" w:hAnsi="Roboto"/>
          <w:color w:val="000000"/>
          <w:sz w:val="20"/>
          <w:szCs w:val="20"/>
          <w:shd w:val="clear" w:color="auto" w:fill="FFFFFF"/>
        </w:rPr>
      </w:pPr>
    </w:p>
    <w:p w14:paraId="0D5F583D" w14:textId="77777777" w:rsidR="004231FB" w:rsidRDefault="004231FB">
      <w:pPr>
        <w:rPr>
          <w:rFonts w:ascii="Roboto" w:hAnsi="Roboto"/>
          <w:color w:val="000000"/>
          <w:sz w:val="20"/>
          <w:szCs w:val="20"/>
          <w:shd w:val="clear" w:color="auto" w:fill="FFFFFF"/>
        </w:rPr>
      </w:pPr>
    </w:p>
    <w:p w14:paraId="1DC8D722" w14:textId="77777777" w:rsidR="004231FB" w:rsidRDefault="004231FB">
      <w:pPr>
        <w:rPr>
          <w:rFonts w:ascii="Roboto" w:hAnsi="Roboto"/>
          <w:color w:val="000000"/>
          <w:sz w:val="20"/>
          <w:szCs w:val="20"/>
          <w:shd w:val="clear" w:color="auto" w:fill="FFFFFF"/>
        </w:rPr>
      </w:pPr>
    </w:p>
    <w:p w14:paraId="3CF1E4F4" w14:textId="77777777" w:rsidR="004231FB" w:rsidRDefault="004231FB">
      <w:pPr>
        <w:rPr>
          <w:rFonts w:ascii="Roboto" w:hAnsi="Roboto"/>
          <w:color w:val="000000"/>
          <w:sz w:val="20"/>
          <w:szCs w:val="20"/>
          <w:shd w:val="clear" w:color="auto" w:fill="FFFFFF"/>
        </w:rPr>
      </w:pPr>
    </w:p>
    <w:p w14:paraId="26E947EC" w14:textId="77777777" w:rsidR="004231FB" w:rsidRDefault="004231FB">
      <w:pPr>
        <w:rPr>
          <w:rFonts w:ascii="Roboto" w:hAnsi="Roboto"/>
          <w:color w:val="000000"/>
          <w:sz w:val="20"/>
          <w:szCs w:val="20"/>
          <w:shd w:val="clear" w:color="auto" w:fill="FFFFFF"/>
        </w:rPr>
      </w:pPr>
    </w:p>
    <w:p w14:paraId="5E78F60F" w14:textId="77777777" w:rsidR="004231FB" w:rsidRDefault="004231FB">
      <w:pPr>
        <w:rPr>
          <w:rFonts w:ascii="Roboto" w:hAnsi="Roboto"/>
          <w:color w:val="000000"/>
          <w:sz w:val="20"/>
          <w:szCs w:val="20"/>
          <w:shd w:val="clear" w:color="auto" w:fill="FFFFFF"/>
        </w:rPr>
      </w:pPr>
    </w:p>
    <w:p w14:paraId="618488AB" w14:textId="77777777" w:rsidR="004231FB" w:rsidRDefault="004231FB">
      <w:pPr>
        <w:rPr>
          <w:rFonts w:ascii="Roboto" w:hAnsi="Roboto"/>
          <w:color w:val="000000"/>
          <w:sz w:val="20"/>
          <w:szCs w:val="20"/>
          <w:shd w:val="clear" w:color="auto" w:fill="FFFFFF"/>
        </w:rPr>
      </w:pPr>
    </w:p>
    <w:p w14:paraId="347C058D" w14:textId="77777777" w:rsidR="004231FB" w:rsidRDefault="004231FB">
      <w:pPr>
        <w:rPr>
          <w:rFonts w:ascii="Roboto" w:hAnsi="Roboto"/>
          <w:color w:val="000000"/>
          <w:sz w:val="20"/>
          <w:szCs w:val="20"/>
          <w:shd w:val="clear" w:color="auto" w:fill="FFFFFF"/>
        </w:rPr>
      </w:pPr>
    </w:p>
    <w:p w14:paraId="14EDCE9D" w14:textId="77777777" w:rsidR="004231FB" w:rsidRDefault="004231FB">
      <w:pPr>
        <w:rPr>
          <w:rFonts w:ascii="Roboto" w:hAnsi="Roboto"/>
          <w:color w:val="000000"/>
          <w:sz w:val="20"/>
          <w:szCs w:val="20"/>
          <w:shd w:val="clear" w:color="auto" w:fill="FFFFFF"/>
        </w:rPr>
      </w:pPr>
    </w:p>
    <w:p w14:paraId="021C0F17" w14:textId="77777777" w:rsidR="004231FB" w:rsidRDefault="004231FB">
      <w:pPr>
        <w:rPr>
          <w:rFonts w:ascii="Roboto" w:hAnsi="Roboto"/>
          <w:color w:val="000000"/>
          <w:sz w:val="20"/>
          <w:szCs w:val="20"/>
          <w:shd w:val="clear" w:color="auto" w:fill="FFFFFF"/>
        </w:rPr>
      </w:pPr>
    </w:p>
    <w:p w14:paraId="097BA5B9" w14:textId="77777777" w:rsidR="004231FB" w:rsidRDefault="004231FB">
      <w:pPr>
        <w:rPr>
          <w:rFonts w:ascii="Roboto" w:hAnsi="Roboto"/>
          <w:color w:val="000000"/>
          <w:sz w:val="20"/>
          <w:szCs w:val="20"/>
          <w:shd w:val="clear" w:color="auto" w:fill="FFFFFF"/>
        </w:rPr>
      </w:pPr>
    </w:p>
    <w:p w14:paraId="67915ECF" w14:textId="77777777" w:rsidR="001652B6" w:rsidRDefault="001652B6">
      <w:pPr>
        <w:rPr>
          <w:rFonts w:ascii="Roboto" w:hAnsi="Roboto"/>
          <w:color w:val="000000"/>
          <w:sz w:val="20"/>
          <w:szCs w:val="20"/>
          <w:shd w:val="clear" w:color="auto" w:fill="FFFFFF"/>
        </w:rPr>
      </w:pPr>
    </w:p>
    <w:p w14:paraId="4EEF094D" w14:textId="77777777" w:rsidR="00C277AF" w:rsidRDefault="00C277AF">
      <w:pPr>
        <w:rPr>
          <w:rFonts w:ascii="Roboto" w:hAnsi="Roboto"/>
          <w:color w:val="000000"/>
          <w:sz w:val="20"/>
          <w:szCs w:val="20"/>
          <w:shd w:val="clear" w:color="auto" w:fill="FFFFFF"/>
        </w:rPr>
      </w:pPr>
    </w:p>
    <w:p w14:paraId="43449EEC" w14:textId="77777777" w:rsidR="009215E2" w:rsidRPr="001652B6" w:rsidRDefault="009215E2" w:rsidP="001652B6">
      <w:pPr>
        <w:pStyle w:val="1"/>
        <w:spacing w:before="0" w:line="360" w:lineRule="auto"/>
        <w:ind w:firstLine="709"/>
        <w:jc w:val="center"/>
        <w:rPr>
          <w:rFonts w:ascii="Times New Roman" w:hAnsi="Times New Roman" w:cs="Times New Roman"/>
          <w:b/>
          <w:bCs/>
          <w:color w:val="auto"/>
          <w:sz w:val="28"/>
          <w:szCs w:val="28"/>
          <w:shd w:val="clear" w:color="auto" w:fill="FFFFFF"/>
        </w:rPr>
      </w:pPr>
      <w:bookmarkStart w:id="1" w:name="_Toc106226152"/>
      <w:r w:rsidRPr="001652B6">
        <w:rPr>
          <w:rFonts w:ascii="Times New Roman" w:hAnsi="Times New Roman" w:cs="Times New Roman"/>
          <w:b/>
          <w:bCs/>
          <w:color w:val="auto"/>
          <w:sz w:val="28"/>
          <w:szCs w:val="28"/>
          <w:shd w:val="clear" w:color="auto" w:fill="FFFFFF"/>
        </w:rPr>
        <w:lastRenderedPageBreak/>
        <w:t xml:space="preserve">Глава 1. Основы </w:t>
      </w:r>
      <w:r w:rsidR="00C277AF" w:rsidRPr="001652B6">
        <w:rPr>
          <w:rFonts w:ascii="Times New Roman" w:hAnsi="Times New Roman" w:cs="Times New Roman"/>
          <w:b/>
          <w:bCs/>
          <w:color w:val="auto"/>
          <w:sz w:val="28"/>
          <w:szCs w:val="28"/>
          <w:shd w:val="clear" w:color="auto" w:fill="FFFFFF"/>
        </w:rPr>
        <w:t>содержания геометро-графической подготовки обучающихся в вузах</w:t>
      </w:r>
      <w:bookmarkEnd w:id="1"/>
    </w:p>
    <w:p w14:paraId="3A91964E" w14:textId="77777777" w:rsidR="009215E2" w:rsidRPr="001652B6" w:rsidRDefault="009215E2" w:rsidP="001652B6">
      <w:pPr>
        <w:pStyle w:val="1"/>
        <w:numPr>
          <w:ilvl w:val="1"/>
          <w:numId w:val="2"/>
        </w:numPr>
        <w:spacing w:before="0" w:line="360" w:lineRule="auto"/>
        <w:jc w:val="center"/>
        <w:rPr>
          <w:rFonts w:ascii="Times New Roman" w:hAnsi="Times New Roman" w:cs="Times New Roman"/>
          <w:b/>
          <w:bCs/>
          <w:color w:val="auto"/>
          <w:sz w:val="28"/>
          <w:szCs w:val="28"/>
        </w:rPr>
      </w:pPr>
      <w:bookmarkStart w:id="2" w:name="_Toc106226153"/>
      <w:r w:rsidRPr="001652B6">
        <w:rPr>
          <w:rFonts w:ascii="Times New Roman" w:hAnsi="Times New Roman" w:cs="Times New Roman"/>
          <w:b/>
          <w:bCs/>
          <w:color w:val="auto"/>
          <w:sz w:val="28"/>
          <w:szCs w:val="28"/>
        </w:rPr>
        <w:t>Геометро-графические дисциплины в техническом университете</w:t>
      </w:r>
      <w:bookmarkEnd w:id="2"/>
    </w:p>
    <w:p w14:paraId="7E400E9E" w14:textId="77777777" w:rsidR="00C277AF" w:rsidRPr="001652B6" w:rsidRDefault="00C277AF" w:rsidP="001652B6">
      <w:pPr>
        <w:spacing w:after="0" w:line="360" w:lineRule="auto"/>
        <w:ind w:firstLine="709"/>
        <w:jc w:val="both"/>
        <w:rPr>
          <w:rFonts w:ascii="Times New Roman" w:hAnsi="Times New Roman" w:cs="Times New Roman"/>
          <w:sz w:val="28"/>
          <w:szCs w:val="28"/>
        </w:rPr>
      </w:pPr>
    </w:p>
    <w:p w14:paraId="1AD05175" w14:textId="383909A5" w:rsidR="00B97C86" w:rsidRDefault="00D371D2"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сегодняшний день, существующие технологии информационно-коммуникационного характера </w:t>
      </w:r>
      <w:r w:rsidR="001262A9">
        <w:rPr>
          <w:rFonts w:ascii="Times New Roman" w:hAnsi="Times New Roman" w:cs="Times New Roman"/>
          <w:sz w:val="28"/>
          <w:szCs w:val="28"/>
        </w:rPr>
        <w:t xml:space="preserve">воздействуют практически на все области деятельности современного человека. </w:t>
      </w:r>
    </w:p>
    <w:p w14:paraId="33345C9F" w14:textId="734B242D" w:rsidR="008044BC" w:rsidRDefault="00C277AF" w:rsidP="001652B6">
      <w:pPr>
        <w:spacing w:after="0" w:line="360" w:lineRule="auto"/>
        <w:ind w:firstLine="709"/>
        <w:jc w:val="both"/>
        <w:rPr>
          <w:rFonts w:ascii="Times New Roman" w:hAnsi="Times New Roman" w:cs="Times New Roman"/>
          <w:sz w:val="28"/>
          <w:szCs w:val="28"/>
        </w:rPr>
      </w:pPr>
      <w:r w:rsidRPr="008044BC">
        <w:rPr>
          <w:rFonts w:ascii="Times New Roman" w:hAnsi="Times New Roman" w:cs="Times New Roman"/>
          <w:sz w:val="28"/>
          <w:szCs w:val="28"/>
        </w:rPr>
        <w:t xml:space="preserve">В </w:t>
      </w:r>
      <w:r w:rsidR="008044BC" w:rsidRPr="008044BC">
        <w:rPr>
          <w:rFonts w:ascii="Times New Roman" w:hAnsi="Times New Roman" w:cs="Times New Roman"/>
          <w:sz w:val="28"/>
          <w:szCs w:val="28"/>
        </w:rPr>
        <w:t xml:space="preserve">рамках </w:t>
      </w:r>
      <w:r w:rsidRPr="008044BC">
        <w:rPr>
          <w:rFonts w:ascii="Times New Roman" w:hAnsi="Times New Roman" w:cs="Times New Roman"/>
          <w:sz w:val="28"/>
          <w:szCs w:val="28"/>
        </w:rPr>
        <w:t xml:space="preserve">Федеральных образовательных стандартах высшего профессионального образования (ФГОС ВПО) </w:t>
      </w:r>
      <w:r w:rsidR="008044BC">
        <w:rPr>
          <w:rFonts w:ascii="Times New Roman" w:hAnsi="Times New Roman" w:cs="Times New Roman"/>
          <w:sz w:val="28"/>
          <w:szCs w:val="28"/>
        </w:rPr>
        <w:t>особый акцент делается именно на компетенции профессионального характера. Профессиональная компетенция геометро-графического типа представляет собой уровень осо</w:t>
      </w:r>
      <w:r w:rsidR="00B45DB6">
        <w:rPr>
          <w:rFonts w:ascii="Times New Roman" w:hAnsi="Times New Roman" w:cs="Times New Roman"/>
          <w:sz w:val="28"/>
          <w:szCs w:val="28"/>
        </w:rPr>
        <w:t>знанного использования знаний геометро-графического характера, которые базируются на осознани</w:t>
      </w:r>
      <w:r w:rsidR="00E672C5">
        <w:rPr>
          <w:rFonts w:ascii="Times New Roman" w:hAnsi="Times New Roman" w:cs="Times New Roman"/>
          <w:sz w:val="28"/>
          <w:szCs w:val="28"/>
        </w:rPr>
        <w:t>и</w:t>
      </w:r>
      <w:r w:rsidR="00B45DB6">
        <w:rPr>
          <w:rFonts w:ascii="Times New Roman" w:hAnsi="Times New Roman" w:cs="Times New Roman"/>
          <w:sz w:val="28"/>
          <w:szCs w:val="28"/>
        </w:rPr>
        <w:t xml:space="preserve"> характерных черт функционального и конструктивного типа, которыми обладают объекты моделирования, в том числе и технические, </w:t>
      </w:r>
      <w:r w:rsidR="00E672C5">
        <w:rPr>
          <w:rFonts w:ascii="Times New Roman" w:hAnsi="Times New Roman" w:cs="Times New Roman"/>
          <w:sz w:val="28"/>
          <w:szCs w:val="28"/>
        </w:rPr>
        <w:t>опыт деятельности геометро-графической характера и абсолютно свободную ориентированность в технологиях информационного характера графического типа.</w:t>
      </w:r>
    </w:p>
    <w:p w14:paraId="409B6B90" w14:textId="77777777" w:rsidR="004A707E" w:rsidRDefault="004A707E"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Особо стоит отметить, такой элемент сфере инженерии, как графический язык </w:t>
      </w:r>
      <w:r w:rsidRPr="004A707E">
        <w:rPr>
          <w:rFonts w:ascii="Times New Roman" w:hAnsi="Times New Roman" w:cs="Times New Roman"/>
          <w:sz w:val="28"/>
          <w:szCs w:val="28"/>
        </w:rPr>
        <w:t>[27]</w:t>
      </w:r>
      <w:r>
        <w:rPr>
          <w:rFonts w:ascii="Times New Roman" w:hAnsi="Times New Roman" w:cs="Times New Roman"/>
          <w:sz w:val="28"/>
          <w:szCs w:val="28"/>
        </w:rPr>
        <w:t>.</w:t>
      </w:r>
    </w:p>
    <w:p w14:paraId="4D6848BA" w14:textId="088A66EE" w:rsidR="001868EF" w:rsidRDefault="001868EF"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Графический язык является одним из самых древних мировых языков на сегодняшний день. Он по своей природе носит универсальный характер.</w:t>
      </w:r>
      <w:r w:rsidR="00CD5ED9">
        <w:rPr>
          <w:rFonts w:ascii="Times New Roman" w:hAnsi="Times New Roman" w:cs="Times New Roman"/>
          <w:sz w:val="28"/>
          <w:szCs w:val="28"/>
        </w:rPr>
        <w:t xml:space="preserve"> Иными словами, абсолютно различные данные визуального типа, касаемые тех или иных объектов, а также процессов в различных сферах знаний и деятельности человека реализуются за счет графического языка. В качестве алфавита данного языка выступает спектр визуальных фигур, представляющих собой точки, отрезки прямых, а также кривых линий.</w:t>
      </w:r>
      <w:r w:rsidR="003D11C0">
        <w:rPr>
          <w:rFonts w:ascii="Times New Roman" w:hAnsi="Times New Roman" w:cs="Times New Roman"/>
          <w:sz w:val="28"/>
          <w:szCs w:val="28"/>
        </w:rPr>
        <w:t xml:space="preserve"> Графический язык является языком коммуникационного процесса на международном уровне, который характеризуется своей точностью, наглядностью, а также лаконичностью.</w:t>
      </w:r>
    </w:p>
    <w:p w14:paraId="47F0F8A9" w14:textId="2D66FBE0" w:rsidR="003D11C0" w:rsidRDefault="003D11C0"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 позиции профессиональной сферы </w:t>
      </w:r>
      <w:r w:rsidR="006159E6">
        <w:rPr>
          <w:rFonts w:ascii="Times New Roman" w:hAnsi="Times New Roman" w:cs="Times New Roman"/>
          <w:sz w:val="28"/>
          <w:szCs w:val="28"/>
        </w:rPr>
        <w:t>графический язык имеет довольно высокое значение для инженерии, так как он является языком международного уровня, который позволяет обеспечить общение технического типа</w:t>
      </w:r>
      <w:r w:rsidR="004D699F">
        <w:rPr>
          <w:rFonts w:ascii="Times New Roman" w:hAnsi="Times New Roman" w:cs="Times New Roman"/>
          <w:sz w:val="28"/>
          <w:szCs w:val="28"/>
        </w:rPr>
        <w:t xml:space="preserve">, который является абсолютно понятным в отсутствии вербального сопровождения. С социальной точки зрения навыки применения графического навыка </w:t>
      </w:r>
      <w:r w:rsidR="008A6F46">
        <w:rPr>
          <w:rFonts w:ascii="Times New Roman" w:hAnsi="Times New Roman" w:cs="Times New Roman"/>
          <w:sz w:val="28"/>
          <w:szCs w:val="28"/>
        </w:rPr>
        <w:t>обладает довольно высоким значением, а также играют коммуникативную роль, за счет которого имеется возможность разрешить проблему понимания не используя слов. Образованность графического типа предоставляет возможность наглядным образом осуществлять отображение абсолютно любых процессов или явлений. В позиции личностной сферы, образованность визуального типа обеспечивает более лучший процесс становления мышления творческого характера.</w:t>
      </w:r>
    </w:p>
    <w:p w14:paraId="62D9956B" w14:textId="219AA87F" w:rsidR="008A6F46" w:rsidRDefault="008A6F46"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правило, подготовка геометро-графического типа </w:t>
      </w:r>
      <w:r w:rsidR="000F2583">
        <w:rPr>
          <w:rFonts w:ascii="Times New Roman" w:hAnsi="Times New Roman" w:cs="Times New Roman"/>
          <w:sz w:val="28"/>
          <w:szCs w:val="28"/>
        </w:rPr>
        <w:t>в высших учебных заведениях</w:t>
      </w:r>
      <w:r>
        <w:rPr>
          <w:rFonts w:ascii="Times New Roman" w:hAnsi="Times New Roman" w:cs="Times New Roman"/>
          <w:sz w:val="28"/>
          <w:szCs w:val="28"/>
        </w:rPr>
        <w:t xml:space="preserve"> технической направленности </w:t>
      </w:r>
      <w:r w:rsidR="000F2583">
        <w:rPr>
          <w:rFonts w:ascii="Times New Roman" w:hAnsi="Times New Roman" w:cs="Times New Roman"/>
          <w:sz w:val="28"/>
          <w:szCs w:val="28"/>
        </w:rPr>
        <w:t>обеспечивается двумя дисциплинами:</w:t>
      </w:r>
    </w:p>
    <w:p w14:paraId="55D54285" w14:textId="7E35DAF4" w:rsidR="000F2583" w:rsidRDefault="000F2583"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начертательная геометрия;</w:t>
      </w:r>
    </w:p>
    <w:p w14:paraId="731DB175" w14:textId="6F31AF0C" w:rsidR="000F2583" w:rsidRDefault="000F2583"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инженерная графика.</w:t>
      </w:r>
    </w:p>
    <w:p w14:paraId="601543EA" w14:textId="48A1413A" w:rsidR="000F2583" w:rsidRDefault="000F2583"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Такая дисциплина, как начертательная геометрия осуществляет развитие пространственного мышления человека, его навыков к анализу, а также синтезу, </w:t>
      </w:r>
      <w:r w:rsidR="001A23BF">
        <w:rPr>
          <w:rFonts w:ascii="Times New Roman" w:hAnsi="Times New Roman" w:cs="Times New Roman"/>
          <w:sz w:val="28"/>
          <w:szCs w:val="28"/>
        </w:rPr>
        <w:t>а также отношений на базе визуальных моделей, которые могут быть осуществлены в форме чертежей, определенных объектов пространственного типа. Что касается инженерной графики, то данная дисциплина предоставляет возможность получить ряд умений чтения, а также реализации целого спектра эскизов и чертежей</w:t>
      </w:r>
      <w:r w:rsidR="0039051F">
        <w:rPr>
          <w:rFonts w:ascii="Times New Roman" w:hAnsi="Times New Roman" w:cs="Times New Roman"/>
          <w:sz w:val="28"/>
          <w:szCs w:val="28"/>
        </w:rPr>
        <w:t xml:space="preserve">, формирования документов конструкторского типа и их чтения </w:t>
      </w:r>
      <w:r w:rsidR="0039051F" w:rsidRPr="0039051F">
        <w:rPr>
          <w:rFonts w:ascii="Times New Roman" w:hAnsi="Times New Roman" w:cs="Times New Roman"/>
          <w:sz w:val="28"/>
          <w:szCs w:val="28"/>
        </w:rPr>
        <w:t>[3]</w:t>
      </w:r>
      <w:r w:rsidR="0039051F">
        <w:rPr>
          <w:rFonts w:ascii="Times New Roman" w:hAnsi="Times New Roman" w:cs="Times New Roman"/>
          <w:sz w:val="28"/>
          <w:szCs w:val="28"/>
        </w:rPr>
        <w:t>.</w:t>
      </w:r>
    </w:p>
    <w:p w14:paraId="6D502F40" w14:textId="3B22087C" w:rsidR="005019A2" w:rsidRDefault="005019A2"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качестве обязательного требования образования в сфере инженерии выступает профессиональный навык, заключающийся в умении представлении собственной идеи в форме чертежа.  </w:t>
      </w:r>
      <w:r w:rsidR="00150991">
        <w:rPr>
          <w:rFonts w:ascii="Times New Roman" w:hAnsi="Times New Roman" w:cs="Times New Roman"/>
          <w:sz w:val="28"/>
          <w:szCs w:val="28"/>
        </w:rPr>
        <w:t xml:space="preserve">Однако стоит отметить, что </w:t>
      </w:r>
      <w:r w:rsidR="00B95894">
        <w:rPr>
          <w:rFonts w:ascii="Times New Roman" w:hAnsi="Times New Roman" w:cs="Times New Roman"/>
          <w:sz w:val="28"/>
          <w:szCs w:val="28"/>
        </w:rPr>
        <w:t xml:space="preserve">представляет собой последний этап работы конструкторского характера. При этом формирующаяся идея в человеческом сознании, которая как </w:t>
      </w:r>
      <w:r w:rsidR="00B95894">
        <w:rPr>
          <w:rFonts w:ascii="Times New Roman" w:hAnsi="Times New Roman" w:cs="Times New Roman"/>
          <w:sz w:val="28"/>
          <w:szCs w:val="28"/>
        </w:rPr>
        <w:lastRenderedPageBreak/>
        <w:t xml:space="preserve">правило, появляется неожиданным образом, нуждается в срочном закреплении за счет средств графики. В данной ситуации рисунок представляет собой элементарный, а также максимально быстрый метод закрепления творческой идеи человека. Кроме того, что рисунок является максимально информативным средством визуализации творческой идеи, так он еще представляет собой мощнейшее средство развития мыслительного процесса, основанного на восприятии </w:t>
      </w:r>
      <w:r w:rsidR="00711B0F">
        <w:rPr>
          <w:rFonts w:ascii="Times New Roman" w:hAnsi="Times New Roman" w:cs="Times New Roman"/>
          <w:sz w:val="28"/>
          <w:szCs w:val="28"/>
        </w:rPr>
        <w:t>различных</w:t>
      </w:r>
      <w:r w:rsidR="00B95894">
        <w:rPr>
          <w:rFonts w:ascii="Times New Roman" w:hAnsi="Times New Roman" w:cs="Times New Roman"/>
          <w:sz w:val="28"/>
          <w:szCs w:val="28"/>
        </w:rPr>
        <w:t xml:space="preserve"> образо</w:t>
      </w:r>
      <w:r w:rsidR="00711B0F">
        <w:rPr>
          <w:rFonts w:ascii="Times New Roman" w:hAnsi="Times New Roman" w:cs="Times New Roman"/>
          <w:sz w:val="28"/>
          <w:szCs w:val="28"/>
        </w:rPr>
        <w:t>в, а также довольно специфический метод изучения окружающей действительности.</w:t>
      </w:r>
    </w:p>
    <w:p w14:paraId="23AC5444" w14:textId="4592437D" w:rsidR="00711B0F" w:rsidRDefault="00711B0F"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процесс становления технических устройств вычислительного типа, в </w:t>
      </w:r>
      <w:r w:rsidR="00D45273">
        <w:rPr>
          <w:rFonts w:ascii="Times New Roman" w:hAnsi="Times New Roman" w:cs="Times New Roman"/>
          <w:sz w:val="28"/>
          <w:szCs w:val="28"/>
        </w:rPr>
        <w:t xml:space="preserve">рамках </w:t>
      </w:r>
      <w:r>
        <w:rPr>
          <w:rFonts w:ascii="Times New Roman" w:hAnsi="Times New Roman" w:cs="Times New Roman"/>
          <w:sz w:val="28"/>
          <w:szCs w:val="28"/>
        </w:rPr>
        <w:t>инженерн</w:t>
      </w:r>
      <w:r w:rsidR="00D45273">
        <w:rPr>
          <w:rFonts w:ascii="Times New Roman" w:hAnsi="Times New Roman" w:cs="Times New Roman"/>
          <w:sz w:val="28"/>
          <w:szCs w:val="28"/>
        </w:rPr>
        <w:t>ой</w:t>
      </w:r>
      <w:r>
        <w:rPr>
          <w:rFonts w:ascii="Times New Roman" w:hAnsi="Times New Roman" w:cs="Times New Roman"/>
          <w:sz w:val="28"/>
          <w:szCs w:val="28"/>
        </w:rPr>
        <w:t xml:space="preserve"> график</w:t>
      </w:r>
      <w:r w:rsidR="00D45273">
        <w:rPr>
          <w:rFonts w:ascii="Times New Roman" w:hAnsi="Times New Roman" w:cs="Times New Roman"/>
          <w:sz w:val="28"/>
          <w:szCs w:val="28"/>
        </w:rPr>
        <w:t>и</w:t>
      </w:r>
      <w:r>
        <w:rPr>
          <w:rFonts w:ascii="Times New Roman" w:hAnsi="Times New Roman" w:cs="Times New Roman"/>
          <w:sz w:val="28"/>
          <w:szCs w:val="28"/>
        </w:rPr>
        <w:t xml:space="preserve"> стали проводится различные лабораторные работы</w:t>
      </w:r>
      <w:r w:rsidR="00D45273">
        <w:rPr>
          <w:rFonts w:ascii="Times New Roman" w:hAnsi="Times New Roman" w:cs="Times New Roman"/>
          <w:sz w:val="28"/>
          <w:szCs w:val="28"/>
        </w:rPr>
        <w:t xml:space="preserve"> по различному аспекту графики компьютерного типа. С целью организации таких занятий стали формироваться специализированные классы, в которых размещались компьютерные устройства с необходимыми программами, позволяющими реализовать основные цели каждого планируемого занятия. Как правило применяется пакет программного обеспечения </w:t>
      </w:r>
      <w:r w:rsidR="00D45273" w:rsidRPr="00D45273">
        <w:rPr>
          <w:rFonts w:ascii="Times New Roman" w:hAnsi="Times New Roman" w:cs="Times New Roman"/>
          <w:sz w:val="28"/>
          <w:szCs w:val="28"/>
        </w:rPr>
        <w:t>AutoCAD</w:t>
      </w:r>
      <w:r w:rsidR="00D45273">
        <w:rPr>
          <w:rFonts w:ascii="Times New Roman" w:hAnsi="Times New Roman" w:cs="Times New Roman"/>
          <w:sz w:val="28"/>
          <w:szCs w:val="28"/>
        </w:rPr>
        <w:t>.</w:t>
      </w:r>
    </w:p>
    <w:p w14:paraId="1733F569" w14:textId="34D476A6" w:rsidR="003D049C" w:rsidRDefault="003D049C"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высших учебных заведениях технической направленности занятия по дисциплинам геометро-графического характера проводятся как правило с самого начала обучения, и продолжались в течении всего первого курса, а в отдельных случаях еще и в течении третьего семестра.</w:t>
      </w:r>
      <w:r w:rsidR="00775C3E">
        <w:rPr>
          <w:rFonts w:ascii="Times New Roman" w:hAnsi="Times New Roman" w:cs="Times New Roman"/>
          <w:sz w:val="28"/>
          <w:szCs w:val="28"/>
        </w:rPr>
        <w:t xml:space="preserve"> </w:t>
      </w:r>
      <w:r w:rsidR="00775C3E" w:rsidRPr="00775C3E">
        <w:rPr>
          <w:rFonts w:ascii="Times New Roman" w:hAnsi="Times New Roman" w:cs="Times New Roman"/>
          <w:sz w:val="28"/>
          <w:szCs w:val="28"/>
        </w:rPr>
        <w:t>В МГТУ им. Н.Э. Баумана</w:t>
      </w:r>
      <w:r w:rsidR="00775C3E">
        <w:rPr>
          <w:rFonts w:ascii="Times New Roman" w:hAnsi="Times New Roman" w:cs="Times New Roman"/>
          <w:sz w:val="28"/>
          <w:szCs w:val="28"/>
        </w:rPr>
        <w:t xml:space="preserve"> занятия, ориентированные на графическую подготовку проходили на протяжении первых двух курсов: на первом курсе, в первом семестре проходили занятия по начертательной геометрии, по окончанию изучаемого курса, для студентов проводился экзамен; кроме того, в течении первого и второго курса осуществлялась подготовка по курсу инженерной графики, по окончанию которого в конце каждого семестра проводился обязательный зачет с оценкой. Стоит отметить, что технический рисунок, а также компьютерная графика являлись частью курса по инженерной графики </w:t>
      </w:r>
      <w:r w:rsidR="00775C3E" w:rsidRPr="00775C3E">
        <w:rPr>
          <w:rFonts w:ascii="Times New Roman" w:hAnsi="Times New Roman" w:cs="Times New Roman"/>
          <w:sz w:val="28"/>
          <w:szCs w:val="28"/>
        </w:rPr>
        <w:t xml:space="preserve">[10, </w:t>
      </w:r>
      <w:r w:rsidR="00775C3E" w:rsidRPr="00775C3E">
        <w:rPr>
          <w:rFonts w:ascii="Times New Roman" w:hAnsi="Times New Roman" w:cs="Times New Roman"/>
          <w:sz w:val="28"/>
          <w:szCs w:val="28"/>
          <w:lang w:val="en-US"/>
        </w:rPr>
        <w:t>c</w:t>
      </w:r>
      <w:r w:rsidR="00775C3E" w:rsidRPr="00775C3E">
        <w:rPr>
          <w:rFonts w:ascii="Times New Roman" w:hAnsi="Times New Roman" w:cs="Times New Roman"/>
          <w:sz w:val="28"/>
          <w:szCs w:val="28"/>
        </w:rPr>
        <w:t>. 160].</w:t>
      </w:r>
    </w:p>
    <w:p w14:paraId="55D8838A" w14:textId="53D014EE" w:rsidR="00775C3E" w:rsidRDefault="00775C3E"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Дисциплины геометро-графического характера выступают в качестве важнейшей составляющей </w:t>
      </w:r>
      <w:r w:rsidR="008C6794">
        <w:rPr>
          <w:rFonts w:ascii="Times New Roman" w:hAnsi="Times New Roman" w:cs="Times New Roman"/>
          <w:sz w:val="28"/>
          <w:szCs w:val="28"/>
        </w:rPr>
        <w:t>ряда дисциплин, формирующих в комплекс общепрофессиональный блок, кроме того, эти дисциплины способствовали организации начальной подготовки будущих специалистов.</w:t>
      </w:r>
    </w:p>
    <w:p w14:paraId="70BFC9B9" w14:textId="068FBC6A" w:rsidR="008C6794" w:rsidRDefault="008C6794"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Подготовка будущих специалистов на базе высших учебных заведений технической направленности формирует перед образовательной системой геометро-графического характера ряд следующих целей: </w:t>
      </w:r>
    </w:p>
    <w:p w14:paraId="533BE1E8" w14:textId="56183593" w:rsidR="008C6794" w:rsidRDefault="008C6794"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осуществление умственного развития обучающихся, за счет развития у них и совершенствования особенностей мыслительного процесса, являющиеся признаками деятельности геометро-графического характера в той или иной специальности и имеют большое значение для жизни человека, реализуемой в рамках конкретного социума;</w:t>
      </w:r>
    </w:p>
    <w:p w14:paraId="79CC1FEA" w14:textId="2F2A6C01" w:rsidR="008C6794" w:rsidRDefault="008C6794"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осуществление передачи определенных знаний геометро-графического</w:t>
      </w:r>
      <w:r w:rsidR="00D809C1">
        <w:rPr>
          <w:rFonts w:ascii="Times New Roman" w:hAnsi="Times New Roman" w:cs="Times New Roman"/>
          <w:sz w:val="28"/>
          <w:szCs w:val="28"/>
        </w:rPr>
        <w:t xml:space="preserve"> характера, которые имеют особое значение для познания тех дисциплин, которые являются смежными, с целью использования в будущей работе, для осуществления постоянного процесса обучения;</w:t>
      </w:r>
    </w:p>
    <w:p w14:paraId="097E1CAA" w14:textId="750261BE" w:rsidR="00D809C1" w:rsidRDefault="00D809C1"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организация представлений, касаемых основных идей и средств геометро-графического моделирования как форме описания, а также познания текущей действительности;</w:t>
      </w:r>
    </w:p>
    <w:p w14:paraId="776CB147" w14:textId="19756963" w:rsidR="00D809C1" w:rsidRDefault="00D809C1"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развитие личностных качестве в ходе изучения геометро-графических дисциплин </w:t>
      </w:r>
      <w:r w:rsidRPr="00D809C1">
        <w:rPr>
          <w:rFonts w:ascii="Times New Roman" w:hAnsi="Times New Roman" w:cs="Times New Roman"/>
          <w:sz w:val="28"/>
          <w:szCs w:val="28"/>
        </w:rPr>
        <w:t>[2]</w:t>
      </w:r>
      <w:r>
        <w:rPr>
          <w:rFonts w:ascii="Times New Roman" w:hAnsi="Times New Roman" w:cs="Times New Roman"/>
          <w:sz w:val="28"/>
          <w:szCs w:val="28"/>
        </w:rPr>
        <w:t>.</w:t>
      </w:r>
    </w:p>
    <w:p w14:paraId="57CBA6BC" w14:textId="0FB1EF61" w:rsidR="00D809C1" w:rsidRDefault="00D809C1"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сегодняшний день в качестве одной из основных особенностей </w:t>
      </w:r>
      <w:r w:rsidR="0020072F">
        <w:rPr>
          <w:rFonts w:ascii="Times New Roman" w:hAnsi="Times New Roman" w:cs="Times New Roman"/>
          <w:sz w:val="28"/>
          <w:szCs w:val="28"/>
        </w:rPr>
        <w:t xml:space="preserve">подготовки в сфере графики выступает </w:t>
      </w:r>
      <w:r w:rsidR="0020072F" w:rsidRPr="0020072F">
        <w:rPr>
          <w:rFonts w:ascii="Times New Roman" w:hAnsi="Times New Roman" w:cs="Times New Roman"/>
          <w:sz w:val="28"/>
          <w:szCs w:val="28"/>
        </w:rPr>
        <w:t>3D-моделирование.</w:t>
      </w:r>
      <w:r w:rsidR="0020072F">
        <w:rPr>
          <w:rFonts w:ascii="Times New Roman" w:hAnsi="Times New Roman" w:cs="Times New Roman"/>
          <w:sz w:val="28"/>
          <w:szCs w:val="28"/>
        </w:rPr>
        <w:t xml:space="preserve"> Данная форма моделирования существенно увеличивает показатель производительности, а также качестве моделирования, его наглядность. На протяжении всех этапов жизни того или иного изделия имеют место модели информационного характера, сред которых также выделяют геометрические </w:t>
      </w:r>
      <w:r w:rsidR="0020072F" w:rsidRPr="0020072F">
        <w:rPr>
          <w:rFonts w:ascii="Times New Roman" w:hAnsi="Times New Roman" w:cs="Times New Roman"/>
          <w:sz w:val="28"/>
          <w:szCs w:val="28"/>
        </w:rPr>
        <w:t>3</w:t>
      </w:r>
      <w:r w:rsidR="0020072F">
        <w:rPr>
          <w:rFonts w:ascii="Times New Roman" w:hAnsi="Times New Roman" w:cs="Times New Roman"/>
          <w:sz w:val="28"/>
          <w:szCs w:val="28"/>
          <w:lang w:val="en-US"/>
        </w:rPr>
        <w:t>D</w:t>
      </w:r>
      <w:r w:rsidR="0020072F">
        <w:rPr>
          <w:rFonts w:ascii="Times New Roman" w:hAnsi="Times New Roman" w:cs="Times New Roman"/>
          <w:sz w:val="28"/>
          <w:szCs w:val="28"/>
        </w:rPr>
        <w:t>-модели.</w:t>
      </w:r>
      <w:r w:rsidR="00AF779F">
        <w:rPr>
          <w:rFonts w:ascii="Times New Roman" w:hAnsi="Times New Roman" w:cs="Times New Roman"/>
          <w:sz w:val="28"/>
          <w:szCs w:val="28"/>
        </w:rPr>
        <w:t xml:space="preserve"> На сегодняшний день производственный процесс подразумевает, что над формированием того или иного изделия могут трудится целый ряд лиц, которые выступают в качестве инженеров, дизайнеров и др. По этой причине, </w:t>
      </w:r>
      <w:r w:rsidR="00AF779F">
        <w:rPr>
          <w:rFonts w:ascii="Times New Roman" w:hAnsi="Times New Roman" w:cs="Times New Roman"/>
          <w:sz w:val="28"/>
          <w:szCs w:val="28"/>
        </w:rPr>
        <w:lastRenderedPageBreak/>
        <w:t xml:space="preserve">геометрическая модель, выполненная в трехмерном виде, носит основополагающий характера. Такая модель, по своей сути представляет собой </w:t>
      </w:r>
      <w:r w:rsidR="00553F97">
        <w:rPr>
          <w:rFonts w:ascii="Times New Roman" w:hAnsi="Times New Roman" w:cs="Times New Roman"/>
          <w:sz w:val="28"/>
          <w:szCs w:val="28"/>
        </w:rPr>
        <w:t xml:space="preserve">математическое выражение структуры, которой обладает готовое изделие, а также ряд его особенностей геометрического характера в целом, и его составляющих. Модель, представленная в электронном варианте, выступает в качестве электронной визуализации геометрической модели готового изделия. По своей природе, модель, представленная в электронном виде – это ряд данных, которые однозначным образом устанавливают форму, размеры, а также структуру готового изделия. В случае, если возникает необходимость, то трехмерная модель может быть изменена в модель двухмерного типа, иными словами, формируется чертеж. </w:t>
      </w:r>
    </w:p>
    <w:p w14:paraId="19FBB56F" w14:textId="694AC4D4" w:rsidR="004C23E6" w:rsidRDefault="004C23E6"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Итак, стоит отметить, что университетский курс дисциплин геометрического и графического направления состоит из </w:t>
      </w:r>
      <w:r w:rsidRPr="004C23E6">
        <w:rPr>
          <w:rFonts w:ascii="Times New Roman" w:hAnsi="Times New Roman" w:cs="Times New Roman"/>
          <w:sz w:val="28"/>
          <w:szCs w:val="28"/>
        </w:rPr>
        <w:t>[14]</w:t>
      </w:r>
      <w:r>
        <w:rPr>
          <w:rFonts w:ascii="Times New Roman" w:hAnsi="Times New Roman" w:cs="Times New Roman"/>
          <w:sz w:val="28"/>
          <w:szCs w:val="28"/>
        </w:rPr>
        <w:t>:</w:t>
      </w:r>
    </w:p>
    <w:p w14:paraId="1E9D2471" w14:textId="1C9CB29C" w:rsidR="001652B6" w:rsidRPr="004C23E6" w:rsidRDefault="004C23E6" w:rsidP="001652B6">
      <w:pPr>
        <w:spacing w:after="0" w:line="360" w:lineRule="auto"/>
        <w:ind w:firstLine="709"/>
        <w:jc w:val="both"/>
        <w:rPr>
          <w:rFonts w:ascii="Times New Roman" w:hAnsi="Times New Roman" w:cs="Times New Roman"/>
          <w:sz w:val="28"/>
          <w:szCs w:val="28"/>
        </w:rPr>
      </w:pPr>
      <w:r w:rsidRPr="004C23E6">
        <w:rPr>
          <w:rFonts w:ascii="Times New Roman" w:hAnsi="Times New Roman" w:cs="Times New Roman"/>
          <w:sz w:val="28"/>
          <w:szCs w:val="28"/>
        </w:rPr>
        <w:t xml:space="preserve">- </w:t>
      </w:r>
      <w:r w:rsidR="00C277AF" w:rsidRPr="004C23E6">
        <w:rPr>
          <w:rFonts w:ascii="Times New Roman" w:hAnsi="Times New Roman" w:cs="Times New Roman"/>
          <w:sz w:val="28"/>
          <w:szCs w:val="28"/>
        </w:rPr>
        <w:t>фундаментальн</w:t>
      </w:r>
      <w:r w:rsidRPr="004C23E6">
        <w:rPr>
          <w:rFonts w:ascii="Times New Roman" w:hAnsi="Times New Roman" w:cs="Times New Roman"/>
          <w:sz w:val="28"/>
          <w:szCs w:val="28"/>
        </w:rPr>
        <w:t>ой</w:t>
      </w:r>
      <w:r w:rsidR="00C277AF" w:rsidRPr="004C23E6">
        <w:rPr>
          <w:rFonts w:ascii="Times New Roman" w:hAnsi="Times New Roman" w:cs="Times New Roman"/>
          <w:sz w:val="28"/>
          <w:szCs w:val="28"/>
        </w:rPr>
        <w:t xml:space="preserve"> – начертательн</w:t>
      </w:r>
      <w:r w:rsidRPr="004C23E6">
        <w:rPr>
          <w:rFonts w:ascii="Times New Roman" w:hAnsi="Times New Roman" w:cs="Times New Roman"/>
          <w:sz w:val="28"/>
          <w:szCs w:val="28"/>
        </w:rPr>
        <w:t xml:space="preserve">ой </w:t>
      </w:r>
      <w:r w:rsidR="00C277AF" w:rsidRPr="004C23E6">
        <w:rPr>
          <w:rFonts w:ascii="Times New Roman" w:hAnsi="Times New Roman" w:cs="Times New Roman"/>
          <w:sz w:val="28"/>
          <w:szCs w:val="28"/>
        </w:rPr>
        <w:t>геометри</w:t>
      </w:r>
      <w:r w:rsidRPr="004C23E6">
        <w:rPr>
          <w:rFonts w:ascii="Times New Roman" w:hAnsi="Times New Roman" w:cs="Times New Roman"/>
          <w:sz w:val="28"/>
          <w:szCs w:val="28"/>
        </w:rPr>
        <w:t>и</w:t>
      </w:r>
      <w:r w:rsidR="00C277AF" w:rsidRPr="004C23E6">
        <w:rPr>
          <w:rFonts w:ascii="Times New Roman" w:hAnsi="Times New Roman" w:cs="Times New Roman"/>
          <w:sz w:val="28"/>
          <w:szCs w:val="28"/>
        </w:rPr>
        <w:t xml:space="preserve">; </w:t>
      </w:r>
    </w:p>
    <w:p w14:paraId="0D8BBDDF" w14:textId="60D7905F" w:rsidR="001652B6" w:rsidRPr="004C23E6" w:rsidRDefault="004C23E6" w:rsidP="001652B6">
      <w:pPr>
        <w:spacing w:after="0" w:line="360" w:lineRule="auto"/>
        <w:ind w:firstLine="709"/>
        <w:jc w:val="both"/>
        <w:rPr>
          <w:rFonts w:ascii="Times New Roman" w:hAnsi="Times New Roman" w:cs="Times New Roman"/>
          <w:sz w:val="28"/>
          <w:szCs w:val="28"/>
        </w:rPr>
      </w:pPr>
      <w:r w:rsidRPr="004C23E6">
        <w:rPr>
          <w:rFonts w:ascii="Times New Roman" w:hAnsi="Times New Roman" w:cs="Times New Roman"/>
          <w:sz w:val="28"/>
          <w:szCs w:val="28"/>
        </w:rPr>
        <w:t>-</w:t>
      </w:r>
      <w:r w:rsidR="00C277AF" w:rsidRPr="004C23E6">
        <w:rPr>
          <w:rFonts w:ascii="Times New Roman" w:hAnsi="Times New Roman" w:cs="Times New Roman"/>
          <w:sz w:val="28"/>
          <w:szCs w:val="28"/>
        </w:rPr>
        <w:t xml:space="preserve"> прикладн</w:t>
      </w:r>
      <w:r w:rsidRPr="004C23E6">
        <w:rPr>
          <w:rFonts w:ascii="Times New Roman" w:hAnsi="Times New Roman" w:cs="Times New Roman"/>
          <w:sz w:val="28"/>
          <w:szCs w:val="28"/>
        </w:rPr>
        <w:t>ой</w:t>
      </w:r>
      <w:r w:rsidR="00C277AF" w:rsidRPr="004C23E6">
        <w:rPr>
          <w:rFonts w:ascii="Times New Roman" w:hAnsi="Times New Roman" w:cs="Times New Roman"/>
          <w:sz w:val="28"/>
          <w:szCs w:val="28"/>
        </w:rPr>
        <w:t xml:space="preserve"> – инженерн</w:t>
      </w:r>
      <w:r w:rsidRPr="004C23E6">
        <w:rPr>
          <w:rFonts w:ascii="Times New Roman" w:hAnsi="Times New Roman" w:cs="Times New Roman"/>
          <w:sz w:val="28"/>
          <w:szCs w:val="28"/>
        </w:rPr>
        <w:t>ой</w:t>
      </w:r>
      <w:r w:rsidR="00C277AF" w:rsidRPr="004C23E6">
        <w:rPr>
          <w:rFonts w:ascii="Times New Roman" w:hAnsi="Times New Roman" w:cs="Times New Roman"/>
          <w:sz w:val="28"/>
          <w:szCs w:val="28"/>
        </w:rPr>
        <w:t xml:space="preserve"> график</w:t>
      </w:r>
      <w:r w:rsidRPr="004C23E6">
        <w:rPr>
          <w:rFonts w:ascii="Times New Roman" w:hAnsi="Times New Roman" w:cs="Times New Roman"/>
          <w:sz w:val="28"/>
          <w:szCs w:val="28"/>
        </w:rPr>
        <w:t>и</w:t>
      </w:r>
      <w:r w:rsidR="00C277AF" w:rsidRPr="004C23E6">
        <w:rPr>
          <w:rFonts w:ascii="Times New Roman" w:hAnsi="Times New Roman" w:cs="Times New Roman"/>
          <w:sz w:val="28"/>
          <w:szCs w:val="28"/>
        </w:rPr>
        <w:t xml:space="preserve">; </w:t>
      </w:r>
    </w:p>
    <w:p w14:paraId="44FFDE0A" w14:textId="7B375395" w:rsidR="00C277AF" w:rsidRDefault="004C23E6" w:rsidP="001652B6">
      <w:pPr>
        <w:spacing w:after="0" w:line="360" w:lineRule="auto"/>
        <w:ind w:firstLine="709"/>
        <w:jc w:val="both"/>
        <w:rPr>
          <w:rFonts w:ascii="Times New Roman" w:hAnsi="Times New Roman" w:cs="Times New Roman"/>
          <w:sz w:val="28"/>
          <w:szCs w:val="28"/>
        </w:rPr>
      </w:pPr>
      <w:r w:rsidRPr="004C23E6">
        <w:rPr>
          <w:rFonts w:ascii="Times New Roman" w:hAnsi="Times New Roman" w:cs="Times New Roman"/>
          <w:sz w:val="28"/>
          <w:szCs w:val="28"/>
        </w:rPr>
        <w:t>-</w:t>
      </w:r>
      <w:r w:rsidR="00C277AF" w:rsidRPr="004C23E6">
        <w:rPr>
          <w:rFonts w:ascii="Times New Roman" w:hAnsi="Times New Roman" w:cs="Times New Roman"/>
          <w:sz w:val="28"/>
          <w:szCs w:val="28"/>
        </w:rPr>
        <w:t xml:space="preserve"> технологическ</w:t>
      </w:r>
      <w:r w:rsidRPr="004C23E6">
        <w:rPr>
          <w:rFonts w:ascii="Times New Roman" w:hAnsi="Times New Roman" w:cs="Times New Roman"/>
          <w:sz w:val="28"/>
          <w:szCs w:val="28"/>
        </w:rPr>
        <w:t>ой</w:t>
      </w:r>
      <w:r w:rsidR="00C277AF" w:rsidRPr="004C23E6">
        <w:rPr>
          <w:rFonts w:ascii="Times New Roman" w:hAnsi="Times New Roman" w:cs="Times New Roman"/>
          <w:sz w:val="28"/>
          <w:szCs w:val="28"/>
        </w:rPr>
        <w:t xml:space="preserve"> – компьютерн</w:t>
      </w:r>
      <w:r w:rsidRPr="004C23E6">
        <w:rPr>
          <w:rFonts w:ascii="Times New Roman" w:hAnsi="Times New Roman" w:cs="Times New Roman"/>
          <w:sz w:val="28"/>
          <w:szCs w:val="28"/>
        </w:rPr>
        <w:t xml:space="preserve">ой </w:t>
      </w:r>
      <w:r w:rsidR="00C277AF" w:rsidRPr="004C23E6">
        <w:rPr>
          <w:rFonts w:ascii="Times New Roman" w:hAnsi="Times New Roman" w:cs="Times New Roman"/>
          <w:sz w:val="28"/>
          <w:szCs w:val="28"/>
        </w:rPr>
        <w:t>график</w:t>
      </w:r>
      <w:r w:rsidRPr="004C23E6">
        <w:rPr>
          <w:rFonts w:ascii="Times New Roman" w:hAnsi="Times New Roman" w:cs="Times New Roman"/>
          <w:sz w:val="28"/>
          <w:szCs w:val="28"/>
        </w:rPr>
        <w:t>и</w:t>
      </w:r>
      <w:r w:rsidR="00C277AF" w:rsidRPr="004C23E6">
        <w:rPr>
          <w:rFonts w:ascii="Times New Roman" w:hAnsi="Times New Roman" w:cs="Times New Roman"/>
          <w:sz w:val="28"/>
          <w:szCs w:val="28"/>
        </w:rPr>
        <w:t>.</w:t>
      </w:r>
    </w:p>
    <w:p w14:paraId="148E8334" w14:textId="56943B40" w:rsidR="00EA4302" w:rsidRDefault="00EA4302"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Начертательная геометрия – это наука о построении моделей различных пространств конструктивного характера, иными словами, наука о построении таких моделей, </w:t>
      </w:r>
      <w:r w:rsidR="0084289B">
        <w:rPr>
          <w:rFonts w:ascii="Times New Roman" w:hAnsi="Times New Roman" w:cs="Times New Roman"/>
          <w:sz w:val="28"/>
          <w:szCs w:val="28"/>
        </w:rPr>
        <w:t xml:space="preserve">пространственные составляющие </w:t>
      </w:r>
      <w:r>
        <w:rPr>
          <w:rFonts w:ascii="Times New Roman" w:hAnsi="Times New Roman" w:cs="Times New Roman"/>
          <w:sz w:val="28"/>
          <w:szCs w:val="28"/>
        </w:rPr>
        <w:t>которы</w:t>
      </w:r>
      <w:r w:rsidR="0084289B">
        <w:rPr>
          <w:rFonts w:ascii="Times New Roman" w:hAnsi="Times New Roman" w:cs="Times New Roman"/>
          <w:sz w:val="28"/>
          <w:szCs w:val="28"/>
        </w:rPr>
        <w:t>х</w:t>
      </w:r>
      <w:r>
        <w:rPr>
          <w:rFonts w:ascii="Times New Roman" w:hAnsi="Times New Roman" w:cs="Times New Roman"/>
          <w:sz w:val="28"/>
          <w:szCs w:val="28"/>
        </w:rPr>
        <w:t xml:space="preserve"> могут быть отображены за счет образов графического типа</w:t>
      </w:r>
      <w:r w:rsidR="0084289B">
        <w:rPr>
          <w:rFonts w:ascii="Times New Roman" w:hAnsi="Times New Roman" w:cs="Times New Roman"/>
          <w:sz w:val="28"/>
          <w:szCs w:val="28"/>
        </w:rPr>
        <w:t xml:space="preserve"> </w:t>
      </w:r>
      <w:r w:rsidR="0084289B" w:rsidRPr="0084289B">
        <w:rPr>
          <w:rFonts w:ascii="Times New Roman" w:hAnsi="Times New Roman" w:cs="Times New Roman"/>
          <w:sz w:val="28"/>
          <w:szCs w:val="28"/>
        </w:rPr>
        <w:t>[4]</w:t>
      </w:r>
      <w:r w:rsidR="0084289B">
        <w:rPr>
          <w:rFonts w:ascii="Times New Roman" w:hAnsi="Times New Roman" w:cs="Times New Roman"/>
          <w:sz w:val="28"/>
          <w:szCs w:val="28"/>
        </w:rPr>
        <w:t>. В рамках начертательной геометрии</w:t>
      </w:r>
      <w:r w:rsidR="0002056A">
        <w:rPr>
          <w:rFonts w:ascii="Times New Roman" w:hAnsi="Times New Roman" w:cs="Times New Roman"/>
          <w:sz w:val="28"/>
          <w:szCs w:val="28"/>
        </w:rPr>
        <w:t>, решение моделирования определенного объекта осуществляется прямой задачей: по конкретному объекту получить модель. Что касается конструирования того или иного объекта, то оно решается при помощи обратной задачи: согласно определенной модели, конструируется конкретный объект. Присутствие взаимосвязи конструктивного характера между объектами и моделями предоставляет возможность анализировать особенности истинных объектов в соответствии с их моделями.</w:t>
      </w:r>
      <w:r w:rsidR="00F155B9">
        <w:rPr>
          <w:rFonts w:ascii="Times New Roman" w:hAnsi="Times New Roman" w:cs="Times New Roman"/>
          <w:sz w:val="28"/>
          <w:szCs w:val="28"/>
        </w:rPr>
        <w:t xml:space="preserve"> На сегодняшний день, начертательная геометрия, которая базируется на теоретических представлениях о моделировании геометрического типа, предоставляет возможность провести упорядочивание существующих </w:t>
      </w:r>
      <w:r w:rsidR="00F155B9">
        <w:rPr>
          <w:rFonts w:ascii="Times New Roman" w:hAnsi="Times New Roman" w:cs="Times New Roman"/>
          <w:sz w:val="28"/>
          <w:szCs w:val="28"/>
        </w:rPr>
        <w:lastRenderedPageBreak/>
        <w:t xml:space="preserve">методов </w:t>
      </w:r>
      <w:r w:rsidR="001A2DDE">
        <w:rPr>
          <w:rFonts w:ascii="Times New Roman" w:hAnsi="Times New Roman" w:cs="Times New Roman"/>
          <w:sz w:val="28"/>
          <w:szCs w:val="28"/>
        </w:rPr>
        <w:t>изображений, и реализовать более точный поиск моделей с заранее установленным перечнем особенностей для различных сфер приложений.</w:t>
      </w:r>
    </w:p>
    <w:p w14:paraId="12089703" w14:textId="236782A0" w:rsidR="00A90967" w:rsidRDefault="00A90967"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Курс начертательной геометрии, который преподается на базе высшего учебного заведения, содержит в себе как лекционные занятия, так и практические. По той причине, что начертательная геометрия выступает в качестве основной дисциплины, то лекционные занятия могут проводится при группировки различных групп студентов в единые потоки. Мониторинговое исследование степени обучения, а также получения необходимых навыков студентами реализуется за счет использования таких методов как тестирование и организация контрольной работы в соответствии с той или иной темой, которая изучается </w:t>
      </w:r>
      <w:r w:rsidR="00A03D22">
        <w:rPr>
          <w:rFonts w:ascii="Times New Roman" w:hAnsi="Times New Roman" w:cs="Times New Roman"/>
          <w:sz w:val="28"/>
          <w:szCs w:val="28"/>
        </w:rPr>
        <w:t>на курсе.</w:t>
      </w:r>
    </w:p>
    <w:p w14:paraId="550AEBF2" w14:textId="21D0A79F" w:rsidR="00A03D22" w:rsidRDefault="00A03D22"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Обучающиеся на первом курсе не являются готовыми к тому, чтобы моментально изучить все аспекты графики, которая является компьютерной, то объясняется тем, что у первокурсников отсутствует необходимый объем знаний, связанных с формированием, а также оформлением графических структур. Одна из ключевых задач такого дисциплины, как «Инженерная графика», заключается в формировании, а также оформлении изображений согласно принятым стандартам, а также формирование необходимых документов технического характера </w:t>
      </w:r>
      <w:r w:rsidRPr="00A03D22">
        <w:rPr>
          <w:rFonts w:ascii="Times New Roman" w:hAnsi="Times New Roman" w:cs="Times New Roman"/>
          <w:sz w:val="28"/>
          <w:szCs w:val="28"/>
        </w:rPr>
        <w:t>[6]</w:t>
      </w:r>
      <w:r>
        <w:rPr>
          <w:rFonts w:ascii="Times New Roman" w:hAnsi="Times New Roman" w:cs="Times New Roman"/>
          <w:sz w:val="28"/>
          <w:szCs w:val="28"/>
        </w:rPr>
        <w:t>.</w:t>
      </w:r>
    </w:p>
    <w:p w14:paraId="5CBB408C" w14:textId="7B2C4499" w:rsidR="00A03D22" w:rsidRDefault="00A03D22"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Инженерная графика, выступает в качестве одной из дисциплин, которая довольно эффективно </w:t>
      </w:r>
      <w:r w:rsidR="005553C7">
        <w:rPr>
          <w:rFonts w:ascii="Times New Roman" w:hAnsi="Times New Roman" w:cs="Times New Roman"/>
          <w:sz w:val="28"/>
          <w:szCs w:val="28"/>
        </w:rPr>
        <w:t>прошла процесс интеграции с технологиями компьютерного типа. Вследствие этого данная дисциплина подразумевает возможность довольно широкого применения различных средств дидактического характера, которые являются интерактивными, тестового контроля, предоставления данных в мультимедийном формате и др.</w:t>
      </w:r>
      <w:r w:rsidR="0029624A">
        <w:rPr>
          <w:rFonts w:ascii="Times New Roman" w:hAnsi="Times New Roman" w:cs="Times New Roman"/>
          <w:sz w:val="28"/>
          <w:szCs w:val="28"/>
        </w:rPr>
        <w:t xml:space="preserve"> Дисциплина «Компьютерная графика» содержит в себе ряд стандартов, направленных на формирование различных документов, структур моделей, а также классификаций конструкторского и технологического характера в электронном формате. Основная задача данной учебной дисциплины заключается в формировании трехмерных моделей геометрического типа, </w:t>
      </w:r>
      <w:r w:rsidR="0029624A">
        <w:rPr>
          <w:rFonts w:ascii="Times New Roman" w:hAnsi="Times New Roman" w:cs="Times New Roman"/>
          <w:sz w:val="28"/>
          <w:szCs w:val="28"/>
        </w:rPr>
        <w:lastRenderedPageBreak/>
        <w:t>различных документов технического характера в рамках систем автоматизированного проектирования (САПР).</w:t>
      </w:r>
    </w:p>
    <w:p w14:paraId="76696F83" w14:textId="2CC7A0CD" w:rsidR="001652B6" w:rsidRDefault="0029624A" w:rsidP="0045607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Исследование различных методов формирования моделей в твердотельном формате в рамках существующих на сегодня САПР, в частности речь идет о таких, как </w:t>
      </w:r>
      <w:r w:rsidRPr="0029624A">
        <w:rPr>
          <w:rFonts w:ascii="Times New Roman" w:hAnsi="Times New Roman" w:cs="Times New Roman"/>
          <w:sz w:val="28"/>
          <w:szCs w:val="28"/>
        </w:rPr>
        <w:t xml:space="preserve">КОМПАС, AutoCAD, CATIA и </w:t>
      </w:r>
      <w:r>
        <w:rPr>
          <w:rFonts w:ascii="Times New Roman" w:hAnsi="Times New Roman" w:cs="Times New Roman"/>
          <w:sz w:val="28"/>
          <w:szCs w:val="28"/>
        </w:rPr>
        <w:t xml:space="preserve">др., </w:t>
      </w:r>
      <w:r w:rsidR="00456078">
        <w:rPr>
          <w:rFonts w:ascii="Times New Roman" w:hAnsi="Times New Roman" w:cs="Times New Roman"/>
          <w:sz w:val="28"/>
          <w:szCs w:val="28"/>
        </w:rPr>
        <w:t xml:space="preserve">предоставляет возможность рассуждать о том, что имеется шанс сформировать общий алгоритм такого моделирования на основе той или иной геометрии изделия. С данным алгоритмом нужно ознакомить абсолютно любого учащегося высшего учебного заведения, причем начинать данное знакомство необходимо начинать с самого начала их обучения </w:t>
      </w:r>
      <w:r w:rsidR="004231FB" w:rsidRPr="00456078">
        <w:rPr>
          <w:rFonts w:ascii="Times New Roman" w:hAnsi="Times New Roman" w:cs="Times New Roman"/>
          <w:sz w:val="28"/>
          <w:szCs w:val="28"/>
        </w:rPr>
        <w:t>[16]</w:t>
      </w:r>
      <w:r w:rsidR="001652B6" w:rsidRPr="00456078">
        <w:rPr>
          <w:rFonts w:ascii="Times New Roman" w:hAnsi="Times New Roman" w:cs="Times New Roman"/>
          <w:sz w:val="28"/>
          <w:szCs w:val="28"/>
        </w:rPr>
        <w:t>.</w:t>
      </w:r>
    </w:p>
    <w:p w14:paraId="017095EB" w14:textId="5FC9DB0A" w:rsidR="00456078" w:rsidRDefault="00205C6A" w:rsidP="0045607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Текущая степень становления компьютерной графики трехмерного характера, которая применяется в рамках САПР, существенно изменила</w:t>
      </w:r>
      <w:r w:rsidR="008D3188">
        <w:rPr>
          <w:rFonts w:ascii="Times New Roman" w:hAnsi="Times New Roman" w:cs="Times New Roman"/>
          <w:sz w:val="28"/>
          <w:szCs w:val="28"/>
        </w:rPr>
        <w:t xml:space="preserve"> область работы, связанной с проектированием и конструированием</w:t>
      </w:r>
      <w:r w:rsidR="00BC234D">
        <w:rPr>
          <w:rFonts w:ascii="Times New Roman" w:hAnsi="Times New Roman" w:cs="Times New Roman"/>
          <w:sz w:val="28"/>
          <w:szCs w:val="28"/>
        </w:rPr>
        <w:t xml:space="preserve">, а также ее выражением в документировании графического типа </w:t>
      </w:r>
      <w:r w:rsidR="00BC234D" w:rsidRPr="00BC234D">
        <w:rPr>
          <w:rFonts w:ascii="Times New Roman" w:hAnsi="Times New Roman" w:cs="Times New Roman"/>
          <w:sz w:val="28"/>
          <w:szCs w:val="28"/>
        </w:rPr>
        <w:t>[6]</w:t>
      </w:r>
      <w:r w:rsidR="00BC234D">
        <w:rPr>
          <w:rFonts w:ascii="Times New Roman" w:hAnsi="Times New Roman" w:cs="Times New Roman"/>
          <w:sz w:val="28"/>
          <w:szCs w:val="28"/>
        </w:rPr>
        <w:t xml:space="preserve">. </w:t>
      </w:r>
      <w:r w:rsidR="00A17884">
        <w:rPr>
          <w:rFonts w:ascii="Times New Roman" w:hAnsi="Times New Roman" w:cs="Times New Roman"/>
          <w:sz w:val="28"/>
          <w:szCs w:val="28"/>
        </w:rPr>
        <w:t>Параметрическая база данных, которые были выражены через модели трехмерного типа, выступает в качестве основного источника готовых моделей наиболее типичных конструкций различных узлов и деталей.</w:t>
      </w:r>
      <w:r w:rsidR="00935B34">
        <w:rPr>
          <w:rFonts w:ascii="Times New Roman" w:hAnsi="Times New Roman" w:cs="Times New Roman"/>
          <w:sz w:val="28"/>
          <w:szCs w:val="28"/>
        </w:rPr>
        <w:t xml:space="preserve"> </w:t>
      </w:r>
    </w:p>
    <w:p w14:paraId="5DE505B1" w14:textId="17390D1E" w:rsidR="00935B34" w:rsidRDefault="00935B34" w:rsidP="0045607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Итак, стоит отметить, что преподавание рассматриваемого спектра дисциплин обязано быть сосредоточено в основном на моделировании геометрического типа, а также документировании графического типа.</w:t>
      </w:r>
    </w:p>
    <w:p w14:paraId="02B8ED2D" w14:textId="7E3872AC" w:rsidR="00935B34" w:rsidRDefault="00935B34" w:rsidP="0045607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Выпускник высшего учебного заведения технической направленности </w:t>
      </w:r>
      <w:r w:rsidR="007E2697">
        <w:rPr>
          <w:rFonts w:ascii="Times New Roman" w:hAnsi="Times New Roman" w:cs="Times New Roman"/>
          <w:sz w:val="28"/>
          <w:szCs w:val="28"/>
        </w:rPr>
        <w:t>обязан быть развит в графической сфере. В качестве ключевого метода, позволяющего увеличить графическую структуру будущего специалиста выступает рисунок. Реализация эскизов, как метод визуализации идеи также сохраняется как один из классических методов инженерно-графической сферы.</w:t>
      </w:r>
    </w:p>
    <w:p w14:paraId="4F5849EB" w14:textId="6B0B72F6" w:rsidR="007E2697" w:rsidRDefault="007E2697" w:rsidP="0045607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Именно с этой точки зрения, а именно начертательная геометрия с ее основными аспектами, а также инженерная графика и ряд иных дисциплин этого практического сектора, поддержка которых осуществляется за счет современных технологий компьютерного типа, способны максимально </w:t>
      </w:r>
      <w:r>
        <w:rPr>
          <w:rFonts w:ascii="Times New Roman" w:hAnsi="Times New Roman" w:cs="Times New Roman"/>
          <w:sz w:val="28"/>
          <w:szCs w:val="28"/>
        </w:rPr>
        <w:lastRenderedPageBreak/>
        <w:t xml:space="preserve">эффективно обеспечить </w:t>
      </w:r>
      <w:r w:rsidR="000158D3">
        <w:rPr>
          <w:rFonts w:ascii="Times New Roman" w:hAnsi="Times New Roman" w:cs="Times New Roman"/>
          <w:sz w:val="28"/>
          <w:szCs w:val="28"/>
        </w:rPr>
        <w:t xml:space="preserve">формирование необходимых профессиональных компетенций не только в сфере инженерной графики, но также и в сфере различных дисциплин инженерной направленности, вплоть до написания дипломной работы и применения полученных знаний в ходе производственного процесса. </w:t>
      </w:r>
    </w:p>
    <w:p w14:paraId="22C6FE61" w14:textId="77777777" w:rsidR="00C277AF" w:rsidRPr="001652B6" w:rsidRDefault="00C277AF" w:rsidP="001652B6">
      <w:pPr>
        <w:spacing w:after="0" w:line="360" w:lineRule="auto"/>
        <w:ind w:firstLine="709"/>
        <w:jc w:val="both"/>
        <w:rPr>
          <w:rFonts w:ascii="Times New Roman" w:hAnsi="Times New Roman" w:cs="Times New Roman"/>
          <w:sz w:val="28"/>
          <w:szCs w:val="28"/>
        </w:rPr>
      </w:pPr>
    </w:p>
    <w:p w14:paraId="47198B8E" w14:textId="77777777" w:rsidR="009215E2" w:rsidRPr="001652B6" w:rsidRDefault="009215E2" w:rsidP="001652B6">
      <w:pPr>
        <w:pStyle w:val="1"/>
        <w:numPr>
          <w:ilvl w:val="1"/>
          <w:numId w:val="2"/>
        </w:numPr>
        <w:spacing w:before="0" w:line="360" w:lineRule="auto"/>
        <w:jc w:val="center"/>
        <w:rPr>
          <w:rFonts w:ascii="Times New Roman" w:hAnsi="Times New Roman" w:cs="Times New Roman"/>
          <w:b/>
          <w:bCs/>
          <w:color w:val="auto"/>
          <w:sz w:val="28"/>
          <w:szCs w:val="28"/>
        </w:rPr>
      </w:pPr>
      <w:bookmarkStart w:id="3" w:name="_Toc106226154"/>
      <w:r w:rsidRPr="001652B6">
        <w:rPr>
          <w:rFonts w:ascii="Times New Roman" w:hAnsi="Times New Roman" w:cs="Times New Roman"/>
          <w:b/>
          <w:bCs/>
          <w:color w:val="auto"/>
          <w:sz w:val="28"/>
          <w:szCs w:val="28"/>
        </w:rPr>
        <w:t>Значение геометро-графических дисциплин</w:t>
      </w:r>
      <w:bookmarkEnd w:id="3"/>
    </w:p>
    <w:p w14:paraId="3A0BA8E4" w14:textId="77777777" w:rsidR="00C277AF" w:rsidRPr="001652B6" w:rsidRDefault="00C277AF" w:rsidP="001652B6">
      <w:pPr>
        <w:spacing w:after="0" w:line="360" w:lineRule="auto"/>
        <w:ind w:firstLine="709"/>
        <w:jc w:val="both"/>
        <w:rPr>
          <w:rFonts w:ascii="Times New Roman" w:hAnsi="Times New Roman" w:cs="Times New Roman"/>
          <w:color w:val="000000"/>
          <w:sz w:val="28"/>
          <w:szCs w:val="28"/>
          <w:shd w:val="clear" w:color="auto" w:fill="FFFFFF"/>
        </w:rPr>
      </w:pPr>
    </w:p>
    <w:p w14:paraId="454E166D" w14:textId="75786127" w:rsidR="002D1911" w:rsidRDefault="002D1911"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течении всего исторического пери</w:t>
      </w:r>
      <w:r w:rsidR="006F315B">
        <w:rPr>
          <w:rFonts w:ascii="Times New Roman" w:hAnsi="Times New Roman" w:cs="Times New Roman"/>
          <w:sz w:val="28"/>
          <w:szCs w:val="28"/>
        </w:rPr>
        <w:t>о</w:t>
      </w:r>
      <w:r>
        <w:rPr>
          <w:rFonts w:ascii="Times New Roman" w:hAnsi="Times New Roman" w:cs="Times New Roman"/>
          <w:sz w:val="28"/>
          <w:szCs w:val="28"/>
        </w:rPr>
        <w:t>да становления мы</w:t>
      </w:r>
      <w:r w:rsidR="006F315B">
        <w:rPr>
          <w:rFonts w:ascii="Times New Roman" w:hAnsi="Times New Roman" w:cs="Times New Roman"/>
          <w:sz w:val="28"/>
          <w:szCs w:val="28"/>
        </w:rPr>
        <w:t>с</w:t>
      </w:r>
      <w:r>
        <w:rPr>
          <w:rFonts w:ascii="Times New Roman" w:hAnsi="Times New Roman" w:cs="Times New Roman"/>
          <w:sz w:val="28"/>
          <w:szCs w:val="28"/>
        </w:rPr>
        <w:t xml:space="preserve">ли технического характера, </w:t>
      </w:r>
      <w:r w:rsidR="006F315B">
        <w:rPr>
          <w:rFonts w:ascii="Times New Roman" w:hAnsi="Times New Roman" w:cs="Times New Roman"/>
          <w:sz w:val="28"/>
          <w:szCs w:val="28"/>
        </w:rPr>
        <w:t>геометрический</w:t>
      </w:r>
      <w:r>
        <w:rPr>
          <w:rFonts w:ascii="Times New Roman" w:hAnsi="Times New Roman" w:cs="Times New Roman"/>
          <w:sz w:val="28"/>
          <w:szCs w:val="28"/>
        </w:rPr>
        <w:t xml:space="preserve"> метод, как средство, позволяющее решать те</w:t>
      </w:r>
      <w:r w:rsidR="006F315B">
        <w:rPr>
          <w:rFonts w:ascii="Times New Roman" w:hAnsi="Times New Roman" w:cs="Times New Roman"/>
          <w:sz w:val="28"/>
          <w:szCs w:val="28"/>
        </w:rPr>
        <w:t xml:space="preserve"> и</w:t>
      </w:r>
      <w:r>
        <w:rPr>
          <w:rFonts w:ascii="Times New Roman" w:hAnsi="Times New Roman" w:cs="Times New Roman"/>
          <w:sz w:val="28"/>
          <w:szCs w:val="28"/>
        </w:rPr>
        <w:t>ли иные задачи</w:t>
      </w:r>
      <w:r w:rsidR="006F315B">
        <w:rPr>
          <w:rFonts w:ascii="Times New Roman" w:hAnsi="Times New Roman" w:cs="Times New Roman"/>
          <w:sz w:val="28"/>
          <w:szCs w:val="28"/>
        </w:rPr>
        <w:t>, выступает в качестве ключевой составляющей. На сегодняшний день</w:t>
      </w:r>
      <w:r w:rsidR="009D043A">
        <w:rPr>
          <w:rFonts w:ascii="Times New Roman" w:hAnsi="Times New Roman" w:cs="Times New Roman"/>
          <w:sz w:val="28"/>
          <w:szCs w:val="28"/>
        </w:rPr>
        <w:t xml:space="preserve">, геометрия является средством изучения окружающей действительности, а также образ мыслительной деятельности. Язык геометрии, либо визуализации применяется не только в научной сфере, но также в таких областях как искусство, техника и в целом в жизни человека. В практической деятельности, модели геометрического и графического характера, которые представляют собой выражение истинной структуры оригинального объекта, довольно широко используются по причине проектирование ряда объектов, которые являются довольно сложными. Данные модели предоставляют возможность осуществлять решение целого спектра задач, которые находятся в тесной взаимосвязи с компоновкой объектов, </w:t>
      </w:r>
      <w:r w:rsidR="00A41A99">
        <w:rPr>
          <w:rFonts w:ascii="Times New Roman" w:hAnsi="Times New Roman" w:cs="Times New Roman"/>
          <w:sz w:val="28"/>
          <w:szCs w:val="28"/>
        </w:rPr>
        <w:t>их дизайном и строительством, и др., в качестве базы для которых выступают формы линейного и нелинейного типа. Известный исследователь, а именно А.Д. Александров придерживался мнения, согласно которому, вся имеющаяся техника практически находится в тесной взаимосвязи с геометрией, иными словами геометрия берет начало там, где возникает абсолютно любая точность размеров и форм.</w:t>
      </w:r>
      <w:r w:rsidR="00397B1D">
        <w:rPr>
          <w:rFonts w:ascii="Times New Roman" w:hAnsi="Times New Roman" w:cs="Times New Roman"/>
          <w:sz w:val="28"/>
          <w:szCs w:val="28"/>
        </w:rPr>
        <w:t xml:space="preserve"> Основная характерная черта геометрии по мнению данного автора заключается в комплексе, сформированном на основе довольно строгой логики и представлений наглядного характера.</w:t>
      </w:r>
    </w:p>
    <w:p w14:paraId="3AA0873F" w14:textId="08589EAC" w:rsidR="00397B1D" w:rsidRDefault="00397B1D" w:rsidP="00BE28E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Довольно высоким значением характеризуется метод геометрии с позиции становлении таких наук, как механика, физика, математичка и т.д., </w:t>
      </w:r>
      <w:r w:rsidR="00BE28EA">
        <w:rPr>
          <w:rFonts w:ascii="Times New Roman" w:hAnsi="Times New Roman" w:cs="Times New Roman"/>
          <w:sz w:val="28"/>
          <w:szCs w:val="28"/>
        </w:rPr>
        <w:t>иными словами,</w:t>
      </w:r>
      <w:r>
        <w:rPr>
          <w:rFonts w:ascii="Times New Roman" w:hAnsi="Times New Roman" w:cs="Times New Roman"/>
          <w:sz w:val="28"/>
          <w:szCs w:val="28"/>
        </w:rPr>
        <w:t xml:space="preserve"> таких наук, где представлениям геометрического типа отведено фундаментальное значение.</w:t>
      </w:r>
      <w:r w:rsidR="00BE28EA">
        <w:rPr>
          <w:rFonts w:ascii="Times New Roman" w:hAnsi="Times New Roman" w:cs="Times New Roman"/>
          <w:sz w:val="28"/>
          <w:szCs w:val="28"/>
        </w:rPr>
        <w:t xml:space="preserve"> </w:t>
      </w:r>
    </w:p>
    <w:p w14:paraId="44221C61" w14:textId="18B54C2F" w:rsidR="00715A8E" w:rsidRDefault="00BE28EA"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Графическое представление о математических функциях, существенно повлияло на формирования довольно важного и весомого понятийного аппарата в сфере математического анализа, кроме того, в рамках теории чисел, было сформировано направление, которое предоставляет возможность осуществлять решение целого спектра задач</w:t>
      </w:r>
      <w:r w:rsidR="004A707E">
        <w:rPr>
          <w:rFonts w:ascii="Times New Roman" w:hAnsi="Times New Roman" w:cs="Times New Roman"/>
          <w:sz w:val="28"/>
          <w:szCs w:val="28"/>
        </w:rPr>
        <w:t xml:space="preserve"> </w:t>
      </w:r>
      <w:r w:rsidR="00715A8E" w:rsidRPr="00715A8E">
        <w:rPr>
          <w:rFonts w:ascii="Times New Roman" w:hAnsi="Times New Roman" w:cs="Times New Roman"/>
          <w:sz w:val="28"/>
          <w:szCs w:val="28"/>
        </w:rPr>
        <w:t>[19]</w:t>
      </w:r>
      <w:r w:rsidR="00715A8E">
        <w:rPr>
          <w:rFonts w:ascii="Times New Roman" w:hAnsi="Times New Roman" w:cs="Times New Roman"/>
          <w:sz w:val="28"/>
          <w:szCs w:val="28"/>
        </w:rPr>
        <w:t>.</w:t>
      </w:r>
    </w:p>
    <w:p w14:paraId="302A7A93" w14:textId="53F6B3D3" w:rsidR="006C6532" w:rsidRDefault="00715A8E" w:rsidP="00B737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Довольно высокой степенью важности характеризуется геометрия и с точки зрения становления личностных качестве. Характерная черта данного метода, основанного на представлениях наглядного характера, формирует наиболее положительные возможности становления у учащихся высших учебных заведений ряда профессиональных компетенций, среди которых особое место отведено процессу мышления визуального пространственного характера. Под пространственным типом мышления понимается такая форма деятельности интеллектуального характера, которая способствует формированию визуального образа и его использованию в ходе осуществления решения тех или иных задач.</w:t>
      </w:r>
      <w:r w:rsidR="00B737DA">
        <w:rPr>
          <w:rFonts w:ascii="Times New Roman" w:hAnsi="Times New Roman" w:cs="Times New Roman"/>
          <w:sz w:val="28"/>
          <w:szCs w:val="28"/>
        </w:rPr>
        <w:t xml:space="preserve"> Под визуальным мышлением следует понимать такую форму мышления, результатом которой выступает формирование абсолютно новых образов, в основе которых лежат аспекты моделирования образного типа. За счет данной формы интеллектуальной деятельности формируется наиболее полное представление о реальны</w:t>
      </w:r>
      <w:r w:rsidR="00AA5F6A">
        <w:rPr>
          <w:rFonts w:ascii="Times New Roman" w:hAnsi="Times New Roman" w:cs="Times New Roman"/>
          <w:sz w:val="28"/>
          <w:szCs w:val="28"/>
        </w:rPr>
        <w:t>х</w:t>
      </w:r>
      <w:r w:rsidR="00B737DA">
        <w:rPr>
          <w:rFonts w:ascii="Times New Roman" w:hAnsi="Times New Roman" w:cs="Times New Roman"/>
          <w:sz w:val="28"/>
          <w:szCs w:val="28"/>
        </w:rPr>
        <w:t xml:space="preserve"> существующих чертах и особенностях того или иного предмета</w:t>
      </w:r>
      <w:r w:rsidR="00AA5F6A">
        <w:rPr>
          <w:rFonts w:ascii="Times New Roman" w:hAnsi="Times New Roman" w:cs="Times New Roman"/>
          <w:sz w:val="28"/>
          <w:szCs w:val="28"/>
        </w:rPr>
        <w:t xml:space="preserve"> с различных позиций. Характерной чертой приведенной формы мышления выступает формирование невероятных сочетаний тех или иных объектов и их особенностей. При максимальных темпах становления рассматриваемой формы мышления, осуществляется </w:t>
      </w:r>
      <w:r w:rsidR="00C13F4D">
        <w:rPr>
          <w:rFonts w:ascii="Times New Roman" w:hAnsi="Times New Roman" w:cs="Times New Roman"/>
          <w:sz w:val="28"/>
          <w:szCs w:val="28"/>
        </w:rPr>
        <w:t>формирование воображения, а также существенно раздвигаются рамки кругозора и познаваемости различных сведений.</w:t>
      </w:r>
    </w:p>
    <w:p w14:paraId="3A5D7A19" w14:textId="2572C607" w:rsidR="008B417A" w:rsidRDefault="008B417A" w:rsidP="00B737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 сегодняшний день, научное сообщество довольно твердо утверждает, что визуальное представление об объектах довольно сильно упрощает процесс восприятия данных, находящихся с ним в тесной взаимосвязи. Это связано с тем, что при осуществлении чтения текстового материала, представленного в словесной форме, работа человеческих глаз, а также его мозговая деятельность осуществляется в так называемом сукцессивном режиме, иными словами, имеет место довольно медленный прием детальных данных за счет центрального зрения, а в том случае, когда информация представлена в форме изображений, то имеет место симультанный режим работы человеческого глаза и мозга, иными словами, осуществляется довольно стремительный прием данных, представленных в образной форме за счет рения периферийного типа.</w:t>
      </w:r>
    </w:p>
    <w:p w14:paraId="3F23C1CD" w14:textId="2435B6C9" w:rsidR="00D12E02" w:rsidRDefault="00D12E02" w:rsidP="00B737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симультанного режима работы человеческого глаза и мозга, человек имеет возможность максимально быстро, иными словами, мгновенно осуществлять восприятие довольно больших объемов данных зрительного характера. В случае сукцессивного режима работы человеческого глаза и мозга, человек осуществляет довольно</w:t>
      </w:r>
      <w:r w:rsidR="00407961">
        <w:rPr>
          <w:rFonts w:ascii="Times New Roman" w:hAnsi="Times New Roman" w:cs="Times New Roman"/>
          <w:sz w:val="28"/>
          <w:szCs w:val="28"/>
        </w:rPr>
        <w:t xml:space="preserve"> </w:t>
      </w:r>
      <w:r>
        <w:rPr>
          <w:rFonts w:ascii="Times New Roman" w:hAnsi="Times New Roman" w:cs="Times New Roman"/>
          <w:sz w:val="28"/>
          <w:szCs w:val="28"/>
        </w:rPr>
        <w:t>детальное исследование всех ключевых данных</w:t>
      </w:r>
      <w:r w:rsidR="00407961">
        <w:rPr>
          <w:rFonts w:ascii="Times New Roman" w:hAnsi="Times New Roman" w:cs="Times New Roman"/>
          <w:sz w:val="28"/>
          <w:szCs w:val="28"/>
        </w:rPr>
        <w:t>, первичное определение которых осуществляется в процессе осуществления восприятия симультанного типа. Итак, имеется возможность отметить, что замена текстового материала визуальным образом, который является в полной мере ему эквивалентным, способствует росту скорости мозговой деятельности при переходе от восприятия сукцессивного характера к более ускоренному симультанному. Даже в тех случаях, когда не применяется визуальный образ, а именно место только текстовый материал, то он осуществляет ряд функций визуального характера, иными словами, текстовый материал воспринимается человеком не только с позиции смыслового значения, но и позиции визуального, по той причине, что оценке подвергает объем предоставляемого текстового материала, его композиция, форма и т.д.</w:t>
      </w:r>
      <w:r w:rsidR="004A707E">
        <w:rPr>
          <w:rFonts w:ascii="Times New Roman" w:hAnsi="Times New Roman" w:cs="Times New Roman"/>
          <w:sz w:val="28"/>
          <w:szCs w:val="28"/>
        </w:rPr>
        <w:t xml:space="preserve"> </w:t>
      </w:r>
      <w:r w:rsidR="00407961" w:rsidRPr="00407961">
        <w:rPr>
          <w:rFonts w:ascii="Times New Roman" w:hAnsi="Times New Roman" w:cs="Times New Roman"/>
          <w:sz w:val="28"/>
          <w:szCs w:val="28"/>
        </w:rPr>
        <w:t>[25]</w:t>
      </w:r>
      <w:r w:rsidR="00407961">
        <w:rPr>
          <w:rFonts w:ascii="Times New Roman" w:hAnsi="Times New Roman" w:cs="Times New Roman"/>
          <w:sz w:val="28"/>
          <w:szCs w:val="28"/>
        </w:rPr>
        <w:t>.</w:t>
      </w:r>
    </w:p>
    <w:p w14:paraId="4CF493A3" w14:textId="71DE7FE2" w:rsidR="00587E10" w:rsidRPr="00407961" w:rsidRDefault="00587E10" w:rsidP="00B737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деятельности познавательного характера, что может быть выражено через визуальный образ, представляет собой лишь видимую долю всего процесса познания </w:t>
      </w:r>
      <w:r w:rsidRPr="00587E10">
        <w:rPr>
          <w:rFonts w:ascii="Times New Roman" w:hAnsi="Times New Roman" w:cs="Times New Roman"/>
          <w:sz w:val="28"/>
          <w:szCs w:val="28"/>
        </w:rPr>
        <w:t>(вторая сигнальная система по И. П. Павлову).</w:t>
      </w:r>
      <w:r>
        <w:rPr>
          <w:rFonts w:ascii="Times New Roman" w:hAnsi="Times New Roman" w:cs="Times New Roman"/>
          <w:sz w:val="28"/>
          <w:szCs w:val="28"/>
        </w:rPr>
        <w:t xml:space="preserve"> Однако стоит отметить, что путь к спектру знаний основательного характера проложен через стабилизацию первосигнальных составляющих процесса познания, выступающих в качестве наиболее ближних проводников действительности, окружаемой человека.</w:t>
      </w:r>
      <w:r w:rsidR="001501B4">
        <w:rPr>
          <w:rFonts w:ascii="Times New Roman" w:hAnsi="Times New Roman" w:cs="Times New Roman"/>
          <w:sz w:val="28"/>
          <w:szCs w:val="28"/>
        </w:rPr>
        <w:t xml:space="preserve"> Это по своей сути механизмы мышления симультанного типа, имеющие место на подсознательном уровне, позволяющие максимально быстро осуществлять обработку данных, что было унаследовано мозгом человека от нервной система предшественников в ходе </w:t>
      </w:r>
      <w:r w:rsidR="000662C1">
        <w:rPr>
          <w:rFonts w:ascii="Times New Roman" w:hAnsi="Times New Roman" w:cs="Times New Roman"/>
          <w:sz w:val="28"/>
          <w:szCs w:val="28"/>
        </w:rPr>
        <w:t>эволюционного</w:t>
      </w:r>
      <w:r w:rsidR="001501B4">
        <w:rPr>
          <w:rFonts w:ascii="Times New Roman" w:hAnsi="Times New Roman" w:cs="Times New Roman"/>
          <w:sz w:val="28"/>
          <w:szCs w:val="28"/>
        </w:rPr>
        <w:t xml:space="preserve"> развития человека.</w:t>
      </w:r>
    </w:p>
    <w:p w14:paraId="386EF0A4" w14:textId="5CCA8CE1" w:rsidR="00587E10" w:rsidRDefault="00C277AF" w:rsidP="001652B6">
      <w:pPr>
        <w:spacing w:after="0" w:line="360" w:lineRule="auto"/>
        <w:ind w:firstLine="709"/>
        <w:jc w:val="both"/>
        <w:rPr>
          <w:rFonts w:ascii="Times New Roman" w:hAnsi="Times New Roman" w:cs="Times New Roman"/>
          <w:sz w:val="28"/>
          <w:szCs w:val="28"/>
        </w:rPr>
      </w:pPr>
      <w:r w:rsidRPr="000662C1">
        <w:rPr>
          <w:rFonts w:ascii="Times New Roman" w:hAnsi="Times New Roman" w:cs="Times New Roman"/>
          <w:sz w:val="28"/>
          <w:szCs w:val="28"/>
        </w:rPr>
        <w:t xml:space="preserve">Это подсознательные механизмы симультанного мышления, ускоренной переработки информации, которую человеческий мозг унаследовал от нервных систем предшественников на эволюционной лестнице развития. </w:t>
      </w:r>
    </w:p>
    <w:p w14:paraId="747B5E21" w14:textId="7E5B30EF" w:rsidR="009F3940" w:rsidRDefault="009F3940"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Ряд исследований в области неврологии и психологии, связанные с изучением асимметрического положения полушарий человеческого мозга,, в частности особый интерес вызывают работы Р.Сперри, проведенные исследователем в 1978 году, демонстрируют нам, так называемое «немое» правое полушарие мозга имеет возможность реализовать деятельность когнитивного типа, которая является довольно сложной, анализируя </w:t>
      </w:r>
      <w:r w:rsidR="004E15A3">
        <w:rPr>
          <w:rFonts w:ascii="Times New Roman" w:hAnsi="Times New Roman" w:cs="Times New Roman"/>
          <w:sz w:val="28"/>
          <w:szCs w:val="28"/>
        </w:rPr>
        <w:t>сведения</w:t>
      </w:r>
      <w:r w:rsidR="009C471E">
        <w:rPr>
          <w:rFonts w:ascii="Times New Roman" w:hAnsi="Times New Roman" w:cs="Times New Roman"/>
          <w:sz w:val="28"/>
          <w:szCs w:val="28"/>
        </w:rPr>
        <w:t xml:space="preserve"> порционно. В правом полушарии мозга человека</w:t>
      </w:r>
      <w:r w:rsidR="004E15A3">
        <w:rPr>
          <w:rFonts w:ascii="Times New Roman" w:hAnsi="Times New Roman" w:cs="Times New Roman"/>
          <w:sz w:val="28"/>
          <w:szCs w:val="28"/>
        </w:rPr>
        <w:t xml:space="preserve"> локализовано как правило мышление образного типа, то есть невербальное.  Данное мышление осуществляется в соответствии с нелинейным принципов формирования ассоциаций, иными словами, происходит одномоментная обработка высокого объёма составляющих единой информации. Что касается левого полушария, что оно может именовать как аналитическое. </w:t>
      </w:r>
    </w:p>
    <w:p w14:paraId="0B7135DE" w14:textId="40A1A509" w:rsidR="004E15A3" w:rsidRPr="004E15A3" w:rsidRDefault="004E15A3" w:rsidP="001652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Развитое мышление визуально-образного типа, представляет собой ключевую составляющую не только учебного процесса, но и выступает в качестве ключевого элемента общекультурного образа любого человека </w:t>
      </w:r>
      <w:r w:rsidRPr="004E15A3">
        <w:rPr>
          <w:rFonts w:ascii="Times New Roman" w:hAnsi="Times New Roman" w:cs="Times New Roman"/>
          <w:sz w:val="28"/>
          <w:szCs w:val="28"/>
        </w:rPr>
        <w:t>[21]</w:t>
      </w:r>
      <w:r>
        <w:rPr>
          <w:rFonts w:ascii="Times New Roman" w:hAnsi="Times New Roman" w:cs="Times New Roman"/>
          <w:sz w:val="28"/>
          <w:szCs w:val="28"/>
        </w:rPr>
        <w:t>.</w:t>
      </w:r>
    </w:p>
    <w:p w14:paraId="6069B50B" w14:textId="77777777" w:rsidR="00115A29" w:rsidRPr="00D63696" w:rsidRDefault="009215E2" w:rsidP="00D63696">
      <w:pPr>
        <w:pStyle w:val="1"/>
        <w:spacing w:before="0" w:line="360" w:lineRule="auto"/>
        <w:ind w:firstLine="709"/>
        <w:jc w:val="center"/>
        <w:rPr>
          <w:rFonts w:ascii="Times New Roman" w:hAnsi="Times New Roman" w:cs="Times New Roman"/>
          <w:b/>
          <w:bCs/>
          <w:color w:val="auto"/>
          <w:sz w:val="28"/>
          <w:szCs w:val="28"/>
          <w:shd w:val="clear" w:color="auto" w:fill="FFFFFF"/>
        </w:rPr>
      </w:pPr>
      <w:bookmarkStart w:id="4" w:name="_Toc106226155"/>
      <w:r w:rsidRPr="00D63696">
        <w:rPr>
          <w:rFonts w:ascii="Times New Roman" w:hAnsi="Times New Roman" w:cs="Times New Roman"/>
          <w:b/>
          <w:bCs/>
          <w:color w:val="auto"/>
          <w:sz w:val="28"/>
          <w:szCs w:val="28"/>
          <w:shd w:val="clear" w:color="auto" w:fill="FFFFFF"/>
        </w:rPr>
        <w:lastRenderedPageBreak/>
        <w:t>Глава 2.</w:t>
      </w:r>
      <w:r w:rsidR="00D63696" w:rsidRPr="00D63696">
        <w:rPr>
          <w:rFonts w:ascii="Times New Roman" w:hAnsi="Times New Roman" w:cs="Times New Roman"/>
          <w:b/>
          <w:bCs/>
          <w:color w:val="auto"/>
          <w:sz w:val="28"/>
          <w:szCs w:val="28"/>
          <w:shd w:val="clear" w:color="auto" w:fill="FFFFFF"/>
        </w:rPr>
        <w:t xml:space="preserve"> Компоненты формирования содержания геометро-графической подготовки обучающихся в вузах</w:t>
      </w:r>
      <w:bookmarkEnd w:id="4"/>
    </w:p>
    <w:p w14:paraId="525362B4" w14:textId="77777777" w:rsidR="009215E2" w:rsidRPr="00D63696" w:rsidRDefault="009215E2" w:rsidP="00D63696">
      <w:pPr>
        <w:pStyle w:val="1"/>
        <w:spacing w:before="0" w:line="360" w:lineRule="auto"/>
        <w:ind w:firstLine="709"/>
        <w:jc w:val="center"/>
        <w:rPr>
          <w:rFonts w:ascii="Times New Roman" w:hAnsi="Times New Roman" w:cs="Times New Roman"/>
          <w:b/>
          <w:bCs/>
          <w:color w:val="auto"/>
          <w:sz w:val="28"/>
          <w:szCs w:val="28"/>
          <w:shd w:val="clear" w:color="auto" w:fill="FFFFFF"/>
        </w:rPr>
      </w:pPr>
      <w:bookmarkStart w:id="5" w:name="_Toc106226156"/>
      <w:r w:rsidRPr="00D63696">
        <w:rPr>
          <w:rFonts w:ascii="Times New Roman" w:hAnsi="Times New Roman" w:cs="Times New Roman"/>
          <w:b/>
          <w:bCs/>
          <w:color w:val="auto"/>
          <w:sz w:val="28"/>
          <w:szCs w:val="28"/>
          <w:shd w:val="clear" w:color="auto" w:fill="FFFFFF"/>
        </w:rPr>
        <w:t>2.1.</w:t>
      </w:r>
      <w:r w:rsidR="00115A29" w:rsidRPr="00D63696">
        <w:rPr>
          <w:rFonts w:ascii="Times New Roman" w:hAnsi="Times New Roman" w:cs="Times New Roman"/>
          <w:b/>
          <w:bCs/>
          <w:color w:val="auto"/>
          <w:sz w:val="28"/>
          <w:szCs w:val="28"/>
          <w:shd w:val="clear" w:color="auto" w:fill="FFFFFF"/>
        </w:rPr>
        <w:t xml:space="preserve"> </w:t>
      </w:r>
      <w:r w:rsidR="00115A29" w:rsidRPr="00D63696">
        <w:rPr>
          <w:rStyle w:val="a4"/>
          <w:rFonts w:ascii="Times New Roman" w:hAnsi="Times New Roman" w:cs="Times New Roman"/>
          <w:color w:val="auto"/>
          <w:sz w:val="28"/>
          <w:szCs w:val="28"/>
        </w:rPr>
        <w:t>Модель геометро-графической подготовки</w:t>
      </w:r>
      <w:r w:rsidR="00115A29" w:rsidRPr="00D63696">
        <w:rPr>
          <w:rFonts w:ascii="Times New Roman" w:hAnsi="Times New Roman" w:cs="Times New Roman"/>
          <w:b/>
          <w:bCs/>
          <w:color w:val="auto"/>
          <w:sz w:val="28"/>
          <w:szCs w:val="28"/>
          <w:shd w:val="clear" w:color="auto" w:fill="FFFFFF"/>
        </w:rPr>
        <w:t xml:space="preserve"> обучающихся в вузах</w:t>
      </w:r>
      <w:bookmarkEnd w:id="5"/>
    </w:p>
    <w:p w14:paraId="63FE68F5" w14:textId="77777777" w:rsidR="00115A29" w:rsidRPr="00D63696" w:rsidRDefault="00115A29" w:rsidP="00D63696">
      <w:pPr>
        <w:spacing w:after="0" w:line="360" w:lineRule="auto"/>
        <w:ind w:firstLine="709"/>
        <w:rPr>
          <w:rFonts w:ascii="Times New Roman" w:hAnsi="Times New Roman" w:cs="Times New Roman"/>
          <w:color w:val="000000"/>
          <w:sz w:val="28"/>
          <w:szCs w:val="28"/>
          <w:shd w:val="clear" w:color="auto" w:fill="FFFFFF"/>
        </w:rPr>
      </w:pPr>
    </w:p>
    <w:p w14:paraId="58461790" w14:textId="76796061" w:rsidR="009F7263" w:rsidRDefault="009F7263" w:rsidP="00D63696">
      <w:pPr>
        <w:pStyle w:val="a5"/>
        <w:spacing w:before="0" w:beforeAutospacing="0" w:after="0" w:afterAutospacing="0" w:line="360" w:lineRule="auto"/>
        <w:ind w:firstLine="709"/>
        <w:jc w:val="both"/>
        <w:rPr>
          <w:color w:val="000000"/>
          <w:sz w:val="28"/>
          <w:szCs w:val="28"/>
        </w:rPr>
      </w:pPr>
      <w:r>
        <w:rPr>
          <w:color w:val="000000"/>
          <w:sz w:val="28"/>
          <w:szCs w:val="28"/>
        </w:rPr>
        <w:t>Задача, заключающаяся в улучшении технологий образовательной деятельности, ориентированной на обучение учащихся высших учебных заведений технической направленности ряду дисциплин геометро-графического характера с применением технологий компьютерного типа на сегодняшний день, носит довольно актуальный характер.</w:t>
      </w:r>
    </w:p>
    <w:p w14:paraId="29734DA5" w14:textId="29B4F874" w:rsidR="00170341" w:rsidRDefault="00395F1C" w:rsidP="00D63696">
      <w:pPr>
        <w:pStyle w:val="a5"/>
        <w:spacing w:before="0" w:beforeAutospacing="0" w:after="0" w:afterAutospacing="0" w:line="360" w:lineRule="auto"/>
        <w:ind w:firstLine="709"/>
        <w:jc w:val="both"/>
        <w:rPr>
          <w:color w:val="000000"/>
          <w:sz w:val="28"/>
          <w:szCs w:val="28"/>
        </w:rPr>
      </w:pPr>
      <w:r>
        <w:rPr>
          <w:color w:val="000000"/>
          <w:sz w:val="28"/>
          <w:szCs w:val="28"/>
        </w:rPr>
        <w:t xml:space="preserve">В рамках ряда работ, отмечается, что основная цель обучения будущих специалистов в высших учебных заведениях технической направленности, заключается в том, чтобы достичь необходимого уровня для производства готовности специалиста к осуществлению работы, связанной с проектированием, а также конструированием, за счет наиболее оптимального сочетания разных форм подготовки студентов </w:t>
      </w:r>
      <w:r w:rsidRPr="00395F1C">
        <w:rPr>
          <w:color w:val="000000"/>
          <w:sz w:val="28"/>
          <w:szCs w:val="28"/>
        </w:rPr>
        <w:t>[6]</w:t>
      </w:r>
      <w:r>
        <w:rPr>
          <w:color w:val="000000"/>
          <w:sz w:val="28"/>
          <w:szCs w:val="28"/>
        </w:rPr>
        <w:t>.</w:t>
      </w:r>
    </w:p>
    <w:p w14:paraId="1D37C3DD" w14:textId="70BC3E5D" w:rsidR="00395F1C" w:rsidRDefault="00395F1C" w:rsidP="00245637">
      <w:pPr>
        <w:pStyle w:val="a5"/>
        <w:spacing w:before="0" w:beforeAutospacing="0" w:after="0" w:afterAutospacing="0" w:line="360" w:lineRule="auto"/>
        <w:ind w:firstLine="709"/>
        <w:jc w:val="both"/>
        <w:rPr>
          <w:color w:val="000000"/>
          <w:sz w:val="28"/>
          <w:szCs w:val="28"/>
        </w:rPr>
      </w:pPr>
      <w:r>
        <w:rPr>
          <w:color w:val="000000"/>
          <w:sz w:val="28"/>
          <w:szCs w:val="28"/>
        </w:rPr>
        <w:t xml:space="preserve">Таким образом, в соответствии с ФГОС ВО, а также уровнем развития области производства в настоящее время, результативность становления геометрических, а также графических компетенций будущих специалистов находится в тесной в зависимости от степени внедрения в образовательную деятельность </w:t>
      </w:r>
      <w:r w:rsidRPr="00395F1C">
        <w:rPr>
          <w:color w:val="000000"/>
          <w:sz w:val="28"/>
          <w:szCs w:val="28"/>
        </w:rPr>
        <w:t>САD-систем</w:t>
      </w:r>
      <w:r>
        <w:rPr>
          <w:color w:val="000000"/>
          <w:sz w:val="28"/>
          <w:szCs w:val="28"/>
        </w:rPr>
        <w:t>.</w:t>
      </w:r>
      <w:r w:rsidR="00322413">
        <w:rPr>
          <w:color w:val="000000"/>
          <w:sz w:val="28"/>
          <w:szCs w:val="28"/>
        </w:rPr>
        <w:t xml:space="preserve"> В данном случае, речь идет о системах, которые существенно сближают образование графического характера с деятельность, связанной с реальным проектированием, а также конструированием. Кроме того, на формирование данных компетенций</w:t>
      </w:r>
      <w:r w:rsidR="00F55DA8">
        <w:rPr>
          <w:color w:val="000000"/>
          <w:sz w:val="28"/>
          <w:szCs w:val="28"/>
        </w:rPr>
        <w:t xml:space="preserve"> также оказывает воздействие применение в ходе образовательной деятельности современных возможностей технологий информационного характера </w:t>
      </w:r>
      <w:r w:rsidR="00F55DA8" w:rsidRPr="00F55DA8">
        <w:rPr>
          <w:color w:val="000000"/>
          <w:sz w:val="28"/>
          <w:szCs w:val="28"/>
        </w:rPr>
        <w:t>[7]</w:t>
      </w:r>
      <w:r w:rsidR="00F55DA8">
        <w:rPr>
          <w:color w:val="000000"/>
          <w:sz w:val="28"/>
          <w:szCs w:val="28"/>
        </w:rPr>
        <w:t>.</w:t>
      </w:r>
    </w:p>
    <w:p w14:paraId="00B1625C" w14:textId="13658F5D" w:rsidR="00245637" w:rsidRDefault="00245637" w:rsidP="00245637">
      <w:pPr>
        <w:pStyle w:val="a5"/>
        <w:spacing w:before="0" w:beforeAutospacing="0" w:after="0" w:afterAutospacing="0" w:line="360" w:lineRule="auto"/>
        <w:ind w:firstLine="709"/>
        <w:jc w:val="both"/>
        <w:rPr>
          <w:color w:val="000000"/>
          <w:sz w:val="28"/>
          <w:szCs w:val="28"/>
        </w:rPr>
      </w:pPr>
      <w:r>
        <w:rPr>
          <w:color w:val="000000"/>
          <w:sz w:val="28"/>
          <w:szCs w:val="28"/>
        </w:rPr>
        <w:t xml:space="preserve">Стоит еще раз сделать акцент на том, что в качестве ключевой цели подготовки будущих специалистов геометрического и графического характера в высших учебных заведениях технической направленности, заключается в формировании ряда возможностей реализовать деятельность, связанную с </w:t>
      </w:r>
      <w:r>
        <w:rPr>
          <w:color w:val="000000"/>
          <w:sz w:val="28"/>
          <w:szCs w:val="28"/>
        </w:rPr>
        <w:lastRenderedPageBreak/>
        <w:t xml:space="preserve">проектированием </w:t>
      </w:r>
      <w:r w:rsidR="00A6321D">
        <w:rPr>
          <w:color w:val="000000"/>
          <w:sz w:val="28"/>
          <w:szCs w:val="28"/>
        </w:rPr>
        <w:t xml:space="preserve">и конструированием, согласно действующим в настоящее время требованиям и стандартам. </w:t>
      </w:r>
    </w:p>
    <w:p w14:paraId="3A39AB17" w14:textId="338B44DA" w:rsidR="00A6321D" w:rsidRDefault="00A6321D" w:rsidP="00245637">
      <w:pPr>
        <w:pStyle w:val="a5"/>
        <w:spacing w:before="0" w:beforeAutospacing="0" w:after="0" w:afterAutospacing="0" w:line="360" w:lineRule="auto"/>
        <w:ind w:firstLine="709"/>
        <w:jc w:val="both"/>
        <w:rPr>
          <w:color w:val="000000"/>
          <w:sz w:val="28"/>
          <w:szCs w:val="28"/>
        </w:rPr>
      </w:pPr>
      <w:r>
        <w:rPr>
          <w:color w:val="000000"/>
          <w:sz w:val="28"/>
          <w:szCs w:val="28"/>
        </w:rPr>
        <w:t>В процессе формирования образовательного процесса учащихся высших учебных заведений, весь спектр внимания должен быть обращен на применение имеющегося богатого потенциала современных технологий информационного типа, на базе которых должна быть сформирована так называемая сфера данных учебного процесса с целью поддержания, а также контроля качества обучения.</w:t>
      </w:r>
    </w:p>
    <w:p w14:paraId="577ACA0A" w14:textId="323C5021" w:rsidR="00D82369" w:rsidRDefault="00A6321D" w:rsidP="00D82369">
      <w:pPr>
        <w:pStyle w:val="a5"/>
        <w:spacing w:before="0" w:beforeAutospacing="0" w:after="0" w:afterAutospacing="0" w:line="360" w:lineRule="auto"/>
        <w:ind w:firstLine="709"/>
        <w:jc w:val="both"/>
        <w:rPr>
          <w:color w:val="000000"/>
          <w:sz w:val="28"/>
          <w:szCs w:val="28"/>
        </w:rPr>
      </w:pPr>
      <w:r>
        <w:rPr>
          <w:color w:val="000000"/>
          <w:sz w:val="28"/>
          <w:szCs w:val="28"/>
        </w:rPr>
        <w:t xml:space="preserve">Ключевой акцент нужно сделать на подготовку студентов инструментального типа, которая ориентирована на применение упомянутых ранее </w:t>
      </w:r>
      <w:r w:rsidRPr="00A6321D">
        <w:rPr>
          <w:color w:val="000000"/>
          <w:sz w:val="28"/>
          <w:szCs w:val="28"/>
        </w:rPr>
        <w:t>CAD-систем</w:t>
      </w:r>
      <w:r>
        <w:rPr>
          <w:color w:val="000000"/>
          <w:sz w:val="28"/>
          <w:szCs w:val="28"/>
        </w:rPr>
        <w:t xml:space="preserve"> при осуществлении решения задач образовательной деятельности и реализации решения заданий проектного типа. Кроме т</w:t>
      </w:r>
      <w:r w:rsidR="00D82369">
        <w:rPr>
          <w:color w:val="000000"/>
          <w:sz w:val="28"/>
          <w:szCs w:val="28"/>
        </w:rPr>
        <w:t>о</w:t>
      </w:r>
      <w:r>
        <w:rPr>
          <w:color w:val="000000"/>
          <w:sz w:val="28"/>
          <w:szCs w:val="28"/>
        </w:rPr>
        <w:t>го, нужно использовать вес спектр имеющихся возможностей</w:t>
      </w:r>
      <w:r w:rsidR="00D82369">
        <w:rPr>
          <w:color w:val="000000"/>
          <w:sz w:val="28"/>
          <w:szCs w:val="28"/>
        </w:rPr>
        <w:t>, которыми характеризуется на сегодняшний день компьютерная графика. Стоит сказать о том, что средства компьютерной графики выступают в качестве наиболее результативного средства становления мышления пространственного характера у студентов. Применение графики компьютерного характера</w:t>
      </w:r>
      <w:r w:rsidR="004A0E08">
        <w:rPr>
          <w:color w:val="000000"/>
          <w:sz w:val="28"/>
          <w:szCs w:val="28"/>
        </w:rPr>
        <w:t xml:space="preserve"> в качестве визуального механизма информационной базы, предоставляет возможность в случае дефицита времени учебного характера повысить интенсивность образовательной деятельности, беря во внимание весь спектр характерных черт обучаемых и формировать наиболее ускоренное понимание основных особенностей данных, представленных в графическом формате.</w:t>
      </w:r>
    </w:p>
    <w:p w14:paraId="4EDAC8B8" w14:textId="5883604C" w:rsidR="00C110A8" w:rsidRDefault="00C110A8" w:rsidP="00D82369">
      <w:pPr>
        <w:pStyle w:val="a5"/>
        <w:spacing w:before="0" w:beforeAutospacing="0" w:after="0" w:afterAutospacing="0" w:line="360" w:lineRule="auto"/>
        <w:ind w:firstLine="709"/>
        <w:jc w:val="both"/>
        <w:rPr>
          <w:color w:val="000000"/>
          <w:sz w:val="28"/>
          <w:szCs w:val="28"/>
        </w:rPr>
      </w:pPr>
      <w:r>
        <w:rPr>
          <w:color w:val="000000"/>
          <w:sz w:val="28"/>
          <w:szCs w:val="28"/>
        </w:rPr>
        <w:t xml:space="preserve">С иной стороны, материал, представленный в визуальной форме, а также выполненный на высококачественном уровне будет мотивировать обучающихся к изучению визуальных данных, а также применению средств графики компьютерного типа в процессе оформления образовательных результатов и своих проектов </w:t>
      </w:r>
      <w:r w:rsidRPr="00C110A8">
        <w:rPr>
          <w:color w:val="000000"/>
          <w:sz w:val="28"/>
          <w:szCs w:val="28"/>
        </w:rPr>
        <w:t>[17]</w:t>
      </w:r>
      <w:r>
        <w:rPr>
          <w:color w:val="000000"/>
          <w:sz w:val="28"/>
          <w:szCs w:val="28"/>
        </w:rPr>
        <w:t>.</w:t>
      </w:r>
    </w:p>
    <w:p w14:paraId="431234C0" w14:textId="2237D14C" w:rsidR="00C110A8" w:rsidRPr="00C110A8" w:rsidRDefault="00C110A8" w:rsidP="00D82369">
      <w:pPr>
        <w:pStyle w:val="a5"/>
        <w:spacing w:before="0" w:beforeAutospacing="0" w:after="0" w:afterAutospacing="0" w:line="360" w:lineRule="auto"/>
        <w:ind w:firstLine="709"/>
        <w:jc w:val="both"/>
        <w:rPr>
          <w:color w:val="000000"/>
          <w:sz w:val="28"/>
          <w:szCs w:val="28"/>
        </w:rPr>
      </w:pPr>
      <w:r>
        <w:rPr>
          <w:color w:val="000000"/>
          <w:sz w:val="28"/>
          <w:szCs w:val="28"/>
        </w:rPr>
        <w:t xml:space="preserve">На рисунке 1 приведена современная модель подготовки геометрического и графического типа, которая ориентирована на становление профессиональных компетентностей, и которая существенно актуализирует </w:t>
      </w:r>
      <w:r>
        <w:rPr>
          <w:color w:val="000000"/>
          <w:sz w:val="28"/>
          <w:szCs w:val="28"/>
        </w:rPr>
        <w:lastRenderedPageBreak/>
        <w:t xml:space="preserve">роль технологий информационного характера в ходе образовательной деятельности. </w:t>
      </w:r>
    </w:p>
    <w:p w14:paraId="1D517DF2" w14:textId="77777777" w:rsidR="00115A29" w:rsidRPr="00D63696" w:rsidRDefault="00115A29" w:rsidP="004231FB">
      <w:pPr>
        <w:spacing w:after="0" w:line="360" w:lineRule="auto"/>
        <w:rPr>
          <w:rFonts w:ascii="Times New Roman" w:hAnsi="Times New Roman" w:cs="Times New Roman"/>
          <w:color w:val="000000"/>
          <w:sz w:val="28"/>
          <w:szCs w:val="28"/>
          <w:shd w:val="clear" w:color="auto" w:fill="FFFFFF"/>
        </w:rPr>
      </w:pPr>
      <w:r w:rsidRPr="00D63696">
        <w:rPr>
          <w:rFonts w:ascii="Times New Roman" w:hAnsi="Times New Roman" w:cs="Times New Roman"/>
          <w:noProof/>
          <w:sz w:val="28"/>
          <w:szCs w:val="28"/>
        </w:rPr>
        <w:drawing>
          <wp:inline distT="0" distB="0" distL="0" distR="0" wp14:anchorId="096C1CA8" wp14:editId="78C4BDE3">
            <wp:extent cx="6096000" cy="6448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6448425"/>
                    </a:xfrm>
                    <a:prstGeom prst="rect">
                      <a:avLst/>
                    </a:prstGeom>
                    <a:noFill/>
                    <a:ln>
                      <a:noFill/>
                    </a:ln>
                  </pic:spPr>
                </pic:pic>
              </a:graphicData>
            </a:graphic>
          </wp:inline>
        </w:drawing>
      </w:r>
    </w:p>
    <w:p w14:paraId="5A597BAA" w14:textId="77777777" w:rsidR="00115A29" w:rsidRPr="00D63696" w:rsidRDefault="00115A29" w:rsidP="00D63696">
      <w:pPr>
        <w:spacing w:after="0" w:line="360" w:lineRule="auto"/>
        <w:ind w:firstLine="709"/>
        <w:jc w:val="center"/>
        <w:rPr>
          <w:rFonts w:ascii="Times New Roman" w:hAnsi="Times New Roman" w:cs="Times New Roman"/>
          <w:color w:val="000000"/>
          <w:sz w:val="28"/>
          <w:szCs w:val="28"/>
          <w:shd w:val="clear" w:color="auto" w:fill="FFFFFF"/>
        </w:rPr>
      </w:pPr>
      <w:r w:rsidRPr="00D63696">
        <w:rPr>
          <w:rFonts w:ascii="Times New Roman" w:hAnsi="Times New Roman" w:cs="Times New Roman"/>
          <w:color w:val="000000"/>
          <w:sz w:val="28"/>
          <w:szCs w:val="28"/>
        </w:rPr>
        <w:t>Рис</w:t>
      </w:r>
      <w:r w:rsidR="00D63696">
        <w:rPr>
          <w:rFonts w:ascii="Times New Roman" w:hAnsi="Times New Roman" w:cs="Times New Roman"/>
          <w:color w:val="000000"/>
          <w:sz w:val="28"/>
          <w:szCs w:val="28"/>
        </w:rPr>
        <w:t>.</w:t>
      </w:r>
      <w:r w:rsidRPr="00D63696">
        <w:rPr>
          <w:rFonts w:ascii="Times New Roman" w:hAnsi="Times New Roman" w:cs="Times New Roman"/>
          <w:color w:val="000000"/>
          <w:sz w:val="28"/>
          <w:szCs w:val="28"/>
        </w:rPr>
        <w:t xml:space="preserve"> 1</w:t>
      </w:r>
      <w:r w:rsidR="00D63696">
        <w:rPr>
          <w:rFonts w:ascii="Times New Roman" w:hAnsi="Times New Roman" w:cs="Times New Roman"/>
          <w:color w:val="000000"/>
          <w:sz w:val="28"/>
          <w:szCs w:val="28"/>
        </w:rPr>
        <w:t>.</w:t>
      </w:r>
      <w:r w:rsidRPr="00D63696">
        <w:rPr>
          <w:rFonts w:ascii="Times New Roman" w:hAnsi="Times New Roman" w:cs="Times New Roman"/>
          <w:color w:val="000000"/>
          <w:sz w:val="28"/>
          <w:szCs w:val="28"/>
        </w:rPr>
        <w:t> </w:t>
      </w:r>
      <w:r w:rsidRPr="00D63696">
        <w:rPr>
          <w:rStyle w:val="a4"/>
          <w:rFonts w:ascii="Times New Roman" w:hAnsi="Times New Roman" w:cs="Times New Roman"/>
          <w:b w:val="0"/>
          <w:bCs w:val="0"/>
          <w:color w:val="000000"/>
          <w:sz w:val="28"/>
          <w:szCs w:val="28"/>
        </w:rPr>
        <w:t>Модель геометро-графической подготовки</w:t>
      </w:r>
    </w:p>
    <w:p w14:paraId="35E9FEED" w14:textId="77777777" w:rsidR="00D63696" w:rsidRDefault="00D63696" w:rsidP="00D63696">
      <w:pPr>
        <w:pStyle w:val="a5"/>
        <w:spacing w:before="0" w:beforeAutospacing="0" w:after="0" w:afterAutospacing="0" w:line="360" w:lineRule="auto"/>
        <w:ind w:firstLine="709"/>
        <w:jc w:val="both"/>
        <w:rPr>
          <w:color w:val="000000"/>
          <w:sz w:val="28"/>
          <w:szCs w:val="28"/>
        </w:rPr>
      </w:pPr>
    </w:p>
    <w:p w14:paraId="4F464E91" w14:textId="4698FBA0" w:rsidR="00AD0922" w:rsidRDefault="00AD0922" w:rsidP="00D63696">
      <w:pPr>
        <w:pStyle w:val="a5"/>
        <w:spacing w:before="0" w:beforeAutospacing="0" w:after="0" w:afterAutospacing="0" w:line="360" w:lineRule="auto"/>
        <w:ind w:firstLine="709"/>
        <w:jc w:val="both"/>
        <w:rPr>
          <w:color w:val="000000"/>
          <w:sz w:val="28"/>
          <w:szCs w:val="28"/>
        </w:rPr>
      </w:pPr>
      <w:r>
        <w:rPr>
          <w:color w:val="000000"/>
          <w:sz w:val="28"/>
          <w:szCs w:val="28"/>
        </w:rPr>
        <w:t>Необходимо сделать акцент на том, что на уровне формирования цели, нужно максимально четко сформировать комплекс требований и стандартов по отношению к результат</w:t>
      </w:r>
      <w:r w:rsidR="00F34317">
        <w:rPr>
          <w:color w:val="000000"/>
          <w:sz w:val="28"/>
          <w:szCs w:val="28"/>
        </w:rPr>
        <w:t>ам</w:t>
      </w:r>
      <w:r>
        <w:rPr>
          <w:color w:val="000000"/>
          <w:sz w:val="28"/>
          <w:szCs w:val="28"/>
        </w:rPr>
        <w:t xml:space="preserve"> учебного процесса, которые имеют </w:t>
      </w:r>
      <w:r w:rsidR="00F34317">
        <w:rPr>
          <w:color w:val="000000"/>
          <w:sz w:val="28"/>
          <w:szCs w:val="28"/>
        </w:rPr>
        <w:t>непосредственное</w:t>
      </w:r>
      <w:r>
        <w:rPr>
          <w:color w:val="000000"/>
          <w:sz w:val="28"/>
          <w:szCs w:val="28"/>
        </w:rPr>
        <w:t xml:space="preserve"> отношение</w:t>
      </w:r>
      <w:r w:rsidR="00F34317">
        <w:rPr>
          <w:color w:val="000000"/>
          <w:sz w:val="28"/>
          <w:szCs w:val="28"/>
        </w:rPr>
        <w:t xml:space="preserve"> к подготовке инструментального характера </w:t>
      </w:r>
      <w:r w:rsidR="00F34317">
        <w:rPr>
          <w:color w:val="000000"/>
          <w:sz w:val="28"/>
          <w:szCs w:val="28"/>
        </w:rPr>
        <w:lastRenderedPageBreak/>
        <w:t xml:space="preserve">студентов в сфере пользования </w:t>
      </w:r>
      <w:r w:rsidR="00F34317">
        <w:rPr>
          <w:color w:val="000000"/>
          <w:sz w:val="28"/>
          <w:szCs w:val="28"/>
          <w:lang w:val="en-US"/>
        </w:rPr>
        <w:t>CAD</w:t>
      </w:r>
      <w:r w:rsidR="00F34317">
        <w:rPr>
          <w:color w:val="000000"/>
          <w:sz w:val="28"/>
          <w:szCs w:val="28"/>
        </w:rPr>
        <w:t>-систем.</w:t>
      </w:r>
      <w:r w:rsidR="00E44221">
        <w:rPr>
          <w:color w:val="000000"/>
          <w:sz w:val="28"/>
          <w:szCs w:val="28"/>
        </w:rPr>
        <w:t xml:space="preserve"> По этой причине формируется целый спектр вопросов:</w:t>
      </w:r>
    </w:p>
    <w:p w14:paraId="75FA0762" w14:textId="5F83E578" w:rsidR="00E44221" w:rsidRDefault="00E44221" w:rsidP="00D63696">
      <w:pPr>
        <w:pStyle w:val="a5"/>
        <w:spacing w:before="0" w:beforeAutospacing="0" w:after="0" w:afterAutospacing="0" w:line="360" w:lineRule="auto"/>
        <w:ind w:firstLine="709"/>
        <w:jc w:val="both"/>
        <w:rPr>
          <w:color w:val="000000"/>
          <w:sz w:val="28"/>
          <w:szCs w:val="28"/>
        </w:rPr>
      </w:pPr>
      <w:r>
        <w:rPr>
          <w:color w:val="000000"/>
          <w:sz w:val="28"/>
          <w:szCs w:val="28"/>
        </w:rPr>
        <w:t>- Какие именно знания, должны быть доведены до понимания обучающегося в пр</w:t>
      </w:r>
      <w:r w:rsidR="000E7A64">
        <w:rPr>
          <w:color w:val="000000"/>
          <w:sz w:val="28"/>
          <w:szCs w:val="28"/>
        </w:rPr>
        <w:t>оцессе изучения того или иного раздела предлагаемого курса?</w:t>
      </w:r>
    </w:p>
    <w:p w14:paraId="62071D95" w14:textId="37D8F66E" w:rsidR="000E7A64" w:rsidRDefault="000E7A64" w:rsidP="00D63696">
      <w:pPr>
        <w:pStyle w:val="a5"/>
        <w:spacing w:before="0" w:beforeAutospacing="0" w:after="0" w:afterAutospacing="0" w:line="360" w:lineRule="auto"/>
        <w:ind w:firstLine="709"/>
        <w:jc w:val="both"/>
        <w:rPr>
          <w:color w:val="000000"/>
          <w:sz w:val="28"/>
          <w:szCs w:val="28"/>
        </w:rPr>
      </w:pPr>
      <w:r>
        <w:rPr>
          <w:color w:val="000000"/>
          <w:sz w:val="28"/>
          <w:szCs w:val="28"/>
        </w:rPr>
        <w:t xml:space="preserve">- </w:t>
      </w:r>
      <w:r w:rsidR="008970C1">
        <w:rPr>
          <w:color w:val="000000"/>
          <w:sz w:val="28"/>
          <w:szCs w:val="28"/>
        </w:rPr>
        <w:t>Какие именно ожидаемые навыки инструментального характера,</w:t>
      </w:r>
      <w:r>
        <w:rPr>
          <w:color w:val="000000"/>
          <w:sz w:val="28"/>
          <w:szCs w:val="28"/>
        </w:rPr>
        <w:t xml:space="preserve"> обучающие высшего учебного заведения обязаны усвоить в процессе осуществления практики и занятий лабораторного характера;</w:t>
      </w:r>
    </w:p>
    <w:p w14:paraId="6FE1E217" w14:textId="4D327E8B" w:rsidR="00AD0922" w:rsidRDefault="008970C1" w:rsidP="008970C1">
      <w:pPr>
        <w:pStyle w:val="a5"/>
        <w:spacing w:before="0" w:beforeAutospacing="0" w:after="0" w:afterAutospacing="0" w:line="360" w:lineRule="auto"/>
        <w:ind w:firstLine="709"/>
        <w:jc w:val="both"/>
        <w:rPr>
          <w:color w:val="000000"/>
          <w:sz w:val="28"/>
          <w:szCs w:val="28"/>
        </w:rPr>
      </w:pPr>
      <w:r>
        <w:rPr>
          <w:color w:val="000000"/>
          <w:sz w:val="28"/>
          <w:szCs w:val="28"/>
        </w:rPr>
        <w:t xml:space="preserve">- Какие умения получить, в процессе реализации работы самостоятельного характера? </w:t>
      </w:r>
      <w:r w:rsidR="004231FB" w:rsidRPr="008970C1">
        <w:rPr>
          <w:color w:val="000000"/>
          <w:sz w:val="28"/>
          <w:szCs w:val="28"/>
        </w:rPr>
        <w:t>[16]</w:t>
      </w:r>
    </w:p>
    <w:p w14:paraId="252D6880" w14:textId="5158A7E0" w:rsidR="008970C1" w:rsidRDefault="008970C1" w:rsidP="008970C1">
      <w:pPr>
        <w:pStyle w:val="a5"/>
        <w:spacing w:before="0" w:beforeAutospacing="0" w:after="0" w:afterAutospacing="0" w:line="360" w:lineRule="auto"/>
        <w:ind w:firstLine="709"/>
        <w:jc w:val="both"/>
        <w:rPr>
          <w:color w:val="000000"/>
          <w:sz w:val="28"/>
          <w:szCs w:val="28"/>
        </w:rPr>
      </w:pPr>
      <w:r>
        <w:rPr>
          <w:color w:val="000000"/>
          <w:sz w:val="28"/>
          <w:szCs w:val="28"/>
        </w:rPr>
        <w:t>Таким образом, опираясь на указанную ранее схему, стоит отметить, что в ходе осуществления сформированной модели почти на всех стадиях учебного процесса применяются те или иные возможности технологий компьютерного характера.</w:t>
      </w:r>
    </w:p>
    <w:p w14:paraId="512D2340" w14:textId="2CF20706" w:rsidR="008970C1" w:rsidRPr="008970C1" w:rsidRDefault="008970C1" w:rsidP="008970C1">
      <w:pPr>
        <w:pStyle w:val="a5"/>
        <w:spacing w:before="0" w:beforeAutospacing="0" w:after="0" w:afterAutospacing="0" w:line="360" w:lineRule="auto"/>
        <w:ind w:firstLine="709"/>
        <w:jc w:val="both"/>
        <w:rPr>
          <w:color w:val="000000"/>
          <w:sz w:val="28"/>
          <w:szCs w:val="28"/>
        </w:rPr>
      </w:pPr>
      <w:r>
        <w:rPr>
          <w:color w:val="000000"/>
          <w:sz w:val="28"/>
          <w:szCs w:val="28"/>
        </w:rPr>
        <w:t>В таблице 1 указанные ключевые функции, которые осуществляются современными технологиями компьютерного типа, в ходе обучения студентов высшего учебного заведения.</w:t>
      </w:r>
    </w:p>
    <w:p w14:paraId="644676A7" w14:textId="77777777" w:rsidR="00115A29" w:rsidRPr="00115A29" w:rsidRDefault="00115A29" w:rsidP="00D63696">
      <w:pPr>
        <w:spacing w:after="0" w:line="360" w:lineRule="auto"/>
        <w:ind w:firstLine="709"/>
        <w:jc w:val="right"/>
        <w:rPr>
          <w:rFonts w:ascii="Times New Roman" w:eastAsia="Times New Roman" w:hAnsi="Times New Roman" w:cs="Times New Roman"/>
          <w:color w:val="000000"/>
          <w:sz w:val="28"/>
          <w:szCs w:val="28"/>
          <w:lang w:eastAsia="ru-RU"/>
        </w:rPr>
      </w:pPr>
      <w:r w:rsidRPr="00115A29">
        <w:rPr>
          <w:rFonts w:ascii="Times New Roman" w:eastAsia="Times New Roman" w:hAnsi="Times New Roman" w:cs="Times New Roman"/>
          <w:color w:val="000000"/>
          <w:sz w:val="28"/>
          <w:szCs w:val="28"/>
          <w:lang w:eastAsia="ru-RU"/>
        </w:rPr>
        <w:t>Таблица 1</w:t>
      </w:r>
    </w:p>
    <w:p w14:paraId="7E42C386" w14:textId="77777777" w:rsidR="00115A29" w:rsidRPr="00115A29" w:rsidRDefault="00115A29" w:rsidP="00D63696">
      <w:pPr>
        <w:spacing w:after="0" w:line="360" w:lineRule="auto"/>
        <w:ind w:firstLine="709"/>
        <w:jc w:val="center"/>
        <w:rPr>
          <w:rFonts w:ascii="Times New Roman" w:eastAsia="Times New Roman" w:hAnsi="Times New Roman" w:cs="Times New Roman"/>
          <w:color w:val="000000"/>
          <w:sz w:val="28"/>
          <w:szCs w:val="28"/>
          <w:lang w:eastAsia="ru-RU"/>
        </w:rPr>
      </w:pPr>
      <w:r w:rsidRPr="00115A29">
        <w:rPr>
          <w:rFonts w:ascii="Times New Roman" w:eastAsia="Times New Roman" w:hAnsi="Times New Roman" w:cs="Times New Roman"/>
          <w:color w:val="000000"/>
          <w:sz w:val="28"/>
          <w:szCs w:val="28"/>
          <w:lang w:eastAsia="ru-RU"/>
        </w:rPr>
        <w:t>Функционал информационных технологий в процессе обучения</w:t>
      </w:r>
    </w:p>
    <w:tbl>
      <w:tblPr>
        <w:tblW w:w="9206" w:type="dxa"/>
        <w:jc w:val="center"/>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609"/>
        <w:gridCol w:w="6597"/>
      </w:tblGrid>
      <w:tr w:rsidR="00115A29" w:rsidRPr="00115A29" w14:paraId="6C726198" w14:textId="77777777" w:rsidTr="00115A2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253EA3B" w14:textId="77777777" w:rsidR="00115A29" w:rsidRPr="00115A29" w:rsidRDefault="00115A29" w:rsidP="00D63696">
            <w:pPr>
              <w:spacing w:after="0" w:line="360" w:lineRule="auto"/>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Функция</w:t>
            </w:r>
          </w:p>
        </w:tc>
        <w:tc>
          <w:tcPr>
            <w:tcW w:w="6597" w:type="dxa"/>
            <w:tcBorders>
              <w:top w:val="outset" w:sz="6" w:space="0" w:color="auto"/>
              <w:left w:val="outset" w:sz="6" w:space="0" w:color="auto"/>
              <w:bottom w:val="outset" w:sz="6" w:space="0" w:color="auto"/>
              <w:right w:val="outset" w:sz="6" w:space="0" w:color="auto"/>
            </w:tcBorders>
            <w:vAlign w:val="center"/>
            <w:hideMark/>
          </w:tcPr>
          <w:p w14:paraId="484DD1B1" w14:textId="77777777" w:rsidR="00115A29" w:rsidRPr="00115A29" w:rsidRDefault="00115A29" w:rsidP="00D63696">
            <w:pPr>
              <w:spacing w:after="0" w:line="360" w:lineRule="auto"/>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Назначение в учебном процессе</w:t>
            </w:r>
          </w:p>
        </w:tc>
      </w:tr>
      <w:tr w:rsidR="00115A29" w:rsidRPr="00115A29" w14:paraId="09BD449C" w14:textId="77777777" w:rsidTr="00115A2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B16EC71" w14:textId="77777777" w:rsidR="00115A29" w:rsidRPr="00115A29" w:rsidRDefault="00115A29" w:rsidP="00D63696">
            <w:pPr>
              <w:spacing w:after="0" w:line="360" w:lineRule="auto"/>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Познавательная</w:t>
            </w:r>
          </w:p>
        </w:tc>
        <w:tc>
          <w:tcPr>
            <w:tcW w:w="6597" w:type="dxa"/>
            <w:tcBorders>
              <w:top w:val="outset" w:sz="6" w:space="0" w:color="auto"/>
              <w:left w:val="outset" w:sz="6" w:space="0" w:color="auto"/>
              <w:bottom w:val="outset" w:sz="6" w:space="0" w:color="auto"/>
              <w:right w:val="outset" w:sz="6" w:space="0" w:color="auto"/>
            </w:tcBorders>
            <w:vAlign w:val="center"/>
            <w:hideMark/>
          </w:tcPr>
          <w:p w14:paraId="39799E5E" w14:textId="77777777" w:rsidR="00115A29" w:rsidRPr="00115A29" w:rsidRDefault="00115A29" w:rsidP="00D63696">
            <w:pPr>
              <w:spacing w:after="0" w:line="360" w:lineRule="auto"/>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Инструментальная составляющая геометро-графической подготовки</w:t>
            </w:r>
          </w:p>
        </w:tc>
      </w:tr>
      <w:tr w:rsidR="00115A29" w:rsidRPr="00115A29" w14:paraId="306BE280" w14:textId="77777777" w:rsidTr="00115A2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CFDBA96" w14:textId="77777777" w:rsidR="00115A29" w:rsidRPr="00115A29" w:rsidRDefault="00115A29" w:rsidP="00D63696">
            <w:pPr>
              <w:spacing w:after="0" w:line="360" w:lineRule="auto"/>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Иллюстративная</w:t>
            </w:r>
          </w:p>
        </w:tc>
        <w:tc>
          <w:tcPr>
            <w:tcW w:w="6597" w:type="dxa"/>
            <w:tcBorders>
              <w:top w:val="outset" w:sz="6" w:space="0" w:color="auto"/>
              <w:left w:val="outset" w:sz="6" w:space="0" w:color="auto"/>
              <w:bottom w:val="outset" w:sz="6" w:space="0" w:color="auto"/>
              <w:right w:val="outset" w:sz="6" w:space="0" w:color="auto"/>
            </w:tcBorders>
            <w:vAlign w:val="center"/>
            <w:hideMark/>
          </w:tcPr>
          <w:p w14:paraId="6CEBE2E2" w14:textId="77777777" w:rsidR="00115A29" w:rsidRPr="00115A29" w:rsidRDefault="00115A29" w:rsidP="00D63696">
            <w:pPr>
              <w:spacing w:after="0" w:line="360" w:lineRule="auto"/>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Наглядное представление графического материала для всех видов учебных занятий</w:t>
            </w:r>
          </w:p>
        </w:tc>
      </w:tr>
      <w:tr w:rsidR="00115A29" w:rsidRPr="00115A29" w14:paraId="32D0DA1F" w14:textId="77777777" w:rsidTr="00115A2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5DD1FA4" w14:textId="77777777" w:rsidR="00115A29" w:rsidRPr="00115A29" w:rsidRDefault="00115A29" w:rsidP="00D63696">
            <w:pPr>
              <w:spacing w:after="0" w:line="360" w:lineRule="auto"/>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Учебно-эвристическая</w:t>
            </w:r>
          </w:p>
        </w:tc>
        <w:tc>
          <w:tcPr>
            <w:tcW w:w="6597" w:type="dxa"/>
            <w:tcBorders>
              <w:top w:val="outset" w:sz="6" w:space="0" w:color="auto"/>
              <w:left w:val="outset" w:sz="6" w:space="0" w:color="auto"/>
              <w:bottom w:val="outset" w:sz="6" w:space="0" w:color="auto"/>
              <w:right w:val="outset" w:sz="6" w:space="0" w:color="auto"/>
            </w:tcBorders>
            <w:vAlign w:val="center"/>
            <w:hideMark/>
          </w:tcPr>
          <w:p w14:paraId="7F13B9EE" w14:textId="77777777" w:rsidR="00115A29" w:rsidRPr="00115A29" w:rsidRDefault="00115A29" w:rsidP="00D63696">
            <w:pPr>
              <w:spacing w:after="0" w:line="360" w:lineRule="auto"/>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Реализация творческих подходов при разработке алгоритмов решения геометрических задач с использованием возможностей компьютерных технологий</w:t>
            </w:r>
          </w:p>
        </w:tc>
      </w:tr>
      <w:tr w:rsidR="00115A29" w:rsidRPr="00115A29" w14:paraId="4E53A4CE" w14:textId="77777777" w:rsidTr="00115A2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14C9814" w14:textId="77777777" w:rsidR="00115A29" w:rsidRPr="00115A29" w:rsidRDefault="00115A29" w:rsidP="00D63696">
            <w:pPr>
              <w:spacing w:after="0" w:line="360" w:lineRule="auto"/>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lastRenderedPageBreak/>
              <w:t>Анимационно- технологическая</w:t>
            </w:r>
          </w:p>
        </w:tc>
        <w:tc>
          <w:tcPr>
            <w:tcW w:w="6597" w:type="dxa"/>
            <w:tcBorders>
              <w:top w:val="outset" w:sz="6" w:space="0" w:color="auto"/>
              <w:left w:val="outset" w:sz="6" w:space="0" w:color="auto"/>
              <w:bottom w:val="outset" w:sz="6" w:space="0" w:color="auto"/>
              <w:right w:val="outset" w:sz="6" w:space="0" w:color="auto"/>
            </w:tcBorders>
            <w:vAlign w:val="center"/>
            <w:hideMark/>
          </w:tcPr>
          <w:p w14:paraId="4272EF50" w14:textId="77777777" w:rsidR="00115A29" w:rsidRPr="00115A29" w:rsidRDefault="00115A29" w:rsidP="00D63696">
            <w:pPr>
              <w:spacing w:after="0" w:line="360" w:lineRule="auto"/>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Помощь в восприятии сложных алгоритмов решения геометро-графических задач при их динамическом представлении</w:t>
            </w:r>
          </w:p>
        </w:tc>
      </w:tr>
      <w:tr w:rsidR="00115A29" w:rsidRPr="00115A29" w14:paraId="37ABB766" w14:textId="77777777" w:rsidTr="00115A2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9E65D61" w14:textId="77777777" w:rsidR="00115A29" w:rsidRPr="00115A29" w:rsidRDefault="00115A29" w:rsidP="00D63696">
            <w:pPr>
              <w:spacing w:after="0" w:line="360" w:lineRule="auto"/>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Контролирующая</w:t>
            </w:r>
          </w:p>
        </w:tc>
        <w:tc>
          <w:tcPr>
            <w:tcW w:w="6597" w:type="dxa"/>
            <w:tcBorders>
              <w:top w:val="outset" w:sz="6" w:space="0" w:color="auto"/>
              <w:left w:val="outset" w:sz="6" w:space="0" w:color="auto"/>
              <w:bottom w:val="outset" w:sz="6" w:space="0" w:color="auto"/>
              <w:right w:val="outset" w:sz="6" w:space="0" w:color="auto"/>
            </w:tcBorders>
            <w:vAlign w:val="center"/>
            <w:hideMark/>
          </w:tcPr>
          <w:p w14:paraId="15995DAF" w14:textId="77777777" w:rsidR="00115A29" w:rsidRPr="00115A29" w:rsidRDefault="00115A29" w:rsidP="00D63696">
            <w:pPr>
              <w:spacing w:after="0" w:line="360" w:lineRule="auto"/>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Автоматизация контроля результатов обучения на всех этапах учебного процесса</w:t>
            </w:r>
          </w:p>
        </w:tc>
      </w:tr>
      <w:tr w:rsidR="00115A29" w:rsidRPr="00115A29" w14:paraId="76D69580" w14:textId="77777777" w:rsidTr="00115A2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1A7A011" w14:textId="77777777" w:rsidR="00115A29" w:rsidRPr="00115A29" w:rsidRDefault="00115A29" w:rsidP="00D63696">
            <w:pPr>
              <w:spacing w:after="0" w:line="360" w:lineRule="auto"/>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Проектно-конструкторская</w:t>
            </w:r>
          </w:p>
        </w:tc>
        <w:tc>
          <w:tcPr>
            <w:tcW w:w="6597" w:type="dxa"/>
            <w:tcBorders>
              <w:top w:val="outset" w:sz="6" w:space="0" w:color="auto"/>
              <w:left w:val="outset" w:sz="6" w:space="0" w:color="auto"/>
              <w:bottom w:val="outset" w:sz="6" w:space="0" w:color="auto"/>
              <w:right w:val="outset" w:sz="6" w:space="0" w:color="auto"/>
            </w:tcBorders>
            <w:vAlign w:val="center"/>
            <w:hideMark/>
          </w:tcPr>
          <w:p w14:paraId="26B4881D" w14:textId="77777777" w:rsidR="00115A29" w:rsidRPr="00115A29" w:rsidRDefault="00115A29" w:rsidP="00D63696">
            <w:pPr>
              <w:spacing w:after="0" w:line="360" w:lineRule="auto"/>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Приобретение студентами навыков работы в графических системах CAD при выполнении учебных проектов</w:t>
            </w:r>
          </w:p>
        </w:tc>
      </w:tr>
      <w:tr w:rsidR="00115A29" w:rsidRPr="00115A29" w14:paraId="37BBC22B" w14:textId="77777777" w:rsidTr="00115A2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1324EF5" w14:textId="77777777" w:rsidR="00115A29" w:rsidRPr="00115A29" w:rsidRDefault="00115A29" w:rsidP="00D63696">
            <w:pPr>
              <w:spacing w:after="0" w:line="360" w:lineRule="auto"/>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Справочно-информационная</w:t>
            </w:r>
          </w:p>
        </w:tc>
        <w:tc>
          <w:tcPr>
            <w:tcW w:w="6597" w:type="dxa"/>
            <w:tcBorders>
              <w:top w:val="outset" w:sz="6" w:space="0" w:color="auto"/>
              <w:left w:val="outset" w:sz="6" w:space="0" w:color="auto"/>
              <w:bottom w:val="outset" w:sz="6" w:space="0" w:color="auto"/>
              <w:right w:val="outset" w:sz="6" w:space="0" w:color="auto"/>
            </w:tcBorders>
            <w:vAlign w:val="center"/>
            <w:hideMark/>
          </w:tcPr>
          <w:p w14:paraId="220BBF6F" w14:textId="77777777" w:rsidR="00115A29" w:rsidRPr="00115A29" w:rsidRDefault="00115A29" w:rsidP="00D63696">
            <w:pPr>
              <w:spacing w:after="0" w:line="360" w:lineRule="auto"/>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Работа с электронными библиотеками справочных материалов</w:t>
            </w:r>
          </w:p>
        </w:tc>
      </w:tr>
      <w:tr w:rsidR="00115A29" w:rsidRPr="00115A29" w14:paraId="1E7228F4" w14:textId="77777777" w:rsidTr="00115A29">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914B1FB" w14:textId="77777777" w:rsidR="00115A29" w:rsidRPr="00115A29" w:rsidRDefault="00115A29" w:rsidP="00D63696">
            <w:pPr>
              <w:spacing w:after="0" w:line="360" w:lineRule="auto"/>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Практико-направленная</w:t>
            </w:r>
          </w:p>
        </w:tc>
        <w:tc>
          <w:tcPr>
            <w:tcW w:w="6597" w:type="dxa"/>
            <w:tcBorders>
              <w:top w:val="outset" w:sz="6" w:space="0" w:color="auto"/>
              <w:left w:val="outset" w:sz="6" w:space="0" w:color="auto"/>
              <w:bottom w:val="outset" w:sz="6" w:space="0" w:color="auto"/>
              <w:right w:val="outset" w:sz="6" w:space="0" w:color="auto"/>
            </w:tcBorders>
            <w:vAlign w:val="center"/>
            <w:hideMark/>
          </w:tcPr>
          <w:p w14:paraId="69FCB329" w14:textId="77777777" w:rsidR="00115A29" w:rsidRPr="00115A29" w:rsidRDefault="00115A29" w:rsidP="00D63696">
            <w:pPr>
              <w:spacing w:after="0" w:line="360" w:lineRule="auto"/>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Приобретение навыков использования современных компьютерных технологий проектирования и опыта создания реальных изделий на основе 3D-моделирования</w:t>
            </w:r>
          </w:p>
        </w:tc>
      </w:tr>
    </w:tbl>
    <w:p w14:paraId="1C99D230" w14:textId="77777777" w:rsidR="00D63696" w:rsidRDefault="00D63696" w:rsidP="00D63696">
      <w:pPr>
        <w:spacing w:after="0" w:line="360" w:lineRule="auto"/>
        <w:ind w:firstLine="709"/>
        <w:jc w:val="both"/>
        <w:rPr>
          <w:rFonts w:ascii="Times New Roman" w:eastAsia="Times New Roman" w:hAnsi="Times New Roman" w:cs="Times New Roman"/>
          <w:color w:val="000000"/>
          <w:sz w:val="28"/>
          <w:szCs w:val="28"/>
          <w:lang w:eastAsia="ru-RU"/>
        </w:rPr>
      </w:pPr>
    </w:p>
    <w:p w14:paraId="0A449156" w14:textId="69BF31D2" w:rsidR="003A79AA" w:rsidRDefault="00445E2F" w:rsidP="00D636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Согласно сформированной модели подготовки обучающегося геометрического и графического характера, а также в соответствии с конкретным перечнем функций, осуществляемых современными технологиями компьютерного характера </w:t>
      </w:r>
      <w:r w:rsidR="004E3ABF">
        <w:rPr>
          <w:rFonts w:ascii="Times New Roman" w:eastAsia="Times New Roman" w:hAnsi="Times New Roman" w:cs="Times New Roman"/>
          <w:color w:val="000000"/>
          <w:sz w:val="28"/>
          <w:szCs w:val="28"/>
          <w:lang w:eastAsia="ru-RU"/>
        </w:rPr>
        <w:t>в ходе образовательной деятельности,</w:t>
      </w:r>
      <w:r>
        <w:rPr>
          <w:rFonts w:ascii="Times New Roman" w:eastAsia="Times New Roman" w:hAnsi="Times New Roman" w:cs="Times New Roman"/>
          <w:color w:val="000000"/>
          <w:sz w:val="28"/>
          <w:szCs w:val="28"/>
          <w:lang w:eastAsia="ru-RU"/>
        </w:rPr>
        <w:t xml:space="preserve"> был сформирован комплекс учебно-методической направленности, который способен обеспечить максимально весь перечень форм образовательной деятельности в ходе организации </w:t>
      </w:r>
      <w:r w:rsidR="004E3ABF">
        <w:rPr>
          <w:rFonts w:ascii="Times New Roman" w:eastAsia="Times New Roman" w:hAnsi="Times New Roman" w:cs="Times New Roman"/>
          <w:color w:val="000000"/>
          <w:sz w:val="28"/>
          <w:szCs w:val="28"/>
          <w:lang w:eastAsia="ru-RU"/>
        </w:rPr>
        <w:t xml:space="preserve">учебного процесса по дисциплинам графической направленности </w:t>
      </w:r>
      <w:r w:rsidR="004E3ABF" w:rsidRPr="004E3ABF">
        <w:rPr>
          <w:rFonts w:ascii="Times New Roman" w:eastAsia="Times New Roman" w:hAnsi="Times New Roman" w:cs="Times New Roman"/>
          <w:color w:val="000000"/>
          <w:sz w:val="28"/>
          <w:szCs w:val="28"/>
          <w:lang w:eastAsia="ru-RU"/>
        </w:rPr>
        <w:t>[8]</w:t>
      </w:r>
      <w:r w:rsidR="004E3ABF">
        <w:rPr>
          <w:rFonts w:ascii="Times New Roman" w:eastAsia="Times New Roman" w:hAnsi="Times New Roman" w:cs="Times New Roman"/>
          <w:color w:val="000000"/>
          <w:sz w:val="28"/>
          <w:szCs w:val="28"/>
          <w:lang w:eastAsia="ru-RU"/>
        </w:rPr>
        <w:t>. Упомянутый комплекс по своей структуре состоит из целого ряда конкретных разработок программного типа для осуществления методического поддерживания учебной деятельности и осуществления функций предметно ориентированной среды развития профессиональных компетенций у обучающихся высших учебных заведений технической направленности.</w:t>
      </w:r>
    </w:p>
    <w:p w14:paraId="66E73AD9" w14:textId="2417D508" w:rsidR="004E3ABF" w:rsidRDefault="004E3ABF" w:rsidP="00D636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Проанализируем более детально основные характерные черты современных информационных технологических средств </w:t>
      </w:r>
      <w:r w:rsidRPr="004E3ABF">
        <w:rPr>
          <w:rFonts w:ascii="Times New Roman" w:eastAsia="Times New Roman" w:hAnsi="Times New Roman" w:cs="Times New Roman"/>
          <w:color w:val="000000"/>
          <w:sz w:val="28"/>
          <w:szCs w:val="28"/>
          <w:lang w:eastAsia="ru-RU"/>
        </w:rPr>
        <w:t>курса «Начертательная геометрия. Инженерная и компьютерная графика».</w:t>
      </w:r>
    </w:p>
    <w:p w14:paraId="1F87A6B7" w14:textId="3D7468D5" w:rsidR="00115A29" w:rsidRDefault="004E3ABF" w:rsidP="00C27953">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Как правило, в рамках образовательного процесса, изучение теории по тому или иному курсу осуществляется в ходе занятий лекционного типа. Что касается развития всей системы полученных знаний, изучения методов их применения, </w:t>
      </w:r>
      <w:r w:rsidR="006F6239">
        <w:rPr>
          <w:rFonts w:ascii="Times New Roman" w:eastAsia="Times New Roman" w:hAnsi="Times New Roman" w:cs="Times New Roman"/>
          <w:color w:val="000000"/>
          <w:sz w:val="28"/>
          <w:szCs w:val="28"/>
          <w:lang w:eastAsia="ru-RU"/>
        </w:rPr>
        <w:t>то,</w:t>
      </w:r>
      <w:r>
        <w:rPr>
          <w:rFonts w:ascii="Times New Roman" w:eastAsia="Times New Roman" w:hAnsi="Times New Roman" w:cs="Times New Roman"/>
          <w:color w:val="000000"/>
          <w:sz w:val="28"/>
          <w:szCs w:val="28"/>
          <w:lang w:eastAsia="ru-RU"/>
        </w:rPr>
        <w:t xml:space="preserve"> как правило эта цель достигается за счет занятий практического характера.</w:t>
      </w:r>
      <w:r w:rsidR="00C27953">
        <w:rPr>
          <w:rFonts w:ascii="Times New Roman" w:eastAsia="Times New Roman" w:hAnsi="Times New Roman" w:cs="Times New Roman"/>
          <w:color w:val="000000"/>
          <w:sz w:val="28"/>
          <w:szCs w:val="28"/>
          <w:lang w:eastAsia="ru-RU"/>
        </w:rPr>
        <w:t xml:space="preserve"> Для осуществления формирования визуального образа материала, предлагаемого в графическом исполнении, как правило применяются функции технологий компьютерного типа, что, собственно говоря, не относится к инновационным аспектам современности в сфере организации учебного процесса </w:t>
      </w:r>
      <w:r w:rsidR="00C27953" w:rsidRPr="00C27953">
        <w:rPr>
          <w:rFonts w:ascii="Times New Roman" w:eastAsia="Times New Roman" w:hAnsi="Times New Roman" w:cs="Times New Roman"/>
          <w:color w:val="000000"/>
          <w:sz w:val="28"/>
          <w:szCs w:val="28"/>
          <w:lang w:eastAsia="ru-RU"/>
        </w:rPr>
        <w:t>[10]</w:t>
      </w:r>
      <w:r w:rsidR="00C27953">
        <w:rPr>
          <w:rFonts w:ascii="Times New Roman" w:eastAsia="Times New Roman" w:hAnsi="Times New Roman" w:cs="Times New Roman"/>
          <w:color w:val="000000"/>
          <w:sz w:val="28"/>
          <w:szCs w:val="28"/>
          <w:lang w:eastAsia="ru-RU"/>
        </w:rPr>
        <w:t>. Сформировавшийся в течении многих лет опыт применения в процессе подготовки лекционных занятий в формате анимационных презентаций, а также составления демонстрационных вариантов поэтапного решения задач, позволил установить наиболее результативные средства подготовки сведений, формирующих в своей совокупности учебный материал</w:t>
      </w:r>
      <w:r w:rsidR="00C27953" w:rsidRPr="00C27953">
        <w:rPr>
          <w:rFonts w:ascii="Times New Roman" w:eastAsia="Times New Roman" w:hAnsi="Times New Roman" w:cs="Times New Roman"/>
          <w:color w:val="000000"/>
          <w:sz w:val="28"/>
          <w:szCs w:val="28"/>
          <w:lang w:eastAsia="ru-RU"/>
        </w:rPr>
        <w:t xml:space="preserve"> [12]</w:t>
      </w:r>
      <w:r w:rsidR="00C27953">
        <w:rPr>
          <w:rFonts w:ascii="Times New Roman" w:eastAsia="Times New Roman" w:hAnsi="Times New Roman" w:cs="Times New Roman"/>
          <w:color w:val="000000"/>
          <w:sz w:val="28"/>
          <w:szCs w:val="28"/>
          <w:lang w:eastAsia="ru-RU"/>
        </w:rPr>
        <w:t>.</w:t>
      </w:r>
    </w:p>
    <w:p w14:paraId="35E67ADD" w14:textId="36BFB4E2" w:rsidR="00C27953" w:rsidRDefault="00C27953" w:rsidP="00C27953">
      <w:pPr>
        <w:spacing w:after="0" w:line="360" w:lineRule="auto"/>
        <w:ind w:firstLine="709"/>
        <w:jc w:val="both"/>
        <w:rPr>
          <w:rFonts w:ascii="Times New Roman" w:eastAsia="Times New Roman" w:hAnsi="Times New Roman" w:cs="Times New Roman"/>
          <w:color w:val="000000"/>
          <w:sz w:val="28"/>
          <w:szCs w:val="28"/>
          <w:lang w:eastAsia="ru-RU"/>
        </w:rPr>
      </w:pPr>
      <w:r w:rsidRPr="00C27953">
        <w:rPr>
          <w:rFonts w:ascii="Times New Roman" w:eastAsia="Times New Roman" w:hAnsi="Times New Roman" w:cs="Times New Roman"/>
          <w:color w:val="000000"/>
          <w:sz w:val="28"/>
          <w:szCs w:val="28"/>
          <w:lang w:eastAsia="ru-RU"/>
        </w:rPr>
        <w:t>Довольно высокой степенью</w:t>
      </w:r>
      <w:r>
        <w:rPr>
          <w:rFonts w:ascii="Times New Roman" w:eastAsia="Times New Roman" w:hAnsi="Times New Roman" w:cs="Times New Roman"/>
          <w:color w:val="000000"/>
          <w:sz w:val="28"/>
          <w:szCs w:val="28"/>
          <w:lang w:eastAsia="ru-RU"/>
        </w:rPr>
        <w:t xml:space="preserve"> важности, с целью понимания того материала, который предоставляется студентам, </w:t>
      </w:r>
      <w:r w:rsidR="00765ACD">
        <w:rPr>
          <w:rFonts w:ascii="Times New Roman" w:eastAsia="Times New Roman" w:hAnsi="Times New Roman" w:cs="Times New Roman"/>
          <w:color w:val="000000"/>
          <w:sz w:val="28"/>
          <w:szCs w:val="28"/>
          <w:lang w:eastAsia="ru-RU"/>
        </w:rPr>
        <w:t>характеризуется свертка сведений в формате небольшой схемы, а также применение такого метода, как представление теоретических данных в виде примеров из реальной практики.</w:t>
      </w:r>
    </w:p>
    <w:p w14:paraId="32138842" w14:textId="4F64E18E" w:rsidR="00115A29" w:rsidRPr="00115A29" w:rsidRDefault="00F30757" w:rsidP="00F30757">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 рисунке 2 представлена часть материала, представленного в лекционном формате с применением динамически активных слайдов по одной из тем, предлагаемой в рамках образовательной программы учащимся высшего учебного заведения технической направленности, которая именуется как: </w:t>
      </w:r>
      <w:r w:rsidR="00115A29" w:rsidRPr="00F30757">
        <w:rPr>
          <w:rFonts w:ascii="Times New Roman" w:eastAsia="Times New Roman" w:hAnsi="Times New Roman" w:cs="Times New Roman"/>
          <w:color w:val="000000"/>
          <w:sz w:val="28"/>
          <w:szCs w:val="28"/>
          <w:lang w:eastAsia="ru-RU"/>
        </w:rPr>
        <w:t>– «Пространственные и плоские преобразования».</w:t>
      </w:r>
    </w:p>
    <w:p w14:paraId="325F1449" w14:textId="77777777" w:rsidR="00115A29" w:rsidRPr="00115A29" w:rsidRDefault="00115A29" w:rsidP="004231FB">
      <w:pPr>
        <w:spacing w:after="0" w:line="360" w:lineRule="auto"/>
        <w:rPr>
          <w:rFonts w:ascii="Times New Roman" w:eastAsia="Times New Roman" w:hAnsi="Times New Roman" w:cs="Times New Roman"/>
          <w:color w:val="000000"/>
          <w:sz w:val="28"/>
          <w:szCs w:val="28"/>
          <w:lang w:eastAsia="ru-RU"/>
        </w:rPr>
      </w:pPr>
      <w:r w:rsidRPr="00D63696">
        <w:rPr>
          <w:rFonts w:ascii="Times New Roman" w:eastAsia="Times New Roman" w:hAnsi="Times New Roman" w:cs="Times New Roman"/>
          <w:noProof/>
          <w:color w:val="000000"/>
          <w:sz w:val="28"/>
          <w:szCs w:val="28"/>
          <w:lang w:eastAsia="ru-RU"/>
        </w:rPr>
        <w:lastRenderedPageBreak/>
        <w:drawing>
          <wp:inline distT="0" distB="0" distL="0" distR="0" wp14:anchorId="303AF9B6" wp14:editId="1DA289F7">
            <wp:extent cx="6057900" cy="40481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7900" cy="4048125"/>
                    </a:xfrm>
                    <a:prstGeom prst="rect">
                      <a:avLst/>
                    </a:prstGeom>
                    <a:noFill/>
                    <a:ln>
                      <a:noFill/>
                    </a:ln>
                  </pic:spPr>
                </pic:pic>
              </a:graphicData>
            </a:graphic>
          </wp:inline>
        </w:drawing>
      </w:r>
    </w:p>
    <w:p w14:paraId="0499F2DD" w14:textId="77777777" w:rsidR="00115A29" w:rsidRPr="00115A29" w:rsidRDefault="00115A29" w:rsidP="00D63696">
      <w:pPr>
        <w:spacing w:after="0" w:line="360" w:lineRule="auto"/>
        <w:ind w:firstLine="709"/>
        <w:jc w:val="center"/>
        <w:rPr>
          <w:rFonts w:ascii="Times New Roman" w:eastAsia="Times New Roman" w:hAnsi="Times New Roman" w:cs="Times New Roman"/>
          <w:color w:val="000000"/>
          <w:sz w:val="28"/>
          <w:szCs w:val="28"/>
          <w:lang w:eastAsia="ru-RU"/>
        </w:rPr>
      </w:pPr>
      <w:r w:rsidRPr="00115A29">
        <w:rPr>
          <w:rFonts w:ascii="Times New Roman" w:eastAsia="Times New Roman" w:hAnsi="Times New Roman" w:cs="Times New Roman"/>
          <w:color w:val="000000"/>
          <w:sz w:val="28"/>
          <w:szCs w:val="28"/>
          <w:lang w:eastAsia="ru-RU"/>
        </w:rPr>
        <w:t>Рис</w:t>
      </w:r>
      <w:r w:rsidR="00D63696">
        <w:rPr>
          <w:rFonts w:ascii="Times New Roman" w:eastAsia="Times New Roman" w:hAnsi="Times New Roman" w:cs="Times New Roman"/>
          <w:color w:val="000000"/>
          <w:sz w:val="28"/>
          <w:szCs w:val="28"/>
          <w:lang w:eastAsia="ru-RU"/>
        </w:rPr>
        <w:t>.</w:t>
      </w:r>
      <w:r w:rsidRPr="00115A29">
        <w:rPr>
          <w:rFonts w:ascii="Times New Roman" w:eastAsia="Times New Roman" w:hAnsi="Times New Roman" w:cs="Times New Roman"/>
          <w:color w:val="000000"/>
          <w:sz w:val="28"/>
          <w:szCs w:val="28"/>
          <w:lang w:eastAsia="ru-RU"/>
        </w:rPr>
        <w:t xml:space="preserve"> 2</w:t>
      </w:r>
      <w:r w:rsidR="00D63696">
        <w:rPr>
          <w:rFonts w:ascii="Times New Roman" w:eastAsia="Times New Roman" w:hAnsi="Times New Roman" w:cs="Times New Roman"/>
          <w:color w:val="000000"/>
          <w:sz w:val="28"/>
          <w:szCs w:val="28"/>
          <w:lang w:eastAsia="ru-RU"/>
        </w:rPr>
        <w:t>.</w:t>
      </w:r>
      <w:r w:rsidRPr="00115A29">
        <w:rPr>
          <w:rFonts w:ascii="Times New Roman" w:eastAsia="Times New Roman" w:hAnsi="Times New Roman" w:cs="Times New Roman"/>
          <w:color w:val="000000"/>
          <w:sz w:val="28"/>
          <w:szCs w:val="28"/>
          <w:lang w:eastAsia="ru-RU"/>
        </w:rPr>
        <w:t> Фрагмент подготовки лекционного материала</w:t>
      </w:r>
    </w:p>
    <w:p w14:paraId="2106C08F" w14:textId="77777777" w:rsidR="00D63696" w:rsidRDefault="00D63696" w:rsidP="00D63696">
      <w:pPr>
        <w:spacing w:after="0" w:line="360" w:lineRule="auto"/>
        <w:ind w:firstLine="709"/>
        <w:jc w:val="both"/>
        <w:rPr>
          <w:rFonts w:ascii="Times New Roman" w:eastAsia="Times New Roman" w:hAnsi="Times New Roman" w:cs="Times New Roman"/>
          <w:color w:val="000000"/>
          <w:sz w:val="28"/>
          <w:szCs w:val="28"/>
          <w:lang w:eastAsia="ru-RU"/>
        </w:rPr>
      </w:pPr>
    </w:p>
    <w:p w14:paraId="63A8CF04" w14:textId="630C027E" w:rsidR="008D7EF2" w:rsidRDefault="004A707E" w:rsidP="00D636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Стоит отметить</w:t>
      </w:r>
      <w:r w:rsidR="008D7EF2">
        <w:rPr>
          <w:rFonts w:ascii="Times New Roman" w:eastAsia="Times New Roman" w:hAnsi="Times New Roman" w:cs="Times New Roman"/>
          <w:color w:val="000000"/>
          <w:sz w:val="28"/>
          <w:szCs w:val="28"/>
          <w:lang w:eastAsia="ru-RU"/>
        </w:rPr>
        <w:t xml:space="preserve">, что раздел «Компьютерная графика» обладает практической ориентированность учебной деятельности на </w:t>
      </w:r>
      <w:r w:rsidR="00736406">
        <w:rPr>
          <w:rFonts w:ascii="Times New Roman" w:eastAsia="Times New Roman" w:hAnsi="Times New Roman" w:cs="Times New Roman"/>
          <w:color w:val="000000"/>
          <w:sz w:val="28"/>
          <w:szCs w:val="28"/>
          <w:lang w:eastAsia="ru-RU"/>
        </w:rPr>
        <w:t>сегодняшний</w:t>
      </w:r>
      <w:r w:rsidR="008D7EF2">
        <w:rPr>
          <w:rFonts w:ascii="Times New Roman" w:eastAsia="Times New Roman" w:hAnsi="Times New Roman" w:cs="Times New Roman"/>
          <w:color w:val="000000"/>
          <w:sz w:val="28"/>
          <w:szCs w:val="28"/>
          <w:lang w:eastAsia="ru-RU"/>
        </w:rPr>
        <w:t xml:space="preserve"> день</w:t>
      </w:r>
      <w:r w:rsidR="00736406">
        <w:rPr>
          <w:rFonts w:ascii="Times New Roman" w:eastAsia="Times New Roman" w:hAnsi="Times New Roman" w:cs="Times New Roman"/>
          <w:color w:val="000000"/>
          <w:sz w:val="28"/>
          <w:szCs w:val="28"/>
          <w:lang w:eastAsia="ru-RU"/>
        </w:rPr>
        <w:t xml:space="preserve">, </w:t>
      </w:r>
      <w:r w:rsidR="00C252C3">
        <w:rPr>
          <w:rFonts w:ascii="Times New Roman" w:eastAsia="Times New Roman" w:hAnsi="Times New Roman" w:cs="Times New Roman"/>
          <w:color w:val="000000"/>
          <w:sz w:val="28"/>
          <w:szCs w:val="28"/>
          <w:lang w:eastAsia="ru-RU"/>
        </w:rPr>
        <w:t>иными словами,</w:t>
      </w:r>
      <w:r w:rsidR="00736406">
        <w:rPr>
          <w:rFonts w:ascii="Times New Roman" w:eastAsia="Times New Roman" w:hAnsi="Times New Roman" w:cs="Times New Roman"/>
          <w:color w:val="000000"/>
          <w:sz w:val="28"/>
          <w:szCs w:val="28"/>
          <w:lang w:eastAsia="ru-RU"/>
        </w:rPr>
        <w:t xml:space="preserve"> можно ска</w:t>
      </w:r>
      <w:r w:rsidR="00C252C3">
        <w:rPr>
          <w:rFonts w:ascii="Times New Roman" w:eastAsia="Times New Roman" w:hAnsi="Times New Roman" w:cs="Times New Roman"/>
          <w:color w:val="000000"/>
          <w:sz w:val="28"/>
          <w:szCs w:val="28"/>
          <w:lang w:eastAsia="ru-RU"/>
        </w:rPr>
        <w:t>зать, что данный раздел представлен в рамках образовательной программы в виде лабораторных практических занятий. Рассматриваемая форма образовательного процесса подразумевает под собой формирование начально подготовку студентов инструментального характера для того, чтобы в будущем, студент смогли в условиях максимально приближенным к профессиональным, осуществлять самостоятельную работу при разработке проектов учебного типа. По этой причине, нужно сделать основной акцент н формировании наиболее результативного средства развития у обучающихся начальных умений работы в средах графического характера. На фоне того, что время, которое выделяется согласно образовательной программы данной дисциплины на осуществление лабораторного практикума на территории класса, осн</w:t>
      </w:r>
      <w:r w:rsidR="00802CE4">
        <w:rPr>
          <w:rFonts w:ascii="Times New Roman" w:eastAsia="Times New Roman" w:hAnsi="Times New Roman" w:cs="Times New Roman"/>
          <w:color w:val="000000"/>
          <w:sz w:val="28"/>
          <w:szCs w:val="28"/>
          <w:lang w:eastAsia="ru-RU"/>
        </w:rPr>
        <w:t xml:space="preserve">ащенного </w:t>
      </w:r>
      <w:r w:rsidR="00802CE4">
        <w:rPr>
          <w:rFonts w:ascii="Times New Roman" w:eastAsia="Times New Roman" w:hAnsi="Times New Roman" w:cs="Times New Roman"/>
          <w:color w:val="000000"/>
          <w:sz w:val="28"/>
          <w:szCs w:val="28"/>
          <w:lang w:eastAsia="ru-RU"/>
        </w:rPr>
        <w:lastRenderedPageBreak/>
        <w:t xml:space="preserve">компьютерными устройства, является ограниченным, то учащимся необходимо дать оперативные установки применения ключевого ряда возможностей, которыми характеризуются многие графические редакторы, а таже сформировать для них перечень рекомендаций по использованию того или иного алгоритма при осуществлении проектной деятельности, связанной с построением трехмерных объектов, показать различные варианты и методы решения геометрических задач, в основе которых лежит моделирование при помощи компьютерных технологий </w:t>
      </w:r>
      <w:r w:rsidR="00802CE4" w:rsidRPr="00802CE4">
        <w:rPr>
          <w:rFonts w:ascii="Times New Roman" w:eastAsia="Times New Roman" w:hAnsi="Times New Roman" w:cs="Times New Roman"/>
          <w:color w:val="000000"/>
          <w:sz w:val="28"/>
          <w:szCs w:val="28"/>
          <w:lang w:eastAsia="ru-RU"/>
        </w:rPr>
        <w:t>[11]</w:t>
      </w:r>
      <w:r w:rsidR="00802CE4">
        <w:rPr>
          <w:rFonts w:ascii="Times New Roman" w:eastAsia="Times New Roman" w:hAnsi="Times New Roman" w:cs="Times New Roman"/>
          <w:color w:val="000000"/>
          <w:sz w:val="28"/>
          <w:szCs w:val="28"/>
          <w:lang w:eastAsia="ru-RU"/>
        </w:rPr>
        <w:t>.</w:t>
      </w:r>
    </w:p>
    <w:p w14:paraId="7D183296" w14:textId="4EE5E22A" w:rsidR="00D307FB" w:rsidRDefault="00D307FB" w:rsidP="00D636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наиболее результативного осуществления занятий лабораторного характера, необходимо сформировать ряд учебных методичек, где будет приведено постадийная инструкция относительно осуществления того или иного задания в рамках среды графического характера.</w:t>
      </w:r>
    </w:p>
    <w:p w14:paraId="64225653" w14:textId="6448C9C9" w:rsidR="00D307FB" w:rsidRPr="00802CE4" w:rsidRDefault="00D307FB" w:rsidP="00D636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 рисунке 3 приводится пример электронного моделирования изделия корпусного типа, за счет поэтапного алгоритма его формирования</w:t>
      </w:r>
      <w:r w:rsidR="00703F48">
        <w:rPr>
          <w:rFonts w:ascii="Times New Roman" w:eastAsia="Times New Roman" w:hAnsi="Times New Roman" w:cs="Times New Roman"/>
          <w:color w:val="000000"/>
          <w:sz w:val="28"/>
          <w:szCs w:val="28"/>
          <w:lang w:eastAsia="ru-RU"/>
        </w:rPr>
        <w:t xml:space="preserve">, который состоит как из текстовой части, так и из графической, демонстрирующий итоговый вариант осуществленного спектра действий при помощи компьютерного устройства. </w:t>
      </w:r>
    </w:p>
    <w:p w14:paraId="76CC4B62" w14:textId="77777777" w:rsidR="00115A29" w:rsidRPr="00115A29" w:rsidRDefault="00115A29" w:rsidP="00D63696">
      <w:pPr>
        <w:spacing w:after="0" w:line="360" w:lineRule="auto"/>
        <w:ind w:firstLine="709"/>
        <w:jc w:val="center"/>
        <w:rPr>
          <w:rFonts w:ascii="Times New Roman" w:eastAsia="Times New Roman" w:hAnsi="Times New Roman" w:cs="Times New Roman"/>
          <w:color w:val="000000"/>
          <w:sz w:val="28"/>
          <w:szCs w:val="28"/>
          <w:lang w:eastAsia="ru-RU"/>
        </w:rPr>
      </w:pPr>
      <w:r w:rsidRPr="00D63696">
        <w:rPr>
          <w:rFonts w:ascii="Times New Roman" w:eastAsia="Times New Roman" w:hAnsi="Times New Roman" w:cs="Times New Roman"/>
          <w:noProof/>
          <w:color w:val="000000"/>
          <w:sz w:val="28"/>
          <w:szCs w:val="28"/>
          <w:lang w:eastAsia="ru-RU"/>
        </w:rPr>
        <w:lastRenderedPageBreak/>
        <w:drawing>
          <wp:inline distT="0" distB="0" distL="0" distR="0" wp14:anchorId="1C3C4FC8" wp14:editId="50CD74DC">
            <wp:extent cx="5218430" cy="5675630"/>
            <wp:effectExtent l="0" t="0" r="1270"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8430" cy="5675630"/>
                    </a:xfrm>
                    <a:prstGeom prst="rect">
                      <a:avLst/>
                    </a:prstGeom>
                    <a:noFill/>
                    <a:ln>
                      <a:noFill/>
                    </a:ln>
                  </pic:spPr>
                </pic:pic>
              </a:graphicData>
            </a:graphic>
          </wp:inline>
        </w:drawing>
      </w:r>
    </w:p>
    <w:p w14:paraId="1674E584" w14:textId="77777777" w:rsidR="00115A29" w:rsidRPr="00115A29" w:rsidRDefault="00115A29" w:rsidP="00D63696">
      <w:pPr>
        <w:spacing w:after="0" w:line="360" w:lineRule="auto"/>
        <w:ind w:firstLine="709"/>
        <w:jc w:val="center"/>
        <w:rPr>
          <w:rFonts w:ascii="Times New Roman" w:eastAsia="Times New Roman" w:hAnsi="Times New Roman" w:cs="Times New Roman"/>
          <w:color w:val="000000"/>
          <w:sz w:val="28"/>
          <w:szCs w:val="28"/>
          <w:lang w:eastAsia="ru-RU"/>
        </w:rPr>
      </w:pPr>
      <w:r w:rsidRPr="00115A29">
        <w:rPr>
          <w:rFonts w:ascii="Times New Roman" w:eastAsia="Times New Roman" w:hAnsi="Times New Roman" w:cs="Times New Roman"/>
          <w:color w:val="000000"/>
          <w:sz w:val="28"/>
          <w:szCs w:val="28"/>
          <w:lang w:eastAsia="ru-RU"/>
        </w:rPr>
        <w:t>Рис</w:t>
      </w:r>
      <w:r w:rsidR="00D63696">
        <w:rPr>
          <w:rFonts w:ascii="Times New Roman" w:eastAsia="Times New Roman" w:hAnsi="Times New Roman" w:cs="Times New Roman"/>
          <w:color w:val="000000"/>
          <w:sz w:val="28"/>
          <w:szCs w:val="28"/>
          <w:lang w:eastAsia="ru-RU"/>
        </w:rPr>
        <w:t>.</w:t>
      </w:r>
      <w:r w:rsidRPr="00115A29">
        <w:rPr>
          <w:rFonts w:ascii="Times New Roman" w:eastAsia="Times New Roman" w:hAnsi="Times New Roman" w:cs="Times New Roman"/>
          <w:color w:val="000000"/>
          <w:sz w:val="28"/>
          <w:szCs w:val="28"/>
          <w:lang w:eastAsia="ru-RU"/>
        </w:rPr>
        <w:t xml:space="preserve"> 3</w:t>
      </w:r>
      <w:r w:rsidR="00D63696">
        <w:rPr>
          <w:rFonts w:ascii="Times New Roman" w:eastAsia="Times New Roman" w:hAnsi="Times New Roman" w:cs="Times New Roman"/>
          <w:color w:val="000000"/>
          <w:sz w:val="28"/>
          <w:szCs w:val="28"/>
          <w:lang w:eastAsia="ru-RU"/>
        </w:rPr>
        <w:t>.</w:t>
      </w:r>
      <w:r w:rsidRPr="00115A29">
        <w:rPr>
          <w:rFonts w:ascii="Times New Roman" w:eastAsia="Times New Roman" w:hAnsi="Times New Roman" w:cs="Times New Roman"/>
          <w:color w:val="000000"/>
          <w:sz w:val="28"/>
          <w:szCs w:val="28"/>
          <w:lang w:eastAsia="ru-RU"/>
        </w:rPr>
        <w:t> Фрагмент лабораторного практикума</w:t>
      </w:r>
    </w:p>
    <w:p w14:paraId="1D95B69F" w14:textId="77777777" w:rsidR="00D63696" w:rsidRDefault="00D63696" w:rsidP="00D63696">
      <w:pPr>
        <w:spacing w:after="0" w:line="360" w:lineRule="auto"/>
        <w:ind w:firstLine="709"/>
        <w:jc w:val="both"/>
        <w:rPr>
          <w:rFonts w:ascii="Times New Roman" w:eastAsia="Times New Roman" w:hAnsi="Times New Roman" w:cs="Times New Roman"/>
          <w:color w:val="000000"/>
          <w:sz w:val="28"/>
          <w:szCs w:val="28"/>
          <w:lang w:eastAsia="ru-RU"/>
        </w:rPr>
      </w:pPr>
    </w:p>
    <w:p w14:paraId="732AB560" w14:textId="7C76DFC9" w:rsidR="00703F48" w:rsidRDefault="00703F48" w:rsidP="00703F48">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Для наиболее детального изучения основных технологических возможностей, существующих на сегодняшний день в сфере проектирования, учащиеся высших учебных заведений имеют возможность ознакомится с демонстрацией еще одной возможностью, которой характеризуются компьютерные устройства, которая выражается в получении макета того или иного объекта при печати на специальном трехмерном принтере </w:t>
      </w:r>
      <w:r w:rsidRPr="00703F48">
        <w:rPr>
          <w:rFonts w:ascii="Times New Roman" w:eastAsia="Times New Roman" w:hAnsi="Times New Roman" w:cs="Times New Roman"/>
          <w:color w:val="000000"/>
          <w:sz w:val="28"/>
          <w:szCs w:val="28"/>
          <w:lang w:eastAsia="ru-RU"/>
        </w:rPr>
        <w:t>(см. рис.3) [14].</w:t>
      </w:r>
    </w:p>
    <w:p w14:paraId="777425D1" w14:textId="57713EB6" w:rsidR="00703F48" w:rsidRDefault="00703F48" w:rsidP="00703F48">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Весь спектр усвоенных умений, связанных с изучением компетенций инструментального характера в ходе реализации лабораторного практикума </w:t>
      </w:r>
      <w:r>
        <w:rPr>
          <w:rFonts w:ascii="Times New Roman" w:eastAsia="Times New Roman" w:hAnsi="Times New Roman" w:cs="Times New Roman"/>
          <w:color w:val="000000"/>
          <w:sz w:val="28"/>
          <w:szCs w:val="28"/>
          <w:lang w:eastAsia="ru-RU"/>
        </w:rPr>
        <w:lastRenderedPageBreak/>
        <w:t>предоставляют возможность будущим специалистам повысить собственный профессиональный уровень.</w:t>
      </w:r>
    </w:p>
    <w:p w14:paraId="2E7FAC07" w14:textId="11A39636" w:rsidR="00830548" w:rsidRDefault="00830548" w:rsidP="00703F48">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Необходимо сделать акцент на том, что в настоящее время корректируется не только образовательный процесс, а также роль педагога при осуществлении данного процесса. </w:t>
      </w:r>
      <w:r w:rsidR="009A708F">
        <w:rPr>
          <w:rFonts w:ascii="Times New Roman" w:eastAsia="Times New Roman" w:hAnsi="Times New Roman" w:cs="Times New Roman"/>
          <w:color w:val="000000"/>
          <w:sz w:val="28"/>
          <w:szCs w:val="28"/>
          <w:lang w:eastAsia="ru-RU"/>
        </w:rPr>
        <w:t>Согласно современным планам образовательной системы основное внимание в сфере педагогики был смещен, в частности он сместился в сторону работы обучающихся самостоятельного характера. Именно такая форма деятельности обучающихся в высших учебных заведен</w:t>
      </w:r>
      <w:r w:rsidR="00011E7E">
        <w:rPr>
          <w:rFonts w:ascii="Times New Roman" w:eastAsia="Times New Roman" w:hAnsi="Times New Roman" w:cs="Times New Roman"/>
          <w:color w:val="000000"/>
          <w:sz w:val="28"/>
          <w:szCs w:val="28"/>
          <w:lang w:eastAsia="ru-RU"/>
        </w:rPr>
        <w:t>и</w:t>
      </w:r>
      <w:r w:rsidR="009A708F">
        <w:rPr>
          <w:rFonts w:ascii="Times New Roman" w:eastAsia="Times New Roman" w:hAnsi="Times New Roman" w:cs="Times New Roman"/>
          <w:color w:val="000000"/>
          <w:sz w:val="28"/>
          <w:szCs w:val="28"/>
          <w:lang w:eastAsia="ru-RU"/>
        </w:rPr>
        <w:t>ях</w:t>
      </w:r>
      <w:r w:rsidR="00011E7E">
        <w:rPr>
          <w:rFonts w:ascii="Times New Roman" w:eastAsia="Times New Roman" w:hAnsi="Times New Roman" w:cs="Times New Roman"/>
          <w:color w:val="000000"/>
          <w:sz w:val="28"/>
          <w:szCs w:val="28"/>
          <w:lang w:eastAsia="ru-RU"/>
        </w:rPr>
        <w:t>, максимально оказывает положительное влияние на становление у них умственной деятельности, а также на уровень их пригодности как специалистов в будущем. Однако необходимо отметить, что непосредственно педагог играет роль не демонстратора или контролера, а самого настоящего помощника для обучающихся.</w:t>
      </w:r>
    </w:p>
    <w:p w14:paraId="4BC64499" w14:textId="3810E21A" w:rsidR="00011E7E" w:rsidRDefault="00011E7E" w:rsidP="00703F48">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 целью формирования наиболее результативной работы самостоятельного характера для обучающихся высших учебных заведений, нужно осуществлять формирование заданий графического типа с использование существующих на сегодняшний день технологий информационного типа, куда также входит трехмерное моделирование, причем последнее характеризуется довольно высокой степенью востребованности в сфере проектирования и конструирования. </w:t>
      </w:r>
    </w:p>
    <w:p w14:paraId="52135CDB" w14:textId="4C93121F" w:rsidR="006214E7" w:rsidRDefault="006214E7" w:rsidP="00703F48">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Проанализируем ряд примеров применения рассматриваемых технологий в ситуации, когда обучающиеся пытаются выполнить самостоятельную работу, которая запланирована образовательной программой учебного заведения.</w:t>
      </w:r>
    </w:p>
    <w:p w14:paraId="412B14F1" w14:textId="318936D7" w:rsidR="006214E7" w:rsidRDefault="006214E7" w:rsidP="00703F48">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рамках такого раздела, как «Начертательная геометрия», который основана на традиционном моделировании двухмерного характера, возможность применения рассматриваемых технологических средств является ограниченной, и это ограничение заключается в основном в получении довольно качественного материала, представленного в виде рисунка. С целью расширения области применения основных возможностей, которыми </w:t>
      </w:r>
      <w:r>
        <w:rPr>
          <w:rFonts w:ascii="Times New Roman" w:eastAsia="Times New Roman" w:hAnsi="Times New Roman" w:cs="Times New Roman"/>
          <w:color w:val="000000"/>
          <w:sz w:val="28"/>
          <w:szCs w:val="28"/>
          <w:lang w:eastAsia="ru-RU"/>
        </w:rPr>
        <w:lastRenderedPageBreak/>
        <w:t>характеризуется сфера графики компьютерного типа и изучения обучающимися компетенций инструментального типа САПР, разработан спектр заданий индивидуального назначения, в которые включены элементы работы эвристического типа, реализуемые за счет моделирования трехмерного типа.</w:t>
      </w:r>
    </w:p>
    <w:p w14:paraId="7809A42D" w14:textId="631CFF33" w:rsidR="006214E7" w:rsidRDefault="006214E7" w:rsidP="00703F48">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ряде работ, приведен целый перечень примеров не совсем стандартной постановки</w:t>
      </w:r>
      <w:r w:rsidR="00DC57FE">
        <w:rPr>
          <w:rFonts w:ascii="Times New Roman" w:eastAsia="Times New Roman" w:hAnsi="Times New Roman" w:cs="Times New Roman"/>
          <w:color w:val="000000"/>
          <w:sz w:val="28"/>
          <w:szCs w:val="28"/>
          <w:lang w:eastAsia="ru-RU"/>
        </w:rPr>
        <w:t>, а также решения задач проблемного типа, которые формируются задания индивидуального назначения для обучающихся</w:t>
      </w:r>
      <w:r w:rsidR="00DC57FE" w:rsidRPr="00DC57FE">
        <w:rPr>
          <w:rFonts w:ascii="Times New Roman" w:eastAsia="Times New Roman" w:hAnsi="Times New Roman" w:cs="Times New Roman"/>
          <w:color w:val="000000"/>
          <w:sz w:val="28"/>
          <w:szCs w:val="28"/>
          <w:lang w:eastAsia="ru-RU"/>
        </w:rPr>
        <w:t xml:space="preserve"> и демонстрирующих синтез основных положений теоретических основ начертательной геометрии и возможностей современных инструментальных средств геометрического моделирования (в частности, программы КОМПАС) [</w:t>
      </w:r>
      <w:r w:rsidR="00DC57FE">
        <w:rPr>
          <w:rFonts w:ascii="Times New Roman" w:eastAsia="Times New Roman" w:hAnsi="Times New Roman" w:cs="Times New Roman"/>
          <w:color w:val="000000"/>
          <w:sz w:val="28"/>
          <w:szCs w:val="28"/>
          <w:lang w:eastAsia="ru-RU"/>
        </w:rPr>
        <w:t xml:space="preserve">11, 12, </w:t>
      </w:r>
      <w:r w:rsidR="00DC57FE" w:rsidRPr="00DC57FE">
        <w:rPr>
          <w:rFonts w:ascii="Times New Roman" w:eastAsia="Times New Roman" w:hAnsi="Times New Roman" w:cs="Times New Roman"/>
          <w:color w:val="000000"/>
          <w:sz w:val="28"/>
          <w:szCs w:val="28"/>
          <w:lang w:eastAsia="ru-RU"/>
        </w:rPr>
        <w:t>27].</w:t>
      </w:r>
    </w:p>
    <w:p w14:paraId="6A7741BC" w14:textId="1B41D920" w:rsidR="00DC57FE" w:rsidRPr="00DC57FE" w:rsidRDefault="00DC57FE" w:rsidP="00703F48">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 рисунке 4 отмечен пример решения задания по теме </w:t>
      </w:r>
      <w:r w:rsidRPr="00DC57FE">
        <w:rPr>
          <w:rFonts w:ascii="Times New Roman" w:eastAsia="Times New Roman" w:hAnsi="Times New Roman" w:cs="Times New Roman"/>
          <w:color w:val="000000"/>
          <w:sz w:val="28"/>
          <w:szCs w:val="28"/>
          <w:lang w:eastAsia="ru-RU"/>
        </w:rPr>
        <w:t>«Пересечение поверхностей»</w:t>
      </w:r>
      <w:r>
        <w:rPr>
          <w:rFonts w:ascii="Times New Roman" w:eastAsia="Times New Roman" w:hAnsi="Times New Roman" w:cs="Times New Roman"/>
          <w:color w:val="000000"/>
          <w:sz w:val="28"/>
          <w:szCs w:val="28"/>
          <w:lang w:eastAsia="ru-RU"/>
        </w:rPr>
        <w:t xml:space="preserve">, которая является весьма непростой для обучающихся. Стоит отметить, что для того, чтобы данное задание было выполнено нужны самые начальные знания относительно алгоритма формирования линии пересечения поверхностей, которые заданы в предложенном задании. Однако, в сравнении с классическими двухмерными представлениями данной композиции, применяется трехмерная модель виртуального характера </w:t>
      </w:r>
      <w:r w:rsidRPr="00DC57FE">
        <w:rPr>
          <w:rFonts w:ascii="Times New Roman" w:eastAsia="Times New Roman" w:hAnsi="Times New Roman" w:cs="Times New Roman"/>
          <w:color w:val="000000"/>
          <w:sz w:val="28"/>
          <w:szCs w:val="28"/>
          <w:lang w:eastAsia="ru-RU"/>
        </w:rPr>
        <w:t>[27]</w:t>
      </w:r>
      <w:r>
        <w:rPr>
          <w:rFonts w:ascii="Times New Roman" w:eastAsia="Times New Roman" w:hAnsi="Times New Roman" w:cs="Times New Roman"/>
          <w:color w:val="000000"/>
          <w:sz w:val="28"/>
          <w:szCs w:val="28"/>
          <w:lang w:eastAsia="ru-RU"/>
        </w:rPr>
        <w:t>.</w:t>
      </w:r>
    </w:p>
    <w:p w14:paraId="684AB6C9" w14:textId="41591392" w:rsidR="00115A29" w:rsidRPr="00115A29" w:rsidRDefault="00115A29" w:rsidP="00D63696">
      <w:pPr>
        <w:spacing w:after="0" w:line="360" w:lineRule="auto"/>
        <w:ind w:firstLine="709"/>
        <w:jc w:val="both"/>
        <w:rPr>
          <w:rFonts w:ascii="Times New Roman" w:eastAsia="Times New Roman" w:hAnsi="Times New Roman" w:cs="Times New Roman"/>
          <w:color w:val="000000"/>
          <w:sz w:val="28"/>
          <w:szCs w:val="28"/>
          <w:lang w:eastAsia="ru-RU"/>
        </w:rPr>
      </w:pPr>
    </w:p>
    <w:tbl>
      <w:tblPr>
        <w:tblW w:w="9247" w:type="dxa"/>
        <w:jc w:val="center"/>
        <w:tblCellSpacing w:w="7" w:type="dxa"/>
        <w:tblCellMar>
          <w:top w:w="15" w:type="dxa"/>
          <w:left w:w="15" w:type="dxa"/>
          <w:bottom w:w="15" w:type="dxa"/>
          <w:right w:w="15" w:type="dxa"/>
        </w:tblCellMar>
        <w:tblLook w:val="04A0" w:firstRow="1" w:lastRow="0" w:firstColumn="1" w:lastColumn="0" w:noHBand="0" w:noVBand="1"/>
      </w:tblPr>
      <w:tblGrid>
        <w:gridCol w:w="4446"/>
        <w:gridCol w:w="4801"/>
      </w:tblGrid>
      <w:tr w:rsidR="00D63696" w:rsidRPr="00D63696" w14:paraId="15E326D5" w14:textId="77777777" w:rsidTr="00A76B03">
        <w:trPr>
          <w:trHeight w:val="4399"/>
          <w:tblCellSpacing w:w="7" w:type="dxa"/>
          <w:jc w:val="center"/>
        </w:trPr>
        <w:tc>
          <w:tcPr>
            <w:tcW w:w="4425" w:type="dxa"/>
            <w:vAlign w:val="center"/>
            <w:hideMark/>
          </w:tcPr>
          <w:p w14:paraId="15533C67" w14:textId="77777777" w:rsidR="00115A29" w:rsidRPr="00115A29" w:rsidRDefault="00115A29" w:rsidP="00D63696">
            <w:pPr>
              <w:spacing w:after="0" w:line="360" w:lineRule="auto"/>
              <w:ind w:firstLine="709"/>
              <w:rPr>
                <w:rFonts w:ascii="Times New Roman" w:eastAsia="Times New Roman" w:hAnsi="Times New Roman" w:cs="Times New Roman"/>
                <w:sz w:val="28"/>
                <w:szCs w:val="28"/>
                <w:lang w:eastAsia="ru-RU"/>
              </w:rPr>
            </w:pPr>
            <w:r w:rsidRPr="00D63696">
              <w:rPr>
                <w:rFonts w:ascii="Times New Roman" w:eastAsia="Times New Roman" w:hAnsi="Times New Roman" w:cs="Times New Roman"/>
                <w:noProof/>
                <w:sz w:val="28"/>
                <w:szCs w:val="28"/>
                <w:lang w:eastAsia="ru-RU"/>
              </w:rPr>
              <w:drawing>
                <wp:inline distT="0" distB="0" distL="0" distR="0" wp14:anchorId="75090784" wp14:editId="76724CDC">
                  <wp:extent cx="2277574" cy="2002220"/>
                  <wp:effectExtent l="0" t="0" r="889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9141" cy="2012389"/>
                          </a:xfrm>
                          <a:prstGeom prst="rect">
                            <a:avLst/>
                          </a:prstGeom>
                          <a:noFill/>
                          <a:ln>
                            <a:noFill/>
                          </a:ln>
                        </pic:spPr>
                      </pic:pic>
                    </a:graphicData>
                  </a:graphic>
                </wp:inline>
              </w:drawing>
            </w:r>
          </w:p>
        </w:tc>
        <w:tc>
          <w:tcPr>
            <w:tcW w:w="4779" w:type="dxa"/>
            <w:vAlign w:val="center"/>
            <w:hideMark/>
          </w:tcPr>
          <w:p w14:paraId="3540E6CD" w14:textId="77777777" w:rsidR="00115A29" w:rsidRPr="00115A29" w:rsidRDefault="00115A29" w:rsidP="00D63696">
            <w:pPr>
              <w:spacing w:after="0" w:line="360" w:lineRule="auto"/>
              <w:ind w:firstLine="709"/>
              <w:rPr>
                <w:rFonts w:ascii="Times New Roman" w:eastAsia="Times New Roman" w:hAnsi="Times New Roman" w:cs="Times New Roman"/>
                <w:sz w:val="28"/>
                <w:szCs w:val="28"/>
                <w:lang w:eastAsia="ru-RU"/>
              </w:rPr>
            </w:pPr>
            <w:r w:rsidRPr="00D63696">
              <w:rPr>
                <w:rFonts w:ascii="Times New Roman" w:eastAsia="Times New Roman" w:hAnsi="Times New Roman" w:cs="Times New Roman"/>
                <w:noProof/>
                <w:sz w:val="28"/>
                <w:szCs w:val="28"/>
                <w:lang w:eastAsia="ru-RU"/>
              </w:rPr>
              <w:drawing>
                <wp:inline distT="0" distB="0" distL="0" distR="0" wp14:anchorId="19FB8225" wp14:editId="60BC8069">
                  <wp:extent cx="2399711" cy="2049802"/>
                  <wp:effectExtent l="0" t="0" r="635"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9284" cy="2057979"/>
                          </a:xfrm>
                          <a:prstGeom prst="rect">
                            <a:avLst/>
                          </a:prstGeom>
                          <a:noFill/>
                          <a:ln>
                            <a:noFill/>
                          </a:ln>
                        </pic:spPr>
                      </pic:pic>
                    </a:graphicData>
                  </a:graphic>
                </wp:inline>
              </w:drawing>
            </w:r>
          </w:p>
        </w:tc>
      </w:tr>
      <w:tr w:rsidR="00D63696" w:rsidRPr="00D63696" w14:paraId="4D7C5BED" w14:textId="77777777" w:rsidTr="00A76B03">
        <w:trPr>
          <w:trHeight w:val="1246"/>
          <w:tblCellSpacing w:w="7" w:type="dxa"/>
          <w:jc w:val="center"/>
        </w:trPr>
        <w:tc>
          <w:tcPr>
            <w:tcW w:w="4425" w:type="dxa"/>
            <w:vAlign w:val="center"/>
            <w:hideMark/>
          </w:tcPr>
          <w:p w14:paraId="4655837C" w14:textId="77777777" w:rsidR="00115A29" w:rsidRPr="00115A29" w:rsidRDefault="00115A29" w:rsidP="00D63696">
            <w:pPr>
              <w:spacing w:after="0" w:line="360" w:lineRule="auto"/>
              <w:ind w:firstLine="709"/>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lastRenderedPageBreak/>
              <w:t>а)</w:t>
            </w:r>
          </w:p>
          <w:p w14:paraId="59A1F82C" w14:textId="77777777" w:rsidR="00115A29" w:rsidRPr="00115A29" w:rsidRDefault="00115A29" w:rsidP="00D63696">
            <w:pPr>
              <w:spacing w:after="0" w:line="360" w:lineRule="auto"/>
              <w:ind w:firstLine="709"/>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 </w:t>
            </w:r>
          </w:p>
        </w:tc>
        <w:tc>
          <w:tcPr>
            <w:tcW w:w="4779" w:type="dxa"/>
            <w:vAlign w:val="center"/>
            <w:hideMark/>
          </w:tcPr>
          <w:p w14:paraId="35BA9ECE" w14:textId="77777777" w:rsidR="00115A29" w:rsidRPr="00115A29" w:rsidRDefault="00115A29" w:rsidP="00D63696">
            <w:pPr>
              <w:spacing w:after="0" w:line="360" w:lineRule="auto"/>
              <w:ind w:firstLine="709"/>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б)</w:t>
            </w:r>
          </w:p>
          <w:p w14:paraId="536B111D" w14:textId="77777777" w:rsidR="00115A29" w:rsidRPr="00115A29" w:rsidRDefault="00115A29" w:rsidP="00D63696">
            <w:pPr>
              <w:spacing w:after="0" w:line="360" w:lineRule="auto"/>
              <w:ind w:firstLine="709"/>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 </w:t>
            </w:r>
          </w:p>
        </w:tc>
      </w:tr>
      <w:tr w:rsidR="00115A29" w:rsidRPr="00115A29" w14:paraId="0887AF27" w14:textId="77777777" w:rsidTr="00A76B03">
        <w:trPr>
          <w:trHeight w:val="1869"/>
          <w:tblCellSpacing w:w="7" w:type="dxa"/>
          <w:jc w:val="center"/>
        </w:trPr>
        <w:tc>
          <w:tcPr>
            <w:tcW w:w="9219" w:type="dxa"/>
            <w:gridSpan w:val="2"/>
            <w:vAlign w:val="center"/>
            <w:hideMark/>
          </w:tcPr>
          <w:p w14:paraId="36DF7D7F" w14:textId="77777777" w:rsidR="00115A29" w:rsidRPr="00115A29" w:rsidRDefault="00115A29" w:rsidP="00D63696">
            <w:pPr>
              <w:spacing w:after="0" w:line="360" w:lineRule="auto"/>
              <w:ind w:firstLine="709"/>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Рис</w:t>
            </w:r>
            <w:r w:rsidR="00D63696">
              <w:rPr>
                <w:rFonts w:ascii="Times New Roman" w:eastAsia="Times New Roman" w:hAnsi="Times New Roman" w:cs="Times New Roman"/>
                <w:sz w:val="28"/>
                <w:szCs w:val="28"/>
                <w:lang w:eastAsia="ru-RU"/>
              </w:rPr>
              <w:t>.</w:t>
            </w:r>
            <w:r w:rsidRPr="00115A29">
              <w:rPr>
                <w:rFonts w:ascii="Times New Roman" w:eastAsia="Times New Roman" w:hAnsi="Times New Roman" w:cs="Times New Roman"/>
                <w:sz w:val="28"/>
                <w:szCs w:val="28"/>
                <w:lang w:eastAsia="ru-RU"/>
              </w:rPr>
              <w:t xml:space="preserve"> 4</w:t>
            </w:r>
            <w:r w:rsidR="00D63696">
              <w:rPr>
                <w:rFonts w:ascii="Times New Roman" w:eastAsia="Times New Roman" w:hAnsi="Times New Roman" w:cs="Times New Roman"/>
                <w:sz w:val="28"/>
                <w:szCs w:val="28"/>
                <w:lang w:eastAsia="ru-RU"/>
              </w:rPr>
              <w:t xml:space="preserve">. </w:t>
            </w:r>
            <w:r w:rsidRPr="00115A29">
              <w:rPr>
                <w:rFonts w:ascii="Times New Roman" w:eastAsia="Times New Roman" w:hAnsi="Times New Roman" w:cs="Times New Roman"/>
                <w:sz w:val="28"/>
                <w:szCs w:val="28"/>
                <w:lang w:eastAsia="ru-RU"/>
              </w:rPr>
              <w:t>Исследование линии пересечения поверхностей:</w:t>
            </w:r>
          </w:p>
          <w:p w14:paraId="36DE4847" w14:textId="77777777" w:rsidR="00115A29" w:rsidRPr="00115A29" w:rsidRDefault="00115A29" w:rsidP="00D63696">
            <w:pPr>
              <w:spacing w:after="0" w:line="360" w:lineRule="auto"/>
              <w:ind w:firstLine="709"/>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а) модель пересекающихся конуса и цилиндра; б) демонстрация линии пересечения на виде сверху</w:t>
            </w:r>
          </w:p>
        </w:tc>
      </w:tr>
    </w:tbl>
    <w:p w14:paraId="58571919" w14:textId="0629FE50" w:rsidR="00A76B03" w:rsidRDefault="00A76B03" w:rsidP="00D63696">
      <w:pPr>
        <w:spacing w:after="0" w:line="360" w:lineRule="auto"/>
        <w:ind w:firstLine="709"/>
        <w:jc w:val="both"/>
        <w:rPr>
          <w:rFonts w:ascii="Times New Roman" w:eastAsia="Times New Roman" w:hAnsi="Times New Roman" w:cs="Times New Roman"/>
          <w:color w:val="000000"/>
          <w:sz w:val="28"/>
          <w:szCs w:val="28"/>
          <w:lang w:eastAsia="ru-RU"/>
        </w:rPr>
      </w:pPr>
    </w:p>
    <w:p w14:paraId="140DEC47" w14:textId="1B899EFD" w:rsidR="000F4840" w:rsidRDefault="002F0C7F" w:rsidP="00D636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Формирование </w:t>
      </w:r>
      <w:r w:rsidR="00A1604E">
        <w:rPr>
          <w:rFonts w:ascii="Times New Roman" w:eastAsia="Times New Roman" w:hAnsi="Times New Roman" w:cs="Times New Roman"/>
          <w:color w:val="000000"/>
          <w:sz w:val="28"/>
          <w:szCs w:val="28"/>
          <w:lang w:eastAsia="ru-RU"/>
        </w:rPr>
        <w:t>конструкционных моделей анализируемых объектов выступает для обучающихся процессом довольно непростым, который нуждается в наличии умений, связанных с осуществлением геометрических построений, в ходе реализации документа конструкторского типа, а также знаний в области требований, предъявляемых к оформлению данного документа. Также необходимо сделать акцент на том, что точность размеров объектов в рамках конструкторской документации выступает в качестве одного из самых основных его требований.</w:t>
      </w:r>
    </w:p>
    <w:p w14:paraId="62EF6B76" w14:textId="05771F9F" w:rsidR="00A1604E" w:rsidRDefault="00A1604E" w:rsidP="00D636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Задачи подобного характера, имеющие место в сфере инженерии могут быть довольно быстро и эффективно решены за счет технологий компьютерного типа, которые предоставляют возможность применить широкий спектр инструментов в процессе формирования рассматриваемого выше документа, а также целый ряд библиотек информационного характера </w:t>
      </w:r>
      <w:r w:rsidRPr="00A1604E">
        <w:rPr>
          <w:rFonts w:ascii="Times New Roman" w:eastAsia="Times New Roman" w:hAnsi="Times New Roman" w:cs="Times New Roman"/>
          <w:color w:val="000000"/>
          <w:sz w:val="28"/>
          <w:szCs w:val="28"/>
          <w:lang w:eastAsia="ru-RU"/>
        </w:rPr>
        <w:t>[17]</w:t>
      </w:r>
      <w:r>
        <w:rPr>
          <w:rFonts w:ascii="Times New Roman" w:eastAsia="Times New Roman" w:hAnsi="Times New Roman" w:cs="Times New Roman"/>
          <w:color w:val="000000"/>
          <w:sz w:val="28"/>
          <w:szCs w:val="28"/>
          <w:lang w:eastAsia="ru-RU"/>
        </w:rPr>
        <w:t>.</w:t>
      </w:r>
    </w:p>
    <w:p w14:paraId="4604DCAB" w14:textId="267904F9" w:rsidR="005A3201" w:rsidRPr="00A1604E" w:rsidRDefault="005A3201" w:rsidP="00D636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 рисунке 5 приведена трехмерная модель </w:t>
      </w:r>
      <w:r w:rsidR="00DC26E3">
        <w:rPr>
          <w:rFonts w:ascii="Times New Roman" w:eastAsia="Times New Roman" w:hAnsi="Times New Roman" w:cs="Times New Roman"/>
          <w:color w:val="000000"/>
          <w:sz w:val="28"/>
          <w:szCs w:val="28"/>
          <w:lang w:eastAsia="ru-RU"/>
        </w:rPr>
        <w:t>детали</w:t>
      </w:r>
      <w:r>
        <w:rPr>
          <w:rFonts w:ascii="Times New Roman" w:eastAsia="Times New Roman" w:hAnsi="Times New Roman" w:cs="Times New Roman"/>
          <w:color w:val="000000"/>
          <w:sz w:val="28"/>
          <w:szCs w:val="28"/>
          <w:lang w:eastAsia="ru-RU"/>
        </w:rPr>
        <w:t xml:space="preserve"> технического типа, конструкций которой нуждается в осуществлении довольно непростых построений формообразующего типа, а также поиска </w:t>
      </w:r>
      <w:r w:rsidR="00DC26E3">
        <w:rPr>
          <w:rFonts w:ascii="Times New Roman" w:eastAsia="Times New Roman" w:hAnsi="Times New Roman" w:cs="Times New Roman"/>
          <w:color w:val="000000"/>
          <w:sz w:val="28"/>
          <w:szCs w:val="28"/>
          <w:lang w:eastAsia="ru-RU"/>
        </w:rPr>
        <w:t>параметров основных элементов данной детали.</w:t>
      </w:r>
    </w:p>
    <w:p w14:paraId="399BD184" w14:textId="3871B552" w:rsidR="00115A29" w:rsidRPr="00115A29" w:rsidRDefault="00115A29" w:rsidP="00D63696">
      <w:pPr>
        <w:spacing w:after="0" w:line="360" w:lineRule="auto"/>
        <w:ind w:firstLine="709"/>
        <w:jc w:val="both"/>
        <w:rPr>
          <w:rFonts w:ascii="Times New Roman" w:eastAsia="Times New Roman" w:hAnsi="Times New Roman" w:cs="Times New Roman"/>
          <w:color w:val="000000"/>
          <w:sz w:val="28"/>
          <w:szCs w:val="28"/>
          <w:lang w:eastAsia="ru-RU"/>
        </w:rPr>
      </w:pPr>
    </w:p>
    <w:tbl>
      <w:tblPr>
        <w:tblW w:w="9797" w:type="dxa"/>
        <w:jc w:val="center"/>
        <w:tblCellSpacing w:w="0" w:type="dxa"/>
        <w:tblCellMar>
          <w:top w:w="105" w:type="dxa"/>
          <w:left w:w="105" w:type="dxa"/>
          <w:bottom w:w="105" w:type="dxa"/>
          <w:right w:w="105" w:type="dxa"/>
        </w:tblCellMar>
        <w:tblLook w:val="04A0" w:firstRow="1" w:lastRow="0" w:firstColumn="1" w:lastColumn="0" w:noHBand="0" w:noVBand="1"/>
      </w:tblPr>
      <w:tblGrid>
        <w:gridCol w:w="4966"/>
        <w:gridCol w:w="4831"/>
      </w:tblGrid>
      <w:tr w:rsidR="00115A29" w:rsidRPr="00D63696" w14:paraId="0882AB40" w14:textId="77777777" w:rsidTr="00A76B03">
        <w:trPr>
          <w:trHeight w:val="4704"/>
          <w:tblCellSpacing w:w="0" w:type="dxa"/>
          <w:jc w:val="center"/>
        </w:trPr>
        <w:tc>
          <w:tcPr>
            <w:tcW w:w="5025" w:type="dxa"/>
            <w:vAlign w:val="center"/>
            <w:hideMark/>
          </w:tcPr>
          <w:p w14:paraId="29C18DD2" w14:textId="77777777" w:rsidR="00115A29" w:rsidRPr="00115A29" w:rsidRDefault="00115A29" w:rsidP="00D63696">
            <w:pPr>
              <w:spacing w:after="0" w:line="360" w:lineRule="auto"/>
              <w:ind w:firstLine="709"/>
              <w:jc w:val="center"/>
              <w:rPr>
                <w:rFonts w:ascii="Times New Roman" w:eastAsia="Times New Roman" w:hAnsi="Times New Roman" w:cs="Times New Roman"/>
                <w:sz w:val="28"/>
                <w:szCs w:val="28"/>
                <w:lang w:eastAsia="ru-RU"/>
              </w:rPr>
            </w:pPr>
            <w:r w:rsidRPr="00D63696">
              <w:rPr>
                <w:rFonts w:ascii="Times New Roman" w:eastAsia="Times New Roman" w:hAnsi="Times New Roman" w:cs="Times New Roman"/>
                <w:noProof/>
                <w:sz w:val="28"/>
                <w:szCs w:val="28"/>
                <w:lang w:eastAsia="ru-RU"/>
              </w:rPr>
              <w:lastRenderedPageBreak/>
              <w:drawing>
                <wp:inline distT="0" distB="0" distL="0" distR="0" wp14:anchorId="3A97141C" wp14:editId="50EB5973">
                  <wp:extent cx="2305967" cy="1781177"/>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20116" cy="1792106"/>
                          </a:xfrm>
                          <a:prstGeom prst="rect">
                            <a:avLst/>
                          </a:prstGeom>
                          <a:noFill/>
                          <a:ln>
                            <a:noFill/>
                          </a:ln>
                        </pic:spPr>
                      </pic:pic>
                    </a:graphicData>
                  </a:graphic>
                </wp:inline>
              </w:drawing>
            </w:r>
          </w:p>
        </w:tc>
        <w:tc>
          <w:tcPr>
            <w:tcW w:w="4772" w:type="dxa"/>
            <w:vAlign w:val="center"/>
            <w:hideMark/>
          </w:tcPr>
          <w:p w14:paraId="016A751A" w14:textId="77777777" w:rsidR="00115A29" w:rsidRPr="00115A29" w:rsidRDefault="00115A29" w:rsidP="00D63696">
            <w:pPr>
              <w:spacing w:after="0" w:line="360" w:lineRule="auto"/>
              <w:ind w:firstLine="709"/>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 </w:t>
            </w:r>
          </w:p>
          <w:p w14:paraId="6C1B28AE" w14:textId="77777777" w:rsidR="00115A29" w:rsidRPr="00115A29" w:rsidRDefault="00115A29" w:rsidP="00D63696">
            <w:pPr>
              <w:spacing w:after="0" w:line="360" w:lineRule="auto"/>
              <w:ind w:firstLine="709"/>
              <w:rPr>
                <w:rFonts w:ascii="Times New Roman" w:eastAsia="Times New Roman" w:hAnsi="Times New Roman" w:cs="Times New Roman"/>
                <w:sz w:val="28"/>
                <w:szCs w:val="28"/>
                <w:lang w:eastAsia="ru-RU"/>
              </w:rPr>
            </w:pPr>
            <w:r w:rsidRPr="00D63696">
              <w:rPr>
                <w:rFonts w:ascii="Times New Roman" w:eastAsia="Times New Roman" w:hAnsi="Times New Roman" w:cs="Times New Roman"/>
                <w:noProof/>
                <w:sz w:val="28"/>
                <w:szCs w:val="28"/>
                <w:lang w:eastAsia="ru-RU"/>
              </w:rPr>
              <w:drawing>
                <wp:inline distT="0" distB="0" distL="0" distR="0" wp14:anchorId="6FD38477" wp14:editId="208DB475">
                  <wp:extent cx="2484675" cy="158695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99543" cy="1596448"/>
                          </a:xfrm>
                          <a:prstGeom prst="rect">
                            <a:avLst/>
                          </a:prstGeom>
                          <a:noFill/>
                          <a:ln>
                            <a:noFill/>
                          </a:ln>
                        </pic:spPr>
                      </pic:pic>
                    </a:graphicData>
                  </a:graphic>
                </wp:inline>
              </w:drawing>
            </w:r>
          </w:p>
          <w:p w14:paraId="68F48AEE" w14:textId="77777777" w:rsidR="00115A29" w:rsidRPr="00115A29" w:rsidRDefault="00115A29" w:rsidP="00D63696">
            <w:pPr>
              <w:spacing w:after="0" w:line="360" w:lineRule="auto"/>
              <w:ind w:firstLine="709"/>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 </w:t>
            </w:r>
          </w:p>
        </w:tc>
      </w:tr>
      <w:tr w:rsidR="00115A29" w:rsidRPr="00D63696" w14:paraId="19CA507D" w14:textId="77777777" w:rsidTr="00A76B03">
        <w:trPr>
          <w:trHeight w:val="588"/>
          <w:tblCellSpacing w:w="0" w:type="dxa"/>
          <w:jc w:val="center"/>
        </w:trPr>
        <w:tc>
          <w:tcPr>
            <w:tcW w:w="5025" w:type="dxa"/>
            <w:vAlign w:val="center"/>
            <w:hideMark/>
          </w:tcPr>
          <w:p w14:paraId="17F0611D" w14:textId="77777777" w:rsidR="00115A29" w:rsidRPr="00115A29" w:rsidRDefault="00115A29" w:rsidP="00D63696">
            <w:pPr>
              <w:spacing w:after="0" w:line="360" w:lineRule="auto"/>
              <w:ind w:firstLine="709"/>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а)</w:t>
            </w:r>
          </w:p>
        </w:tc>
        <w:tc>
          <w:tcPr>
            <w:tcW w:w="4772" w:type="dxa"/>
            <w:vAlign w:val="center"/>
            <w:hideMark/>
          </w:tcPr>
          <w:p w14:paraId="7BCA451C" w14:textId="77777777" w:rsidR="00115A29" w:rsidRPr="00115A29" w:rsidRDefault="00115A29" w:rsidP="00D63696">
            <w:pPr>
              <w:spacing w:after="0" w:line="360" w:lineRule="auto"/>
              <w:ind w:firstLine="709"/>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б)</w:t>
            </w:r>
          </w:p>
        </w:tc>
      </w:tr>
      <w:tr w:rsidR="00D63696" w:rsidRPr="00115A29" w14:paraId="702975DB" w14:textId="77777777" w:rsidTr="00A76B03">
        <w:trPr>
          <w:trHeight w:val="1215"/>
          <w:tblCellSpacing w:w="0" w:type="dxa"/>
          <w:jc w:val="center"/>
        </w:trPr>
        <w:tc>
          <w:tcPr>
            <w:tcW w:w="9797" w:type="dxa"/>
            <w:gridSpan w:val="2"/>
            <w:vAlign w:val="center"/>
            <w:hideMark/>
          </w:tcPr>
          <w:p w14:paraId="017E9512" w14:textId="77777777" w:rsidR="00115A29" w:rsidRPr="00115A29" w:rsidRDefault="00115A29" w:rsidP="00D63696">
            <w:pPr>
              <w:spacing w:after="0" w:line="360" w:lineRule="auto"/>
              <w:ind w:firstLine="709"/>
              <w:jc w:val="center"/>
              <w:rPr>
                <w:rFonts w:ascii="Times New Roman" w:eastAsia="Times New Roman" w:hAnsi="Times New Roman" w:cs="Times New Roman"/>
                <w:sz w:val="28"/>
                <w:szCs w:val="28"/>
                <w:lang w:eastAsia="ru-RU"/>
              </w:rPr>
            </w:pPr>
            <w:r w:rsidRPr="00115A29">
              <w:rPr>
                <w:rFonts w:ascii="Times New Roman" w:eastAsia="Times New Roman" w:hAnsi="Times New Roman" w:cs="Times New Roman"/>
                <w:sz w:val="28"/>
                <w:szCs w:val="28"/>
                <w:lang w:eastAsia="ru-RU"/>
              </w:rPr>
              <w:t>Рис.5</w:t>
            </w:r>
            <w:r w:rsidR="00D63696">
              <w:rPr>
                <w:rFonts w:ascii="Times New Roman" w:eastAsia="Times New Roman" w:hAnsi="Times New Roman" w:cs="Times New Roman"/>
                <w:sz w:val="28"/>
                <w:szCs w:val="28"/>
                <w:lang w:eastAsia="ru-RU"/>
              </w:rPr>
              <w:t>.</w:t>
            </w:r>
            <w:r w:rsidRPr="00115A29">
              <w:rPr>
                <w:rFonts w:ascii="Times New Roman" w:eastAsia="Times New Roman" w:hAnsi="Times New Roman" w:cs="Times New Roman"/>
                <w:b/>
                <w:bCs/>
                <w:sz w:val="28"/>
                <w:szCs w:val="28"/>
                <w:lang w:eastAsia="ru-RU"/>
              </w:rPr>
              <w:t> </w:t>
            </w:r>
            <w:r w:rsidRPr="00115A29">
              <w:rPr>
                <w:rFonts w:ascii="Times New Roman" w:eastAsia="Times New Roman" w:hAnsi="Times New Roman" w:cs="Times New Roman"/>
                <w:sz w:val="28"/>
                <w:szCs w:val="28"/>
                <w:lang w:eastAsia="ru-RU"/>
              </w:rPr>
              <w:t>Проектирование детали «Фланец фигурный»: а) создание эскиза; б) визуализация детали</w:t>
            </w:r>
          </w:p>
        </w:tc>
      </w:tr>
    </w:tbl>
    <w:p w14:paraId="7E0A5E87" w14:textId="0EC05110" w:rsidR="00320EA0" w:rsidRDefault="00320EA0" w:rsidP="00D636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 формировании модели обучающемуся необходимо осуществить хоть и довольно непростых, но все же классических геометрических построений, которые определяют криволинейную форму предлагаемой детали, наиболее оптимальным образом применяя все возможности программного обеспечения, установленного на персональном компьютере.  Также, в соответствии со сведениями, приведенными в специальном электронном справочнике, обучающийся обязан установить, а также изобразить в рамках собственного чертежа стандартные размеры всех имеющихся отверстий, предназначенных для деталей крепежного типа </w:t>
      </w:r>
      <w:r w:rsidRPr="00320EA0">
        <w:rPr>
          <w:rFonts w:ascii="Times New Roman" w:eastAsia="Times New Roman" w:hAnsi="Times New Roman" w:cs="Times New Roman"/>
          <w:color w:val="000000"/>
          <w:sz w:val="28"/>
          <w:szCs w:val="28"/>
          <w:lang w:eastAsia="ru-RU"/>
        </w:rPr>
        <w:t>(рис.5а) [19].</w:t>
      </w:r>
    </w:p>
    <w:p w14:paraId="02F28492" w14:textId="71CED217" w:rsidR="00320EA0" w:rsidRDefault="00B33A5B" w:rsidP="00D636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качестве окончательной стадии в выполнении самостоятельной работы обучающихся выступает решение задания исходя из разработки </w:t>
      </w:r>
      <w:r w:rsidRPr="00B33A5B">
        <w:rPr>
          <w:rFonts w:ascii="Times New Roman" w:eastAsia="Times New Roman" w:hAnsi="Times New Roman" w:cs="Times New Roman"/>
          <w:color w:val="000000"/>
          <w:sz w:val="28"/>
          <w:szCs w:val="28"/>
          <w:lang w:eastAsia="ru-RU"/>
        </w:rPr>
        <w:t xml:space="preserve">конструкторской документации на </w:t>
      </w:r>
      <w:r>
        <w:rPr>
          <w:rFonts w:ascii="Times New Roman" w:eastAsia="Times New Roman" w:hAnsi="Times New Roman" w:cs="Times New Roman"/>
          <w:color w:val="000000"/>
          <w:sz w:val="28"/>
          <w:szCs w:val="28"/>
          <w:lang w:eastAsia="ru-RU"/>
        </w:rPr>
        <w:t>объект</w:t>
      </w:r>
      <w:r w:rsidRPr="00B33A5B">
        <w:rPr>
          <w:rFonts w:ascii="Times New Roman" w:eastAsia="Times New Roman" w:hAnsi="Times New Roman" w:cs="Times New Roman"/>
          <w:color w:val="000000"/>
          <w:sz w:val="28"/>
          <w:szCs w:val="28"/>
          <w:lang w:eastAsia="ru-RU"/>
        </w:rPr>
        <w:t>.</w:t>
      </w:r>
    </w:p>
    <w:p w14:paraId="265EA22F" w14:textId="62A7994C" w:rsidR="00B33A5B" w:rsidRDefault="00B33A5B" w:rsidP="00D636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 целью осуществления полного конструкторского, а также проектного функционала образовательной сферы, нужно организовать максимально </w:t>
      </w:r>
      <w:r>
        <w:rPr>
          <w:rFonts w:ascii="Times New Roman" w:eastAsia="Times New Roman" w:hAnsi="Times New Roman" w:cs="Times New Roman"/>
          <w:color w:val="000000"/>
          <w:sz w:val="28"/>
          <w:szCs w:val="28"/>
          <w:lang w:eastAsia="ru-RU"/>
        </w:rPr>
        <w:lastRenderedPageBreak/>
        <w:t>близкие условий деятельности к условиям профессиональной деятельности инженера-конструктора. Деятельность, связанная с подобного рода проектными работами, подразумевает под собой применение алгоритмических инструкций составления геометрических моделей при формировании моделей, относящихся к категории твердотельных, как основных элементов объекта технического типа. В рамках данной стадии обучающийся должен активно применять различные сведения справочного характера, которую можно найти при обращении к различным ресурсам, имеющим место в интернет-сети, либо на специально сформированных интернет-порталах, которые по своей структуре напоминают справочник, но только представлен он в электронном виде.</w:t>
      </w:r>
    </w:p>
    <w:p w14:paraId="7F3DCC32" w14:textId="77777777" w:rsidR="00115A29" w:rsidRPr="00115A29" w:rsidRDefault="00115A29" w:rsidP="00A76B03">
      <w:pPr>
        <w:spacing w:after="0" w:line="360" w:lineRule="auto"/>
        <w:rPr>
          <w:rFonts w:ascii="Times New Roman" w:eastAsia="Times New Roman" w:hAnsi="Times New Roman" w:cs="Times New Roman"/>
          <w:color w:val="000000"/>
          <w:sz w:val="28"/>
          <w:szCs w:val="28"/>
          <w:lang w:eastAsia="ru-RU"/>
        </w:rPr>
      </w:pPr>
      <w:r w:rsidRPr="00D63696">
        <w:rPr>
          <w:rFonts w:ascii="Times New Roman" w:eastAsia="Times New Roman" w:hAnsi="Times New Roman" w:cs="Times New Roman"/>
          <w:noProof/>
          <w:color w:val="000000"/>
          <w:sz w:val="28"/>
          <w:szCs w:val="28"/>
          <w:lang w:eastAsia="ru-RU"/>
        </w:rPr>
        <w:drawing>
          <wp:inline distT="0" distB="0" distL="0" distR="0" wp14:anchorId="77509D47" wp14:editId="6AAEB682">
            <wp:extent cx="6425565" cy="508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32487" cy="5091829"/>
                    </a:xfrm>
                    <a:prstGeom prst="rect">
                      <a:avLst/>
                    </a:prstGeom>
                    <a:noFill/>
                    <a:ln>
                      <a:noFill/>
                    </a:ln>
                  </pic:spPr>
                </pic:pic>
              </a:graphicData>
            </a:graphic>
          </wp:inline>
        </w:drawing>
      </w:r>
    </w:p>
    <w:p w14:paraId="00CFA5FC" w14:textId="77777777" w:rsidR="00115A29" w:rsidRPr="00115A29" w:rsidRDefault="00115A29" w:rsidP="00D63696">
      <w:pPr>
        <w:spacing w:after="0" w:line="360" w:lineRule="auto"/>
        <w:ind w:firstLine="709"/>
        <w:jc w:val="center"/>
        <w:rPr>
          <w:rFonts w:ascii="Times New Roman" w:eastAsia="Times New Roman" w:hAnsi="Times New Roman" w:cs="Times New Roman"/>
          <w:color w:val="000000"/>
          <w:sz w:val="28"/>
          <w:szCs w:val="28"/>
          <w:lang w:eastAsia="ru-RU"/>
        </w:rPr>
      </w:pPr>
      <w:r w:rsidRPr="00115A29">
        <w:rPr>
          <w:rFonts w:ascii="Times New Roman" w:eastAsia="Times New Roman" w:hAnsi="Times New Roman" w:cs="Times New Roman"/>
          <w:color w:val="000000"/>
          <w:sz w:val="28"/>
          <w:szCs w:val="28"/>
          <w:lang w:eastAsia="ru-RU"/>
        </w:rPr>
        <w:t>Рис.6</w:t>
      </w:r>
      <w:r w:rsidR="00D63696">
        <w:rPr>
          <w:rFonts w:ascii="Times New Roman" w:eastAsia="Times New Roman" w:hAnsi="Times New Roman" w:cs="Times New Roman"/>
          <w:color w:val="000000"/>
          <w:sz w:val="28"/>
          <w:szCs w:val="28"/>
          <w:lang w:eastAsia="ru-RU"/>
        </w:rPr>
        <w:t xml:space="preserve">. </w:t>
      </w:r>
      <w:r w:rsidRPr="00115A29">
        <w:rPr>
          <w:rFonts w:ascii="Times New Roman" w:eastAsia="Times New Roman" w:hAnsi="Times New Roman" w:cs="Times New Roman"/>
          <w:color w:val="000000"/>
          <w:sz w:val="28"/>
          <w:szCs w:val="28"/>
          <w:lang w:eastAsia="ru-RU"/>
        </w:rPr>
        <w:t>Использование информации из электронных справочных ресурсов</w:t>
      </w:r>
      <w:r w:rsidR="00D63696">
        <w:rPr>
          <w:rFonts w:ascii="Times New Roman" w:eastAsia="Times New Roman" w:hAnsi="Times New Roman" w:cs="Times New Roman"/>
          <w:color w:val="000000"/>
          <w:sz w:val="28"/>
          <w:szCs w:val="28"/>
          <w:lang w:eastAsia="ru-RU"/>
        </w:rPr>
        <w:t xml:space="preserve"> </w:t>
      </w:r>
      <w:r w:rsidRPr="00115A29">
        <w:rPr>
          <w:rFonts w:ascii="Times New Roman" w:eastAsia="Times New Roman" w:hAnsi="Times New Roman" w:cs="Times New Roman"/>
          <w:color w:val="000000"/>
          <w:sz w:val="28"/>
          <w:szCs w:val="28"/>
          <w:lang w:eastAsia="ru-RU"/>
        </w:rPr>
        <w:t>при выполнении учебного проекта</w:t>
      </w:r>
    </w:p>
    <w:p w14:paraId="391F65ED" w14:textId="77777777" w:rsidR="00A76B03" w:rsidRDefault="00A76B03" w:rsidP="00D63696">
      <w:pPr>
        <w:spacing w:after="0" w:line="360" w:lineRule="auto"/>
        <w:ind w:firstLine="709"/>
        <w:jc w:val="both"/>
        <w:rPr>
          <w:rFonts w:ascii="Times New Roman" w:eastAsia="Times New Roman" w:hAnsi="Times New Roman" w:cs="Times New Roman"/>
          <w:color w:val="000000"/>
          <w:sz w:val="28"/>
          <w:szCs w:val="28"/>
          <w:lang w:eastAsia="ru-RU"/>
        </w:rPr>
      </w:pPr>
    </w:p>
    <w:p w14:paraId="38017ECF" w14:textId="77777777" w:rsidR="002D14EF" w:rsidRDefault="002D14EF" w:rsidP="00D63696">
      <w:pPr>
        <w:spacing w:after="0" w:line="360" w:lineRule="auto"/>
        <w:ind w:firstLine="709"/>
        <w:jc w:val="both"/>
        <w:rPr>
          <w:rFonts w:ascii="Times New Roman" w:eastAsia="Times New Roman" w:hAnsi="Times New Roman" w:cs="Times New Roman"/>
          <w:color w:val="000000"/>
          <w:sz w:val="28"/>
          <w:szCs w:val="28"/>
          <w:lang w:eastAsia="ru-RU"/>
        </w:rPr>
      </w:pPr>
    </w:p>
    <w:p w14:paraId="04656113" w14:textId="2936B397" w:rsidR="004E240A" w:rsidRDefault="004E240A" w:rsidP="00D636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 рисунке 6 отмечается пример работы над проектом модели</w:t>
      </w:r>
      <w:r w:rsidRPr="00115A29">
        <w:rPr>
          <w:rFonts w:ascii="Times New Roman" w:eastAsia="Times New Roman" w:hAnsi="Times New Roman" w:cs="Times New Roman"/>
          <w:color w:val="000000"/>
          <w:sz w:val="28"/>
          <w:szCs w:val="28"/>
          <w:lang w:eastAsia="ru-RU"/>
        </w:rPr>
        <w:t xml:space="preserve"> «Блок роликовый»,</w:t>
      </w:r>
      <w:r>
        <w:rPr>
          <w:rFonts w:ascii="Times New Roman" w:eastAsia="Times New Roman" w:hAnsi="Times New Roman" w:cs="Times New Roman"/>
          <w:color w:val="000000"/>
          <w:sz w:val="28"/>
          <w:szCs w:val="28"/>
          <w:lang w:eastAsia="ru-RU"/>
        </w:rPr>
        <w:t xml:space="preserve"> характеристика которого приводится в </w:t>
      </w:r>
      <w:r w:rsidRPr="004E240A">
        <w:rPr>
          <w:rFonts w:ascii="Times New Roman" w:eastAsia="Times New Roman" w:hAnsi="Times New Roman" w:cs="Times New Roman"/>
          <w:color w:val="000000"/>
          <w:sz w:val="28"/>
          <w:szCs w:val="28"/>
          <w:lang w:eastAsia="ru-RU"/>
        </w:rPr>
        <w:t>[13]</w:t>
      </w:r>
      <w:r>
        <w:rPr>
          <w:rFonts w:ascii="Times New Roman" w:eastAsia="Times New Roman" w:hAnsi="Times New Roman" w:cs="Times New Roman"/>
          <w:color w:val="000000"/>
          <w:sz w:val="28"/>
          <w:szCs w:val="28"/>
          <w:lang w:eastAsia="ru-RU"/>
        </w:rPr>
        <w:t xml:space="preserve">. В рамках конструкции данного изделия имеют место стандартные подшипники, а также изделия крепежного типа, подборка которых осуществляется на основе расчета и сведениям, содержащимся в библиотеке электронного типа </w:t>
      </w:r>
      <w:r w:rsidRPr="004E240A">
        <w:rPr>
          <w:rFonts w:ascii="Times New Roman" w:eastAsia="Times New Roman" w:hAnsi="Times New Roman" w:cs="Times New Roman"/>
          <w:color w:val="000000"/>
          <w:sz w:val="28"/>
          <w:szCs w:val="28"/>
          <w:lang w:eastAsia="ru-RU"/>
        </w:rPr>
        <w:t>[17]</w:t>
      </w:r>
      <w:r>
        <w:rPr>
          <w:rFonts w:ascii="Times New Roman" w:eastAsia="Times New Roman" w:hAnsi="Times New Roman" w:cs="Times New Roman"/>
          <w:color w:val="000000"/>
          <w:sz w:val="28"/>
          <w:szCs w:val="28"/>
          <w:lang w:eastAsia="ru-RU"/>
        </w:rPr>
        <w:t>.</w:t>
      </w:r>
    </w:p>
    <w:p w14:paraId="329482BF" w14:textId="59C6FB42" w:rsidR="004E240A" w:rsidRDefault="004E240A" w:rsidP="00D636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 целью установления степени подготовки обучающихся высших учебных заведений сформирован целый перечень форм тестирования, которые характеризуются тем или иным уровнем своей сложности. Также имеет место ряд тестирований, прохождение которых возможно обучающимися через сеть-интернет с целью реализации самоконтроля. Также подобного характера тесты применяются для проведения контрольных мероприятий, по проверке имеющихся знаний у студентов, а также для рубежного контроля по окончанию того или иного модуля, предусмотренного образовательной программой </w:t>
      </w:r>
      <w:r w:rsidRPr="004E240A">
        <w:rPr>
          <w:rFonts w:ascii="Times New Roman" w:eastAsia="Times New Roman" w:hAnsi="Times New Roman" w:cs="Times New Roman"/>
          <w:color w:val="000000"/>
          <w:sz w:val="28"/>
          <w:szCs w:val="28"/>
          <w:lang w:eastAsia="ru-RU"/>
        </w:rPr>
        <w:t>[14]</w:t>
      </w:r>
      <w:r>
        <w:rPr>
          <w:rFonts w:ascii="Times New Roman" w:eastAsia="Times New Roman" w:hAnsi="Times New Roman" w:cs="Times New Roman"/>
          <w:color w:val="000000"/>
          <w:sz w:val="28"/>
          <w:szCs w:val="28"/>
          <w:lang w:eastAsia="ru-RU"/>
        </w:rPr>
        <w:t>.</w:t>
      </w:r>
    </w:p>
    <w:p w14:paraId="2810608A" w14:textId="30D593F1" w:rsidR="00115A29" w:rsidRPr="00115A29" w:rsidRDefault="0059781A" w:rsidP="009C4C00">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 рисунке 7 приведен ряд примеров заданий тестового типа по наиболее распространённым тематикам, а именно: </w:t>
      </w:r>
      <w:r w:rsidRPr="00115A29">
        <w:rPr>
          <w:rFonts w:ascii="Times New Roman" w:eastAsia="Times New Roman" w:hAnsi="Times New Roman" w:cs="Times New Roman"/>
          <w:color w:val="000000"/>
          <w:sz w:val="28"/>
          <w:szCs w:val="28"/>
          <w:lang w:eastAsia="ru-RU"/>
        </w:rPr>
        <w:t>«Поверхности» и «Изображения».</w:t>
      </w:r>
      <w:r w:rsidR="007349C6">
        <w:rPr>
          <w:rFonts w:ascii="Times New Roman" w:eastAsia="Times New Roman" w:hAnsi="Times New Roman" w:cs="Times New Roman"/>
          <w:color w:val="000000"/>
          <w:sz w:val="28"/>
          <w:szCs w:val="28"/>
          <w:lang w:eastAsia="ru-RU"/>
        </w:rPr>
        <w:t xml:space="preserve"> В процесс формирования заданий в формате тестирования могут применяться не только двухмерные рисунки объектов, но также и трехмерные их изображения.</w:t>
      </w:r>
      <w:r w:rsidR="00415584">
        <w:rPr>
          <w:rFonts w:ascii="Times New Roman" w:eastAsia="Times New Roman" w:hAnsi="Times New Roman" w:cs="Times New Roman"/>
          <w:color w:val="000000"/>
          <w:sz w:val="28"/>
          <w:szCs w:val="28"/>
          <w:lang w:eastAsia="ru-RU"/>
        </w:rPr>
        <w:t xml:space="preserve"> Применение трехмерных изображений предоставляет возможность в большей мере осознать основную суть задания, которое находится на выполнении, а также способствует  изучению обучающимися всего спектра возможностей, которые предлагаются в рамках моделирования трехмерных структуру</w:t>
      </w:r>
      <w:r w:rsidR="009C4C00">
        <w:rPr>
          <w:rFonts w:ascii="Times New Roman" w:eastAsia="Times New Roman" w:hAnsi="Times New Roman" w:cs="Times New Roman"/>
          <w:color w:val="000000"/>
          <w:sz w:val="28"/>
          <w:szCs w:val="28"/>
          <w:lang w:eastAsia="ru-RU"/>
        </w:rPr>
        <w:t>.</w:t>
      </w:r>
    </w:p>
    <w:p w14:paraId="17544834" w14:textId="77777777" w:rsidR="00115A29" w:rsidRPr="00115A29" w:rsidRDefault="00115A29" w:rsidP="00D63696">
      <w:pPr>
        <w:spacing w:after="0" w:line="360" w:lineRule="auto"/>
        <w:ind w:firstLine="709"/>
        <w:jc w:val="center"/>
        <w:rPr>
          <w:rFonts w:ascii="Times New Roman" w:eastAsia="Times New Roman" w:hAnsi="Times New Roman" w:cs="Times New Roman"/>
          <w:color w:val="000000"/>
          <w:sz w:val="28"/>
          <w:szCs w:val="28"/>
          <w:lang w:eastAsia="ru-RU"/>
        </w:rPr>
      </w:pPr>
      <w:r w:rsidRPr="00D63696">
        <w:rPr>
          <w:rFonts w:ascii="Times New Roman" w:eastAsia="Times New Roman" w:hAnsi="Times New Roman" w:cs="Times New Roman"/>
          <w:noProof/>
          <w:color w:val="000000"/>
          <w:sz w:val="28"/>
          <w:szCs w:val="28"/>
          <w:lang w:eastAsia="ru-RU"/>
        </w:rPr>
        <w:lastRenderedPageBreak/>
        <w:drawing>
          <wp:inline distT="0" distB="0" distL="0" distR="0" wp14:anchorId="4B9C9409" wp14:editId="50E7EBF2">
            <wp:extent cx="5940425" cy="752792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7527925"/>
                    </a:xfrm>
                    <a:prstGeom prst="rect">
                      <a:avLst/>
                    </a:prstGeom>
                    <a:noFill/>
                    <a:ln>
                      <a:noFill/>
                    </a:ln>
                  </pic:spPr>
                </pic:pic>
              </a:graphicData>
            </a:graphic>
          </wp:inline>
        </w:drawing>
      </w:r>
    </w:p>
    <w:p w14:paraId="1762C3F7" w14:textId="77777777" w:rsidR="00115A29" w:rsidRPr="00115A29" w:rsidRDefault="00115A29" w:rsidP="00D63696">
      <w:pPr>
        <w:spacing w:after="0" w:line="360" w:lineRule="auto"/>
        <w:ind w:firstLine="709"/>
        <w:jc w:val="center"/>
        <w:rPr>
          <w:rFonts w:ascii="Times New Roman" w:eastAsia="Times New Roman" w:hAnsi="Times New Roman" w:cs="Times New Roman"/>
          <w:color w:val="000000"/>
          <w:sz w:val="28"/>
          <w:szCs w:val="28"/>
          <w:lang w:eastAsia="ru-RU"/>
        </w:rPr>
      </w:pPr>
      <w:r w:rsidRPr="00115A29">
        <w:rPr>
          <w:rFonts w:ascii="Times New Roman" w:eastAsia="Times New Roman" w:hAnsi="Times New Roman" w:cs="Times New Roman"/>
          <w:color w:val="000000"/>
          <w:sz w:val="28"/>
          <w:szCs w:val="28"/>
          <w:lang w:eastAsia="ru-RU"/>
        </w:rPr>
        <w:t>Рис.</w:t>
      </w:r>
      <w:r w:rsidR="00D63696">
        <w:rPr>
          <w:rFonts w:ascii="Times New Roman" w:eastAsia="Times New Roman" w:hAnsi="Times New Roman" w:cs="Times New Roman"/>
          <w:color w:val="000000"/>
          <w:sz w:val="28"/>
          <w:szCs w:val="28"/>
          <w:lang w:eastAsia="ru-RU"/>
        </w:rPr>
        <w:t>7.</w:t>
      </w:r>
      <w:r w:rsidRPr="00115A29">
        <w:rPr>
          <w:rFonts w:ascii="Times New Roman" w:eastAsia="Times New Roman" w:hAnsi="Times New Roman" w:cs="Times New Roman"/>
          <w:b/>
          <w:bCs/>
          <w:color w:val="000000"/>
          <w:sz w:val="28"/>
          <w:szCs w:val="28"/>
          <w:lang w:eastAsia="ru-RU"/>
        </w:rPr>
        <w:t> </w:t>
      </w:r>
      <w:r w:rsidRPr="00115A29">
        <w:rPr>
          <w:rFonts w:ascii="Times New Roman" w:eastAsia="Times New Roman" w:hAnsi="Times New Roman" w:cs="Times New Roman"/>
          <w:color w:val="000000"/>
          <w:sz w:val="28"/>
          <w:szCs w:val="28"/>
          <w:lang w:eastAsia="ru-RU"/>
        </w:rPr>
        <w:t>Тестовые задания различных типов: а) один из многих;</w:t>
      </w:r>
      <w:r w:rsidRPr="00115A29">
        <w:rPr>
          <w:rFonts w:ascii="Times New Roman" w:eastAsia="Times New Roman" w:hAnsi="Times New Roman" w:cs="Times New Roman"/>
          <w:color w:val="000000"/>
          <w:sz w:val="28"/>
          <w:szCs w:val="28"/>
          <w:lang w:eastAsia="ru-RU"/>
        </w:rPr>
        <w:br/>
        <w:t>б) на соответствие; в) множественные ответы</w:t>
      </w:r>
    </w:p>
    <w:p w14:paraId="4304A2BD" w14:textId="77777777" w:rsidR="00A76B03" w:rsidRDefault="00A76B03" w:rsidP="00D63696">
      <w:pPr>
        <w:spacing w:after="0" w:line="360" w:lineRule="auto"/>
        <w:ind w:firstLine="709"/>
        <w:jc w:val="both"/>
        <w:rPr>
          <w:rFonts w:ascii="Times New Roman" w:eastAsia="Times New Roman" w:hAnsi="Times New Roman" w:cs="Times New Roman"/>
          <w:color w:val="000000"/>
          <w:sz w:val="28"/>
          <w:szCs w:val="28"/>
          <w:lang w:eastAsia="ru-RU"/>
        </w:rPr>
      </w:pPr>
    </w:p>
    <w:p w14:paraId="23E3F57E" w14:textId="2ABDD13E" w:rsidR="00115A29" w:rsidRDefault="00DA00E3" w:rsidP="00D6369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Одной из задач проблемного характера выступает процесс формирования контроля, иными словами, развития мероприятий, </w:t>
      </w:r>
      <w:r>
        <w:rPr>
          <w:rFonts w:ascii="Times New Roman" w:eastAsia="Times New Roman" w:hAnsi="Times New Roman" w:cs="Times New Roman"/>
          <w:color w:val="000000"/>
          <w:sz w:val="28"/>
          <w:szCs w:val="28"/>
          <w:lang w:eastAsia="ru-RU"/>
        </w:rPr>
        <w:lastRenderedPageBreak/>
        <w:t xml:space="preserve">позволяющих провести максимально объективное оценивание уровня имеющихся знаний у обучающихся в ходе выполнения ими различных форм самостоятельной работы, а именно работы, связанной с проектной деятельностью графического типа </w:t>
      </w:r>
      <w:r w:rsidR="00A76B03" w:rsidRPr="00DA00E3">
        <w:rPr>
          <w:rFonts w:ascii="Times New Roman" w:eastAsia="Times New Roman" w:hAnsi="Times New Roman" w:cs="Times New Roman"/>
          <w:color w:val="000000"/>
          <w:sz w:val="28"/>
          <w:szCs w:val="28"/>
          <w:lang w:eastAsia="ru-RU"/>
        </w:rPr>
        <w:t>[6]</w:t>
      </w:r>
      <w:r w:rsidR="00115A29" w:rsidRPr="00DA00E3">
        <w:rPr>
          <w:rFonts w:ascii="Times New Roman" w:eastAsia="Times New Roman" w:hAnsi="Times New Roman" w:cs="Times New Roman"/>
          <w:color w:val="000000"/>
          <w:sz w:val="28"/>
          <w:szCs w:val="28"/>
          <w:lang w:eastAsia="ru-RU"/>
        </w:rPr>
        <w:t>.</w:t>
      </w:r>
    </w:p>
    <w:p w14:paraId="6DBA4231" w14:textId="43BDCB4F" w:rsidR="00115A29" w:rsidRPr="00C91627" w:rsidRDefault="00DA00E3" w:rsidP="00C91627">
      <w:pPr>
        <w:spacing w:after="0" w:line="360" w:lineRule="auto"/>
        <w:ind w:firstLine="709"/>
        <w:jc w:val="both"/>
        <w:rPr>
          <w:rFonts w:ascii="Times New Roman" w:eastAsia="Times New Roman" w:hAnsi="Times New Roman" w:cs="Times New Roman"/>
          <w:color w:val="000000"/>
          <w:sz w:val="28"/>
          <w:szCs w:val="28"/>
          <w:highlight w:val="yellow"/>
          <w:lang w:eastAsia="ru-RU"/>
        </w:rPr>
      </w:pPr>
      <w:r>
        <w:rPr>
          <w:rFonts w:ascii="Times New Roman" w:eastAsia="Times New Roman" w:hAnsi="Times New Roman" w:cs="Times New Roman"/>
          <w:color w:val="000000"/>
          <w:sz w:val="28"/>
          <w:szCs w:val="28"/>
          <w:lang w:eastAsia="ru-RU"/>
        </w:rPr>
        <w:t xml:space="preserve">Для осуществления оценки качественного уровня заданий, выполненных обучающимися </w:t>
      </w:r>
      <w:r w:rsidR="002131FA">
        <w:rPr>
          <w:rFonts w:ascii="Times New Roman" w:eastAsia="Times New Roman" w:hAnsi="Times New Roman" w:cs="Times New Roman"/>
          <w:color w:val="000000"/>
          <w:sz w:val="28"/>
          <w:szCs w:val="28"/>
          <w:lang w:eastAsia="ru-RU"/>
        </w:rPr>
        <w:t xml:space="preserve">относительно формирования трехмерных моделей, авторами данных заданий используется так называемый </w:t>
      </w:r>
      <w:r w:rsidR="002131FA" w:rsidRPr="002131FA">
        <w:rPr>
          <w:rFonts w:ascii="Times New Roman" w:eastAsia="Times New Roman" w:hAnsi="Times New Roman" w:cs="Times New Roman"/>
          <w:color w:val="000000"/>
          <w:sz w:val="28"/>
          <w:szCs w:val="28"/>
          <w:lang w:eastAsia="ru-RU"/>
        </w:rPr>
        <w:t>«экспресс-контроль»,</w:t>
      </w:r>
      <w:r w:rsidR="002131FA">
        <w:rPr>
          <w:rFonts w:ascii="Times New Roman" w:eastAsia="Times New Roman" w:hAnsi="Times New Roman" w:cs="Times New Roman"/>
          <w:color w:val="000000"/>
          <w:sz w:val="28"/>
          <w:szCs w:val="28"/>
          <w:lang w:eastAsia="ru-RU"/>
        </w:rPr>
        <w:t xml:space="preserve"> который предоставляет возможность максимально стремительно провести оценку оптимальности и точности осуществленной обучающимися </w:t>
      </w:r>
      <w:r w:rsidR="00C91627">
        <w:rPr>
          <w:rFonts w:ascii="Times New Roman" w:eastAsia="Times New Roman" w:hAnsi="Times New Roman" w:cs="Times New Roman"/>
          <w:color w:val="000000"/>
          <w:sz w:val="28"/>
          <w:szCs w:val="28"/>
          <w:lang w:eastAsia="ru-RU"/>
        </w:rPr>
        <w:t>деятельности</w:t>
      </w:r>
      <w:r w:rsidR="004C01B6">
        <w:rPr>
          <w:rFonts w:ascii="Times New Roman" w:eastAsia="Times New Roman" w:hAnsi="Times New Roman" w:cs="Times New Roman"/>
          <w:color w:val="000000"/>
          <w:sz w:val="28"/>
          <w:szCs w:val="28"/>
          <w:lang w:eastAsia="ru-RU"/>
        </w:rPr>
        <w:t>.</w:t>
      </w:r>
      <w:r w:rsidR="00C91627">
        <w:rPr>
          <w:rFonts w:ascii="Times New Roman" w:eastAsia="Times New Roman" w:hAnsi="Times New Roman" w:cs="Times New Roman"/>
          <w:color w:val="000000"/>
          <w:sz w:val="28"/>
          <w:szCs w:val="28"/>
          <w:lang w:eastAsia="ru-RU"/>
        </w:rPr>
        <w:t xml:space="preserve"> На рисунке 8 приведен пример формирования трёхмерного объекта детали, являющейся довольно сложной по своей форме, при этом роль параметров контроля играли следующие: </w:t>
      </w:r>
      <w:r w:rsidR="00115A29" w:rsidRPr="00C91627">
        <w:rPr>
          <w:rFonts w:ascii="Times New Roman" w:eastAsia="Times New Roman" w:hAnsi="Times New Roman" w:cs="Times New Roman"/>
          <w:color w:val="000000"/>
          <w:sz w:val="28"/>
          <w:szCs w:val="28"/>
          <w:lang w:eastAsia="ru-RU"/>
        </w:rPr>
        <w:t>параметр </w:t>
      </w:r>
      <w:r w:rsidR="00115A29" w:rsidRPr="00C91627">
        <w:rPr>
          <w:rFonts w:ascii="Times New Roman" w:eastAsia="Times New Roman" w:hAnsi="Times New Roman" w:cs="Times New Roman"/>
          <w:i/>
          <w:iCs/>
          <w:color w:val="000000"/>
          <w:sz w:val="28"/>
          <w:szCs w:val="28"/>
          <w:lang w:eastAsia="ru-RU"/>
        </w:rPr>
        <w:t>А</w:t>
      </w:r>
      <w:r w:rsidR="00115A29" w:rsidRPr="00C91627">
        <w:rPr>
          <w:rFonts w:ascii="Times New Roman" w:eastAsia="Times New Roman" w:hAnsi="Times New Roman" w:cs="Times New Roman"/>
          <w:color w:val="000000"/>
          <w:sz w:val="28"/>
          <w:szCs w:val="28"/>
          <w:lang w:eastAsia="ru-RU"/>
        </w:rPr>
        <w:t>*, определяющий выполнение формообразующих геометрических построений (сопряжений), и параметр </w:t>
      </w:r>
      <w:r w:rsidR="00115A29" w:rsidRPr="00C91627">
        <w:rPr>
          <w:rFonts w:ascii="Times New Roman" w:eastAsia="Times New Roman" w:hAnsi="Times New Roman" w:cs="Times New Roman"/>
          <w:i/>
          <w:iCs/>
          <w:color w:val="000000"/>
          <w:sz w:val="28"/>
          <w:szCs w:val="28"/>
          <w:lang w:eastAsia="ru-RU"/>
        </w:rPr>
        <w:t>Б</w:t>
      </w:r>
      <w:r w:rsidR="00115A29" w:rsidRPr="00C91627">
        <w:rPr>
          <w:rFonts w:ascii="Times New Roman" w:eastAsia="Times New Roman" w:hAnsi="Times New Roman" w:cs="Times New Roman"/>
          <w:color w:val="000000"/>
          <w:sz w:val="28"/>
          <w:szCs w:val="28"/>
          <w:lang w:eastAsia="ru-RU"/>
        </w:rPr>
        <w:t xml:space="preserve">*, </w:t>
      </w:r>
      <w:r w:rsidR="00C91627">
        <w:rPr>
          <w:rFonts w:ascii="Times New Roman" w:eastAsia="Times New Roman" w:hAnsi="Times New Roman" w:cs="Times New Roman"/>
          <w:color w:val="000000"/>
          <w:sz w:val="28"/>
          <w:szCs w:val="28"/>
          <w:lang w:eastAsia="ru-RU"/>
        </w:rPr>
        <w:t>отмечающий</w:t>
      </w:r>
      <w:r w:rsidR="00115A29" w:rsidRPr="00C91627">
        <w:rPr>
          <w:rFonts w:ascii="Times New Roman" w:eastAsia="Times New Roman" w:hAnsi="Times New Roman" w:cs="Times New Roman"/>
          <w:color w:val="000000"/>
          <w:sz w:val="28"/>
          <w:szCs w:val="28"/>
          <w:lang w:eastAsia="ru-RU"/>
        </w:rPr>
        <w:t xml:space="preserve"> точность поиска стандартных значений диаметров отверстий под крепежные детали.</w:t>
      </w:r>
    </w:p>
    <w:p w14:paraId="1D8A3E39" w14:textId="77777777" w:rsidR="00115A29" w:rsidRPr="00115A29" w:rsidRDefault="00115A29" w:rsidP="00A76B03">
      <w:pPr>
        <w:spacing w:after="0" w:line="360" w:lineRule="auto"/>
        <w:rPr>
          <w:rFonts w:ascii="Times New Roman" w:eastAsia="Times New Roman" w:hAnsi="Times New Roman" w:cs="Times New Roman"/>
          <w:color w:val="000000"/>
          <w:sz w:val="28"/>
          <w:szCs w:val="28"/>
          <w:lang w:eastAsia="ru-RU"/>
        </w:rPr>
      </w:pPr>
      <w:r w:rsidRPr="00D63696">
        <w:rPr>
          <w:rFonts w:ascii="Times New Roman" w:eastAsia="Times New Roman" w:hAnsi="Times New Roman" w:cs="Times New Roman"/>
          <w:noProof/>
          <w:color w:val="000000"/>
          <w:sz w:val="28"/>
          <w:szCs w:val="28"/>
          <w:lang w:eastAsia="ru-RU"/>
        </w:rPr>
        <w:drawing>
          <wp:inline distT="0" distB="0" distL="0" distR="0" wp14:anchorId="6C53721C" wp14:editId="584D9C26">
            <wp:extent cx="6019011" cy="3714750"/>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1206" cy="3722276"/>
                    </a:xfrm>
                    <a:prstGeom prst="rect">
                      <a:avLst/>
                    </a:prstGeom>
                    <a:noFill/>
                    <a:ln>
                      <a:noFill/>
                    </a:ln>
                  </pic:spPr>
                </pic:pic>
              </a:graphicData>
            </a:graphic>
          </wp:inline>
        </w:drawing>
      </w:r>
    </w:p>
    <w:p w14:paraId="5B81E440" w14:textId="77777777" w:rsidR="00115A29" w:rsidRPr="00115A29" w:rsidRDefault="00115A29" w:rsidP="00D63696">
      <w:pPr>
        <w:spacing w:after="0" w:line="360" w:lineRule="auto"/>
        <w:ind w:firstLine="709"/>
        <w:jc w:val="center"/>
        <w:rPr>
          <w:rFonts w:ascii="Times New Roman" w:eastAsia="Times New Roman" w:hAnsi="Times New Roman" w:cs="Times New Roman"/>
          <w:color w:val="000000"/>
          <w:sz w:val="28"/>
          <w:szCs w:val="28"/>
          <w:lang w:eastAsia="ru-RU"/>
        </w:rPr>
      </w:pPr>
      <w:r w:rsidRPr="00115A29">
        <w:rPr>
          <w:rFonts w:ascii="Times New Roman" w:eastAsia="Times New Roman" w:hAnsi="Times New Roman" w:cs="Times New Roman"/>
          <w:color w:val="000000"/>
          <w:sz w:val="28"/>
          <w:szCs w:val="28"/>
          <w:lang w:eastAsia="ru-RU"/>
        </w:rPr>
        <w:t>Рис.</w:t>
      </w:r>
      <w:r w:rsidR="00D97B37">
        <w:rPr>
          <w:rFonts w:ascii="Times New Roman" w:eastAsia="Times New Roman" w:hAnsi="Times New Roman" w:cs="Times New Roman"/>
          <w:color w:val="000000"/>
          <w:sz w:val="28"/>
          <w:szCs w:val="28"/>
          <w:lang w:eastAsia="ru-RU"/>
        </w:rPr>
        <w:t>8.</w:t>
      </w:r>
      <w:r w:rsidRPr="00115A29">
        <w:rPr>
          <w:rFonts w:ascii="Times New Roman" w:eastAsia="Times New Roman" w:hAnsi="Times New Roman" w:cs="Times New Roman"/>
          <w:b/>
          <w:bCs/>
          <w:color w:val="000000"/>
          <w:sz w:val="28"/>
          <w:szCs w:val="28"/>
          <w:lang w:eastAsia="ru-RU"/>
        </w:rPr>
        <w:t> </w:t>
      </w:r>
      <w:r w:rsidRPr="00115A29">
        <w:rPr>
          <w:rFonts w:ascii="Times New Roman" w:eastAsia="Times New Roman" w:hAnsi="Times New Roman" w:cs="Times New Roman"/>
          <w:color w:val="000000"/>
          <w:sz w:val="28"/>
          <w:szCs w:val="28"/>
          <w:lang w:eastAsia="ru-RU"/>
        </w:rPr>
        <w:t>Создание 3D-модели детали: а) общий вид модели (А*, Б* скрытые</w:t>
      </w:r>
      <w:r w:rsidR="00D97B37">
        <w:rPr>
          <w:rFonts w:ascii="Times New Roman" w:eastAsia="Times New Roman" w:hAnsi="Times New Roman" w:cs="Times New Roman"/>
          <w:color w:val="000000"/>
          <w:sz w:val="28"/>
          <w:szCs w:val="28"/>
          <w:lang w:eastAsia="ru-RU"/>
        </w:rPr>
        <w:t xml:space="preserve"> </w:t>
      </w:r>
      <w:r w:rsidRPr="00115A29">
        <w:rPr>
          <w:rFonts w:ascii="Times New Roman" w:eastAsia="Times New Roman" w:hAnsi="Times New Roman" w:cs="Times New Roman"/>
          <w:color w:val="000000"/>
          <w:sz w:val="28"/>
          <w:szCs w:val="28"/>
          <w:lang w:eastAsia="ru-RU"/>
        </w:rPr>
        <w:t xml:space="preserve">контролируемые параметры); б) схема контроля геометрических </w:t>
      </w:r>
      <w:r w:rsidRPr="00115A29">
        <w:rPr>
          <w:rFonts w:ascii="Times New Roman" w:eastAsia="Times New Roman" w:hAnsi="Times New Roman" w:cs="Times New Roman"/>
          <w:color w:val="000000"/>
          <w:sz w:val="28"/>
          <w:szCs w:val="28"/>
          <w:lang w:eastAsia="ru-RU"/>
        </w:rPr>
        <w:lastRenderedPageBreak/>
        <w:t>построений (А*);</w:t>
      </w:r>
      <w:r w:rsidR="00D97B37">
        <w:rPr>
          <w:rFonts w:ascii="Times New Roman" w:eastAsia="Times New Roman" w:hAnsi="Times New Roman" w:cs="Times New Roman"/>
          <w:color w:val="000000"/>
          <w:sz w:val="28"/>
          <w:szCs w:val="28"/>
          <w:lang w:eastAsia="ru-RU"/>
        </w:rPr>
        <w:t xml:space="preserve"> </w:t>
      </w:r>
      <w:r w:rsidRPr="00115A29">
        <w:rPr>
          <w:rFonts w:ascii="Times New Roman" w:eastAsia="Times New Roman" w:hAnsi="Times New Roman" w:cs="Times New Roman"/>
          <w:color w:val="000000"/>
          <w:sz w:val="28"/>
          <w:szCs w:val="28"/>
          <w:lang w:eastAsia="ru-RU"/>
        </w:rPr>
        <w:t>в) фрагмент эскиза для контроля точности подбора</w:t>
      </w:r>
      <w:r w:rsidR="00D97B37">
        <w:rPr>
          <w:rFonts w:ascii="Times New Roman" w:eastAsia="Times New Roman" w:hAnsi="Times New Roman" w:cs="Times New Roman"/>
          <w:color w:val="000000"/>
          <w:sz w:val="28"/>
          <w:szCs w:val="28"/>
          <w:lang w:eastAsia="ru-RU"/>
        </w:rPr>
        <w:t xml:space="preserve"> </w:t>
      </w:r>
      <w:r w:rsidRPr="00115A29">
        <w:rPr>
          <w:rFonts w:ascii="Times New Roman" w:eastAsia="Times New Roman" w:hAnsi="Times New Roman" w:cs="Times New Roman"/>
          <w:color w:val="000000"/>
          <w:sz w:val="28"/>
          <w:szCs w:val="28"/>
          <w:lang w:eastAsia="ru-RU"/>
        </w:rPr>
        <w:t>справочных параметров (Б*)</w:t>
      </w:r>
    </w:p>
    <w:p w14:paraId="211E5966" w14:textId="77777777" w:rsidR="00D97B37" w:rsidRDefault="00D97B37" w:rsidP="00D63696">
      <w:pPr>
        <w:spacing w:after="0" w:line="360" w:lineRule="auto"/>
        <w:ind w:firstLine="709"/>
        <w:jc w:val="both"/>
        <w:rPr>
          <w:rFonts w:ascii="Times New Roman" w:eastAsia="Times New Roman" w:hAnsi="Times New Roman" w:cs="Times New Roman"/>
          <w:color w:val="000000"/>
          <w:sz w:val="28"/>
          <w:szCs w:val="28"/>
          <w:lang w:eastAsia="ru-RU"/>
        </w:rPr>
      </w:pPr>
    </w:p>
    <w:p w14:paraId="5E65321A" w14:textId="77777777" w:rsidR="00C91627" w:rsidRDefault="00C91627" w:rsidP="00D63696">
      <w:pPr>
        <w:spacing w:after="0" w:line="360" w:lineRule="auto"/>
        <w:ind w:firstLine="709"/>
        <w:jc w:val="both"/>
        <w:rPr>
          <w:rFonts w:ascii="Times New Roman" w:eastAsia="Times New Roman" w:hAnsi="Times New Roman" w:cs="Times New Roman"/>
          <w:color w:val="000000"/>
          <w:sz w:val="28"/>
          <w:szCs w:val="28"/>
          <w:lang w:eastAsia="ru-RU"/>
        </w:rPr>
      </w:pPr>
    </w:p>
    <w:p w14:paraId="245851FB" w14:textId="632D5D67" w:rsidR="00115A29" w:rsidRPr="00115A29" w:rsidRDefault="00115A29" w:rsidP="00D63696">
      <w:pPr>
        <w:spacing w:after="0" w:line="360" w:lineRule="auto"/>
        <w:ind w:firstLine="709"/>
        <w:jc w:val="both"/>
        <w:rPr>
          <w:rFonts w:ascii="Times New Roman" w:eastAsia="Times New Roman" w:hAnsi="Times New Roman" w:cs="Times New Roman"/>
          <w:color w:val="000000"/>
          <w:sz w:val="28"/>
          <w:szCs w:val="28"/>
          <w:lang w:eastAsia="ru-RU"/>
        </w:rPr>
      </w:pPr>
      <w:r w:rsidRPr="00115A29">
        <w:rPr>
          <w:rFonts w:ascii="Times New Roman" w:eastAsia="Times New Roman" w:hAnsi="Times New Roman" w:cs="Times New Roman"/>
          <w:color w:val="000000"/>
          <w:sz w:val="28"/>
          <w:szCs w:val="28"/>
          <w:lang w:eastAsia="ru-RU"/>
        </w:rPr>
        <w:t>Здесь основным носителем оценки работы является заранее подготовленное и скрытое от студента контролирующее значение назначенного параметра, не входящего в размерную сетку объекта, но рекомендованное студенту к его определению. Преподаватель по этому значению может легко и быстро проверить правильность реализованного студентом алгоритма построения модели.</w:t>
      </w:r>
    </w:p>
    <w:p w14:paraId="6B4DDF4D" w14:textId="77777777" w:rsidR="00115A29" w:rsidRPr="00115A29" w:rsidRDefault="00115A29" w:rsidP="00D63696">
      <w:pPr>
        <w:spacing w:after="0" w:line="360" w:lineRule="auto"/>
        <w:ind w:firstLine="709"/>
        <w:jc w:val="both"/>
        <w:rPr>
          <w:rFonts w:ascii="Times New Roman" w:eastAsia="Times New Roman" w:hAnsi="Times New Roman" w:cs="Times New Roman"/>
          <w:color w:val="000000"/>
          <w:sz w:val="28"/>
          <w:szCs w:val="28"/>
          <w:lang w:eastAsia="ru-RU"/>
        </w:rPr>
      </w:pPr>
      <w:r w:rsidRPr="00115A29">
        <w:rPr>
          <w:rFonts w:ascii="Times New Roman" w:eastAsia="Times New Roman" w:hAnsi="Times New Roman" w:cs="Times New Roman"/>
          <w:color w:val="000000"/>
          <w:sz w:val="28"/>
          <w:szCs w:val="28"/>
          <w:lang w:eastAsia="ru-RU"/>
        </w:rPr>
        <w:t>Дополнительно точность построения моделей с заданными геометрическими параметрами, выполненных студентами самостоятельно по индивидуальным заданиям, можно проверять по известным для преподавателя значениям массовых или объемных характеристик, которые легко вычисляются в системах САПР.</w:t>
      </w:r>
    </w:p>
    <w:p w14:paraId="257C7400" w14:textId="77777777" w:rsidR="00115A29" w:rsidRPr="00115A29" w:rsidRDefault="00115A29" w:rsidP="00D63696">
      <w:pPr>
        <w:spacing w:after="0" w:line="360" w:lineRule="auto"/>
        <w:ind w:firstLine="709"/>
        <w:jc w:val="both"/>
        <w:rPr>
          <w:rFonts w:ascii="Times New Roman" w:eastAsia="Times New Roman" w:hAnsi="Times New Roman" w:cs="Times New Roman"/>
          <w:color w:val="000000"/>
          <w:sz w:val="28"/>
          <w:szCs w:val="28"/>
          <w:lang w:eastAsia="ru-RU"/>
        </w:rPr>
      </w:pPr>
      <w:r w:rsidRPr="00115A29">
        <w:rPr>
          <w:rFonts w:ascii="Times New Roman" w:eastAsia="Times New Roman" w:hAnsi="Times New Roman" w:cs="Times New Roman"/>
          <w:color w:val="000000"/>
          <w:sz w:val="28"/>
          <w:szCs w:val="28"/>
          <w:lang w:eastAsia="ru-RU"/>
        </w:rPr>
        <w:t>Приобретение студентами навыков проектирования в системе САПР на начальном этапе их обучения проектно-конструкторской деятельности позволит более успешно в дальнейшем выполнять курсовые и дипломные проекты, а также проектно-конструкторские и исследовательские работы по заказу предприятий.</w:t>
      </w:r>
    </w:p>
    <w:p w14:paraId="327AF48D" w14:textId="77777777" w:rsidR="00115A29" w:rsidRPr="00115A29" w:rsidRDefault="00115A29" w:rsidP="00115A29">
      <w:pPr>
        <w:rPr>
          <w:rFonts w:ascii="Roboto" w:hAnsi="Roboto"/>
          <w:color w:val="000000"/>
          <w:sz w:val="20"/>
          <w:szCs w:val="20"/>
          <w:shd w:val="clear" w:color="auto" w:fill="FFFFFF"/>
        </w:rPr>
      </w:pPr>
    </w:p>
    <w:p w14:paraId="320482D1" w14:textId="77777777" w:rsidR="009215E2" w:rsidRPr="00D97B37" w:rsidRDefault="009215E2" w:rsidP="00D97B37">
      <w:pPr>
        <w:pStyle w:val="1"/>
        <w:spacing w:before="0" w:line="360" w:lineRule="auto"/>
        <w:ind w:firstLine="709"/>
        <w:jc w:val="center"/>
        <w:rPr>
          <w:rFonts w:ascii="Times New Roman" w:hAnsi="Times New Roman" w:cs="Times New Roman"/>
          <w:b/>
          <w:bCs/>
          <w:color w:val="auto"/>
          <w:sz w:val="28"/>
          <w:szCs w:val="28"/>
          <w:shd w:val="clear" w:color="auto" w:fill="FFFFFF"/>
        </w:rPr>
      </w:pPr>
      <w:bookmarkStart w:id="6" w:name="_Toc106226157"/>
      <w:r w:rsidRPr="00D97B37">
        <w:rPr>
          <w:rFonts w:ascii="Times New Roman" w:hAnsi="Times New Roman" w:cs="Times New Roman"/>
          <w:b/>
          <w:bCs/>
          <w:color w:val="auto"/>
          <w:sz w:val="28"/>
          <w:szCs w:val="28"/>
          <w:shd w:val="clear" w:color="auto" w:fill="FFFFFF"/>
        </w:rPr>
        <w:t>2.2.</w:t>
      </w:r>
      <w:r w:rsidR="00115A29" w:rsidRPr="00D97B37">
        <w:rPr>
          <w:rFonts w:ascii="Times New Roman" w:hAnsi="Times New Roman" w:cs="Times New Roman"/>
          <w:b/>
          <w:bCs/>
          <w:color w:val="auto"/>
          <w:sz w:val="28"/>
          <w:szCs w:val="28"/>
        </w:rPr>
        <w:t xml:space="preserve"> О методике геометро-графической подготовки </w:t>
      </w:r>
      <w:r w:rsidR="00115A29" w:rsidRPr="00D97B37">
        <w:rPr>
          <w:rFonts w:ascii="Times New Roman" w:hAnsi="Times New Roman" w:cs="Times New Roman"/>
          <w:b/>
          <w:bCs/>
          <w:color w:val="auto"/>
          <w:sz w:val="28"/>
          <w:szCs w:val="28"/>
          <w:shd w:val="clear" w:color="auto" w:fill="FFFFFF"/>
        </w:rPr>
        <w:t>обучающихся в вузах</w:t>
      </w:r>
      <w:bookmarkEnd w:id="6"/>
    </w:p>
    <w:p w14:paraId="721B4B3D" w14:textId="77777777" w:rsidR="00115A29" w:rsidRPr="00D63696" w:rsidRDefault="00115A29" w:rsidP="00D63696">
      <w:pPr>
        <w:spacing w:after="0" w:line="360" w:lineRule="auto"/>
        <w:ind w:firstLine="709"/>
        <w:jc w:val="both"/>
        <w:rPr>
          <w:rFonts w:ascii="Times New Roman" w:hAnsi="Times New Roman" w:cs="Times New Roman"/>
          <w:color w:val="000000"/>
          <w:sz w:val="28"/>
          <w:szCs w:val="28"/>
          <w:shd w:val="clear" w:color="auto" w:fill="FFFFFF"/>
        </w:rPr>
      </w:pPr>
    </w:p>
    <w:p w14:paraId="4514D6A4" w14:textId="16425199" w:rsidR="009A487F" w:rsidRDefault="009A487F" w:rsidP="00D6369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2014 году, в ходе заседания Совета по науке и образованию, Президент РФ Владимир Владимирович Путин отмечал следующее: </w:t>
      </w:r>
      <w:r w:rsidRPr="009A487F">
        <w:rPr>
          <w:rFonts w:ascii="Times New Roman" w:hAnsi="Times New Roman" w:cs="Times New Roman"/>
          <w:sz w:val="28"/>
          <w:szCs w:val="28"/>
        </w:rPr>
        <w:t>«…</w:t>
      </w:r>
      <w:r>
        <w:rPr>
          <w:rFonts w:ascii="Times New Roman" w:hAnsi="Times New Roman" w:cs="Times New Roman"/>
          <w:sz w:val="28"/>
          <w:szCs w:val="28"/>
        </w:rPr>
        <w:t xml:space="preserve"> </w:t>
      </w:r>
      <w:r w:rsidRPr="009A487F">
        <w:rPr>
          <w:rFonts w:ascii="Times New Roman" w:hAnsi="Times New Roman" w:cs="Times New Roman"/>
          <w:sz w:val="28"/>
          <w:szCs w:val="28"/>
        </w:rPr>
        <w:t>куда ни приедешь, везде на крупных передовых предприятиях один и тот же вопрос с кадрами и, прежде всего, с инженерными. Явно не хватает».</w:t>
      </w:r>
      <w:r>
        <w:rPr>
          <w:rFonts w:ascii="Times New Roman" w:hAnsi="Times New Roman" w:cs="Times New Roman"/>
          <w:sz w:val="28"/>
          <w:szCs w:val="28"/>
        </w:rPr>
        <w:t xml:space="preserve"> Далее, вопрос нехватки профессиональных кадров, в частности в сфере инженерии, </w:t>
      </w:r>
      <w:r>
        <w:rPr>
          <w:rFonts w:ascii="Times New Roman" w:hAnsi="Times New Roman" w:cs="Times New Roman"/>
          <w:sz w:val="28"/>
          <w:szCs w:val="28"/>
        </w:rPr>
        <w:lastRenderedPageBreak/>
        <w:t>поднимался вновь в 2015 и 2016 гг. в ходе посланий Президента РФ Федеральному Собранию.</w:t>
      </w:r>
    </w:p>
    <w:p w14:paraId="09410D63" w14:textId="2654C26D" w:rsidR="009A487F" w:rsidRDefault="009A487F" w:rsidP="00D6369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Однако, в СМИ довольно нередко возникает вопрос, касающийся избытка на территории нашего государства кадров в сфере инженерии. Бывший министр </w:t>
      </w:r>
      <w:r w:rsidRPr="009A487F">
        <w:rPr>
          <w:rFonts w:ascii="Times New Roman" w:hAnsi="Times New Roman" w:cs="Times New Roman"/>
          <w:sz w:val="28"/>
          <w:szCs w:val="28"/>
        </w:rPr>
        <w:t>образования и науки РФ Дмитрий Ливанов,</w:t>
      </w:r>
      <w:r>
        <w:rPr>
          <w:rFonts w:ascii="Times New Roman" w:hAnsi="Times New Roman" w:cs="Times New Roman"/>
          <w:sz w:val="28"/>
          <w:szCs w:val="28"/>
        </w:rPr>
        <w:t xml:space="preserve"> нередко сталкивается </w:t>
      </w:r>
      <w:r w:rsidR="00122859">
        <w:rPr>
          <w:rFonts w:ascii="Times New Roman" w:hAnsi="Times New Roman" w:cs="Times New Roman"/>
          <w:sz w:val="28"/>
          <w:szCs w:val="28"/>
        </w:rPr>
        <w:t xml:space="preserve">с системой подготовки инженерных кадров в нашей стране, при этом он считает, что России необходимо меньшее количество инженеров, чем выпускаются высшими учебными заведениями технической направленности на территории нашего государства </w:t>
      </w:r>
      <w:r w:rsidR="00122859" w:rsidRPr="00122859">
        <w:rPr>
          <w:rFonts w:ascii="Times New Roman" w:hAnsi="Times New Roman" w:cs="Times New Roman"/>
          <w:sz w:val="28"/>
          <w:szCs w:val="28"/>
        </w:rPr>
        <w:t>[1]</w:t>
      </w:r>
      <w:r w:rsidR="00122859">
        <w:rPr>
          <w:rFonts w:ascii="Times New Roman" w:hAnsi="Times New Roman" w:cs="Times New Roman"/>
          <w:sz w:val="28"/>
          <w:szCs w:val="28"/>
        </w:rPr>
        <w:t>.</w:t>
      </w:r>
      <w:r w:rsidR="00926EC7">
        <w:rPr>
          <w:rFonts w:ascii="Times New Roman" w:hAnsi="Times New Roman" w:cs="Times New Roman"/>
          <w:sz w:val="28"/>
          <w:szCs w:val="28"/>
        </w:rPr>
        <w:t xml:space="preserve"> Если обратиться к статистическим данным, то примерно 60% всех лиц, окончивших отечественные высшие учебные заведения, не осуществляют трудовую деятельность по полученной профессии </w:t>
      </w:r>
      <w:r w:rsidR="00926EC7" w:rsidRPr="00926EC7">
        <w:rPr>
          <w:rFonts w:ascii="Times New Roman" w:hAnsi="Times New Roman" w:cs="Times New Roman"/>
          <w:sz w:val="28"/>
          <w:szCs w:val="28"/>
        </w:rPr>
        <w:t>[2]</w:t>
      </w:r>
      <w:r w:rsidR="00926EC7">
        <w:rPr>
          <w:rFonts w:ascii="Times New Roman" w:hAnsi="Times New Roman" w:cs="Times New Roman"/>
          <w:sz w:val="28"/>
          <w:szCs w:val="28"/>
        </w:rPr>
        <w:t xml:space="preserve">. </w:t>
      </w:r>
    </w:p>
    <w:p w14:paraId="1CB38A45" w14:textId="189A7D0D" w:rsidR="00F5117D" w:rsidRDefault="00F5117D" w:rsidP="00D6369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всей видимости, это и является объяснением отличия в точках зрения относительно нужного количества кадров в сфере инженерии. К большому сожалению, указанное пояснение не в большей мере осуществляет упрощение возникшей ситуации, сколько формирует целый спектр новых вопросов.</w:t>
      </w:r>
      <w:r w:rsidR="00F73EEC">
        <w:rPr>
          <w:rFonts w:ascii="Times New Roman" w:hAnsi="Times New Roman" w:cs="Times New Roman"/>
          <w:sz w:val="28"/>
          <w:szCs w:val="28"/>
        </w:rPr>
        <w:t xml:space="preserve"> Основной из вопросов заключается в следующем: «По какой причине выпускники высших учебных заведений технической направленности, не хотят работать по полученной специальности?». Из всего перечня оснований объективного и субъективного характера обособленно возникает проблема, связанная с владением языками.</w:t>
      </w:r>
    </w:p>
    <w:p w14:paraId="346DB760" w14:textId="0A108EEC" w:rsidR="00926EC7" w:rsidRDefault="006F4A95" w:rsidP="00D6369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Большое количество выпускников вузов в ряде анкет, а также опросниках, в графе: </w:t>
      </w:r>
      <w:r w:rsidRPr="006F4A95">
        <w:rPr>
          <w:rFonts w:ascii="Times New Roman" w:hAnsi="Times New Roman" w:cs="Times New Roman"/>
          <w:sz w:val="28"/>
          <w:szCs w:val="28"/>
        </w:rPr>
        <w:t xml:space="preserve">«Владеете ли вы иностранными языками?», </w:t>
      </w:r>
      <w:r>
        <w:rPr>
          <w:rFonts w:ascii="Times New Roman" w:hAnsi="Times New Roman" w:cs="Times New Roman"/>
          <w:sz w:val="28"/>
          <w:szCs w:val="28"/>
        </w:rPr>
        <w:t>отмечают</w:t>
      </w:r>
      <w:r w:rsidRPr="006F4A95">
        <w:rPr>
          <w:rFonts w:ascii="Times New Roman" w:hAnsi="Times New Roman" w:cs="Times New Roman"/>
          <w:sz w:val="28"/>
          <w:szCs w:val="28"/>
        </w:rPr>
        <w:t xml:space="preserve"> «читаю со словарем».</w:t>
      </w:r>
      <w:r>
        <w:rPr>
          <w:rFonts w:ascii="Times New Roman" w:hAnsi="Times New Roman" w:cs="Times New Roman"/>
          <w:sz w:val="28"/>
          <w:szCs w:val="28"/>
        </w:rPr>
        <w:t xml:space="preserve"> Стоит отметить, что данные ответ, может быть причислен не только к языкам, которые являются иностранными, но также к так называемым «техническим языкам», в качестве которых нередко выступает чертеж несмотря на то, что подобного характера вопроса в рамках анкетирования нет.</w:t>
      </w:r>
    </w:p>
    <w:p w14:paraId="3847A6D6" w14:textId="08866F49" w:rsidR="006F4A95" w:rsidRDefault="006F4A95" w:rsidP="00D63696">
      <w:pPr>
        <w:spacing w:after="0" w:line="360" w:lineRule="auto"/>
        <w:ind w:firstLine="709"/>
        <w:jc w:val="both"/>
        <w:rPr>
          <w:rFonts w:ascii="Times New Roman" w:hAnsi="Times New Roman" w:cs="Times New Roman"/>
          <w:sz w:val="28"/>
          <w:szCs w:val="28"/>
        </w:rPr>
      </w:pPr>
      <w:r w:rsidRPr="006F4A95">
        <w:rPr>
          <w:rFonts w:ascii="Times New Roman" w:hAnsi="Times New Roman" w:cs="Times New Roman"/>
          <w:sz w:val="28"/>
          <w:szCs w:val="28"/>
        </w:rPr>
        <w:t xml:space="preserve">С целью решения </w:t>
      </w:r>
      <w:r>
        <w:rPr>
          <w:rFonts w:ascii="Times New Roman" w:hAnsi="Times New Roman" w:cs="Times New Roman"/>
          <w:sz w:val="28"/>
          <w:szCs w:val="28"/>
        </w:rPr>
        <w:t xml:space="preserve">сформированных задач перед высшим учебным заведением, рядом компетентных органов, был сформирован ряд федеральных </w:t>
      </w:r>
      <w:r>
        <w:rPr>
          <w:rFonts w:ascii="Times New Roman" w:hAnsi="Times New Roman" w:cs="Times New Roman"/>
          <w:sz w:val="28"/>
          <w:szCs w:val="28"/>
        </w:rPr>
        <w:lastRenderedPageBreak/>
        <w:t>государственных образовательных стандартов, которые в ходе своего осуществления, подвергались неоднократным доработкам, корректировкам, дополнениями, а некоторые вообще формировались заново.</w:t>
      </w:r>
      <w:r w:rsidR="00F26843">
        <w:rPr>
          <w:rFonts w:ascii="Times New Roman" w:hAnsi="Times New Roman" w:cs="Times New Roman"/>
          <w:sz w:val="28"/>
          <w:szCs w:val="28"/>
        </w:rPr>
        <w:t xml:space="preserve"> Несмотря на данный факт, в рамках нормативных документов также сохраняется ориентированность на специализацию, которая является более узкой. Количество предметов специального характера регулярно увеличивается. На фоне того, что общее количество часов не изменяется, это становится причиной снижения часов, которые рассчитаны согласно образовательной программе на дисциплины общеинженерного цикла.</w:t>
      </w:r>
      <w:r w:rsidR="001F60A8">
        <w:rPr>
          <w:rFonts w:ascii="Times New Roman" w:hAnsi="Times New Roman" w:cs="Times New Roman"/>
          <w:sz w:val="28"/>
          <w:szCs w:val="28"/>
        </w:rPr>
        <w:t xml:space="preserve"> В качестве яркого примера, можно привести такую дисциплину, как «инженерная графика». Уменьшение количества часов маскируется возникновением новых наименований дисциплин, а также изменением их структуры для обучающихся тех или иных образовательных направлений: </w:t>
      </w:r>
      <w:r w:rsidR="001F60A8" w:rsidRPr="001F60A8">
        <w:rPr>
          <w:rFonts w:ascii="Times New Roman" w:hAnsi="Times New Roman" w:cs="Times New Roman"/>
          <w:sz w:val="28"/>
          <w:szCs w:val="28"/>
        </w:rPr>
        <w:t>электриков, технологов, строителей и т.д.</w:t>
      </w:r>
      <w:r w:rsidR="00E81687">
        <w:rPr>
          <w:rFonts w:ascii="Times New Roman" w:hAnsi="Times New Roman" w:cs="Times New Roman"/>
          <w:sz w:val="28"/>
          <w:szCs w:val="28"/>
        </w:rPr>
        <w:t xml:space="preserve"> Стоит при этом сказать, что по различным направлениям подготовки будущих специалистов, </w:t>
      </w:r>
      <w:r w:rsidR="000A7502">
        <w:rPr>
          <w:rFonts w:ascii="Times New Roman" w:hAnsi="Times New Roman" w:cs="Times New Roman"/>
          <w:sz w:val="28"/>
          <w:szCs w:val="28"/>
        </w:rPr>
        <w:t xml:space="preserve">имеет место разное количество часов </w:t>
      </w:r>
      <w:r w:rsidR="000A7502" w:rsidRPr="000A7502">
        <w:rPr>
          <w:rFonts w:ascii="Times New Roman" w:hAnsi="Times New Roman" w:cs="Times New Roman"/>
          <w:sz w:val="28"/>
          <w:szCs w:val="28"/>
        </w:rPr>
        <w:t>[2]</w:t>
      </w:r>
      <w:r w:rsidR="000A7502">
        <w:rPr>
          <w:rFonts w:ascii="Times New Roman" w:hAnsi="Times New Roman" w:cs="Times New Roman"/>
          <w:sz w:val="28"/>
          <w:szCs w:val="28"/>
        </w:rPr>
        <w:t>.</w:t>
      </w:r>
    </w:p>
    <w:p w14:paraId="2867F187" w14:textId="4428367F" w:rsidR="000A7502" w:rsidRDefault="000A7502" w:rsidP="00D6369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Формируется впечатление, что для того или иного направления имеются собственные модели формирования чертежа, а также своя ЕСКД. Достаточным является обратиться к абсолютно любому ГОСТу, который устанавливает ряд правил </w:t>
      </w:r>
      <w:r w:rsidR="00EF669E">
        <w:rPr>
          <w:rFonts w:ascii="Times New Roman" w:hAnsi="Times New Roman" w:cs="Times New Roman"/>
          <w:sz w:val="28"/>
          <w:szCs w:val="28"/>
        </w:rPr>
        <w:t>реализации чертежей, которые являются обязательными в рамках</w:t>
      </w:r>
      <w:r w:rsidR="00E51E5F">
        <w:rPr>
          <w:rFonts w:ascii="Times New Roman" w:hAnsi="Times New Roman" w:cs="Times New Roman"/>
          <w:sz w:val="28"/>
          <w:szCs w:val="28"/>
        </w:rPr>
        <w:t xml:space="preserve"> </w:t>
      </w:r>
      <w:r w:rsidR="00EF669E">
        <w:rPr>
          <w:rFonts w:ascii="Times New Roman" w:hAnsi="Times New Roman" w:cs="Times New Roman"/>
          <w:sz w:val="28"/>
          <w:szCs w:val="28"/>
        </w:rPr>
        <w:t>учебного плана по инженерной графике</w:t>
      </w:r>
      <w:r w:rsidR="00E51E5F">
        <w:rPr>
          <w:rFonts w:ascii="Times New Roman" w:hAnsi="Times New Roman" w:cs="Times New Roman"/>
          <w:sz w:val="28"/>
          <w:szCs w:val="28"/>
        </w:rPr>
        <w:t>, при этом в рамках раздела 1, который описывает сферу применения чертежей, имеется возможность увидеть, что данный стандарт определяет ряд правил изображения объектов на чертежах абсолютно всех сфер деятельности промышленного и строительного характера. Также существует ряд ГОСТов, касаемых изображений объектов, являющихся специальными, которые присущи определенной области деятельности промышленного характера, однако изучение таких ГОСТов, в отсутствии специализированных теоретических и практических навыков, касаемых таких изделий не имеет смысла.</w:t>
      </w:r>
    </w:p>
    <w:p w14:paraId="55BF715D" w14:textId="21DCDCD6" w:rsidR="00E51E5F" w:rsidRDefault="00E51E5F" w:rsidP="00D6369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Это также можно отнести и к теоретическим представлениям о формировании чертежа, а именно к Начертательной геометрии. Имеет место довольно высокое количество различных методических указаний, предназначенных для </w:t>
      </w:r>
      <w:r w:rsidR="00C64C78" w:rsidRPr="00C64C78">
        <w:rPr>
          <w:rFonts w:ascii="Times New Roman" w:hAnsi="Times New Roman" w:cs="Times New Roman"/>
          <w:sz w:val="28"/>
          <w:szCs w:val="28"/>
        </w:rPr>
        <w:t>электриков, технологов, строителей и т.д.</w:t>
      </w:r>
      <w:r w:rsidR="007A3549">
        <w:rPr>
          <w:rFonts w:ascii="Times New Roman" w:hAnsi="Times New Roman" w:cs="Times New Roman"/>
          <w:sz w:val="28"/>
          <w:szCs w:val="28"/>
        </w:rPr>
        <w:t xml:space="preserve"> Стоит отметить, что весь спектр чертежей в рамках данных произведений сформированы в соответствии с одним единственным методом, который именует как эпюр Монжа.</w:t>
      </w:r>
    </w:p>
    <w:p w14:paraId="3110C380" w14:textId="530B9EE8" w:rsidR="00CB3A07" w:rsidRDefault="00CB3A07" w:rsidP="00D6369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Стоит также вспомнить, что в рамках инженерной графики, существуют раздел, именуемый как компьютерная графика. В рамках данного раздела также имеются разделения, соответствующие тому или иному направлению подготовки в вузе. Однако, в случае довольно детального анализа данной дисциплины, стоит отметить, что указанная дисциплина является инженерной графикой, при этом средства ВТ представляют собой инструменты, которые по аналогии представляют собой карандаш, линейку и др. Либо это одно из средств, позволяющих исследовать различные системы графического характера. Последнее не относится к графике инженерного типа </w:t>
      </w:r>
      <w:r w:rsidRPr="00F06FEE">
        <w:rPr>
          <w:rFonts w:ascii="Times New Roman" w:hAnsi="Times New Roman" w:cs="Times New Roman"/>
          <w:sz w:val="28"/>
          <w:szCs w:val="28"/>
        </w:rPr>
        <w:t>[11]</w:t>
      </w:r>
      <w:r>
        <w:rPr>
          <w:rFonts w:ascii="Times New Roman" w:hAnsi="Times New Roman" w:cs="Times New Roman"/>
          <w:sz w:val="28"/>
          <w:szCs w:val="28"/>
        </w:rPr>
        <w:t>.</w:t>
      </w:r>
    </w:p>
    <w:p w14:paraId="7FDC1487" w14:textId="6089DD98" w:rsidR="00F06FEE" w:rsidRDefault="00F06FEE" w:rsidP="00D63696">
      <w:pPr>
        <w:spacing w:after="0" w:line="360" w:lineRule="auto"/>
        <w:ind w:firstLine="709"/>
        <w:jc w:val="both"/>
        <w:rPr>
          <w:rFonts w:ascii="Times New Roman" w:hAnsi="Times New Roman" w:cs="Times New Roman"/>
          <w:sz w:val="28"/>
          <w:szCs w:val="28"/>
        </w:rPr>
      </w:pPr>
      <w:r w:rsidRPr="00F06FEE">
        <w:rPr>
          <w:rFonts w:ascii="Times New Roman" w:hAnsi="Times New Roman" w:cs="Times New Roman"/>
          <w:sz w:val="28"/>
          <w:szCs w:val="28"/>
        </w:rPr>
        <w:t>Ежегодно, ситуация, связанная с инженерной графикой, становится все более сложной. С одной точки зрения, проблем заключается в том, что в среднем общеобразовательном учреждении отсутствует необходимая подготовка по предмету «Черчение», а также в том, что отсутствует достаточное количество времени, отведенное на изучение такого учебного предмета как «Геометрия».</w:t>
      </w:r>
    </w:p>
    <w:p w14:paraId="3281F10A" w14:textId="77777777" w:rsidR="00F06FEE" w:rsidRPr="00F06FEE" w:rsidRDefault="00F06FEE" w:rsidP="00F06FEE">
      <w:pPr>
        <w:spacing w:after="0" w:line="360" w:lineRule="auto"/>
        <w:ind w:firstLine="709"/>
        <w:jc w:val="both"/>
        <w:rPr>
          <w:rFonts w:ascii="Times New Roman" w:hAnsi="Times New Roman" w:cs="Times New Roman"/>
          <w:sz w:val="28"/>
          <w:szCs w:val="28"/>
        </w:rPr>
      </w:pPr>
      <w:r w:rsidRPr="00F06FEE">
        <w:rPr>
          <w:rFonts w:ascii="Times New Roman" w:hAnsi="Times New Roman" w:cs="Times New Roman"/>
          <w:sz w:val="28"/>
          <w:szCs w:val="28"/>
        </w:rPr>
        <w:t>Будущий абитуриент, являющийся выпускником среднего общеобразовательного учреждения, на момент подачи заявления в высшее учебное заявление характеризуется безграмотностью с позиции подготовки геометрического и графического характера.</w:t>
      </w:r>
    </w:p>
    <w:p w14:paraId="240704A9" w14:textId="33CC97B3" w:rsidR="00F06FEE" w:rsidRDefault="00F06FEE" w:rsidP="00F06FEE">
      <w:pPr>
        <w:spacing w:after="0" w:line="360" w:lineRule="auto"/>
        <w:ind w:firstLine="709"/>
        <w:jc w:val="both"/>
        <w:rPr>
          <w:rFonts w:ascii="Times New Roman" w:hAnsi="Times New Roman" w:cs="Times New Roman"/>
          <w:sz w:val="28"/>
          <w:szCs w:val="28"/>
        </w:rPr>
      </w:pPr>
      <w:r w:rsidRPr="00F06FEE">
        <w:rPr>
          <w:rFonts w:ascii="Times New Roman" w:hAnsi="Times New Roman" w:cs="Times New Roman"/>
          <w:sz w:val="28"/>
          <w:szCs w:val="28"/>
        </w:rPr>
        <w:t>С иной точки зрения, кафедры, занимающиеся подготовкой студентов в сфере графики, сталкиваются с тем, что на фоне уменьшения количества часов на дисциплины, наблюдается регулярное уменьшение профессионализма педагогов.</w:t>
      </w:r>
    </w:p>
    <w:p w14:paraId="4AE4737C" w14:textId="27D8C7B1" w:rsidR="00F06FEE" w:rsidRDefault="00F06FEE" w:rsidP="00F06F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Как правило, раньше, многие педагоги кафедр, осуществляющих подготовку в сфере графики, повышали свою профессиональную квалификацию за счет шестимесячных </w:t>
      </w:r>
      <w:r w:rsidRPr="00F06FEE">
        <w:rPr>
          <w:rFonts w:ascii="Times New Roman" w:hAnsi="Times New Roman" w:cs="Times New Roman"/>
          <w:sz w:val="28"/>
          <w:szCs w:val="28"/>
        </w:rPr>
        <w:t>ФПКП</w:t>
      </w:r>
      <w:r>
        <w:rPr>
          <w:rFonts w:ascii="Times New Roman" w:hAnsi="Times New Roman" w:cs="Times New Roman"/>
          <w:sz w:val="28"/>
          <w:szCs w:val="28"/>
        </w:rPr>
        <w:t>, реализуемых в наиболее крупных отечественных образовательных учреждениях. Однако стоит отметить, что ряд трудностей финансового характера</w:t>
      </w:r>
      <w:r w:rsidR="001D0118">
        <w:rPr>
          <w:rFonts w:ascii="Times New Roman" w:hAnsi="Times New Roman" w:cs="Times New Roman"/>
          <w:sz w:val="28"/>
          <w:szCs w:val="28"/>
        </w:rPr>
        <w:t>, которые испытываю многие высшие учебные заведения в полной мере перекрыли данные каналы.</w:t>
      </w:r>
      <w:r w:rsidR="00003E69">
        <w:rPr>
          <w:rFonts w:ascii="Times New Roman" w:hAnsi="Times New Roman" w:cs="Times New Roman"/>
          <w:sz w:val="28"/>
          <w:szCs w:val="28"/>
        </w:rPr>
        <w:t xml:space="preserve"> На сегодняшний день, многие кафедры, </w:t>
      </w:r>
      <w:r w:rsidR="00003E69">
        <w:rPr>
          <w:rFonts w:ascii="Times New Roman" w:hAnsi="Times New Roman" w:cs="Times New Roman"/>
          <w:sz w:val="28"/>
          <w:szCs w:val="28"/>
        </w:rPr>
        <w:t>осуществляющи</w:t>
      </w:r>
      <w:r w:rsidR="00003E69">
        <w:rPr>
          <w:rFonts w:ascii="Times New Roman" w:hAnsi="Times New Roman" w:cs="Times New Roman"/>
          <w:sz w:val="28"/>
          <w:szCs w:val="28"/>
        </w:rPr>
        <w:t>е</w:t>
      </w:r>
      <w:r w:rsidR="00003E69">
        <w:rPr>
          <w:rFonts w:ascii="Times New Roman" w:hAnsi="Times New Roman" w:cs="Times New Roman"/>
          <w:sz w:val="28"/>
          <w:szCs w:val="28"/>
        </w:rPr>
        <w:t xml:space="preserve"> подготовку в сфере графики,</w:t>
      </w:r>
      <w:r w:rsidR="00003E69">
        <w:rPr>
          <w:rFonts w:ascii="Times New Roman" w:hAnsi="Times New Roman" w:cs="Times New Roman"/>
          <w:sz w:val="28"/>
          <w:szCs w:val="28"/>
        </w:rPr>
        <w:t xml:space="preserve"> представляют собой некоторый плацдарм для сотрудников, которые защитили диссертационные исследования по различным направлениям, но не смогли на найти себя на специализированных кафедрах </w:t>
      </w:r>
      <w:r w:rsidR="00003E69" w:rsidRPr="00003E69">
        <w:rPr>
          <w:rFonts w:ascii="Times New Roman" w:hAnsi="Times New Roman" w:cs="Times New Roman"/>
          <w:sz w:val="28"/>
          <w:szCs w:val="28"/>
        </w:rPr>
        <w:t>[11]</w:t>
      </w:r>
      <w:r w:rsidR="00003E69">
        <w:rPr>
          <w:rFonts w:ascii="Times New Roman" w:hAnsi="Times New Roman" w:cs="Times New Roman"/>
          <w:sz w:val="28"/>
          <w:szCs w:val="28"/>
        </w:rPr>
        <w:t>.</w:t>
      </w:r>
    </w:p>
    <w:p w14:paraId="42719BEE" w14:textId="031355CD" w:rsidR="00003E69" w:rsidRDefault="00003E69" w:rsidP="00F06F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Довольно внушительное количество педагогов, по своей сути являются практиками, нежели теоретиками, однако эти практики изучали средства и методы преподавательской деятельности, а также структуру собственной дисциплины по различным источникам литературы, в рамках которых отражены основные методы решения разного рода задач.</w:t>
      </w:r>
      <w:r w:rsidR="00EE2A6A">
        <w:rPr>
          <w:rFonts w:ascii="Times New Roman" w:hAnsi="Times New Roman" w:cs="Times New Roman"/>
          <w:sz w:val="28"/>
          <w:szCs w:val="28"/>
        </w:rPr>
        <w:t xml:space="preserve"> Это стало причиной того, что процесс становления графики инженерного типа, стал более узко ориентированным.</w:t>
      </w:r>
    </w:p>
    <w:p w14:paraId="28C65395" w14:textId="5B814276" w:rsidR="000D5CD8" w:rsidRDefault="00322747" w:rsidP="000D5C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довольно очевидным является то, что по каждом направлению промышленной деятельности ряд задач, которые </w:t>
      </w:r>
      <w:r w:rsidR="000D5CD8">
        <w:rPr>
          <w:rFonts w:ascii="Times New Roman" w:hAnsi="Times New Roman" w:cs="Times New Roman"/>
          <w:sz w:val="28"/>
          <w:szCs w:val="28"/>
        </w:rPr>
        <w:t xml:space="preserve">могут быть решены при помощи метод графического типа, которые довольно масштабно применялись до того момента, когда были внедрены средства ВТ, носил довольно индивидуальный характер. В настоящее время данная действительность существенно сменилась. Возник целый спектр инновационных методов осуществления решения задач. Формируются более новые цели подготовки геометро-графического типа, при этом сам учебный процесс формируется традиционным образом, в ходе которого обучение осуществляется прежним методам. В некоторых ситуациях используются и инновационные методы, однако это не устраняет существующей проблемы, по той причине, что цели и задачи сохраняются прежними </w:t>
      </w:r>
      <w:r w:rsidR="000D5CD8" w:rsidRPr="000D5CD8">
        <w:rPr>
          <w:rFonts w:ascii="Times New Roman" w:hAnsi="Times New Roman" w:cs="Times New Roman"/>
          <w:sz w:val="28"/>
          <w:szCs w:val="28"/>
        </w:rPr>
        <w:t>[14]</w:t>
      </w:r>
      <w:r w:rsidR="000D5CD8">
        <w:rPr>
          <w:rFonts w:ascii="Times New Roman" w:hAnsi="Times New Roman" w:cs="Times New Roman"/>
          <w:sz w:val="28"/>
          <w:szCs w:val="28"/>
        </w:rPr>
        <w:t>.</w:t>
      </w:r>
    </w:p>
    <w:p w14:paraId="08DF7FB6" w14:textId="34869837" w:rsidR="000D5CD8" w:rsidRDefault="000D5CD8" w:rsidP="000D5C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Говоря о курсах геометро-графической направленности, в том состоянии, в котором они находятся на сегодняшний день</w:t>
      </w:r>
      <w:r w:rsidR="00222886">
        <w:rPr>
          <w:rFonts w:ascii="Times New Roman" w:hAnsi="Times New Roman" w:cs="Times New Roman"/>
          <w:sz w:val="28"/>
          <w:szCs w:val="28"/>
        </w:rPr>
        <w:t xml:space="preserve">, данный подход является довольно правильным. В практической деятельности отсутствуют определенные инженерные графики специализированного типа. Имеется исключительно </w:t>
      </w:r>
      <w:r w:rsidR="00222886" w:rsidRPr="00222886">
        <w:rPr>
          <w:rFonts w:ascii="Times New Roman" w:hAnsi="Times New Roman" w:cs="Times New Roman"/>
          <w:sz w:val="28"/>
          <w:szCs w:val="28"/>
        </w:rPr>
        <w:t>Инженерная графика – графика с большой буквы.</w:t>
      </w:r>
    </w:p>
    <w:p w14:paraId="2A8A3958" w14:textId="5C4FC3BB" w:rsidR="00222886" w:rsidRDefault="00222886" w:rsidP="000D5C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Статистические данные, которая отражены в ряде СМИ, а также большой опыт, накопившийся на много лет, предоставляет возможность говорить о том, что на первых годах обучения в вузе </w:t>
      </w:r>
      <w:r w:rsidR="00FE0791">
        <w:rPr>
          <w:rFonts w:ascii="Times New Roman" w:hAnsi="Times New Roman" w:cs="Times New Roman"/>
          <w:sz w:val="28"/>
          <w:szCs w:val="28"/>
        </w:rPr>
        <w:t>основное время расходуется на то, чтобы восполнить существенный недостаток знаний, а также умений работы студентов, которые только недавно закончили средние общеобразовательные учреждения.</w:t>
      </w:r>
      <w:r w:rsidR="00C451EC">
        <w:rPr>
          <w:rFonts w:ascii="Times New Roman" w:hAnsi="Times New Roman" w:cs="Times New Roman"/>
          <w:sz w:val="28"/>
          <w:szCs w:val="28"/>
        </w:rPr>
        <w:t xml:space="preserve"> В данном случае, особо важной чертой, стоит отметить наиболее верное распределение приоритетов.</w:t>
      </w:r>
    </w:p>
    <w:p w14:paraId="7B14BFB0" w14:textId="6E9AB0AE" w:rsidR="00C451EC" w:rsidRPr="00C451EC" w:rsidRDefault="00C451EC" w:rsidP="000D5C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Теоретические представления о формировании чертежа, изложенные в рамках начертательной геометрии обязаны быть основаны на анализе обучающимися основных методов построения того или иного формата чертежа, будущий специалист обязан понимать суть задач позиционного и метрического типа, а также </w:t>
      </w:r>
      <w:r w:rsidR="00F510D9">
        <w:rPr>
          <w:rFonts w:ascii="Times New Roman" w:hAnsi="Times New Roman" w:cs="Times New Roman"/>
          <w:sz w:val="28"/>
          <w:szCs w:val="28"/>
        </w:rPr>
        <w:t>идентифицировать</w:t>
      </w:r>
      <w:r>
        <w:rPr>
          <w:rFonts w:ascii="Times New Roman" w:hAnsi="Times New Roman" w:cs="Times New Roman"/>
          <w:sz w:val="28"/>
          <w:szCs w:val="28"/>
        </w:rPr>
        <w:t xml:space="preserve"> методы, позволяющие их решить </w:t>
      </w:r>
      <w:r w:rsidRPr="00C451EC">
        <w:rPr>
          <w:rFonts w:ascii="Times New Roman" w:hAnsi="Times New Roman" w:cs="Times New Roman"/>
          <w:sz w:val="28"/>
          <w:szCs w:val="28"/>
        </w:rPr>
        <w:t>[3]</w:t>
      </w:r>
      <w:r>
        <w:rPr>
          <w:rFonts w:ascii="Times New Roman" w:hAnsi="Times New Roman" w:cs="Times New Roman"/>
          <w:sz w:val="28"/>
          <w:szCs w:val="28"/>
        </w:rPr>
        <w:t>.</w:t>
      </w:r>
    </w:p>
    <w:p w14:paraId="5F0587FD" w14:textId="3F7906DC" w:rsidR="00115A29" w:rsidRDefault="00115A29">
      <w:pPr>
        <w:rPr>
          <w:rFonts w:ascii="Times New Roman" w:hAnsi="Times New Roman" w:cs="Times New Roman"/>
          <w:sz w:val="28"/>
          <w:szCs w:val="28"/>
        </w:rPr>
      </w:pPr>
    </w:p>
    <w:p w14:paraId="2109054F" w14:textId="721D63F0" w:rsidR="00F510D9" w:rsidRDefault="00F510D9">
      <w:pPr>
        <w:rPr>
          <w:rFonts w:ascii="Times New Roman" w:hAnsi="Times New Roman" w:cs="Times New Roman"/>
          <w:sz w:val="28"/>
          <w:szCs w:val="28"/>
        </w:rPr>
      </w:pPr>
    </w:p>
    <w:p w14:paraId="6C8FEFE3" w14:textId="43E6915F" w:rsidR="00F510D9" w:rsidRDefault="00F510D9">
      <w:pPr>
        <w:rPr>
          <w:rFonts w:ascii="Times New Roman" w:hAnsi="Times New Roman" w:cs="Times New Roman"/>
          <w:sz w:val="28"/>
          <w:szCs w:val="28"/>
        </w:rPr>
      </w:pPr>
    </w:p>
    <w:p w14:paraId="7F63B7CF" w14:textId="03041D23" w:rsidR="00F510D9" w:rsidRDefault="00F510D9">
      <w:pPr>
        <w:rPr>
          <w:rFonts w:ascii="Times New Roman" w:hAnsi="Times New Roman" w:cs="Times New Roman"/>
          <w:sz w:val="28"/>
          <w:szCs w:val="28"/>
        </w:rPr>
      </w:pPr>
    </w:p>
    <w:p w14:paraId="4FDE7259" w14:textId="096C6BEE" w:rsidR="00F510D9" w:rsidRDefault="00F510D9">
      <w:pPr>
        <w:rPr>
          <w:rFonts w:ascii="Times New Roman" w:hAnsi="Times New Roman" w:cs="Times New Roman"/>
          <w:sz w:val="28"/>
          <w:szCs w:val="28"/>
        </w:rPr>
      </w:pPr>
    </w:p>
    <w:p w14:paraId="1F754F99" w14:textId="3A1CEEED" w:rsidR="00F510D9" w:rsidRDefault="00F510D9">
      <w:pPr>
        <w:rPr>
          <w:rFonts w:ascii="Times New Roman" w:hAnsi="Times New Roman" w:cs="Times New Roman"/>
          <w:sz w:val="28"/>
          <w:szCs w:val="28"/>
        </w:rPr>
      </w:pPr>
    </w:p>
    <w:p w14:paraId="0306D943" w14:textId="7BF27DF5" w:rsidR="00F510D9" w:rsidRDefault="00F510D9">
      <w:pPr>
        <w:rPr>
          <w:rFonts w:ascii="Times New Roman" w:hAnsi="Times New Roman" w:cs="Times New Roman"/>
          <w:sz w:val="28"/>
          <w:szCs w:val="28"/>
        </w:rPr>
      </w:pPr>
    </w:p>
    <w:p w14:paraId="20D70828" w14:textId="4D15877A" w:rsidR="00F510D9" w:rsidRDefault="00F510D9">
      <w:pPr>
        <w:rPr>
          <w:rFonts w:ascii="Times New Roman" w:hAnsi="Times New Roman" w:cs="Times New Roman"/>
          <w:sz w:val="28"/>
          <w:szCs w:val="28"/>
        </w:rPr>
      </w:pPr>
    </w:p>
    <w:p w14:paraId="4DFB3FAB" w14:textId="6AC9877B" w:rsidR="00F510D9" w:rsidRDefault="00F510D9">
      <w:pPr>
        <w:rPr>
          <w:rFonts w:ascii="Times New Roman" w:hAnsi="Times New Roman" w:cs="Times New Roman"/>
          <w:sz w:val="28"/>
          <w:szCs w:val="28"/>
        </w:rPr>
      </w:pPr>
    </w:p>
    <w:p w14:paraId="505F7850" w14:textId="30A734B5" w:rsidR="00F510D9" w:rsidRDefault="00F510D9">
      <w:pPr>
        <w:rPr>
          <w:rFonts w:ascii="Times New Roman" w:hAnsi="Times New Roman" w:cs="Times New Roman"/>
          <w:sz w:val="28"/>
          <w:szCs w:val="28"/>
        </w:rPr>
      </w:pPr>
    </w:p>
    <w:p w14:paraId="199DDB6C" w14:textId="77777777" w:rsidR="00F510D9" w:rsidRDefault="00F510D9">
      <w:pPr>
        <w:rPr>
          <w:rFonts w:ascii="Times New Roman" w:hAnsi="Times New Roman" w:cs="Times New Roman"/>
          <w:color w:val="000000"/>
          <w:sz w:val="28"/>
          <w:szCs w:val="32"/>
          <w:shd w:val="clear" w:color="auto" w:fill="FFFFFF"/>
        </w:rPr>
      </w:pPr>
    </w:p>
    <w:p w14:paraId="75F2D579" w14:textId="77777777" w:rsidR="009215E2" w:rsidRPr="00D97B37" w:rsidRDefault="009215E2" w:rsidP="00D97B37">
      <w:pPr>
        <w:pStyle w:val="1"/>
        <w:jc w:val="center"/>
        <w:rPr>
          <w:rFonts w:ascii="Times New Roman" w:hAnsi="Times New Roman" w:cs="Times New Roman"/>
          <w:b/>
          <w:bCs/>
          <w:color w:val="auto"/>
          <w:sz w:val="28"/>
          <w:szCs w:val="28"/>
          <w:shd w:val="clear" w:color="auto" w:fill="FFFFFF"/>
        </w:rPr>
      </w:pPr>
      <w:bookmarkStart w:id="7" w:name="_Toc106226158"/>
      <w:r w:rsidRPr="00D97B37">
        <w:rPr>
          <w:rFonts w:ascii="Times New Roman" w:hAnsi="Times New Roman" w:cs="Times New Roman"/>
          <w:b/>
          <w:bCs/>
          <w:color w:val="auto"/>
          <w:sz w:val="28"/>
          <w:szCs w:val="28"/>
          <w:shd w:val="clear" w:color="auto" w:fill="FFFFFF"/>
        </w:rPr>
        <w:lastRenderedPageBreak/>
        <w:t>Заключение</w:t>
      </w:r>
      <w:bookmarkEnd w:id="7"/>
    </w:p>
    <w:p w14:paraId="7FF48AA6" w14:textId="77777777" w:rsidR="001652B6" w:rsidRDefault="001652B6">
      <w:pPr>
        <w:rPr>
          <w:rFonts w:ascii="Roboto" w:hAnsi="Roboto"/>
          <w:color w:val="000000"/>
          <w:sz w:val="20"/>
          <w:szCs w:val="20"/>
          <w:shd w:val="clear" w:color="auto" w:fill="FFFFFF"/>
        </w:rPr>
      </w:pPr>
    </w:p>
    <w:p w14:paraId="7E815898" w14:textId="67EFA209" w:rsidR="007B6D33" w:rsidRDefault="006F6089" w:rsidP="00D97B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Лицо, оканчивающее высшее учебное заведение технической направленности, обязано быть достаточно грамотным в сфере графики. В качестве одного из способов, которые позволяют усовершенствовать культуру графики будущего специалиста, выступает рисунок. Иными словами, рисунок технического характера</w:t>
      </w:r>
      <w:r w:rsidR="009C4D05">
        <w:rPr>
          <w:rFonts w:ascii="Times New Roman" w:hAnsi="Times New Roman" w:cs="Times New Roman"/>
          <w:sz w:val="28"/>
          <w:szCs w:val="28"/>
        </w:rPr>
        <w:t>, позволяет будущим специалистам получить ряд знаний, изучить методы, которые оказывают существенную поддержку при выполнении трехмерных изображений, как с натуры, так и в соответствии с чертежом ортогонального характера.</w:t>
      </w:r>
    </w:p>
    <w:p w14:paraId="6F282A2E" w14:textId="107F857E" w:rsidR="009C4D05" w:rsidRDefault="009C4D05" w:rsidP="00D97B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Реализация эскизов, как воплощение идеи графического типа также сохраняет за собой звание наиболее классического способа, применяемого в сфере инженерной графики.</w:t>
      </w:r>
    </w:p>
    <w:p w14:paraId="0730E162" w14:textId="5EE6B4BC" w:rsidR="009C4D05" w:rsidRDefault="009C4D05" w:rsidP="00D97B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Именно в этом понимании</w:t>
      </w:r>
      <w:r w:rsidR="00A560EA">
        <w:rPr>
          <w:rFonts w:ascii="Times New Roman" w:hAnsi="Times New Roman" w:cs="Times New Roman"/>
          <w:sz w:val="28"/>
          <w:szCs w:val="28"/>
        </w:rPr>
        <w:t>: начертательная геометрия, а также ее идеология модельного характера, выступающая в качестве научной дисциплины, инженерная графика, определяемая как документирование графического типа и выступающая в качестве дисциплины практического характера, ряд дисциплин геометрического и графического типа, обеспечение которых осуществляется за счет информационных и цифровых технологий, способны обеспечить качественное получение обучающимися вузов ряда профессиональных компетенций</w:t>
      </w:r>
      <w:r w:rsidR="00523117">
        <w:rPr>
          <w:rFonts w:ascii="Times New Roman" w:hAnsi="Times New Roman" w:cs="Times New Roman"/>
          <w:sz w:val="28"/>
          <w:szCs w:val="28"/>
        </w:rPr>
        <w:t>, как в предметной сфере инженерной графики, но так и в области иных дисциплин с профессиональным уклоном, вплоть до написания дипломной работы, а также практического применения полученных навыков во время обучения в ходе производственного процесса.</w:t>
      </w:r>
    </w:p>
    <w:p w14:paraId="53B08BC7" w14:textId="209754F4" w:rsidR="00624925" w:rsidRDefault="00624925" w:rsidP="00D97B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течении всего исторического периода становления технической идеи, метод геометрии, позволяющий осуществлять решение различных задач выступал в качестве ключевой ее составляющей. На сегодняшний день геометрия все больше определяется как метод обучения, а также как некоторый образ мыслительного процесса. В целом язык геометрии, или иными словами, язык визуализации применяется во многих научных </w:t>
      </w:r>
      <w:r>
        <w:rPr>
          <w:rFonts w:ascii="Times New Roman" w:hAnsi="Times New Roman" w:cs="Times New Roman"/>
          <w:sz w:val="28"/>
          <w:szCs w:val="28"/>
        </w:rPr>
        <w:lastRenderedPageBreak/>
        <w:t xml:space="preserve">направлениях и не только, так он находит свое отражение в искусстве, технике, а также в обычном процессе жизнедеятельности. </w:t>
      </w:r>
    </w:p>
    <w:p w14:paraId="68A2E08A" w14:textId="5199C100" w:rsidR="007C61AE" w:rsidRDefault="007C61AE" w:rsidP="00D97B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практической деятельности модели геометрического и графического характера, которые представляют собой некоторое выражение структуры оригинального объекта, довольно масштабно используются </w:t>
      </w:r>
      <w:r w:rsidR="00A3559A">
        <w:rPr>
          <w:rFonts w:ascii="Times New Roman" w:hAnsi="Times New Roman" w:cs="Times New Roman"/>
          <w:sz w:val="28"/>
          <w:szCs w:val="28"/>
        </w:rPr>
        <w:t>в сфере проектирования объектов, которые являются достаточно сложными. Данные модели предоставляют возможность осуществлять решение целого спектра задач, которые находятся в тесной взаимосвязи с компоновкой объектов, строительной деятельностью, решением задач оптимизационного характера, которые базируются на формах линейного и нелинейного характера.</w:t>
      </w:r>
    </w:p>
    <w:p w14:paraId="128DFD70" w14:textId="0401BE67" w:rsidR="00A3559A" w:rsidRDefault="00A3559A" w:rsidP="00D97B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Получение будущими специалистами ряда умений в проектировании в рамках системы САПР на самых ранних стадиях своего учебного процесса, связанного с подготовкой к осуществлению проектирования и конструирования, предоставит возможность максимально результативно в будущем осуществлять выполнение разного рода курсовых, а также дипломных проектов, а также ряд работ проектного, конструкторского и исследовательского характера, в соответствии с заказом, получаемым от организаций и предприятий. </w:t>
      </w:r>
    </w:p>
    <w:p w14:paraId="51F220E0" w14:textId="05D6110F" w:rsidR="00A3559A" w:rsidRDefault="00A3559A" w:rsidP="00D97B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работы, был установлен ряд теоретических, а также методологических подходов к организации профессиональных компетенций студентов в геометро-графической сфере, которые базируются на фундаментальные подходы психологического и педагогического характера </w:t>
      </w:r>
      <w:r w:rsidR="00174791">
        <w:rPr>
          <w:rFonts w:ascii="Times New Roman" w:hAnsi="Times New Roman" w:cs="Times New Roman"/>
          <w:sz w:val="28"/>
          <w:szCs w:val="28"/>
        </w:rPr>
        <w:t>к подготовке</w:t>
      </w:r>
      <w:r>
        <w:rPr>
          <w:rFonts w:ascii="Times New Roman" w:hAnsi="Times New Roman" w:cs="Times New Roman"/>
          <w:sz w:val="28"/>
          <w:szCs w:val="28"/>
        </w:rPr>
        <w:t xml:space="preserve"> в сфере инженерии: </w:t>
      </w:r>
      <w:r w:rsidRPr="00A3559A">
        <w:rPr>
          <w:rFonts w:ascii="Times New Roman" w:hAnsi="Times New Roman" w:cs="Times New Roman"/>
          <w:sz w:val="28"/>
          <w:szCs w:val="28"/>
        </w:rPr>
        <w:t>системный, интегративно-целостный, деятельностный и личностно-ориентированный.</w:t>
      </w:r>
    </w:p>
    <w:p w14:paraId="005932A9" w14:textId="4759F989" w:rsidR="00174791" w:rsidRDefault="00174791" w:rsidP="00D97B37">
      <w:pPr>
        <w:spacing w:after="0" w:line="360" w:lineRule="auto"/>
        <w:ind w:firstLine="709"/>
        <w:jc w:val="both"/>
        <w:rPr>
          <w:rFonts w:ascii="Times New Roman" w:hAnsi="Times New Roman" w:cs="Times New Roman"/>
          <w:sz w:val="28"/>
          <w:szCs w:val="28"/>
        </w:rPr>
      </w:pPr>
      <w:bookmarkStart w:id="8" w:name="_Hlk106530815"/>
      <w:r>
        <w:rPr>
          <w:rFonts w:ascii="Times New Roman" w:hAnsi="Times New Roman" w:cs="Times New Roman"/>
          <w:sz w:val="28"/>
          <w:szCs w:val="28"/>
        </w:rPr>
        <w:t>Ежегодно, ситуация, связанная с инженерной графикой, становится все более сложной. С одной точки зрения, проблем заключается в том, что в среднем общеобразовательном учреждении отсутствует необходимая подготовка по предмету «Черчение», а также в том, что отсутствует достаточное количество времени, отведенное на изучение такого учебного предмета как «Геометрия».</w:t>
      </w:r>
    </w:p>
    <w:p w14:paraId="61C6D795" w14:textId="02119146" w:rsidR="00174791" w:rsidRDefault="00174791" w:rsidP="00D97B37">
      <w:pPr>
        <w:spacing w:after="0" w:line="360" w:lineRule="auto"/>
        <w:ind w:firstLine="709"/>
        <w:jc w:val="both"/>
        <w:rPr>
          <w:rFonts w:ascii="Times New Roman" w:hAnsi="Times New Roman" w:cs="Times New Roman"/>
          <w:sz w:val="28"/>
          <w:szCs w:val="28"/>
        </w:rPr>
      </w:pPr>
      <w:bookmarkStart w:id="9" w:name="_Hlk106530833"/>
      <w:bookmarkEnd w:id="8"/>
      <w:r>
        <w:rPr>
          <w:rFonts w:ascii="Times New Roman" w:hAnsi="Times New Roman" w:cs="Times New Roman"/>
          <w:sz w:val="28"/>
          <w:szCs w:val="28"/>
        </w:rPr>
        <w:lastRenderedPageBreak/>
        <w:t>Будущий абитуриент, являющийся выпускником среднего общеобразовательного учреждения, на момент подачи заявления в высшее учебное заявление характеризуется безграмотностью с позиции подготовки геометрического и графического характера.</w:t>
      </w:r>
    </w:p>
    <w:p w14:paraId="76FED13D" w14:textId="5820C9E1" w:rsidR="00174791" w:rsidRDefault="00174791" w:rsidP="00D97B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иной точки зрения, кафедры, занимающиеся подготовкой студентов в сфере графики, сталкиваются с тем, что на фоне уменьшения количества часов на дисциплины, наблюдается регулярное уменьшение </w:t>
      </w:r>
      <w:r w:rsidR="009A487F">
        <w:rPr>
          <w:rFonts w:ascii="Times New Roman" w:hAnsi="Times New Roman" w:cs="Times New Roman"/>
          <w:sz w:val="28"/>
          <w:szCs w:val="28"/>
        </w:rPr>
        <w:t>профессионализма педагогов.</w:t>
      </w:r>
    </w:p>
    <w:bookmarkEnd w:id="9"/>
    <w:p w14:paraId="102B0A13" w14:textId="77777777" w:rsidR="001652B6" w:rsidRDefault="001652B6" w:rsidP="00D97B37">
      <w:pPr>
        <w:jc w:val="both"/>
        <w:rPr>
          <w:rFonts w:ascii="Roboto" w:hAnsi="Roboto"/>
          <w:color w:val="000000"/>
          <w:sz w:val="20"/>
          <w:szCs w:val="20"/>
          <w:shd w:val="clear" w:color="auto" w:fill="FFFFFF"/>
        </w:rPr>
      </w:pPr>
    </w:p>
    <w:p w14:paraId="5E2E29F5" w14:textId="77777777" w:rsidR="001652B6" w:rsidRDefault="001652B6">
      <w:pPr>
        <w:rPr>
          <w:rFonts w:ascii="Roboto" w:hAnsi="Roboto"/>
          <w:color w:val="000000"/>
          <w:sz w:val="20"/>
          <w:szCs w:val="20"/>
          <w:shd w:val="clear" w:color="auto" w:fill="FFFFFF"/>
        </w:rPr>
      </w:pPr>
    </w:p>
    <w:p w14:paraId="2C0C788B" w14:textId="77777777" w:rsidR="00D97B37" w:rsidRDefault="00D97B37">
      <w:pPr>
        <w:rPr>
          <w:rFonts w:ascii="Roboto" w:hAnsi="Roboto"/>
          <w:color w:val="000000"/>
          <w:sz w:val="20"/>
          <w:szCs w:val="20"/>
          <w:shd w:val="clear" w:color="auto" w:fill="FFFFFF"/>
        </w:rPr>
      </w:pPr>
    </w:p>
    <w:p w14:paraId="75792C7B" w14:textId="77777777" w:rsidR="00D97B37" w:rsidRDefault="00D97B37">
      <w:pPr>
        <w:rPr>
          <w:rFonts w:ascii="Roboto" w:hAnsi="Roboto"/>
          <w:color w:val="000000"/>
          <w:sz w:val="20"/>
          <w:szCs w:val="20"/>
          <w:shd w:val="clear" w:color="auto" w:fill="FFFFFF"/>
        </w:rPr>
      </w:pPr>
    </w:p>
    <w:p w14:paraId="44AC6F88" w14:textId="77777777" w:rsidR="00D97B37" w:rsidRDefault="00D97B37">
      <w:pPr>
        <w:rPr>
          <w:rFonts w:ascii="Roboto" w:hAnsi="Roboto"/>
          <w:color w:val="000000"/>
          <w:sz w:val="20"/>
          <w:szCs w:val="20"/>
          <w:shd w:val="clear" w:color="auto" w:fill="FFFFFF"/>
        </w:rPr>
      </w:pPr>
    </w:p>
    <w:p w14:paraId="263F9032" w14:textId="77777777" w:rsidR="00D97B37" w:rsidRDefault="00D97B37">
      <w:pPr>
        <w:rPr>
          <w:rFonts w:ascii="Roboto" w:hAnsi="Roboto"/>
          <w:color w:val="000000"/>
          <w:sz w:val="20"/>
          <w:szCs w:val="20"/>
          <w:shd w:val="clear" w:color="auto" w:fill="FFFFFF"/>
        </w:rPr>
      </w:pPr>
    </w:p>
    <w:p w14:paraId="6F8B9532" w14:textId="77777777" w:rsidR="00D97B37" w:rsidRDefault="00D97B37">
      <w:pPr>
        <w:rPr>
          <w:rFonts w:ascii="Roboto" w:hAnsi="Roboto"/>
          <w:color w:val="000000"/>
          <w:sz w:val="20"/>
          <w:szCs w:val="20"/>
          <w:shd w:val="clear" w:color="auto" w:fill="FFFFFF"/>
        </w:rPr>
      </w:pPr>
    </w:p>
    <w:p w14:paraId="58E7807F" w14:textId="77777777" w:rsidR="00D97B37" w:rsidRDefault="00D97B37">
      <w:pPr>
        <w:rPr>
          <w:rFonts w:ascii="Roboto" w:hAnsi="Roboto"/>
          <w:color w:val="000000"/>
          <w:sz w:val="20"/>
          <w:szCs w:val="20"/>
          <w:shd w:val="clear" w:color="auto" w:fill="FFFFFF"/>
        </w:rPr>
      </w:pPr>
    </w:p>
    <w:p w14:paraId="4439602D" w14:textId="77777777" w:rsidR="00D97B37" w:rsidRDefault="00D97B37">
      <w:pPr>
        <w:rPr>
          <w:rFonts w:ascii="Roboto" w:hAnsi="Roboto"/>
          <w:color w:val="000000"/>
          <w:sz w:val="20"/>
          <w:szCs w:val="20"/>
          <w:shd w:val="clear" w:color="auto" w:fill="FFFFFF"/>
        </w:rPr>
      </w:pPr>
    </w:p>
    <w:p w14:paraId="682B8898" w14:textId="77777777" w:rsidR="00D97B37" w:rsidRDefault="00D97B37">
      <w:pPr>
        <w:rPr>
          <w:rFonts w:ascii="Roboto" w:hAnsi="Roboto"/>
          <w:color w:val="000000"/>
          <w:sz w:val="20"/>
          <w:szCs w:val="20"/>
          <w:shd w:val="clear" w:color="auto" w:fill="FFFFFF"/>
        </w:rPr>
      </w:pPr>
    </w:p>
    <w:p w14:paraId="69241EC9" w14:textId="77777777" w:rsidR="00D97B37" w:rsidRDefault="00D97B37">
      <w:pPr>
        <w:rPr>
          <w:rFonts w:ascii="Roboto" w:hAnsi="Roboto"/>
          <w:color w:val="000000"/>
          <w:sz w:val="20"/>
          <w:szCs w:val="20"/>
          <w:shd w:val="clear" w:color="auto" w:fill="FFFFFF"/>
        </w:rPr>
      </w:pPr>
    </w:p>
    <w:p w14:paraId="29BDF09E" w14:textId="77777777" w:rsidR="00D97B37" w:rsidRDefault="00D97B37">
      <w:pPr>
        <w:rPr>
          <w:rFonts w:ascii="Roboto" w:hAnsi="Roboto"/>
          <w:color w:val="000000"/>
          <w:sz w:val="20"/>
          <w:szCs w:val="20"/>
          <w:shd w:val="clear" w:color="auto" w:fill="FFFFFF"/>
        </w:rPr>
      </w:pPr>
    </w:p>
    <w:p w14:paraId="76C4B0F1" w14:textId="77777777" w:rsidR="00D97B37" w:rsidRDefault="00D97B37">
      <w:pPr>
        <w:rPr>
          <w:rFonts w:ascii="Roboto" w:hAnsi="Roboto"/>
          <w:color w:val="000000"/>
          <w:sz w:val="20"/>
          <w:szCs w:val="20"/>
          <w:shd w:val="clear" w:color="auto" w:fill="FFFFFF"/>
        </w:rPr>
      </w:pPr>
    </w:p>
    <w:p w14:paraId="72C4FBB1" w14:textId="77777777" w:rsidR="00D97B37" w:rsidRDefault="00D97B37">
      <w:pPr>
        <w:rPr>
          <w:rFonts w:ascii="Roboto" w:hAnsi="Roboto"/>
          <w:color w:val="000000"/>
          <w:sz w:val="20"/>
          <w:szCs w:val="20"/>
          <w:shd w:val="clear" w:color="auto" w:fill="FFFFFF"/>
        </w:rPr>
      </w:pPr>
    </w:p>
    <w:p w14:paraId="09F8B61B" w14:textId="77777777" w:rsidR="00D97B37" w:rsidRDefault="00D97B37">
      <w:pPr>
        <w:rPr>
          <w:rFonts w:ascii="Roboto" w:hAnsi="Roboto"/>
          <w:color w:val="000000"/>
          <w:sz w:val="20"/>
          <w:szCs w:val="20"/>
          <w:shd w:val="clear" w:color="auto" w:fill="FFFFFF"/>
        </w:rPr>
      </w:pPr>
    </w:p>
    <w:p w14:paraId="256EE694" w14:textId="77777777" w:rsidR="009215E2" w:rsidRPr="00D97B37" w:rsidRDefault="009215E2" w:rsidP="00D97B37">
      <w:pPr>
        <w:pStyle w:val="1"/>
        <w:spacing w:before="0" w:line="360" w:lineRule="auto"/>
        <w:ind w:firstLine="709"/>
        <w:jc w:val="center"/>
        <w:rPr>
          <w:rFonts w:ascii="Times New Roman" w:hAnsi="Times New Roman" w:cs="Times New Roman"/>
          <w:b/>
          <w:bCs/>
          <w:color w:val="auto"/>
          <w:sz w:val="28"/>
          <w:szCs w:val="28"/>
          <w:shd w:val="clear" w:color="auto" w:fill="FFFFFF"/>
        </w:rPr>
      </w:pPr>
      <w:bookmarkStart w:id="10" w:name="_Toc106226159"/>
      <w:r w:rsidRPr="00D97B37">
        <w:rPr>
          <w:rFonts w:ascii="Times New Roman" w:hAnsi="Times New Roman" w:cs="Times New Roman"/>
          <w:b/>
          <w:bCs/>
          <w:color w:val="auto"/>
          <w:sz w:val="28"/>
          <w:szCs w:val="28"/>
          <w:shd w:val="clear" w:color="auto" w:fill="FFFFFF"/>
        </w:rPr>
        <w:t>Список литературы</w:t>
      </w:r>
      <w:bookmarkEnd w:id="10"/>
    </w:p>
    <w:p w14:paraId="2A907B28" w14:textId="77777777" w:rsidR="001652B6" w:rsidRPr="00D97B37" w:rsidRDefault="001652B6" w:rsidP="00D97B37">
      <w:pPr>
        <w:spacing w:after="0" w:line="360" w:lineRule="auto"/>
        <w:ind w:firstLine="709"/>
        <w:jc w:val="both"/>
        <w:rPr>
          <w:rFonts w:ascii="Times New Roman" w:hAnsi="Times New Roman" w:cs="Times New Roman"/>
          <w:color w:val="000000"/>
          <w:sz w:val="28"/>
          <w:szCs w:val="28"/>
          <w:shd w:val="clear" w:color="auto" w:fill="FFFFFF"/>
        </w:rPr>
      </w:pPr>
    </w:p>
    <w:p w14:paraId="03D17AA3" w14:textId="77777777" w:rsidR="00D97B37" w:rsidRPr="00D97B37" w:rsidRDefault="000D54C9" w:rsidP="00D97B37">
      <w:pPr>
        <w:pStyle w:val="a3"/>
        <w:numPr>
          <w:ilvl w:val="0"/>
          <w:numId w:val="4"/>
        </w:numPr>
        <w:spacing w:after="0" w:line="360" w:lineRule="auto"/>
        <w:ind w:left="0" w:firstLine="709"/>
        <w:jc w:val="both"/>
        <w:rPr>
          <w:rFonts w:ascii="Times New Roman" w:hAnsi="Times New Roman" w:cs="Times New Roman"/>
          <w:sz w:val="28"/>
          <w:szCs w:val="28"/>
        </w:rPr>
      </w:pPr>
      <w:hyperlink r:id="rId18" w:history="1">
        <w:r w:rsidR="00D97B37" w:rsidRPr="00D97B37">
          <w:rPr>
            <w:rStyle w:val="a7"/>
            <w:rFonts w:ascii="Times New Roman" w:hAnsi="Times New Roman" w:cs="Times New Roman"/>
            <w:color w:val="auto"/>
            <w:sz w:val="28"/>
            <w:szCs w:val="28"/>
            <w:u w:val="none"/>
          </w:rPr>
          <w:t>Александрова Е.П., Кочурова Л.В., Крайнова М.Н., Столбова И.Д. Организационно-методическое сопровождение уровневой графической подготовки студентов технического вуза</w:t>
        </w:r>
      </w:hyperlink>
      <w:r w:rsidR="00D97B37" w:rsidRPr="00D97B37">
        <w:rPr>
          <w:rFonts w:ascii="Times New Roman" w:hAnsi="Times New Roman" w:cs="Times New Roman"/>
          <w:color w:val="000000"/>
          <w:sz w:val="28"/>
          <w:szCs w:val="28"/>
        </w:rPr>
        <w:t xml:space="preserve"> // Проблемы качества графической подготовки студентов в техническом вузе: традиции и инновации. </w:t>
      </w:r>
      <w:r w:rsidR="00D97B37" w:rsidRPr="00D97B37">
        <w:rPr>
          <w:rFonts w:ascii="Times New Roman" w:hAnsi="Times New Roman" w:cs="Times New Roman"/>
          <w:sz w:val="28"/>
          <w:szCs w:val="28"/>
        </w:rPr>
        <w:t>–</w:t>
      </w:r>
      <w:r w:rsidR="00D97B37">
        <w:rPr>
          <w:rFonts w:ascii="Times New Roman" w:hAnsi="Times New Roman" w:cs="Times New Roman"/>
          <w:sz w:val="28"/>
          <w:szCs w:val="28"/>
        </w:rPr>
        <w:t xml:space="preserve"> </w:t>
      </w:r>
      <w:r w:rsidR="00D97B37" w:rsidRPr="00D97B37">
        <w:rPr>
          <w:rFonts w:ascii="Times New Roman" w:hAnsi="Times New Roman" w:cs="Times New Roman"/>
          <w:color w:val="000000"/>
          <w:sz w:val="28"/>
          <w:szCs w:val="28"/>
        </w:rPr>
        <w:t xml:space="preserve">2015. Т. 1. </w:t>
      </w:r>
      <w:r w:rsidR="00D97B37" w:rsidRPr="00D97B37">
        <w:rPr>
          <w:rFonts w:ascii="Times New Roman" w:hAnsi="Times New Roman" w:cs="Times New Roman"/>
          <w:sz w:val="28"/>
          <w:szCs w:val="28"/>
        </w:rPr>
        <w:t>–</w:t>
      </w:r>
      <w:r w:rsidR="00D97B37">
        <w:rPr>
          <w:rFonts w:ascii="Times New Roman" w:hAnsi="Times New Roman" w:cs="Times New Roman"/>
          <w:sz w:val="28"/>
          <w:szCs w:val="28"/>
        </w:rPr>
        <w:t xml:space="preserve"> </w:t>
      </w:r>
      <w:r w:rsidR="00D97B37" w:rsidRPr="00D97B37">
        <w:rPr>
          <w:rFonts w:ascii="Times New Roman" w:hAnsi="Times New Roman" w:cs="Times New Roman"/>
          <w:color w:val="000000"/>
          <w:sz w:val="28"/>
          <w:szCs w:val="28"/>
        </w:rPr>
        <w:t>С. 389-402.</w:t>
      </w:r>
    </w:p>
    <w:p w14:paraId="165A6F2C"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color w:val="000000"/>
          <w:sz w:val="28"/>
          <w:szCs w:val="28"/>
        </w:rPr>
        <w:lastRenderedPageBreak/>
        <w:t xml:space="preserve">Александрова Е.П., Носов К.Г., Столбова И.Д. Геометрическое моделирование как инструмент повышения качества графической подготовки студентов // Открытое образование. </w:t>
      </w:r>
      <w:r w:rsidRPr="00D97B37">
        <w:rPr>
          <w:rFonts w:ascii="Times New Roman" w:hAnsi="Times New Roman" w:cs="Times New Roman"/>
          <w:sz w:val="28"/>
          <w:szCs w:val="28"/>
        </w:rPr>
        <w:t>–</w:t>
      </w:r>
      <w:r>
        <w:rPr>
          <w:rFonts w:ascii="Times New Roman" w:hAnsi="Times New Roman" w:cs="Times New Roman"/>
          <w:sz w:val="28"/>
          <w:szCs w:val="28"/>
        </w:rPr>
        <w:t xml:space="preserve"> </w:t>
      </w:r>
      <w:r w:rsidRPr="00D97B37">
        <w:rPr>
          <w:rFonts w:ascii="Times New Roman" w:hAnsi="Times New Roman" w:cs="Times New Roman"/>
          <w:color w:val="000000"/>
          <w:sz w:val="28"/>
          <w:szCs w:val="28"/>
        </w:rPr>
        <w:t xml:space="preserve">2014. </w:t>
      </w:r>
      <w:r w:rsidRPr="00D97B37">
        <w:rPr>
          <w:rFonts w:ascii="Times New Roman" w:hAnsi="Times New Roman" w:cs="Times New Roman"/>
          <w:sz w:val="28"/>
          <w:szCs w:val="28"/>
        </w:rPr>
        <w:t>–</w:t>
      </w:r>
      <w:r>
        <w:rPr>
          <w:rFonts w:ascii="Times New Roman" w:hAnsi="Times New Roman" w:cs="Times New Roman"/>
          <w:sz w:val="28"/>
          <w:szCs w:val="28"/>
        </w:rPr>
        <w:t xml:space="preserve"> </w:t>
      </w:r>
      <w:r w:rsidRPr="00D97B37">
        <w:rPr>
          <w:rFonts w:ascii="Times New Roman" w:hAnsi="Times New Roman" w:cs="Times New Roman"/>
          <w:color w:val="000000"/>
          <w:sz w:val="28"/>
          <w:szCs w:val="28"/>
        </w:rPr>
        <w:t>№ 5 (106).</w:t>
      </w:r>
      <w:r w:rsidRPr="00D97B37">
        <w:rPr>
          <w:rFonts w:ascii="Times New Roman" w:hAnsi="Times New Roman" w:cs="Times New Roman"/>
          <w:sz w:val="28"/>
          <w:szCs w:val="28"/>
        </w:rPr>
        <w:t xml:space="preserve"> –</w:t>
      </w:r>
      <w:r w:rsidRPr="00D97B37">
        <w:rPr>
          <w:rFonts w:ascii="Times New Roman" w:hAnsi="Times New Roman" w:cs="Times New Roman"/>
          <w:color w:val="000000"/>
          <w:sz w:val="28"/>
          <w:szCs w:val="28"/>
        </w:rPr>
        <w:t xml:space="preserve"> С. 20-27.</w:t>
      </w:r>
    </w:p>
    <w:p w14:paraId="2667A80E"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color w:val="000000"/>
          <w:sz w:val="28"/>
          <w:szCs w:val="28"/>
        </w:rPr>
        <w:t xml:space="preserve">Амирджанова И.Ю., Виткалов В.Г. Современное состояние развития геометро-рафической культурыы и компетентности будущих специалистов//Вектор науки ТГУ. </w:t>
      </w:r>
      <w:r w:rsidRPr="00D97B37">
        <w:rPr>
          <w:rFonts w:ascii="Times New Roman" w:hAnsi="Times New Roman" w:cs="Times New Roman"/>
          <w:sz w:val="28"/>
          <w:szCs w:val="28"/>
        </w:rPr>
        <w:t>–</w:t>
      </w:r>
      <w:r>
        <w:rPr>
          <w:rFonts w:ascii="Times New Roman" w:hAnsi="Times New Roman" w:cs="Times New Roman"/>
          <w:sz w:val="28"/>
          <w:szCs w:val="28"/>
        </w:rPr>
        <w:t xml:space="preserve"> </w:t>
      </w:r>
      <w:r w:rsidRPr="00D97B37">
        <w:rPr>
          <w:rFonts w:ascii="Times New Roman" w:hAnsi="Times New Roman" w:cs="Times New Roman"/>
          <w:color w:val="000000"/>
          <w:sz w:val="28"/>
          <w:szCs w:val="28"/>
        </w:rPr>
        <w:t xml:space="preserve">2015. </w:t>
      </w:r>
      <w:r w:rsidRPr="00D97B37">
        <w:rPr>
          <w:rFonts w:ascii="Times New Roman" w:hAnsi="Times New Roman" w:cs="Times New Roman"/>
          <w:sz w:val="28"/>
          <w:szCs w:val="28"/>
        </w:rPr>
        <w:t>–</w:t>
      </w:r>
      <w:r>
        <w:rPr>
          <w:rFonts w:ascii="Times New Roman" w:hAnsi="Times New Roman" w:cs="Times New Roman"/>
          <w:sz w:val="28"/>
          <w:szCs w:val="28"/>
        </w:rPr>
        <w:t xml:space="preserve"> </w:t>
      </w:r>
      <w:r w:rsidRPr="00D97B37">
        <w:rPr>
          <w:rFonts w:ascii="Times New Roman" w:hAnsi="Times New Roman" w:cs="Times New Roman"/>
          <w:color w:val="000000"/>
          <w:sz w:val="28"/>
          <w:szCs w:val="28"/>
        </w:rPr>
        <w:t>№2-2.</w:t>
      </w:r>
      <w:r w:rsidRPr="00D97B37">
        <w:rPr>
          <w:rFonts w:ascii="Times New Roman" w:hAnsi="Times New Roman" w:cs="Times New Roman"/>
          <w:sz w:val="28"/>
          <w:szCs w:val="28"/>
        </w:rPr>
        <w:t xml:space="preserve"> –</w:t>
      </w:r>
      <w:r w:rsidRPr="00D97B37">
        <w:rPr>
          <w:rFonts w:ascii="Times New Roman" w:hAnsi="Times New Roman" w:cs="Times New Roman"/>
          <w:color w:val="000000"/>
          <w:sz w:val="28"/>
          <w:szCs w:val="28"/>
        </w:rPr>
        <w:t xml:space="preserve"> С.26-31.</w:t>
      </w:r>
    </w:p>
    <w:p w14:paraId="71A6D5FC"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Базенков Т. Н., Винник Н. С., Морозова В.А. Переход от традиционного преподавания графических дисциплин к активному использованию современных информационных технологий // Инновационные технологии в инженерной графике: проблемы и перспективы: сб. тр. Междунар. науч.-практ. конф. / Новосибирский государственный архитектурно-строительный ун-т (Сибстрин). – Новосибирск, 2016. – С. 15–20.</w:t>
      </w:r>
    </w:p>
    <w:p w14:paraId="286C0787"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Букарский В. Неизвестный Ливанов, или нужны ли стране инженерытроечники? / В. Букарский // Электронное периодическое интернет-издание «Татьянин день/Taday.ru» – Электрон. текстовые дан. – М</w:t>
      </w:r>
      <w:r w:rsidR="00242A0F">
        <w:rPr>
          <w:rFonts w:ascii="Times New Roman" w:hAnsi="Times New Roman" w:cs="Times New Roman"/>
          <w:sz w:val="28"/>
          <w:szCs w:val="28"/>
        </w:rPr>
        <w:t>.</w:t>
      </w:r>
      <w:r w:rsidRPr="00D97B37">
        <w:rPr>
          <w:rFonts w:ascii="Times New Roman" w:hAnsi="Times New Roman" w:cs="Times New Roman"/>
          <w:sz w:val="28"/>
          <w:szCs w:val="28"/>
        </w:rPr>
        <w:t>, 2012.</w:t>
      </w:r>
    </w:p>
    <w:p w14:paraId="53699DEF"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Вольхин К. А. Применение модульной объективно-ориентированной дистанционной системы обучения в инженерной графической подготовке студента технологии // Проблемы качества графической подготовки студентов в техническом вузе: традиции и инновации. – 2017. – Т. 1. – С. 195–202.</w:t>
      </w:r>
    </w:p>
    <w:p w14:paraId="15DCB624"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Воронина Л.В. Математическая культура личности / Л.В. Воронина, Л.В. Моисеева // Педагогическое образование в России. – 2012. – № 3. – С. 37-44.</w:t>
      </w:r>
    </w:p>
    <w:p w14:paraId="4F442E29"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Горельская Л. В., Кострюков А. В., Павлов С. И. Начертательная геометрия: учебное пособие по курсу «Начертательная геометрия». – 4-е изд., перераб. и доп. – Оренбург: ОГУ, 2011 – 122 с.</w:t>
      </w:r>
    </w:p>
    <w:p w14:paraId="05ABC5BF"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 xml:space="preserve">Груздева М.Л. Педагогические приемы и методы работы преподавателей вуза в условиях информационной образовательной среды / </w:t>
      </w:r>
      <w:r w:rsidRPr="00D97B37">
        <w:rPr>
          <w:rFonts w:ascii="Times New Roman" w:hAnsi="Times New Roman" w:cs="Times New Roman"/>
          <w:sz w:val="28"/>
          <w:szCs w:val="28"/>
        </w:rPr>
        <w:lastRenderedPageBreak/>
        <w:t>М.Л. Груздева, Л.Н. Бахтиярова // Теория и практика общественного развития. – 2014. – № 1. – С. 166-169.</w:t>
      </w:r>
    </w:p>
    <w:p w14:paraId="29CDE49D"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 xml:space="preserve">Гузненков В.Н. Геометро-графическая подготовка в техническом университете // Российский научный журнал.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sz w:val="28"/>
          <w:szCs w:val="28"/>
        </w:rPr>
        <w:t xml:space="preserve">2013.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sz w:val="28"/>
          <w:szCs w:val="28"/>
        </w:rPr>
        <w:t xml:space="preserve">№ 6.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sz w:val="28"/>
          <w:szCs w:val="28"/>
        </w:rPr>
        <w:t>С. 159–166.</w:t>
      </w:r>
    </w:p>
    <w:p w14:paraId="5AC825AA"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Гузненков В.Н. Преподавание информационных технологий в графических дисциплинах технического университета // Открытое образование.</w:t>
      </w:r>
      <w:r w:rsidR="00242A0F" w:rsidRPr="00242A0F">
        <w:rPr>
          <w:rFonts w:ascii="Times New Roman" w:hAnsi="Times New Roman" w:cs="Times New Roman"/>
          <w:sz w:val="28"/>
          <w:szCs w:val="28"/>
        </w:rPr>
        <w:t xml:space="preserve"> </w:t>
      </w:r>
      <w:r w:rsidR="00242A0F" w:rsidRPr="00D97B37">
        <w:rPr>
          <w:rFonts w:ascii="Times New Roman" w:hAnsi="Times New Roman" w:cs="Times New Roman"/>
          <w:sz w:val="28"/>
          <w:szCs w:val="28"/>
        </w:rPr>
        <w:t>–</w:t>
      </w:r>
      <w:r w:rsidRPr="00D97B37">
        <w:rPr>
          <w:rFonts w:ascii="Times New Roman" w:hAnsi="Times New Roman" w:cs="Times New Roman"/>
          <w:sz w:val="28"/>
          <w:szCs w:val="28"/>
        </w:rPr>
        <w:t xml:space="preserve"> 2013.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sz w:val="28"/>
          <w:szCs w:val="28"/>
        </w:rPr>
        <w:t>№ 1.</w:t>
      </w:r>
      <w:r w:rsidR="00242A0F" w:rsidRPr="00242A0F">
        <w:rPr>
          <w:rFonts w:ascii="Times New Roman" w:hAnsi="Times New Roman" w:cs="Times New Roman"/>
          <w:sz w:val="28"/>
          <w:szCs w:val="28"/>
        </w:rPr>
        <w:t xml:space="preserve"> </w:t>
      </w:r>
      <w:r w:rsidR="00242A0F" w:rsidRPr="00D97B37">
        <w:rPr>
          <w:rFonts w:ascii="Times New Roman" w:hAnsi="Times New Roman" w:cs="Times New Roman"/>
          <w:sz w:val="28"/>
          <w:szCs w:val="28"/>
        </w:rPr>
        <w:t>–</w:t>
      </w:r>
      <w:r w:rsidRPr="00D97B37">
        <w:rPr>
          <w:rFonts w:ascii="Times New Roman" w:hAnsi="Times New Roman" w:cs="Times New Roman"/>
          <w:sz w:val="28"/>
          <w:szCs w:val="28"/>
        </w:rPr>
        <w:t xml:space="preserve"> С. 4–7</w:t>
      </w:r>
    </w:p>
    <w:p w14:paraId="4B59C14D"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Гузненков В.Н., Журбенко П.А. Модель как ключевое понятие геометро-графической подготовки // Alma mater (Вестник высшей школы). 2013. № 4. С. 82–87.</w:t>
      </w:r>
    </w:p>
    <w:p w14:paraId="4D5978F2"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 xml:space="preserve">Гузненков В.Н., Якунин В.И. Геометро-графическая подготовка как интегрирующий фактор образовательного процесса // Образование и общество.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sz w:val="28"/>
          <w:szCs w:val="28"/>
        </w:rPr>
        <w:t xml:space="preserve">2014.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sz w:val="28"/>
          <w:szCs w:val="28"/>
        </w:rPr>
        <w:t xml:space="preserve">№ 2.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sz w:val="28"/>
          <w:szCs w:val="28"/>
        </w:rPr>
        <w:t>С. 26–28.</w:t>
      </w:r>
    </w:p>
    <w:p w14:paraId="7C81AACF"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color w:val="000000"/>
          <w:sz w:val="28"/>
          <w:szCs w:val="28"/>
        </w:rPr>
        <w:t xml:space="preserve">Дворецкий С.И. Муратова Е.И. Система подготовки инженера 21 века и дидактические условия ее реализации // Инженерное образование в XXI веке: II Российский семинар по инженерному образованию.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color w:val="000000"/>
          <w:sz w:val="28"/>
          <w:szCs w:val="28"/>
        </w:rPr>
        <w:t xml:space="preserve">Тамбов, ТГТУ, 2001.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color w:val="000000"/>
          <w:sz w:val="28"/>
          <w:szCs w:val="28"/>
        </w:rPr>
        <w:t>С.</w:t>
      </w:r>
      <w:r w:rsidR="00242A0F">
        <w:rPr>
          <w:rFonts w:ascii="Times New Roman" w:hAnsi="Times New Roman" w:cs="Times New Roman"/>
          <w:color w:val="000000"/>
          <w:sz w:val="28"/>
          <w:szCs w:val="28"/>
        </w:rPr>
        <w:t xml:space="preserve"> </w:t>
      </w:r>
      <w:r w:rsidRPr="00D97B37">
        <w:rPr>
          <w:rFonts w:ascii="Times New Roman" w:hAnsi="Times New Roman" w:cs="Times New Roman"/>
          <w:color w:val="000000"/>
          <w:sz w:val="28"/>
          <w:szCs w:val="28"/>
        </w:rPr>
        <w:t>91-97.</w:t>
      </w:r>
    </w:p>
    <w:p w14:paraId="1582D1AB"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 xml:space="preserve">Иванов Г.С. Перспективы начертательной геометрии как учебной дисциплины // Геометрия и графика.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sz w:val="28"/>
          <w:szCs w:val="28"/>
        </w:rPr>
        <w:t xml:space="preserve">2013.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sz w:val="28"/>
          <w:szCs w:val="28"/>
        </w:rPr>
        <w:t xml:space="preserve">Т. 1.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sz w:val="28"/>
          <w:szCs w:val="28"/>
        </w:rPr>
        <w:t>С. 26–27</w:t>
      </w:r>
    </w:p>
    <w:p w14:paraId="56B25A5F"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 xml:space="preserve">Инновационная стратегия комплексной информатизации геометрической и графической подготовки в высшем техническом профессиональном образовании на современном этапе / В.И. Якунин, Р.М. Сидорук, Л.И. Райкин, О.А. Соснина // Научно-методические проблемы графической подготовки в техническом вузе на современном этапе: материалы Междунар. науч.-метод. конф. (Астрахань, 15–17 сентября 2010 г.).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sz w:val="28"/>
          <w:szCs w:val="28"/>
        </w:rPr>
        <w:t xml:space="preserve">Астрахань, 2010.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sz w:val="28"/>
          <w:szCs w:val="28"/>
        </w:rPr>
        <w:t>С. 228–235.</w:t>
      </w:r>
    </w:p>
    <w:p w14:paraId="1341D2C5"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Кострюков А. В., Павлов С. И., Семагина Ю. В. Современные аспекты геометро-графической культуры // Университетский комплекс как региональный центр образования, науки и культуры: материалы Всерос. науч.-</w:t>
      </w:r>
      <w:r w:rsidRPr="00D97B37">
        <w:rPr>
          <w:rFonts w:ascii="Times New Roman" w:hAnsi="Times New Roman" w:cs="Times New Roman"/>
          <w:sz w:val="28"/>
          <w:szCs w:val="28"/>
        </w:rPr>
        <w:lastRenderedPageBreak/>
        <w:t>метод. конф. (с междунар. участием) / Оренбург. гос. ун-т. – Оренбург, 2016. – С. 577–580.</w:t>
      </w:r>
    </w:p>
    <w:p w14:paraId="5F3F8464"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Кострюков А. В., Семагина Ю. В. О проблемах подготовки специалистов технических направлений // Университетский комплекс как региональный центр образования, науки и культуры: материалы Всерос. науч.- метод. конф. / Оренбургский гос. ун-т. – Оренбург: ООО ИПК «Университет», 2018. – С. 245–249.</w:t>
      </w:r>
    </w:p>
    <w:p w14:paraId="22C6CC58"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Кострюков А.В. Преподавание графических дисциплин в современных реалиях</w:t>
      </w:r>
      <w:r>
        <w:rPr>
          <w:rFonts w:ascii="Times New Roman" w:hAnsi="Times New Roman" w:cs="Times New Roman"/>
          <w:sz w:val="28"/>
          <w:szCs w:val="28"/>
        </w:rPr>
        <w:t xml:space="preserve"> </w:t>
      </w:r>
      <w:r w:rsidRPr="00D97B37">
        <w:rPr>
          <w:rFonts w:ascii="Times New Roman" w:hAnsi="Times New Roman" w:cs="Times New Roman"/>
          <w:sz w:val="28"/>
          <w:szCs w:val="28"/>
        </w:rPr>
        <w:t>/ Кострюков А.В., Павлов С.И., Семагина Ю.В. // Университетский комплекс как региональный центр образования, науки и культуры: материалы Всерос. науч.-метод. конф. (с междунар. участием), 4-6 февр. 2015 г., Оренбург / Оренбург. гос. ун-т. – Электрон. дан. – Оренбург, 2015. – С. 395-397</w:t>
      </w:r>
    </w:p>
    <w:p w14:paraId="3F9A018B"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Крылова Н.Б. Культурология образования / Н.Б. Крылова. – М.: Народное образование, 2000. – 256 c.</w:t>
      </w:r>
    </w:p>
    <w:p w14:paraId="123A0678"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Лагунова М.В. Графическая культура как составная часть инженерной культуры / М.В. Лагунова // Сб. науч. тр. Сер.: Новые инженерно-технические решения производственных проблем. – Вып. 3. Ч. 3. – Н. Новгород: ВГИПИ, 1999. – С. 38-40.</w:t>
      </w:r>
    </w:p>
    <w:p w14:paraId="5716DC52"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Москаленко В. О., Иванов Г. С., Муравьев К. А. Как обеспечить общегеометрическую подготовку студентов технических университетов // Наука и образование: научное издание МГТУ им. Н. Э. Баумана. – 2012.– № 8. – С. 9</w:t>
      </w:r>
      <w:r>
        <w:rPr>
          <w:rFonts w:ascii="Times New Roman" w:hAnsi="Times New Roman" w:cs="Times New Roman"/>
          <w:sz w:val="28"/>
          <w:szCs w:val="28"/>
        </w:rPr>
        <w:t>-18</w:t>
      </w:r>
      <w:r w:rsidRPr="00D97B37">
        <w:rPr>
          <w:rFonts w:ascii="Times New Roman" w:hAnsi="Times New Roman" w:cs="Times New Roman"/>
          <w:sz w:val="28"/>
          <w:szCs w:val="28"/>
        </w:rPr>
        <w:t>.</w:t>
      </w:r>
    </w:p>
    <w:p w14:paraId="230F0E82"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Опыт разработки электронных средств обучения для преподавания геометро-графических дисциплин / С. М. Игнатьев, О. Н. Мороз, З. О. Третьякова, А. И. Фоломкин // Геометрия и графика. – 2017. – Т. 5. – № 2. – С. 84–92.</w:t>
      </w:r>
    </w:p>
    <w:p w14:paraId="13AC471A"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color w:val="000000"/>
          <w:sz w:val="28"/>
          <w:szCs w:val="28"/>
        </w:rPr>
        <w:t xml:space="preserve">Петрунева Р.М., Топоркова О.В., Васильева В.Д. Учебное инженерное проектирование в структуре подготовки студентов технического вуза // Высшее образование в России.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color w:val="000000"/>
          <w:sz w:val="28"/>
          <w:szCs w:val="28"/>
        </w:rPr>
        <w:t xml:space="preserve">2015.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color w:val="000000"/>
          <w:sz w:val="28"/>
          <w:szCs w:val="28"/>
        </w:rPr>
        <w:t xml:space="preserve">№7.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color w:val="000000"/>
          <w:sz w:val="28"/>
          <w:szCs w:val="28"/>
        </w:rPr>
        <w:t>С. 30-36.</w:t>
      </w:r>
    </w:p>
    <w:p w14:paraId="53307AEC"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lastRenderedPageBreak/>
        <w:t>Сидорук Р. М., Райкин Л. И., Филинских А. Д. Модернизация геометрической и графической подготовки студентов технических вузов с учетом требований ИПИ-технологии // Вестник Белгородского государственного технологического университета им. В. Г. Шухова. – 2008. – № 4. – С. 91–93.</w:t>
      </w:r>
    </w:p>
    <w:p w14:paraId="05E89EB5"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color w:val="000000"/>
          <w:sz w:val="28"/>
          <w:szCs w:val="28"/>
        </w:rPr>
        <w:t>Столбова И.Д., Александрова Е.П., Крайнова М.Н., Кочурова Л.В. О создании учебно-методического комплекса для сопровождения графической подготовки студентов // Геометрия и графика. 2015. Т. 3. № 2. С. 29-37.</w:t>
      </w:r>
    </w:p>
    <w:p w14:paraId="481D399B"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Шангина Е. И. Концепция развития геометро-графического образования // Сибирский педагогический журнал. – 2008. – № 3 (март). – С. 104–113.</w:t>
      </w:r>
    </w:p>
    <w:p w14:paraId="2437BD76" w14:textId="77777777" w:rsidR="00D97B37" w:rsidRPr="00D97B37" w:rsidRDefault="00D97B37" w:rsidP="00D97B37">
      <w:pPr>
        <w:pStyle w:val="a3"/>
        <w:numPr>
          <w:ilvl w:val="0"/>
          <w:numId w:val="4"/>
        </w:numPr>
        <w:spacing w:after="0" w:line="360" w:lineRule="auto"/>
        <w:ind w:left="0" w:firstLine="709"/>
        <w:jc w:val="both"/>
        <w:rPr>
          <w:rFonts w:ascii="Times New Roman" w:hAnsi="Times New Roman" w:cs="Times New Roman"/>
          <w:sz w:val="28"/>
          <w:szCs w:val="28"/>
        </w:rPr>
      </w:pPr>
      <w:r w:rsidRPr="00D97B37">
        <w:rPr>
          <w:rFonts w:ascii="Times New Roman" w:hAnsi="Times New Roman" w:cs="Times New Roman"/>
          <w:sz w:val="28"/>
          <w:szCs w:val="28"/>
        </w:rPr>
        <w:t xml:space="preserve">Якунин В.И., Гузненков В.Н. Геометрическое моделирование как обобщение методов прикладной геометрии и ее разделов // Интеграл.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sz w:val="28"/>
          <w:szCs w:val="28"/>
        </w:rPr>
        <w:t xml:space="preserve">2012.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sz w:val="28"/>
          <w:szCs w:val="28"/>
        </w:rPr>
        <w:t xml:space="preserve">№ 5. </w:t>
      </w:r>
      <w:r w:rsidR="00242A0F" w:rsidRPr="00D97B37">
        <w:rPr>
          <w:rFonts w:ascii="Times New Roman" w:hAnsi="Times New Roman" w:cs="Times New Roman"/>
          <w:sz w:val="28"/>
          <w:szCs w:val="28"/>
        </w:rPr>
        <w:t>–</w:t>
      </w:r>
      <w:r w:rsidR="00242A0F">
        <w:rPr>
          <w:rFonts w:ascii="Times New Roman" w:hAnsi="Times New Roman" w:cs="Times New Roman"/>
          <w:sz w:val="28"/>
          <w:szCs w:val="28"/>
        </w:rPr>
        <w:t xml:space="preserve"> </w:t>
      </w:r>
      <w:r w:rsidRPr="00D97B37">
        <w:rPr>
          <w:rFonts w:ascii="Times New Roman" w:hAnsi="Times New Roman" w:cs="Times New Roman"/>
          <w:sz w:val="28"/>
          <w:szCs w:val="28"/>
        </w:rPr>
        <w:t>С. 26–27.</w:t>
      </w:r>
    </w:p>
    <w:sectPr w:rsidR="00D97B37" w:rsidRPr="00D97B37" w:rsidSect="00D97B37">
      <w:footerReference w:type="default" r:id="rId1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10269" w14:textId="77777777" w:rsidR="000D54C9" w:rsidRDefault="000D54C9" w:rsidP="00D97B37">
      <w:pPr>
        <w:spacing w:after="0" w:line="240" w:lineRule="auto"/>
      </w:pPr>
      <w:r>
        <w:separator/>
      </w:r>
    </w:p>
  </w:endnote>
  <w:endnote w:type="continuationSeparator" w:id="0">
    <w:p w14:paraId="3923B60F" w14:textId="77777777" w:rsidR="000D54C9" w:rsidRDefault="000D54C9" w:rsidP="00D97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Roboto"/>
    <w:charset w:val="00"/>
    <w:family w:val="auto"/>
    <w:pitch w:val="variable"/>
    <w:sig w:usb0="E00002FF" w:usb1="5000205B" w:usb2="0000002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3092920"/>
      <w:docPartObj>
        <w:docPartGallery w:val="Page Numbers (Bottom of Page)"/>
        <w:docPartUnique/>
      </w:docPartObj>
    </w:sdtPr>
    <w:sdtEndPr/>
    <w:sdtContent>
      <w:p w14:paraId="31F61DE8" w14:textId="77777777" w:rsidR="004231FB" w:rsidRDefault="004231FB">
        <w:pPr>
          <w:pStyle w:val="aa"/>
          <w:jc w:val="center"/>
        </w:pPr>
        <w:r>
          <w:fldChar w:fldCharType="begin"/>
        </w:r>
        <w:r>
          <w:instrText>PAGE   \* MERGEFORMAT</w:instrText>
        </w:r>
        <w:r>
          <w:fldChar w:fldCharType="separate"/>
        </w:r>
        <w:r>
          <w:t>2</w:t>
        </w:r>
        <w:r>
          <w:fldChar w:fldCharType="end"/>
        </w:r>
      </w:p>
    </w:sdtContent>
  </w:sdt>
  <w:p w14:paraId="49E62399" w14:textId="77777777" w:rsidR="004231FB" w:rsidRDefault="004231F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09B56" w14:textId="77777777" w:rsidR="000D54C9" w:rsidRDefault="000D54C9" w:rsidP="00D97B37">
      <w:pPr>
        <w:spacing w:after="0" w:line="240" w:lineRule="auto"/>
      </w:pPr>
      <w:r>
        <w:separator/>
      </w:r>
    </w:p>
  </w:footnote>
  <w:footnote w:type="continuationSeparator" w:id="0">
    <w:p w14:paraId="09525FED" w14:textId="77777777" w:rsidR="000D54C9" w:rsidRDefault="000D54C9" w:rsidP="00D97B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E56595"/>
    <w:multiLevelType w:val="multilevel"/>
    <w:tmpl w:val="A7725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70047E"/>
    <w:multiLevelType w:val="hybridMultilevel"/>
    <w:tmpl w:val="2C1CB2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8F81BC5"/>
    <w:multiLevelType w:val="multilevel"/>
    <w:tmpl w:val="7290823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Zero"/>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5E4E2E66"/>
    <w:multiLevelType w:val="multilevel"/>
    <w:tmpl w:val="7290823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Zero"/>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6ECA1400"/>
    <w:multiLevelType w:val="multilevel"/>
    <w:tmpl w:val="15ACB8EA"/>
    <w:lvl w:ilvl="0">
      <w:start w:val="1"/>
      <w:numFmt w:val="decimal"/>
      <w:lvlText w:val="%1."/>
      <w:lvlJc w:val="left"/>
      <w:pPr>
        <w:ind w:left="390" w:hanging="390"/>
      </w:pPr>
      <w:rPr>
        <w:rFonts w:ascii="Roboto" w:hAnsi="Roboto" w:hint="default"/>
        <w:color w:val="000000"/>
        <w:sz w:val="20"/>
      </w:rPr>
    </w:lvl>
    <w:lvl w:ilvl="1">
      <w:start w:val="1"/>
      <w:numFmt w:val="decimal"/>
      <w:lvlText w:val="%1.%2."/>
      <w:lvlJc w:val="left"/>
      <w:pPr>
        <w:ind w:left="390" w:hanging="390"/>
      </w:pPr>
      <w:rPr>
        <w:rFonts w:ascii="Roboto" w:hAnsi="Roboto" w:hint="default"/>
        <w:color w:val="000000"/>
        <w:sz w:val="20"/>
      </w:rPr>
    </w:lvl>
    <w:lvl w:ilvl="2">
      <w:start w:val="1"/>
      <w:numFmt w:val="decimal"/>
      <w:lvlText w:val="%1.%2.%3."/>
      <w:lvlJc w:val="left"/>
      <w:pPr>
        <w:ind w:left="720" w:hanging="720"/>
      </w:pPr>
      <w:rPr>
        <w:rFonts w:ascii="Roboto" w:hAnsi="Roboto" w:hint="default"/>
        <w:color w:val="000000"/>
        <w:sz w:val="20"/>
      </w:rPr>
    </w:lvl>
    <w:lvl w:ilvl="3">
      <w:start w:val="1"/>
      <w:numFmt w:val="decimal"/>
      <w:lvlText w:val="%1.%2.%3.%4."/>
      <w:lvlJc w:val="left"/>
      <w:pPr>
        <w:ind w:left="720" w:hanging="720"/>
      </w:pPr>
      <w:rPr>
        <w:rFonts w:ascii="Roboto" w:hAnsi="Roboto" w:hint="default"/>
        <w:color w:val="000000"/>
        <w:sz w:val="20"/>
      </w:rPr>
    </w:lvl>
    <w:lvl w:ilvl="4">
      <w:start w:val="1"/>
      <w:numFmt w:val="decimalZero"/>
      <w:lvlText w:val="%1.%2.%3.%4.%5."/>
      <w:lvlJc w:val="left"/>
      <w:pPr>
        <w:ind w:left="1080" w:hanging="1080"/>
      </w:pPr>
      <w:rPr>
        <w:rFonts w:ascii="Roboto" w:hAnsi="Roboto" w:hint="default"/>
        <w:color w:val="000000"/>
        <w:sz w:val="20"/>
      </w:rPr>
    </w:lvl>
    <w:lvl w:ilvl="5">
      <w:start w:val="1"/>
      <w:numFmt w:val="decimal"/>
      <w:lvlText w:val="%1.%2.%3.%4.%5.%6."/>
      <w:lvlJc w:val="left"/>
      <w:pPr>
        <w:ind w:left="1080" w:hanging="1080"/>
      </w:pPr>
      <w:rPr>
        <w:rFonts w:ascii="Roboto" w:hAnsi="Roboto" w:hint="default"/>
        <w:color w:val="000000"/>
        <w:sz w:val="20"/>
      </w:rPr>
    </w:lvl>
    <w:lvl w:ilvl="6">
      <w:start w:val="1"/>
      <w:numFmt w:val="decimal"/>
      <w:lvlText w:val="%1.%2.%3.%4.%5.%6.%7."/>
      <w:lvlJc w:val="left"/>
      <w:pPr>
        <w:ind w:left="1440" w:hanging="1440"/>
      </w:pPr>
      <w:rPr>
        <w:rFonts w:ascii="Roboto" w:hAnsi="Roboto" w:hint="default"/>
        <w:color w:val="000000"/>
        <w:sz w:val="20"/>
      </w:rPr>
    </w:lvl>
    <w:lvl w:ilvl="7">
      <w:start w:val="1"/>
      <w:numFmt w:val="decimal"/>
      <w:lvlText w:val="%1.%2.%3.%4.%5.%6.%7.%8."/>
      <w:lvlJc w:val="left"/>
      <w:pPr>
        <w:ind w:left="1440" w:hanging="1440"/>
      </w:pPr>
      <w:rPr>
        <w:rFonts w:ascii="Roboto" w:hAnsi="Roboto" w:hint="default"/>
        <w:color w:val="000000"/>
        <w:sz w:val="20"/>
      </w:rPr>
    </w:lvl>
    <w:lvl w:ilvl="8">
      <w:start w:val="1"/>
      <w:numFmt w:val="decimal"/>
      <w:lvlText w:val="%1.%2.%3.%4.%5.%6.%7.%8.%9."/>
      <w:lvlJc w:val="left"/>
      <w:pPr>
        <w:ind w:left="1800" w:hanging="1800"/>
      </w:pPr>
      <w:rPr>
        <w:rFonts w:ascii="Roboto" w:hAnsi="Roboto" w:hint="default"/>
        <w:color w:val="000000"/>
        <w:sz w:val="20"/>
      </w:rPr>
    </w:lvl>
  </w:abstractNum>
  <w:num w:numId="1" w16cid:durableId="1770999363">
    <w:abstractNumId w:val="4"/>
  </w:num>
  <w:num w:numId="2" w16cid:durableId="1423070351">
    <w:abstractNumId w:val="3"/>
  </w:num>
  <w:num w:numId="3" w16cid:durableId="1855073998">
    <w:abstractNumId w:val="0"/>
  </w:num>
  <w:num w:numId="4" w16cid:durableId="220560580">
    <w:abstractNumId w:val="2"/>
  </w:num>
  <w:num w:numId="5" w16cid:durableId="1566405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5E2"/>
    <w:rsid w:val="00003E69"/>
    <w:rsid w:val="00011E7E"/>
    <w:rsid w:val="000158D3"/>
    <w:rsid w:val="0002056A"/>
    <w:rsid w:val="000662C1"/>
    <w:rsid w:val="00072FFE"/>
    <w:rsid w:val="0008762D"/>
    <w:rsid w:val="000A7502"/>
    <w:rsid w:val="000D54C9"/>
    <w:rsid w:val="000D5CD8"/>
    <w:rsid w:val="000E7A64"/>
    <w:rsid w:val="000F2583"/>
    <w:rsid w:val="000F4840"/>
    <w:rsid w:val="00115A29"/>
    <w:rsid w:val="00122859"/>
    <w:rsid w:val="001262A9"/>
    <w:rsid w:val="001501B4"/>
    <w:rsid w:val="00150991"/>
    <w:rsid w:val="001652B6"/>
    <w:rsid w:val="00170341"/>
    <w:rsid w:val="00174791"/>
    <w:rsid w:val="001868EF"/>
    <w:rsid w:val="001A23BF"/>
    <w:rsid w:val="001A2DDE"/>
    <w:rsid w:val="001C6CA2"/>
    <w:rsid w:val="001D0118"/>
    <w:rsid w:val="001F60A8"/>
    <w:rsid w:val="0020072F"/>
    <w:rsid w:val="00205C6A"/>
    <w:rsid w:val="002131FA"/>
    <w:rsid w:val="00222886"/>
    <w:rsid w:val="00242A0F"/>
    <w:rsid w:val="00245637"/>
    <w:rsid w:val="00256F90"/>
    <w:rsid w:val="0029624A"/>
    <w:rsid w:val="002D14EF"/>
    <w:rsid w:val="002D1911"/>
    <w:rsid w:val="002D794D"/>
    <w:rsid w:val="002F0C7F"/>
    <w:rsid w:val="00320EA0"/>
    <w:rsid w:val="00322413"/>
    <w:rsid w:val="00322747"/>
    <w:rsid w:val="00371064"/>
    <w:rsid w:val="0039051F"/>
    <w:rsid w:val="00395F1C"/>
    <w:rsid w:val="00397B1D"/>
    <w:rsid w:val="003A79AA"/>
    <w:rsid w:val="003B2EE7"/>
    <w:rsid w:val="003D049C"/>
    <w:rsid w:val="003D11C0"/>
    <w:rsid w:val="00407961"/>
    <w:rsid w:val="00415584"/>
    <w:rsid w:val="004231FB"/>
    <w:rsid w:val="00445E2F"/>
    <w:rsid w:val="00456078"/>
    <w:rsid w:val="00483FC0"/>
    <w:rsid w:val="004A0E08"/>
    <w:rsid w:val="004A707E"/>
    <w:rsid w:val="004C01B6"/>
    <w:rsid w:val="004C23E6"/>
    <w:rsid w:val="004D699F"/>
    <w:rsid w:val="004E15A3"/>
    <w:rsid w:val="004E240A"/>
    <w:rsid w:val="004E2F83"/>
    <w:rsid w:val="004E3ABF"/>
    <w:rsid w:val="005019A2"/>
    <w:rsid w:val="00517561"/>
    <w:rsid w:val="00523117"/>
    <w:rsid w:val="00553F97"/>
    <w:rsid w:val="005553C7"/>
    <w:rsid w:val="005628DA"/>
    <w:rsid w:val="00587E10"/>
    <w:rsid w:val="0059781A"/>
    <w:rsid w:val="005A3201"/>
    <w:rsid w:val="00605645"/>
    <w:rsid w:val="006159E6"/>
    <w:rsid w:val="006214E7"/>
    <w:rsid w:val="00624925"/>
    <w:rsid w:val="006C6532"/>
    <w:rsid w:val="006F315B"/>
    <w:rsid w:val="006F4A95"/>
    <w:rsid w:val="006F6089"/>
    <w:rsid w:val="006F6239"/>
    <w:rsid w:val="00703F48"/>
    <w:rsid w:val="00711B0F"/>
    <w:rsid w:val="00715A8E"/>
    <w:rsid w:val="00730F83"/>
    <w:rsid w:val="007349C6"/>
    <w:rsid w:val="00736406"/>
    <w:rsid w:val="00765ACD"/>
    <w:rsid w:val="00775C3E"/>
    <w:rsid w:val="007A3549"/>
    <w:rsid w:val="007B6D33"/>
    <w:rsid w:val="007C61AE"/>
    <w:rsid w:val="007E2697"/>
    <w:rsid w:val="00802CE4"/>
    <w:rsid w:val="008044BC"/>
    <w:rsid w:val="00830548"/>
    <w:rsid w:val="0084289B"/>
    <w:rsid w:val="008970C1"/>
    <w:rsid w:val="008A6F46"/>
    <w:rsid w:val="008B2E7B"/>
    <w:rsid w:val="008B417A"/>
    <w:rsid w:val="008C6794"/>
    <w:rsid w:val="008D3188"/>
    <w:rsid w:val="008D7EF2"/>
    <w:rsid w:val="009215E2"/>
    <w:rsid w:val="00926EC7"/>
    <w:rsid w:val="00935B34"/>
    <w:rsid w:val="00986199"/>
    <w:rsid w:val="009A487F"/>
    <w:rsid w:val="009A708F"/>
    <w:rsid w:val="009B0CA8"/>
    <w:rsid w:val="009C471E"/>
    <w:rsid w:val="009C4C00"/>
    <w:rsid w:val="009C4D05"/>
    <w:rsid w:val="009D043A"/>
    <w:rsid w:val="009F3940"/>
    <w:rsid w:val="009F7263"/>
    <w:rsid w:val="00A03D22"/>
    <w:rsid w:val="00A1604E"/>
    <w:rsid w:val="00A17884"/>
    <w:rsid w:val="00A3559A"/>
    <w:rsid w:val="00A358E1"/>
    <w:rsid w:val="00A41A99"/>
    <w:rsid w:val="00A560EA"/>
    <w:rsid w:val="00A6321D"/>
    <w:rsid w:val="00A76B03"/>
    <w:rsid w:val="00A90967"/>
    <w:rsid w:val="00AA5F6A"/>
    <w:rsid w:val="00AD0922"/>
    <w:rsid w:val="00AE29D0"/>
    <w:rsid w:val="00AF779F"/>
    <w:rsid w:val="00B33A5B"/>
    <w:rsid w:val="00B45DB6"/>
    <w:rsid w:val="00B737DA"/>
    <w:rsid w:val="00B95894"/>
    <w:rsid w:val="00B97C86"/>
    <w:rsid w:val="00BC234D"/>
    <w:rsid w:val="00BE28EA"/>
    <w:rsid w:val="00C110A8"/>
    <w:rsid w:val="00C13F4D"/>
    <w:rsid w:val="00C252C3"/>
    <w:rsid w:val="00C277AF"/>
    <w:rsid w:val="00C27953"/>
    <w:rsid w:val="00C451EC"/>
    <w:rsid w:val="00C64C78"/>
    <w:rsid w:val="00C91627"/>
    <w:rsid w:val="00CB3A07"/>
    <w:rsid w:val="00CD5ED9"/>
    <w:rsid w:val="00D12E02"/>
    <w:rsid w:val="00D307FB"/>
    <w:rsid w:val="00D371D2"/>
    <w:rsid w:val="00D45273"/>
    <w:rsid w:val="00D63696"/>
    <w:rsid w:val="00D809C1"/>
    <w:rsid w:val="00D82369"/>
    <w:rsid w:val="00D97B37"/>
    <w:rsid w:val="00DA00E3"/>
    <w:rsid w:val="00DA0BC0"/>
    <w:rsid w:val="00DC1A6C"/>
    <w:rsid w:val="00DC26E3"/>
    <w:rsid w:val="00DC57FE"/>
    <w:rsid w:val="00E44221"/>
    <w:rsid w:val="00E51E5F"/>
    <w:rsid w:val="00E672C5"/>
    <w:rsid w:val="00E81687"/>
    <w:rsid w:val="00EA4302"/>
    <w:rsid w:val="00EE2A6A"/>
    <w:rsid w:val="00EF669E"/>
    <w:rsid w:val="00F06FEE"/>
    <w:rsid w:val="00F155B9"/>
    <w:rsid w:val="00F26843"/>
    <w:rsid w:val="00F30757"/>
    <w:rsid w:val="00F34317"/>
    <w:rsid w:val="00F37EAE"/>
    <w:rsid w:val="00F510D9"/>
    <w:rsid w:val="00F5117D"/>
    <w:rsid w:val="00F55DA8"/>
    <w:rsid w:val="00F73EEC"/>
    <w:rsid w:val="00FE07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02DAA"/>
  <w15:chartTrackingRefBased/>
  <w15:docId w15:val="{CCD5CB16-2A25-4F4D-BA8C-F0DFF6A25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652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115A2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77AF"/>
    <w:pPr>
      <w:ind w:left="720"/>
      <w:contextualSpacing/>
    </w:pPr>
  </w:style>
  <w:style w:type="character" w:customStyle="1" w:styleId="10">
    <w:name w:val="Заголовок 1 Знак"/>
    <w:basedOn w:val="a0"/>
    <w:link w:val="1"/>
    <w:uiPriority w:val="9"/>
    <w:rsid w:val="001652B6"/>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115A29"/>
    <w:rPr>
      <w:rFonts w:asciiTheme="majorHAnsi" w:eastAsiaTheme="majorEastAsia" w:hAnsiTheme="majorHAnsi" w:cstheme="majorBidi"/>
      <w:color w:val="2F5496" w:themeColor="accent1" w:themeShade="BF"/>
      <w:sz w:val="26"/>
      <w:szCs w:val="26"/>
    </w:rPr>
  </w:style>
  <w:style w:type="character" w:styleId="a4">
    <w:name w:val="Strong"/>
    <w:basedOn w:val="a0"/>
    <w:uiPriority w:val="22"/>
    <w:qFormat/>
    <w:rsid w:val="00115A29"/>
    <w:rPr>
      <w:b/>
      <w:bCs/>
    </w:rPr>
  </w:style>
  <w:style w:type="paragraph" w:styleId="a5">
    <w:name w:val="Normal (Web)"/>
    <w:basedOn w:val="a"/>
    <w:uiPriority w:val="99"/>
    <w:semiHidden/>
    <w:unhideWhenUsed/>
    <w:rsid w:val="00115A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115A29"/>
    <w:rPr>
      <w:i/>
      <w:iCs/>
    </w:rPr>
  </w:style>
  <w:style w:type="character" w:styleId="a7">
    <w:name w:val="Hyperlink"/>
    <w:basedOn w:val="a0"/>
    <w:uiPriority w:val="99"/>
    <w:unhideWhenUsed/>
    <w:rsid w:val="00986199"/>
    <w:rPr>
      <w:color w:val="0000FF"/>
      <w:u w:val="single"/>
    </w:rPr>
  </w:style>
  <w:style w:type="paragraph" w:styleId="a8">
    <w:name w:val="header"/>
    <w:basedOn w:val="a"/>
    <w:link w:val="a9"/>
    <w:uiPriority w:val="99"/>
    <w:unhideWhenUsed/>
    <w:rsid w:val="00D97B3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97B37"/>
  </w:style>
  <w:style w:type="paragraph" w:styleId="aa">
    <w:name w:val="footer"/>
    <w:basedOn w:val="a"/>
    <w:link w:val="ab"/>
    <w:uiPriority w:val="99"/>
    <w:unhideWhenUsed/>
    <w:rsid w:val="00D97B3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97B37"/>
  </w:style>
  <w:style w:type="paragraph" w:styleId="ac">
    <w:name w:val="TOC Heading"/>
    <w:basedOn w:val="1"/>
    <w:next w:val="a"/>
    <w:uiPriority w:val="39"/>
    <w:unhideWhenUsed/>
    <w:qFormat/>
    <w:rsid w:val="00242A0F"/>
    <w:pPr>
      <w:outlineLvl w:val="9"/>
    </w:pPr>
    <w:rPr>
      <w:lang w:eastAsia="ru-RU"/>
    </w:rPr>
  </w:style>
  <w:style w:type="paragraph" w:styleId="11">
    <w:name w:val="toc 1"/>
    <w:basedOn w:val="a"/>
    <w:next w:val="a"/>
    <w:autoRedefine/>
    <w:uiPriority w:val="39"/>
    <w:unhideWhenUsed/>
    <w:rsid w:val="00242A0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59734">
      <w:bodyDiv w:val="1"/>
      <w:marLeft w:val="0"/>
      <w:marRight w:val="0"/>
      <w:marTop w:val="0"/>
      <w:marBottom w:val="0"/>
      <w:divBdr>
        <w:top w:val="none" w:sz="0" w:space="0" w:color="auto"/>
        <w:left w:val="none" w:sz="0" w:space="0" w:color="auto"/>
        <w:bottom w:val="none" w:sz="0" w:space="0" w:color="auto"/>
        <w:right w:val="none" w:sz="0" w:space="0" w:color="auto"/>
      </w:divBdr>
    </w:div>
    <w:div w:id="420681930">
      <w:bodyDiv w:val="1"/>
      <w:marLeft w:val="0"/>
      <w:marRight w:val="0"/>
      <w:marTop w:val="0"/>
      <w:marBottom w:val="0"/>
      <w:divBdr>
        <w:top w:val="none" w:sz="0" w:space="0" w:color="auto"/>
        <w:left w:val="none" w:sz="0" w:space="0" w:color="auto"/>
        <w:bottom w:val="none" w:sz="0" w:space="0" w:color="auto"/>
        <w:right w:val="none" w:sz="0" w:space="0" w:color="auto"/>
      </w:divBdr>
    </w:div>
    <w:div w:id="661008668">
      <w:bodyDiv w:val="1"/>
      <w:marLeft w:val="0"/>
      <w:marRight w:val="0"/>
      <w:marTop w:val="0"/>
      <w:marBottom w:val="0"/>
      <w:divBdr>
        <w:top w:val="none" w:sz="0" w:space="0" w:color="auto"/>
        <w:left w:val="none" w:sz="0" w:space="0" w:color="auto"/>
        <w:bottom w:val="none" w:sz="0" w:space="0" w:color="auto"/>
        <w:right w:val="none" w:sz="0" w:space="0" w:color="auto"/>
      </w:divBdr>
    </w:div>
    <w:div w:id="855851735">
      <w:bodyDiv w:val="1"/>
      <w:marLeft w:val="0"/>
      <w:marRight w:val="0"/>
      <w:marTop w:val="0"/>
      <w:marBottom w:val="0"/>
      <w:divBdr>
        <w:top w:val="none" w:sz="0" w:space="0" w:color="auto"/>
        <w:left w:val="none" w:sz="0" w:space="0" w:color="auto"/>
        <w:bottom w:val="none" w:sz="0" w:space="0" w:color="auto"/>
        <w:right w:val="none" w:sz="0" w:space="0" w:color="auto"/>
      </w:divBdr>
    </w:div>
    <w:div w:id="1577089605">
      <w:bodyDiv w:val="1"/>
      <w:marLeft w:val="0"/>
      <w:marRight w:val="0"/>
      <w:marTop w:val="0"/>
      <w:marBottom w:val="0"/>
      <w:divBdr>
        <w:top w:val="none" w:sz="0" w:space="0" w:color="auto"/>
        <w:left w:val="none" w:sz="0" w:space="0" w:color="auto"/>
        <w:bottom w:val="none" w:sz="0" w:space="0" w:color="auto"/>
        <w:right w:val="none" w:sz="0" w:space="0" w:color="auto"/>
      </w:divBdr>
    </w:div>
    <w:div w:id="1929381613">
      <w:bodyDiv w:val="1"/>
      <w:marLeft w:val="0"/>
      <w:marRight w:val="0"/>
      <w:marTop w:val="0"/>
      <w:marBottom w:val="0"/>
      <w:divBdr>
        <w:top w:val="none" w:sz="0" w:space="0" w:color="auto"/>
        <w:left w:val="none" w:sz="0" w:space="0" w:color="auto"/>
        <w:bottom w:val="none" w:sz="0" w:space="0" w:color="auto"/>
        <w:right w:val="none" w:sz="0" w:space="0" w:color="auto"/>
      </w:divBdr>
      <w:divsChild>
        <w:div w:id="542447733">
          <w:marLeft w:val="0"/>
          <w:marRight w:val="0"/>
          <w:marTop w:val="0"/>
          <w:marBottom w:val="0"/>
          <w:divBdr>
            <w:top w:val="none" w:sz="0" w:space="0" w:color="auto"/>
            <w:left w:val="none" w:sz="0" w:space="0" w:color="auto"/>
            <w:bottom w:val="none" w:sz="0" w:space="0" w:color="auto"/>
            <w:right w:val="none" w:sz="0" w:space="0" w:color="auto"/>
          </w:divBdr>
        </w:div>
        <w:div w:id="1310401139">
          <w:marLeft w:val="0"/>
          <w:marRight w:val="0"/>
          <w:marTop w:val="0"/>
          <w:marBottom w:val="0"/>
          <w:divBdr>
            <w:top w:val="none" w:sz="0" w:space="0" w:color="auto"/>
            <w:left w:val="none" w:sz="0" w:space="0" w:color="auto"/>
            <w:bottom w:val="none" w:sz="0" w:space="0" w:color="auto"/>
            <w:right w:val="none" w:sz="0" w:space="0" w:color="auto"/>
          </w:divBdr>
        </w:div>
        <w:div w:id="673456162">
          <w:marLeft w:val="0"/>
          <w:marRight w:val="0"/>
          <w:marTop w:val="0"/>
          <w:marBottom w:val="0"/>
          <w:divBdr>
            <w:top w:val="none" w:sz="0" w:space="0" w:color="auto"/>
            <w:left w:val="none" w:sz="0" w:space="0" w:color="auto"/>
            <w:bottom w:val="none" w:sz="0" w:space="0" w:color="auto"/>
            <w:right w:val="none" w:sz="0" w:space="0" w:color="auto"/>
          </w:divBdr>
        </w:div>
        <w:div w:id="1493519463">
          <w:marLeft w:val="0"/>
          <w:marRight w:val="0"/>
          <w:marTop w:val="0"/>
          <w:marBottom w:val="0"/>
          <w:divBdr>
            <w:top w:val="none" w:sz="0" w:space="0" w:color="auto"/>
            <w:left w:val="none" w:sz="0" w:space="0" w:color="auto"/>
            <w:bottom w:val="none" w:sz="0" w:space="0" w:color="auto"/>
            <w:right w:val="none" w:sz="0" w:space="0" w:color="auto"/>
          </w:divBdr>
        </w:div>
        <w:div w:id="708333986">
          <w:marLeft w:val="0"/>
          <w:marRight w:val="0"/>
          <w:marTop w:val="0"/>
          <w:marBottom w:val="0"/>
          <w:divBdr>
            <w:top w:val="none" w:sz="0" w:space="0" w:color="auto"/>
            <w:left w:val="none" w:sz="0" w:space="0" w:color="auto"/>
            <w:bottom w:val="none" w:sz="0" w:space="0" w:color="auto"/>
            <w:right w:val="none" w:sz="0" w:space="0" w:color="auto"/>
          </w:divBdr>
        </w:div>
        <w:div w:id="1598364920">
          <w:marLeft w:val="0"/>
          <w:marRight w:val="0"/>
          <w:marTop w:val="0"/>
          <w:marBottom w:val="0"/>
          <w:divBdr>
            <w:top w:val="none" w:sz="0" w:space="0" w:color="auto"/>
            <w:left w:val="none" w:sz="0" w:space="0" w:color="auto"/>
            <w:bottom w:val="none" w:sz="0" w:space="0" w:color="auto"/>
            <w:right w:val="none" w:sz="0" w:space="0" w:color="auto"/>
          </w:divBdr>
        </w:div>
        <w:div w:id="1994410186">
          <w:marLeft w:val="0"/>
          <w:marRight w:val="0"/>
          <w:marTop w:val="0"/>
          <w:marBottom w:val="0"/>
          <w:divBdr>
            <w:top w:val="none" w:sz="0" w:space="0" w:color="auto"/>
            <w:left w:val="none" w:sz="0" w:space="0" w:color="auto"/>
            <w:bottom w:val="none" w:sz="0" w:space="0" w:color="auto"/>
            <w:right w:val="none" w:sz="0" w:space="0" w:color="auto"/>
          </w:divBdr>
        </w:div>
        <w:div w:id="2142184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dgng.pstu.ru/conf2015/papers/2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258F0-F0C6-4B61-9292-920BEAEE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852</TotalTime>
  <Pages>46</Pages>
  <Words>9758</Words>
  <Characters>55622</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dc:creator>
  <cp:keywords/>
  <dc:description/>
  <cp:lastModifiedBy>Сергей Иващенко</cp:lastModifiedBy>
  <cp:revision>76</cp:revision>
  <dcterms:created xsi:type="dcterms:W3CDTF">2022-06-15T15:26:00Z</dcterms:created>
  <dcterms:modified xsi:type="dcterms:W3CDTF">2022-06-19T09:09:00Z</dcterms:modified>
</cp:coreProperties>
</file>