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6C8EAD" w14:textId="77777777" w:rsidR="00AD3179" w:rsidRPr="00ED39B0" w:rsidRDefault="009B7DC8" w:rsidP="00962C3B">
      <w:pPr>
        <w:widowControl w:val="0"/>
        <w:spacing w:after="0" w:line="360" w:lineRule="auto"/>
        <w:jc w:val="center"/>
        <w:rPr>
          <w:rFonts w:ascii="Times New Roman" w:hAnsi="Times New Roman" w:cs="Times New Roman"/>
          <w:b/>
          <w:sz w:val="28"/>
        </w:rPr>
      </w:pPr>
      <w:bookmarkStart w:id="0" w:name="_GoBack"/>
      <w:bookmarkEnd w:id="0"/>
      <w:r>
        <w:rPr>
          <w:rFonts w:ascii="Times New Roman" w:hAnsi="Times New Roman" w:cs="Times New Roman"/>
          <w:b/>
          <w:sz w:val="28"/>
        </w:rPr>
        <w:t>Лица, оказавшиеся в трудной жизненной ситуации как объект социальной защиты (на примере Государственного бюджетного учреждения Брянской области «Комплексный центр социального обслуживания населения г. Брянска»)</w:t>
      </w:r>
    </w:p>
    <w:p w14:paraId="71AA61B4" w14:textId="77777777" w:rsidR="00AD3179" w:rsidRDefault="00AD3179" w:rsidP="00962C3B">
      <w:pPr>
        <w:widowControl w:val="0"/>
        <w:spacing w:after="0" w:line="360" w:lineRule="auto"/>
        <w:jc w:val="center"/>
        <w:rPr>
          <w:rFonts w:ascii="Times New Roman" w:hAnsi="Times New Roman" w:cs="Times New Roman"/>
          <w:b/>
          <w:sz w:val="28"/>
        </w:rPr>
      </w:pPr>
    </w:p>
    <w:p w14:paraId="307334F2" w14:textId="77777777" w:rsidR="00AD3179" w:rsidRDefault="00AD3179" w:rsidP="00962C3B">
      <w:pPr>
        <w:pStyle w:val="a3"/>
        <w:widowControl w:val="0"/>
        <w:shd w:val="clear" w:color="auto" w:fill="FFFFFF"/>
        <w:spacing w:before="0" w:beforeAutospacing="0" w:after="0" w:afterAutospacing="0" w:line="360" w:lineRule="auto"/>
        <w:jc w:val="center"/>
        <w:rPr>
          <w:b/>
          <w:sz w:val="32"/>
          <w:szCs w:val="28"/>
        </w:rPr>
      </w:pPr>
      <w:r w:rsidRPr="008B367E">
        <w:rPr>
          <w:rStyle w:val="a6"/>
          <w:sz w:val="28"/>
          <w:szCs w:val="32"/>
        </w:rPr>
        <w:t>СОДЕРЖАНИЕ</w:t>
      </w:r>
      <w:r w:rsidRPr="008B367E">
        <w:rPr>
          <w:b/>
          <w:sz w:val="32"/>
          <w:szCs w:val="28"/>
        </w:rPr>
        <w:t xml:space="preserve"> </w:t>
      </w:r>
    </w:p>
    <w:p w14:paraId="4EC2F9CF" w14:textId="77777777" w:rsidR="00D62F91" w:rsidRPr="008B367E" w:rsidRDefault="00D62F91" w:rsidP="00962C3B">
      <w:pPr>
        <w:pStyle w:val="a3"/>
        <w:widowControl w:val="0"/>
        <w:shd w:val="clear" w:color="auto" w:fill="FFFFFF"/>
        <w:spacing w:before="0" w:beforeAutospacing="0" w:after="0" w:afterAutospacing="0" w:line="360" w:lineRule="auto"/>
        <w:jc w:val="center"/>
        <w:rPr>
          <w:b/>
          <w:sz w:val="32"/>
          <w:szCs w:val="28"/>
        </w:rPr>
      </w:pPr>
    </w:p>
    <w:tbl>
      <w:tblPr>
        <w:tblW w:w="4891" w:type="pct"/>
        <w:tblLayout w:type="fixed"/>
        <w:tblLook w:val="01E0" w:firstRow="1" w:lastRow="1" w:firstColumn="1" w:lastColumn="1" w:noHBand="0" w:noVBand="0"/>
      </w:tblPr>
      <w:tblGrid>
        <w:gridCol w:w="8662"/>
        <w:gridCol w:w="700"/>
      </w:tblGrid>
      <w:tr w:rsidR="00AD3179" w:rsidRPr="00B44671" w14:paraId="59D4D6E0" w14:textId="77777777" w:rsidTr="006179E2">
        <w:trPr>
          <w:trHeight w:val="454"/>
        </w:trPr>
        <w:tc>
          <w:tcPr>
            <w:tcW w:w="8662" w:type="dxa"/>
            <w:vAlign w:val="center"/>
          </w:tcPr>
          <w:p w14:paraId="28F6687F" w14:textId="59302A03" w:rsidR="00AD3179" w:rsidRPr="00F519E5" w:rsidRDefault="00AD3179" w:rsidP="00013AB3">
            <w:pPr>
              <w:widowControl w:val="0"/>
              <w:spacing w:after="0" w:line="360" w:lineRule="auto"/>
              <w:contextualSpacing/>
              <w:jc w:val="both"/>
              <w:rPr>
                <w:rFonts w:ascii="Times New Roman" w:hAnsi="Times New Roman" w:cs="Times New Roman"/>
                <w:b/>
                <w:sz w:val="28"/>
                <w:szCs w:val="28"/>
              </w:rPr>
            </w:pPr>
            <w:r w:rsidRPr="00F519E5">
              <w:rPr>
                <w:rFonts w:ascii="Times New Roman" w:hAnsi="Times New Roman" w:cs="Times New Roman"/>
                <w:b/>
                <w:sz w:val="28"/>
                <w:szCs w:val="28"/>
              </w:rPr>
              <w:t>ВВЕДЕНИЕ</w:t>
            </w:r>
            <w:r w:rsidR="00F519E5">
              <w:rPr>
                <w:rFonts w:ascii="Times New Roman" w:hAnsi="Times New Roman" w:cs="Times New Roman"/>
                <w:b/>
                <w:sz w:val="28"/>
                <w:szCs w:val="28"/>
              </w:rPr>
              <w:t>………………………………………………………………..</w:t>
            </w:r>
          </w:p>
        </w:tc>
        <w:tc>
          <w:tcPr>
            <w:tcW w:w="700" w:type="dxa"/>
          </w:tcPr>
          <w:p w14:paraId="10139200" w14:textId="77777777" w:rsidR="00AD3179" w:rsidRPr="00B44671" w:rsidRDefault="00AD3179" w:rsidP="00013AB3">
            <w:pPr>
              <w:widowControl w:val="0"/>
              <w:tabs>
                <w:tab w:val="left" w:pos="243"/>
              </w:tabs>
              <w:spacing w:after="0" w:line="360" w:lineRule="auto"/>
              <w:contextualSpacing/>
              <w:jc w:val="both"/>
              <w:rPr>
                <w:rFonts w:ascii="Times New Roman" w:hAnsi="Times New Roman" w:cs="Times New Roman"/>
                <w:bCs/>
                <w:sz w:val="28"/>
                <w:szCs w:val="28"/>
              </w:rPr>
            </w:pPr>
          </w:p>
        </w:tc>
      </w:tr>
      <w:tr w:rsidR="00025A98" w:rsidRPr="00B44671" w14:paraId="0CF873B9" w14:textId="77777777" w:rsidTr="006179E2">
        <w:trPr>
          <w:trHeight w:val="454"/>
        </w:trPr>
        <w:tc>
          <w:tcPr>
            <w:tcW w:w="8662" w:type="dxa"/>
          </w:tcPr>
          <w:p w14:paraId="55443726" w14:textId="64712E91" w:rsidR="00025A98" w:rsidRPr="00F519E5" w:rsidRDefault="00D62F91" w:rsidP="00013AB3">
            <w:pPr>
              <w:widowControl w:val="0"/>
              <w:spacing w:after="0" w:line="360" w:lineRule="auto"/>
              <w:contextualSpacing/>
              <w:jc w:val="both"/>
              <w:rPr>
                <w:rFonts w:ascii="Times New Roman" w:hAnsi="Times New Roman" w:cs="Times New Roman"/>
                <w:b/>
                <w:sz w:val="28"/>
              </w:rPr>
            </w:pPr>
            <w:r w:rsidRPr="00F519E5">
              <w:rPr>
                <w:rFonts w:ascii="Times New Roman" w:hAnsi="Times New Roman" w:cs="Times New Roman"/>
                <w:b/>
                <w:sz w:val="28"/>
              </w:rPr>
              <w:t>ГЛАВА 1. ТЕОРЕТИКО</w:t>
            </w:r>
            <w:r w:rsidR="00C6406C">
              <w:rPr>
                <w:rFonts w:ascii="Times New Roman" w:hAnsi="Times New Roman" w:cs="Times New Roman"/>
                <w:b/>
                <w:sz w:val="28"/>
              </w:rPr>
              <w:t>–</w:t>
            </w:r>
            <w:r w:rsidRPr="00F519E5">
              <w:rPr>
                <w:rFonts w:ascii="Times New Roman" w:hAnsi="Times New Roman" w:cs="Times New Roman"/>
                <w:b/>
                <w:sz w:val="28"/>
              </w:rPr>
              <w:t>ПРАВОВЫЕ ОСНОВАНИЯ СОЦИАЛЬНОЙ ЗАЩИТЫ ЛИЦ, НАХОДЯЩИХСЯ В ТРУДНОЙ ЖИЗНЕННОЙ СИТУАЦИИ</w:t>
            </w:r>
            <w:r w:rsidR="00F519E5">
              <w:rPr>
                <w:rFonts w:ascii="Times New Roman" w:hAnsi="Times New Roman" w:cs="Times New Roman"/>
                <w:b/>
                <w:sz w:val="28"/>
              </w:rPr>
              <w:t>……………………………..</w:t>
            </w:r>
          </w:p>
        </w:tc>
        <w:tc>
          <w:tcPr>
            <w:tcW w:w="700" w:type="dxa"/>
          </w:tcPr>
          <w:p w14:paraId="35049C99" w14:textId="77777777" w:rsidR="00025A98" w:rsidRPr="00B44671" w:rsidRDefault="00025A98" w:rsidP="00013AB3">
            <w:pPr>
              <w:widowControl w:val="0"/>
              <w:tabs>
                <w:tab w:val="left" w:pos="270"/>
              </w:tabs>
              <w:spacing w:after="0" w:line="360" w:lineRule="auto"/>
              <w:contextualSpacing/>
              <w:jc w:val="both"/>
              <w:rPr>
                <w:rFonts w:ascii="Times New Roman" w:hAnsi="Times New Roman" w:cs="Times New Roman"/>
                <w:sz w:val="28"/>
                <w:szCs w:val="28"/>
              </w:rPr>
            </w:pPr>
          </w:p>
        </w:tc>
      </w:tr>
      <w:tr w:rsidR="00025A98" w:rsidRPr="00B44671" w14:paraId="70691D85" w14:textId="77777777" w:rsidTr="006179E2">
        <w:trPr>
          <w:trHeight w:val="454"/>
        </w:trPr>
        <w:tc>
          <w:tcPr>
            <w:tcW w:w="8662" w:type="dxa"/>
          </w:tcPr>
          <w:p w14:paraId="327C4764" w14:textId="4E130829" w:rsidR="00025A98" w:rsidRPr="00D62F91" w:rsidRDefault="00D62F91" w:rsidP="00013AB3">
            <w:pPr>
              <w:widowControl w:val="0"/>
              <w:spacing w:after="0" w:line="360" w:lineRule="auto"/>
              <w:contextualSpacing/>
              <w:jc w:val="both"/>
              <w:rPr>
                <w:rFonts w:ascii="Times New Roman" w:hAnsi="Times New Roman" w:cs="Times New Roman"/>
                <w:sz w:val="28"/>
              </w:rPr>
            </w:pPr>
            <w:r w:rsidRPr="006C29D2">
              <w:rPr>
                <w:rFonts w:ascii="Times New Roman" w:hAnsi="Times New Roman" w:cs="Times New Roman"/>
                <w:sz w:val="28"/>
              </w:rPr>
              <w:t xml:space="preserve">1.1 </w:t>
            </w:r>
            <w:r w:rsidR="004F1E55">
              <w:rPr>
                <w:rFonts w:ascii="Times New Roman" w:hAnsi="Times New Roman" w:cs="Times New Roman"/>
                <w:sz w:val="28"/>
              </w:rPr>
              <w:t>Трудная жизненная ситуация как правовая категория права социального обеспечения</w:t>
            </w:r>
            <w:r w:rsidR="00F519E5">
              <w:rPr>
                <w:rFonts w:ascii="Times New Roman" w:hAnsi="Times New Roman" w:cs="Times New Roman"/>
                <w:sz w:val="28"/>
              </w:rPr>
              <w:t>…………………………………………………</w:t>
            </w:r>
          </w:p>
        </w:tc>
        <w:tc>
          <w:tcPr>
            <w:tcW w:w="700" w:type="dxa"/>
          </w:tcPr>
          <w:p w14:paraId="64CB903B"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414FEE48" w14:textId="77777777" w:rsidTr="006179E2">
        <w:trPr>
          <w:trHeight w:val="454"/>
        </w:trPr>
        <w:tc>
          <w:tcPr>
            <w:tcW w:w="8662" w:type="dxa"/>
          </w:tcPr>
          <w:p w14:paraId="0B9E5B59" w14:textId="6B01C88C" w:rsidR="00025A98" w:rsidRPr="00D62F91" w:rsidRDefault="00D62F91" w:rsidP="00013AB3">
            <w:pPr>
              <w:widowControl w:val="0"/>
              <w:spacing w:after="0" w:line="360" w:lineRule="auto"/>
              <w:contextualSpacing/>
              <w:jc w:val="both"/>
              <w:rPr>
                <w:rFonts w:ascii="Times New Roman" w:hAnsi="Times New Roman" w:cs="Times New Roman"/>
                <w:sz w:val="28"/>
              </w:rPr>
            </w:pPr>
            <w:r w:rsidRPr="006C29D2">
              <w:rPr>
                <w:rFonts w:ascii="Times New Roman" w:hAnsi="Times New Roman" w:cs="Times New Roman"/>
                <w:sz w:val="28"/>
              </w:rPr>
              <w:t xml:space="preserve">1.2 </w:t>
            </w:r>
            <w:r w:rsidR="004F1E55">
              <w:rPr>
                <w:rFonts w:ascii="Times New Roman" w:hAnsi="Times New Roman" w:cs="Times New Roman"/>
                <w:sz w:val="28"/>
              </w:rPr>
              <w:t xml:space="preserve"> </w:t>
            </w:r>
            <w:r w:rsidR="004F1E55" w:rsidRPr="006C29D2">
              <w:rPr>
                <w:rFonts w:ascii="Times New Roman" w:hAnsi="Times New Roman" w:cs="Times New Roman"/>
                <w:sz w:val="28"/>
              </w:rPr>
              <w:t xml:space="preserve">Понятие и </w:t>
            </w:r>
            <w:r w:rsidR="004F1E55">
              <w:rPr>
                <w:rFonts w:ascii="Times New Roman" w:hAnsi="Times New Roman" w:cs="Times New Roman"/>
                <w:sz w:val="28"/>
              </w:rPr>
              <w:t>порядок</w:t>
            </w:r>
            <w:r w:rsidR="004F1E55" w:rsidRPr="006C29D2">
              <w:rPr>
                <w:rFonts w:ascii="Times New Roman" w:hAnsi="Times New Roman" w:cs="Times New Roman"/>
                <w:sz w:val="28"/>
              </w:rPr>
              <w:t xml:space="preserve"> отнесения гражданина к категории «лица, находящиеся в трудной жизненной ситуации»</w:t>
            </w:r>
            <w:r w:rsidR="00F519E5">
              <w:rPr>
                <w:rFonts w:ascii="Times New Roman" w:hAnsi="Times New Roman" w:cs="Times New Roman"/>
                <w:sz w:val="28"/>
              </w:rPr>
              <w:t>………………………….</w:t>
            </w:r>
          </w:p>
        </w:tc>
        <w:tc>
          <w:tcPr>
            <w:tcW w:w="700" w:type="dxa"/>
          </w:tcPr>
          <w:p w14:paraId="55232BB0"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30AAD9AF" w14:textId="77777777" w:rsidTr="006179E2">
        <w:trPr>
          <w:trHeight w:val="454"/>
        </w:trPr>
        <w:tc>
          <w:tcPr>
            <w:tcW w:w="8662" w:type="dxa"/>
          </w:tcPr>
          <w:p w14:paraId="327516D9" w14:textId="584766EF" w:rsidR="00B44671" w:rsidRPr="00D62F91" w:rsidRDefault="00D62F91" w:rsidP="00013AB3">
            <w:pPr>
              <w:widowControl w:val="0"/>
              <w:spacing w:after="0" w:line="360" w:lineRule="auto"/>
              <w:contextualSpacing/>
              <w:jc w:val="both"/>
              <w:rPr>
                <w:rFonts w:ascii="Times New Roman" w:hAnsi="Times New Roman" w:cs="Times New Roman"/>
                <w:sz w:val="28"/>
              </w:rPr>
            </w:pPr>
            <w:r w:rsidRPr="006C29D2">
              <w:rPr>
                <w:rFonts w:ascii="Times New Roman" w:hAnsi="Times New Roman" w:cs="Times New Roman"/>
                <w:sz w:val="28"/>
              </w:rPr>
              <w:t xml:space="preserve">1.3 </w:t>
            </w:r>
            <w:r w:rsidR="004F1E55">
              <w:rPr>
                <w:rFonts w:ascii="Times New Roman" w:hAnsi="Times New Roman" w:cs="Times New Roman"/>
                <w:sz w:val="28"/>
              </w:rPr>
              <w:t>Нормативно</w:t>
            </w:r>
            <w:r w:rsidR="00C6406C">
              <w:rPr>
                <w:rFonts w:ascii="Times New Roman" w:hAnsi="Times New Roman" w:cs="Times New Roman"/>
                <w:sz w:val="28"/>
              </w:rPr>
              <w:t>–</w:t>
            </w:r>
            <w:r w:rsidR="004F1E55">
              <w:rPr>
                <w:rFonts w:ascii="Times New Roman" w:hAnsi="Times New Roman" w:cs="Times New Roman"/>
                <w:sz w:val="28"/>
              </w:rPr>
              <w:t>правовое регулирование социальной защиты лиц, находящихся в трудной жизненной ситуации</w:t>
            </w:r>
            <w:r w:rsidR="00F519E5">
              <w:rPr>
                <w:rFonts w:ascii="Times New Roman" w:hAnsi="Times New Roman" w:cs="Times New Roman"/>
                <w:sz w:val="28"/>
              </w:rPr>
              <w:t>…………………………...</w:t>
            </w:r>
          </w:p>
        </w:tc>
        <w:tc>
          <w:tcPr>
            <w:tcW w:w="700" w:type="dxa"/>
          </w:tcPr>
          <w:p w14:paraId="50FA62BD"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1C675003" w14:textId="77777777" w:rsidTr="006179E2">
        <w:trPr>
          <w:trHeight w:val="454"/>
        </w:trPr>
        <w:tc>
          <w:tcPr>
            <w:tcW w:w="8662" w:type="dxa"/>
          </w:tcPr>
          <w:p w14:paraId="256DCD11" w14:textId="5E0735DE" w:rsidR="00025A98" w:rsidRPr="00F519E5" w:rsidRDefault="00D62F91" w:rsidP="00013AB3">
            <w:pPr>
              <w:widowControl w:val="0"/>
              <w:spacing w:after="0" w:line="360" w:lineRule="auto"/>
              <w:contextualSpacing/>
              <w:jc w:val="both"/>
              <w:rPr>
                <w:rFonts w:ascii="Times New Roman" w:hAnsi="Times New Roman" w:cs="Times New Roman"/>
                <w:b/>
                <w:sz w:val="28"/>
              </w:rPr>
            </w:pPr>
            <w:r w:rsidRPr="00F519E5">
              <w:rPr>
                <w:rFonts w:ascii="Times New Roman" w:hAnsi="Times New Roman" w:cs="Times New Roman"/>
                <w:b/>
                <w:sz w:val="28"/>
              </w:rPr>
              <w:t xml:space="preserve">ГЛАВА 2. ПРАКТИЧЕСКИЙ АСПЕКТ СОЦИАЛЬНОЙ ЗАЩИТЫ ЛИЦ, ОКАЗАВШИХСЯ В ТРУДНОЙ ЖИЗНЕННОЙ СИТУАЦИИ В ГБУ </w:t>
            </w:r>
            <w:r w:rsidR="004F1E55" w:rsidRPr="00F519E5">
              <w:rPr>
                <w:rFonts w:ascii="Times New Roman" w:hAnsi="Times New Roman" w:cs="Times New Roman"/>
                <w:b/>
                <w:sz w:val="28"/>
              </w:rPr>
              <w:t>БРЯНСКОЙ ОБЛАСТИ</w:t>
            </w:r>
            <w:r w:rsidRPr="00F519E5">
              <w:rPr>
                <w:rFonts w:ascii="Times New Roman" w:hAnsi="Times New Roman" w:cs="Times New Roman"/>
                <w:b/>
                <w:sz w:val="28"/>
              </w:rPr>
              <w:t xml:space="preserve"> «КОМПЛЕКСНЫЙ ЦЕНТР СОЦИАЛЬНОГО ОБСЛУЖИВАНИЯ НАСЕЛЕНИЯ Г. БРЯНСКА»</w:t>
            </w:r>
            <w:r w:rsidR="00F519E5">
              <w:rPr>
                <w:rFonts w:ascii="Times New Roman" w:hAnsi="Times New Roman" w:cs="Times New Roman"/>
                <w:b/>
                <w:sz w:val="28"/>
              </w:rPr>
              <w:t>………………………………………………………………..</w:t>
            </w:r>
          </w:p>
        </w:tc>
        <w:tc>
          <w:tcPr>
            <w:tcW w:w="700" w:type="dxa"/>
          </w:tcPr>
          <w:p w14:paraId="0060CB63"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65307974" w14:textId="77777777" w:rsidTr="006179E2">
        <w:trPr>
          <w:trHeight w:val="454"/>
        </w:trPr>
        <w:tc>
          <w:tcPr>
            <w:tcW w:w="8662" w:type="dxa"/>
          </w:tcPr>
          <w:p w14:paraId="42753BAA" w14:textId="3FF66E0D" w:rsidR="00025A98" w:rsidRPr="00D62F91" w:rsidRDefault="00D62F91" w:rsidP="00013AB3">
            <w:pPr>
              <w:widowControl w:val="0"/>
              <w:spacing w:after="0" w:line="360" w:lineRule="auto"/>
              <w:contextualSpacing/>
              <w:jc w:val="both"/>
              <w:rPr>
                <w:rFonts w:ascii="Times New Roman" w:hAnsi="Times New Roman" w:cs="Times New Roman"/>
                <w:sz w:val="28"/>
              </w:rPr>
            </w:pPr>
            <w:r w:rsidRPr="006C29D2">
              <w:rPr>
                <w:rFonts w:ascii="Times New Roman" w:hAnsi="Times New Roman" w:cs="Times New Roman"/>
                <w:sz w:val="28"/>
              </w:rPr>
              <w:t xml:space="preserve">2.1 Организационная структура и специфика деятельности </w:t>
            </w:r>
            <w:r w:rsidR="004F1E55">
              <w:rPr>
                <w:rFonts w:ascii="Times New Roman" w:hAnsi="Times New Roman" w:cs="Times New Roman"/>
                <w:sz w:val="28"/>
              </w:rPr>
              <w:t xml:space="preserve"> ГБУ Брянской области «Комплексный ц</w:t>
            </w:r>
            <w:r w:rsidRPr="006C29D2">
              <w:rPr>
                <w:rFonts w:ascii="Times New Roman" w:hAnsi="Times New Roman" w:cs="Times New Roman"/>
                <w:sz w:val="28"/>
              </w:rPr>
              <w:t xml:space="preserve">ентр социального обслуживания </w:t>
            </w:r>
            <w:r w:rsidR="004F1E55">
              <w:rPr>
                <w:rFonts w:ascii="Times New Roman" w:hAnsi="Times New Roman" w:cs="Times New Roman"/>
                <w:sz w:val="28"/>
              </w:rPr>
              <w:t xml:space="preserve">населения </w:t>
            </w:r>
            <w:r w:rsidRPr="006C29D2">
              <w:rPr>
                <w:rFonts w:ascii="Times New Roman" w:hAnsi="Times New Roman" w:cs="Times New Roman"/>
                <w:sz w:val="28"/>
              </w:rPr>
              <w:t>города Брянска</w:t>
            </w:r>
            <w:r w:rsidR="004F1E55">
              <w:rPr>
                <w:rFonts w:ascii="Times New Roman" w:hAnsi="Times New Roman" w:cs="Times New Roman"/>
                <w:sz w:val="28"/>
              </w:rPr>
              <w:t>»</w:t>
            </w:r>
            <w:r w:rsidR="00F519E5">
              <w:rPr>
                <w:rFonts w:ascii="Times New Roman" w:hAnsi="Times New Roman" w:cs="Times New Roman"/>
                <w:sz w:val="28"/>
              </w:rPr>
              <w:t>………………………………………………..</w:t>
            </w:r>
          </w:p>
        </w:tc>
        <w:tc>
          <w:tcPr>
            <w:tcW w:w="700" w:type="dxa"/>
          </w:tcPr>
          <w:p w14:paraId="267EAFF1"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134B41BB" w14:textId="77777777" w:rsidTr="006179E2">
        <w:trPr>
          <w:trHeight w:val="454"/>
        </w:trPr>
        <w:tc>
          <w:tcPr>
            <w:tcW w:w="8662" w:type="dxa"/>
          </w:tcPr>
          <w:p w14:paraId="0FB04D3B" w14:textId="4023279C" w:rsidR="00025A98" w:rsidRPr="00D62F91" w:rsidRDefault="00D62F91" w:rsidP="00013AB3">
            <w:pPr>
              <w:widowControl w:val="0"/>
              <w:spacing w:after="0" w:line="360" w:lineRule="auto"/>
              <w:contextualSpacing/>
              <w:jc w:val="both"/>
              <w:rPr>
                <w:rFonts w:ascii="Times New Roman" w:hAnsi="Times New Roman" w:cs="Times New Roman"/>
                <w:sz w:val="28"/>
              </w:rPr>
            </w:pPr>
            <w:r w:rsidRPr="006C29D2">
              <w:rPr>
                <w:rFonts w:ascii="Times New Roman" w:hAnsi="Times New Roman" w:cs="Times New Roman"/>
                <w:sz w:val="28"/>
              </w:rPr>
              <w:t xml:space="preserve">2.2 </w:t>
            </w:r>
            <w:r w:rsidR="004F1E55">
              <w:rPr>
                <w:rFonts w:ascii="Times New Roman" w:hAnsi="Times New Roman" w:cs="Times New Roman"/>
                <w:sz w:val="28"/>
              </w:rPr>
              <w:t>Анализ практики работы ГБУ Брянской области «Комплексный ц</w:t>
            </w:r>
            <w:r w:rsidR="004F1E55" w:rsidRPr="006C29D2">
              <w:rPr>
                <w:rFonts w:ascii="Times New Roman" w:hAnsi="Times New Roman" w:cs="Times New Roman"/>
                <w:sz w:val="28"/>
              </w:rPr>
              <w:t xml:space="preserve">ентр социального обслуживания </w:t>
            </w:r>
            <w:r w:rsidR="004F1E55">
              <w:rPr>
                <w:rFonts w:ascii="Times New Roman" w:hAnsi="Times New Roman" w:cs="Times New Roman"/>
                <w:sz w:val="28"/>
              </w:rPr>
              <w:t xml:space="preserve">населения </w:t>
            </w:r>
            <w:r w:rsidR="004F1E55" w:rsidRPr="006C29D2">
              <w:rPr>
                <w:rFonts w:ascii="Times New Roman" w:hAnsi="Times New Roman" w:cs="Times New Roman"/>
                <w:sz w:val="28"/>
              </w:rPr>
              <w:t>города Брянска</w:t>
            </w:r>
            <w:r w:rsidR="004F1E55">
              <w:rPr>
                <w:rFonts w:ascii="Times New Roman" w:hAnsi="Times New Roman" w:cs="Times New Roman"/>
                <w:sz w:val="28"/>
              </w:rPr>
              <w:t>» с  гражданами, оказавшимися в трудной жизненной ситуации</w:t>
            </w:r>
            <w:r w:rsidR="00F519E5">
              <w:rPr>
                <w:rFonts w:ascii="Times New Roman" w:hAnsi="Times New Roman" w:cs="Times New Roman"/>
                <w:sz w:val="28"/>
              </w:rPr>
              <w:t>………….</w:t>
            </w:r>
          </w:p>
        </w:tc>
        <w:tc>
          <w:tcPr>
            <w:tcW w:w="700" w:type="dxa"/>
          </w:tcPr>
          <w:p w14:paraId="798F8E19"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4830FCE3" w14:textId="77777777" w:rsidTr="006179E2">
        <w:trPr>
          <w:trHeight w:val="454"/>
        </w:trPr>
        <w:tc>
          <w:tcPr>
            <w:tcW w:w="8662" w:type="dxa"/>
          </w:tcPr>
          <w:p w14:paraId="49256518" w14:textId="4E4AA3D3" w:rsidR="00025A98" w:rsidRPr="00B44671" w:rsidRDefault="00D62F91" w:rsidP="00013AB3">
            <w:pPr>
              <w:widowControl w:val="0"/>
              <w:spacing w:after="0" w:line="360" w:lineRule="auto"/>
              <w:contextualSpacing/>
              <w:jc w:val="both"/>
              <w:rPr>
                <w:rFonts w:ascii="Times New Roman" w:hAnsi="Times New Roman" w:cs="Times New Roman"/>
                <w:sz w:val="28"/>
                <w:szCs w:val="28"/>
              </w:rPr>
            </w:pPr>
            <w:r w:rsidRPr="006C29D2">
              <w:rPr>
                <w:rFonts w:ascii="Times New Roman" w:hAnsi="Times New Roman" w:cs="Times New Roman"/>
                <w:sz w:val="28"/>
              </w:rPr>
              <w:t xml:space="preserve">2.3 </w:t>
            </w:r>
            <w:r w:rsidR="004F1E55">
              <w:rPr>
                <w:rFonts w:ascii="Times New Roman" w:hAnsi="Times New Roman" w:cs="Times New Roman"/>
                <w:sz w:val="28"/>
              </w:rPr>
              <w:t>Проблемы практики социальной защиты лиц, оказавшихся в трудной жизненной ситуации,</w:t>
            </w:r>
            <w:r w:rsidRPr="006C29D2">
              <w:rPr>
                <w:rFonts w:ascii="Times New Roman" w:hAnsi="Times New Roman" w:cs="Times New Roman"/>
                <w:sz w:val="28"/>
              </w:rPr>
              <w:t xml:space="preserve"> и предложени</w:t>
            </w:r>
            <w:r w:rsidR="004F1E55">
              <w:rPr>
                <w:rFonts w:ascii="Times New Roman" w:hAnsi="Times New Roman" w:cs="Times New Roman"/>
                <w:sz w:val="28"/>
              </w:rPr>
              <w:t>я</w:t>
            </w:r>
            <w:r w:rsidRPr="006C29D2">
              <w:rPr>
                <w:rFonts w:ascii="Times New Roman" w:hAnsi="Times New Roman" w:cs="Times New Roman"/>
                <w:sz w:val="28"/>
              </w:rPr>
              <w:t xml:space="preserve"> по </w:t>
            </w:r>
            <w:r w:rsidR="004F1E55">
              <w:rPr>
                <w:rFonts w:ascii="Times New Roman" w:hAnsi="Times New Roman" w:cs="Times New Roman"/>
                <w:sz w:val="28"/>
              </w:rPr>
              <w:t>их решению</w:t>
            </w:r>
            <w:r w:rsidR="00F519E5">
              <w:rPr>
                <w:rFonts w:ascii="Times New Roman" w:hAnsi="Times New Roman" w:cs="Times New Roman"/>
                <w:sz w:val="28"/>
              </w:rPr>
              <w:t>………..</w:t>
            </w:r>
          </w:p>
        </w:tc>
        <w:tc>
          <w:tcPr>
            <w:tcW w:w="700" w:type="dxa"/>
          </w:tcPr>
          <w:p w14:paraId="3AA43278"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530B49E0" w14:textId="77777777" w:rsidTr="006179E2">
        <w:trPr>
          <w:trHeight w:val="454"/>
        </w:trPr>
        <w:tc>
          <w:tcPr>
            <w:tcW w:w="8662" w:type="dxa"/>
            <w:vAlign w:val="center"/>
          </w:tcPr>
          <w:p w14:paraId="1A625B65" w14:textId="4FDDC8AA" w:rsidR="00025A98" w:rsidRPr="00F519E5" w:rsidRDefault="00025A98" w:rsidP="00013AB3">
            <w:pPr>
              <w:widowControl w:val="0"/>
              <w:spacing w:after="0" w:line="360" w:lineRule="auto"/>
              <w:contextualSpacing/>
              <w:jc w:val="both"/>
              <w:rPr>
                <w:rFonts w:ascii="Times New Roman" w:hAnsi="Times New Roman" w:cs="Times New Roman"/>
                <w:b/>
                <w:sz w:val="28"/>
                <w:szCs w:val="28"/>
              </w:rPr>
            </w:pPr>
            <w:r w:rsidRPr="00F519E5">
              <w:rPr>
                <w:rFonts w:ascii="Times New Roman" w:hAnsi="Times New Roman" w:cs="Times New Roman"/>
                <w:b/>
                <w:sz w:val="28"/>
                <w:szCs w:val="28"/>
              </w:rPr>
              <w:lastRenderedPageBreak/>
              <w:t>ЗАКЛЮЧЕНИЕ</w:t>
            </w:r>
            <w:r w:rsidR="00F519E5">
              <w:rPr>
                <w:rFonts w:ascii="Times New Roman" w:hAnsi="Times New Roman" w:cs="Times New Roman"/>
                <w:b/>
                <w:sz w:val="28"/>
                <w:szCs w:val="28"/>
              </w:rPr>
              <w:t>…………………………………………………………..</w:t>
            </w:r>
          </w:p>
        </w:tc>
        <w:tc>
          <w:tcPr>
            <w:tcW w:w="700" w:type="dxa"/>
          </w:tcPr>
          <w:p w14:paraId="4A58FDBE"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r w:rsidR="00025A98" w:rsidRPr="00B44671" w14:paraId="580FA4D5" w14:textId="77777777" w:rsidTr="006179E2">
        <w:trPr>
          <w:trHeight w:val="454"/>
        </w:trPr>
        <w:tc>
          <w:tcPr>
            <w:tcW w:w="8662" w:type="dxa"/>
            <w:vAlign w:val="center"/>
          </w:tcPr>
          <w:p w14:paraId="731DE6C5" w14:textId="4E1C0BA3" w:rsidR="00025A98" w:rsidRPr="00F519E5" w:rsidRDefault="00025A98" w:rsidP="00013AB3">
            <w:pPr>
              <w:widowControl w:val="0"/>
              <w:spacing w:after="0" w:line="360" w:lineRule="auto"/>
              <w:contextualSpacing/>
              <w:jc w:val="both"/>
              <w:rPr>
                <w:rFonts w:ascii="Times New Roman" w:hAnsi="Times New Roman" w:cs="Times New Roman"/>
                <w:b/>
                <w:sz w:val="28"/>
                <w:szCs w:val="28"/>
              </w:rPr>
            </w:pPr>
            <w:r w:rsidRPr="00F519E5">
              <w:rPr>
                <w:rFonts w:ascii="Times New Roman" w:hAnsi="Times New Roman" w:cs="Times New Roman"/>
                <w:b/>
                <w:sz w:val="28"/>
                <w:szCs w:val="28"/>
              </w:rPr>
              <w:t>СПИСОК ИСПОЛЬЗОВАННЫХ ИСТОЧНИКОВ</w:t>
            </w:r>
            <w:r w:rsidR="00F519E5">
              <w:rPr>
                <w:rFonts w:ascii="Times New Roman" w:hAnsi="Times New Roman" w:cs="Times New Roman"/>
                <w:b/>
                <w:sz w:val="28"/>
                <w:szCs w:val="28"/>
              </w:rPr>
              <w:t xml:space="preserve"> И ЛИТЕРАТУРЫ…………………………………………………………...</w:t>
            </w:r>
          </w:p>
        </w:tc>
        <w:tc>
          <w:tcPr>
            <w:tcW w:w="700" w:type="dxa"/>
          </w:tcPr>
          <w:p w14:paraId="5D2B0FF2" w14:textId="77777777" w:rsidR="00025A98" w:rsidRPr="00B44671" w:rsidRDefault="00025A98" w:rsidP="00013AB3">
            <w:pPr>
              <w:widowControl w:val="0"/>
              <w:spacing w:after="0" w:line="360" w:lineRule="auto"/>
              <w:contextualSpacing/>
              <w:jc w:val="both"/>
              <w:rPr>
                <w:rFonts w:ascii="Times New Roman" w:hAnsi="Times New Roman" w:cs="Times New Roman"/>
                <w:sz w:val="28"/>
                <w:szCs w:val="28"/>
              </w:rPr>
            </w:pPr>
          </w:p>
        </w:tc>
      </w:tr>
    </w:tbl>
    <w:p w14:paraId="6B336B20" w14:textId="77777777" w:rsidR="006C29D2" w:rsidRDefault="006C29D2" w:rsidP="00013AB3">
      <w:pPr>
        <w:widowControl w:val="0"/>
        <w:spacing w:after="0" w:line="360" w:lineRule="auto"/>
        <w:contextualSpacing/>
        <w:jc w:val="both"/>
      </w:pPr>
    </w:p>
    <w:p w14:paraId="090C7350" w14:textId="77777777" w:rsidR="009C1606" w:rsidRDefault="009C1606" w:rsidP="00013AB3">
      <w:pPr>
        <w:widowControl w:val="0"/>
        <w:spacing w:after="0" w:line="360" w:lineRule="auto"/>
        <w:contextualSpacing/>
        <w:jc w:val="both"/>
      </w:pPr>
    </w:p>
    <w:p w14:paraId="0A41FF62" w14:textId="77777777" w:rsidR="00AE4184" w:rsidRDefault="00AE4184" w:rsidP="00013AB3">
      <w:pPr>
        <w:widowControl w:val="0"/>
        <w:spacing w:after="0" w:line="360" w:lineRule="auto"/>
        <w:contextualSpacing/>
        <w:jc w:val="both"/>
      </w:pPr>
    </w:p>
    <w:p w14:paraId="20EF1477" w14:textId="77777777" w:rsidR="00AE4184" w:rsidRDefault="00AE4184" w:rsidP="00013AB3">
      <w:pPr>
        <w:widowControl w:val="0"/>
        <w:spacing w:after="0" w:line="360" w:lineRule="auto"/>
        <w:contextualSpacing/>
        <w:jc w:val="both"/>
      </w:pPr>
    </w:p>
    <w:p w14:paraId="0EF0E61C" w14:textId="77777777" w:rsidR="00AE4184" w:rsidRDefault="00AE4184" w:rsidP="00013AB3">
      <w:pPr>
        <w:widowControl w:val="0"/>
        <w:spacing w:after="0" w:line="360" w:lineRule="auto"/>
        <w:contextualSpacing/>
        <w:jc w:val="both"/>
      </w:pPr>
    </w:p>
    <w:p w14:paraId="4AB88195" w14:textId="77777777" w:rsidR="00AE4184" w:rsidRDefault="00AE4184" w:rsidP="00013AB3">
      <w:pPr>
        <w:widowControl w:val="0"/>
        <w:spacing w:after="0" w:line="360" w:lineRule="auto"/>
        <w:contextualSpacing/>
        <w:jc w:val="both"/>
      </w:pPr>
    </w:p>
    <w:p w14:paraId="235020ED" w14:textId="77777777" w:rsidR="00AE4184" w:rsidRDefault="00AE4184" w:rsidP="00013AB3">
      <w:pPr>
        <w:widowControl w:val="0"/>
        <w:spacing w:after="0" w:line="360" w:lineRule="auto"/>
        <w:contextualSpacing/>
        <w:jc w:val="both"/>
      </w:pPr>
    </w:p>
    <w:p w14:paraId="540BD7DF" w14:textId="77777777" w:rsidR="00AE4184" w:rsidRDefault="00AE4184" w:rsidP="00013AB3">
      <w:pPr>
        <w:widowControl w:val="0"/>
        <w:spacing w:after="0" w:line="360" w:lineRule="auto"/>
        <w:contextualSpacing/>
        <w:jc w:val="both"/>
      </w:pPr>
    </w:p>
    <w:p w14:paraId="6565738E" w14:textId="77777777" w:rsidR="00AE4184" w:rsidRDefault="00AE4184" w:rsidP="00013AB3">
      <w:pPr>
        <w:widowControl w:val="0"/>
        <w:spacing w:after="0" w:line="360" w:lineRule="auto"/>
        <w:contextualSpacing/>
        <w:jc w:val="both"/>
      </w:pPr>
    </w:p>
    <w:p w14:paraId="000EFDDC" w14:textId="77777777" w:rsidR="00AE4184" w:rsidRDefault="00AE4184" w:rsidP="00013AB3">
      <w:pPr>
        <w:widowControl w:val="0"/>
        <w:spacing w:after="0" w:line="360" w:lineRule="auto"/>
        <w:contextualSpacing/>
        <w:jc w:val="both"/>
      </w:pPr>
    </w:p>
    <w:p w14:paraId="5A2D8A48" w14:textId="77777777" w:rsidR="00AE4184" w:rsidRDefault="00AE4184" w:rsidP="00013AB3">
      <w:pPr>
        <w:widowControl w:val="0"/>
        <w:spacing w:after="0" w:line="360" w:lineRule="auto"/>
        <w:contextualSpacing/>
        <w:jc w:val="both"/>
      </w:pPr>
    </w:p>
    <w:p w14:paraId="201ED030" w14:textId="77777777" w:rsidR="00AE4184" w:rsidRDefault="00AE4184" w:rsidP="00013AB3">
      <w:pPr>
        <w:widowControl w:val="0"/>
        <w:spacing w:after="0" w:line="360" w:lineRule="auto"/>
        <w:contextualSpacing/>
        <w:jc w:val="both"/>
      </w:pPr>
    </w:p>
    <w:p w14:paraId="5925955B" w14:textId="77777777" w:rsidR="00AE4184" w:rsidRDefault="00AE4184" w:rsidP="00013AB3">
      <w:pPr>
        <w:widowControl w:val="0"/>
        <w:spacing w:after="0" w:line="360" w:lineRule="auto"/>
        <w:contextualSpacing/>
        <w:jc w:val="both"/>
      </w:pPr>
    </w:p>
    <w:p w14:paraId="11DFAEAF" w14:textId="77777777" w:rsidR="00AE4184" w:rsidRDefault="00AE4184" w:rsidP="00013AB3">
      <w:pPr>
        <w:widowControl w:val="0"/>
        <w:spacing w:after="0" w:line="360" w:lineRule="auto"/>
        <w:contextualSpacing/>
        <w:jc w:val="both"/>
      </w:pPr>
    </w:p>
    <w:p w14:paraId="4D3D3542" w14:textId="77777777" w:rsidR="00AE4184" w:rsidRDefault="00AE4184" w:rsidP="00013AB3">
      <w:pPr>
        <w:widowControl w:val="0"/>
        <w:spacing w:after="0" w:line="360" w:lineRule="auto"/>
        <w:contextualSpacing/>
        <w:jc w:val="both"/>
      </w:pPr>
    </w:p>
    <w:p w14:paraId="4030FBF8" w14:textId="77777777" w:rsidR="00AE4184" w:rsidRDefault="00AE4184" w:rsidP="00013AB3">
      <w:pPr>
        <w:widowControl w:val="0"/>
        <w:spacing w:after="0" w:line="360" w:lineRule="auto"/>
        <w:contextualSpacing/>
        <w:jc w:val="both"/>
      </w:pPr>
    </w:p>
    <w:p w14:paraId="323F2E83" w14:textId="77777777" w:rsidR="00AE4184" w:rsidRDefault="00AE4184" w:rsidP="00013AB3">
      <w:pPr>
        <w:widowControl w:val="0"/>
        <w:spacing w:after="0" w:line="360" w:lineRule="auto"/>
        <w:contextualSpacing/>
        <w:jc w:val="both"/>
      </w:pPr>
    </w:p>
    <w:p w14:paraId="3CE83420" w14:textId="77777777" w:rsidR="00AE4184" w:rsidRDefault="00AE4184" w:rsidP="00013AB3">
      <w:pPr>
        <w:widowControl w:val="0"/>
        <w:spacing w:after="0" w:line="360" w:lineRule="auto"/>
        <w:contextualSpacing/>
        <w:jc w:val="both"/>
      </w:pPr>
    </w:p>
    <w:p w14:paraId="332495FA" w14:textId="77777777" w:rsidR="00AE4184" w:rsidRDefault="00AE4184" w:rsidP="00013AB3">
      <w:pPr>
        <w:widowControl w:val="0"/>
        <w:spacing w:after="0" w:line="360" w:lineRule="auto"/>
        <w:contextualSpacing/>
        <w:jc w:val="both"/>
      </w:pPr>
    </w:p>
    <w:p w14:paraId="1D9A764F" w14:textId="77777777" w:rsidR="00AE4184" w:rsidRDefault="00AE4184" w:rsidP="00013AB3">
      <w:pPr>
        <w:widowControl w:val="0"/>
        <w:spacing w:after="0" w:line="360" w:lineRule="auto"/>
        <w:contextualSpacing/>
        <w:jc w:val="both"/>
      </w:pPr>
    </w:p>
    <w:p w14:paraId="49B96A0C" w14:textId="77777777" w:rsidR="00AE4184" w:rsidRDefault="00AE4184" w:rsidP="00013AB3">
      <w:pPr>
        <w:widowControl w:val="0"/>
        <w:spacing w:after="0" w:line="360" w:lineRule="auto"/>
        <w:contextualSpacing/>
        <w:jc w:val="both"/>
      </w:pPr>
    </w:p>
    <w:p w14:paraId="692634C9" w14:textId="77777777" w:rsidR="00AE4184" w:rsidRDefault="00AE4184" w:rsidP="00013AB3">
      <w:pPr>
        <w:widowControl w:val="0"/>
        <w:spacing w:after="0" w:line="360" w:lineRule="auto"/>
        <w:contextualSpacing/>
        <w:jc w:val="both"/>
      </w:pPr>
    </w:p>
    <w:p w14:paraId="79C3E878" w14:textId="77777777" w:rsidR="00AE4184" w:rsidRDefault="00AE4184" w:rsidP="00013AB3">
      <w:pPr>
        <w:widowControl w:val="0"/>
        <w:spacing w:after="0" w:line="360" w:lineRule="auto"/>
        <w:contextualSpacing/>
        <w:jc w:val="both"/>
      </w:pPr>
    </w:p>
    <w:p w14:paraId="6BBA418C" w14:textId="77777777" w:rsidR="00AE4184" w:rsidRDefault="00AE4184" w:rsidP="00013AB3">
      <w:pPr>
        <w:widowControl w:val="0"/>
        <w:spacing w:after="0" w:line="360" w:lineRule="auto"/>
        <w:contextualSpacing/>
        <w:jc w:val="both"/>
      </w:pPr>
    </w:p>
    <w:p w14:paraId="63717EBC" w14:textId="77777777" w:rsidR="00AE4184" w:rsidRDefault="00AE4184" w:rsidP="00013AB3">
      <w:pPr>
        <w:widowControl w:val="0"/>
        <w:spacing w:after="0" w:line="360" w:lineRule="auto"/>
        <w:contextualSpacing/>
        <w:jc w:val="both"/>
      </w:pPr>
    </w:p>
    <w:p w14:paraId="1417DB46" w14:textId="77777777" w:rsidR="00AE4184" w:rsidRDefault="00AE4184" w:rsidP="00013AB3">
      <w:pPr>
        <w:widowControl w:val="0"/>
        <w:spacing w:after="0" w:line="360" w:lineRule="auto"/>
        <w:contextualSpacing/>
        <w:jc w:val="both"/>
      </w:pPr>
    </w:p>
    <w:p w14:paraId="7243D243" w14:textId="77777777" w:rsidR="00AE4184" w:rsidRDefault="00AE4184" w:rsidP="00013AB3">
      <w:pPr>
        <w:widowControl w:val="0"/>
        <w:spacing w:after="0" w:line="360" w:lineRule="auto"/>
        <w:contextualSpacing/>
        <w:jc w:val="both"/>
      </w:pPr>
    </w:p>
    <w:p w14:paraId="2EE63945" w14:textId="77777777" w:rsidR="00AE4184" w:rsidRDefault="00AE4184" w:rsidP="00013AB3">
      <w:pPr>
        <w:widowControl w:val="0"/>
        <w:spacing w:after="0" w:line="360" w:lineRule="auto"/>
        <w:contextualSpacing/>
        <w:jc w:val="both"/>
      </w:pPr>
    </w:p>
    <w:p w14:paraId="512FD951" w14:textId="77777777" w:rsidR="00AE4184" w:rsidRDefault="00AE4184" w:rsidP="00013AB3">
      <w:pPr>
        <w:widowControl w:val="0"/>
        <w:spacing w:after="0" w:line="360" w:lineRule="auto"/>
        <w:contextualSpacing/>
        <w:jc w:val="both"/>
      </w:pPr>
    </w:p>
    <w:p w14:paraId="0590CD8B" w14:textId="77777777" w:rsidR="006179E2" w:rsidRDefault="006179E2" w:rsidP="00013AB3">
      <w:pPr>
        <w:widowControl w:val="0"/>
        <w:spacing w:after="0" w:line="360" w:lineRule="auto"/>
        <w:contextualSpacing/>
        <w:jc w:val="both"/>
      </w:pPr>
    </w:p>
    <w:p w14:paraId="33B0DCAE" w14:textId="77777777" w:rsidR="00AE4184" w:rsidRDefault="00AE4184" w:rsidP="00013AB3">
      <w:pPr>
        <w:widowControl w:val="0"/>
        <w:spacing w:after="0" w:line="360" w:lineRule="auto"/>
        <w:contextualSpacing/>
        <w:jc w:val="both"/>
      </w:pPr>
    </w:p>
    <w:p w14:paraId="3DB07D02" w14:textId="77777777" w:rsidR="009C1606" w:rsidRDefault="009C1606" w:rsidP="00962C3B">
      <w:pPr>
        <w:widowControl w:val="0"/>
        <w:spacing w:after="0" w:line="360" w:lineRule="auto"/>
        <w:jc w:val="center"/>
      </w:pPr>
    </w:p>
    <w:p w14:paraId="1F1B492A" w14:textId="77777777" w:rsidR="005F4397" w:rsidRPr="00F519E5" w:rsidRDefault="005F4397" w:rsidP="00962C3B">
      <w:pPr>
        <w:widowControl w:val="0"/>
        <w:spacing w:after="0" w:line="360" w:lineRule="auto"/>
        <w:jc w:val="center"/>
        <w:rPr>
          <w:rFonts w:ascii="Times New Roman" w:hAnsi="Times New Roman" w:cs="Times New Roman"/>
          <w:b/>
          <w:sz w:val="28"/>
        </w:rPr>
      </w:pPr>
      <w:r w:rsidRPr="00F519E5">
        <w:rPr>
          <w:rFonts w:ascii="Times New Roman" w:hAnsi="Times New Roman" w:cs="Times New Roman"/>
          <w:b/>
          <w:sz w:val="28"/>
        </w:rPr>
        <w:lastRenderedPageBreak/>
        <w:t xml:space="preserve">ВВЕДЕНИЕ </w:t>
      </w:r>
    </w:p>
    <w:p w14:paraId="0E27AB5D" w14:textId="77777777" w:rsidR="00D37CE7" w:rsidRPr="00D37CE7" w:rsidRDefault="00D37CE7" w:rsidP="00D37CE7">
      <w:pPr>
        <w:autoSpaceDE w:val="0"/>
        <w:autoSpaceDN w:val="0"/>
        <w:adjustRightInd w:val="0"/>
        <w:spacing w:after="0" w:line="360" w:lineRule="auto"/>
        <w:ind w:firstLine="709"/>
        <w:jc w:val="both"/>
        <w:rPr>
          <w:rFonts w:ascii="Times New Roman" w:hAnsi="Times New Roman" w:cs="Times New Roman"/>
          <w:color w:val="000000"/>
          <w:sz w:val="24"/>
          <w:szCs w:val="24"/>
        </w:rPr>
      </w:pPr>
    </w:p>
    <w:p w14:paraId="0F376C4B" w14:textId="64294CB3" w:rsidR="00D37CE7" w:rsidRPr="005F4397" w:rsidRDefault="00D37CE7" w:rsidP="00D37CE7">
      <w:pPr>
        <w:widowControl w:val="0"/>
        <w:spacing w:after="0" w:line="360" w:lineRule="auto"/>
        <w:ind w:firstLine="709"/>
        <w:jc w:val="both"/>
        <w:rPr>
          <w:rFonts w:ascii="Times New Roman" w:hAnsi="Times New Roman" w:cs="Times New Roman"/>
          <w:b/>
          <w:sz w:val="28"/>
          <w:highlight w:val="yellow"/>
        </w:rPr>
      </w:pPr>
      <w:r w:rsidRPr="00D37CE7">
        <w:rPr>
          <w:rFonts w:ascii="Times New Roman" w:hAnsi="Times New Roman" w:cs="Times New Roman"/>
          <w:color w:val="000000"/>
          <w:sz w:val="28"/>
          <w:szCs w:val="28"/>
        </w:rPr>
        <w:t>Тема исследования является очень актуальной и социально значимой, так как в настоящее время в нашей стране имеется большое число незащищенных слоев населения: малоимущие семьи, многодетные, неполные, семьи с детьми-инвалидами, пожилые, одинокие пожилые, ветераны, инвалиды, лица без определенного места жительства и многие другие, которым необходима помощь разного рода и вида в зависимости от конкретной трудной жизненной ситуации, в которой оказался гражданин.</w:t>
      </w:r>
    </w:p>
    <w:p w14:paraId="207BD3E5" w14:textId="5CBC0F60" w:rsidR="00F519E5" w:rsidRDefault="00F519E5" w:rsidP="00962C3B">
      <w:pPr>
        <w:widowControl w:val="0"/>
        <w:spacing w:after="0" w:line="360" w:lineRule="auto"/>
        <w:ind w:firstLine="709"/>
        <w:jc w:val="both"/>
        <w:rPr>
          <w:rFonts w:ascii="Times New Roman" w:hAnsi="Times New Roman" w:cs="Times New Roman"/>
          <w:sz w:val="28"/>
        </w:rPr>
      </w:pPr>
      <w:r w:rsidRPr="00F519E5">
        <w:rPr>
          <w:rFonts w:ascii="Times New Roman" w:hAnsi="Times New Roman" w:cs="Times New Roman"/>
          <w:sz w:val="28"/>
        </w:rPr>
        <w:t>Тема диплом</w:t>
      </w:r>
      <w:r w:rsidR="00013AB3">
        <w:rPr>
          <w:rFonts w:ascii="Times New Roman" w:hAnsi="Times New Roman" w:cs="Times New Roman"/>
          <w:sz w:val="28"/>
        </w:rPr>
        <w:t>ной работы</w:t>
      </w:r>
      <w:r w:rsidRPr="00F519E5">
        <w:rPr>
          <w:rFonts w:ascii="Times New Roman" w:hAnsi="Times New Roman" w:cs="Times New Roman"/>
          <w:sz w:val="28"/>
        </w:rPr>
        <w:t>, посвящённая лицам, оказавшимся в трудной жизненной ситуации (</w:t>
      </w:r>
      <w:r w:rsidR="00013AB3">
        <w:rPr>
          <w:rFonts w:ascii="Times New Roman" w:hAnsi="Times New Roman" w:cs="Times New Roman"/>
          <w:sz w:val="28"/>
        </w:rPr>
        <w:t>далее</w:t>
      </w:r>
      <w:r w:rsidR="00CA4487">
        <w:rPr>
          <w:rFonts w:ascii="Times New Roman" w:hAnsi="Times New Roman" w:cs="Times New Roman"/>
          <w:sz w:val="28"/>
        </w:rPr>
        <w:t xml:space="preserve"> </w:t>
      </w:r>
      <w:r w:rsidR="00C6406C" w:rsidRPr="00C6406C">
        <w:rPr>
          <w:rFonts w:ascii="Times New Roman" w:hAnsi="Times New Roman" w:cs="Times New Roman"/>
          <w:sz w:val="28"/>
        </w:rPr>
        <w:t>–</w:t>
      </w:r>
      <w:r w:rsidR="00013AB3">
        <w:rPr>
          <w:rFonts w:ascii="Times New Roman" w:hAnsi="Times New Roman" w:cs="Times New Roman"/>
          <w:sz w:val="28"/>
        </w:rPr>
        <w:t xml:space="preserve"> </w:t>
      </w:r>
      <w:r w:rsidRPr="00F519E5">
        <w:rPr>
          <w:rFonts w:ascii="Times New Roman" w:hAnsi="Times New Roman" w:cs="Times New Roman"/>
          <w:sz w:val="28"/>
        </w:rPr>
        <w:t xml:space="preserve">ТЖС), как объекту социальной защиты, сохраняет высокую актуальность в современных российских </w:t>
      </w:r>
      <w:r>
        <w:rPr>
          <w:rFonts w:ascii="Times New Roman" w:hAnsi="Times New Roman" w:cs="Times New Roman"/>
          <w:sz w:val="28"/>
        </w:rPr>
        <w:t>реалиях</w:t>
      </w:r>
      <w:r w:rsidR="00013AB3">
        <w:rPr>
          <w:rFonts w:ascii="Times New Roman" w:hAnsi="Times New Roman" w:cs="Times New Roman"/>
          <w:sz w:val="28"/>
        </w:rPr>
        <w:t>, что</w:t>
      </w:r>
      <w:r>
        <w:rPr>
          <w:rFonts w:ascii="Times New Roman" w:hAnsi="Times New Roman" w:cs="Times New Roman"/>
          <w:sz w:val="28"/>
        </w:rPr>
        <w:t xml:space="preserve"> связано с рядом факторов.</w:t>
      </w:r>
    </w:p>
    <w:p w14:paraId="29936D2B" w14:textId="570BCD03" w:rsidR="00F519E5" w:rsidRPr="00F519E5" w:rsidRDefault="00F519E5" w:rsidP="00962C3B">
      <w:pPr>
        <w:widowControl w:val="0"/>
        <w:spacing w:after="0" w:line="360" w:lineRule="auto"/>
        <w:ind w:firstLine="709"/>
        <w:jc w:val="both"/>
        <w:rPr>
          <w:rFonts w:ascii="Times New Roman" w:hAnsi="Times New Roman" w:cs="Times New Roman"/>
          <w:sz w:val="28"/>
        </w:rPr>
      </w:pPr>
      <w:r w:rsidRPr="00F519E5">
        <w:rPr>
          <w:rFonts w:ascii="Times New Roman" w:hAnsi="Times New Roman" w:cs="Times New Roman"/>
          <w:sz w:val="28"/>
        </w:rPr>
        <w:t>В условиях экономической нестабильности, изменений на рынке труда, демографических вызовов и последствий чрезвычайных ситуаций (пожары, наводнения, пандемии) увеличивается количество людей, которые не могут самостоятельно преодолеть возникшие трудности. К таким категориям относятся безработные, неполные семьи, дети</w:t>
      </w:r>
      <w:r w:rsidR="00C6406C">
        <w:rPr>
          <w:rFonts w:ascii="Times New Roman" w:hAnsi="Times New Roman" w:cs="Times New Roman"/>
          <w:sz w:val="28"/>
        </w:rPr>
        <w:t>–</w:t>
      </w:r>
      <w:r w:rsidRPr="00F519E5">
        <w:rPr>
          <w:rFonts w:ascii="Times New Roman" w:hAnsi="Times New Roman" w:cs="Times New Roman"/>
          <w:sz w:val="28"/>
        </w:rPr>
        <w:t>сироты, люди с инвалидностью, пожилые граждане, пострадавшие от ЧС и другие уязвимые группы</w:t>
      </w:r>
      <w:r>
        <w:rPr>
          <w:rFonts w:ascii="Times New Roman" w:hAnsi="Times New Roman" w:cs="Times New Roman"/>
          <w:sz w:val="28"/>
        </w:rPr>
        <w:t>.</w:t>
      </w:r>
    </w:p>
    <w:p w14:paraId="61A03FD5" w14:textId="600DF09B" w:rsidR="00F519E5" w:rsidRPr="00F519E5" w:rsidRDefault="00F519E5" w:rsidP="00962C3B">
      <w:pPr>
        <w:widowControl w:val="0"/>
        <w:spacing w:after="0" w:line="360" w:lineRule="auto"/>
        <w:ind w:firstLine="709"/>
        <w:jc w:val="both"/>
        <w:rPr>
          <w:rFonts w:ascii="Times New Roman" w:hAnsi="Times New Roman" w:cs="Times New Roman"/>
          <w:sz w:val="28"/>
        </w:rPr>
      </w:pPr>
      <w:r w:rsidRPr="00F519E5">
        <w:rPr>
          <w:rFonts w:ascii="Times New Roman" w:hAnsi="Times New Roman" w:cs="Times New Roman"/>
          <w:sz w:val="28"/>
        </w:rPr>
        <w:t>Государство постоянно обновляет механизмы поддержки: вводятся новые виды пособий, совершенствуются условия получения помощи, расширяются возможности для адресной поддержки и заключения социальных контрактов. В 2026 году особое внимание уделяется цифровизации услуг, индивидуальному сопровождению и интеграции людей с особыми потребностями</w:t>
      </w:r>
      <w:r>
        <w:rPr>
          <w:rFonts w:ascii="Times New Roman" w:hAnsi="Times New Roman" w:cs="Times New Roman"/>
          <w:sz w:val="28"/>
        </w:rPr>
        <w:t>.</w:t>
      </w:r>
    </w:p>
    <w:p w14:paraId="5AC1E1AB" w14:textId="11D465A5" w:rsidR="00F519E5" w:rsidRDefault="00F519E5" w:rsidP="00962C3B">
      <w:pPr>
        <w:widowControl w:val="0"/>
        <w:spacing w:after="0" w:line="360" w:lineRule="auto"/>
        <w:ind w:firstLine="709"/>
        <w:jc w:val="both"/>
        <w:rPr>
          <w:rFonts w:ascii="Times New Roman" w:hAnsi="Times New Roman" w:cs="Times New Roman"/>
          <w:sz w:val="28"/>
        </w:rPr>
      </w:pPr>
      <w:r w:rsidRPr="00F519E5">
        <w:rPr>
          <w:rFonts w:ascii="Times New Roman" w:hAnsi="Times New Roman" w:cs="Times New Roman"/>
          <w:sz w:val="28"/>
        </w:rPr>
        <w:t xml:space="preserve">Вопросы социальной защиты населения в условиях перехода к рынку и современных вызовов остаются предметом исследований ведущих российских учёных. Актуальность темы обусловлена необходимостью анализа эффективности действующих мер, выявления проблем и поиска </w:t>
      </w:r>
      <w:r w:rsidRPr="00F519E5">
        <w:rPr>
          <w:rFonts w:ascii="Times New Roman" w:hAnsi="Times New Roman" w:cs="Times New Roman"/>
          <w:sz w:val="28"/>
        </w:rPr>
        <w:lastRenderedPageBreak/>
        <w:t>путей совершенствования социальной политики</w:t>
      </w:r>
      <w:r>
        <w:rPr>
          <w:rFonts w:ascii="Times New Roman" w:hAnsi="Times New Roman" w:cs="Times New Roman"/>
          <w:sz w:val="28"/>
        </w:rPr>
        <w:t>.</w:t>
      </w:r>
      <w:r w:rsidRPr="00F519E5">
        <w:rPr>
          <w:rFonts w:ascii="Times New Roman" w:hAnsi="Times New Roman" w:cs="Times New Roman"/>
          <w:sz w:val="28"/>
        </w:rPr>
        <w:t xml:space="preserve"> </w:t>
      </w:r>
    </w:p>
    <w:p w14:paraId="1EDD8EE1" w14:textId="77777777" w:rsidR="00D37CE7" w:rsidRDefault="00D37CE7" w:rsidP="00D37CE7">
      <w:pPr>
        <w:spacing w:after="0" w:line="360" w:lineRule="auto"/>
        <w:ind w:firstLine="851"/>
        <w:jc w:val="both"/>
        <w:rPr>
          <w:rFonts w:ascii="Times New Roman" w:hAnsi="Times New Roman" w:cs="Times New Roman"/>
          <w:sz w:val="28"/>
        </w:rPr>
      </w:pPr>
      <w:r w:rsidRPr="00D37CE7">
        <w:rPr>
          <w:rFonts w:ascii="Times New Roman" w:hAnsi="Times New Roman" w:cs="Times New Roman"/>
          <w:sz w:val="28"/>
        </w:rPr>
        <w:t>Актуальность выбранной темы и ее социальной значимости заключается в том, что на сегодняшний день в России имеется проблема большого количества социальных групп, которым необходима социальная помощь разного рода и вида в зависимости от конкретной трудной жизненной ситуации, в которой оказался гражданин. К таким группам относятся граждане, имеющие среднедушевой доход ниже прожиточного минимума, инвалиды, неполные семьи (воспитываемые единственным родителем: одинокой матерью; в семье, в которой один из родителей умер, либо признан судом безвестно отсутствующим, либо лишен родительских прав), семьи с детьми — инвалидами, граждане, пострадавшие от пожара или стихийных бедствий и многие другие</w:t>
      </w:r>
    </w:p>
    <w:p w14:paraId="052E4997" w14:textId="34BF1AB1" w:rsidR="00D37CE7" w:rsidRPr="00D37CE7" w:rsidRDefault="00D37CE7" w:rsidP="00D37CE7">
      <w:pPr>
        <w:spacing w:after="0" w:line="360" w:lineRule="auto"/>
        <w:ind w:firstLine="851"/>
        <w:jc w:val="both"/>
        <w:rPr>
          <w:rFonts w:ascii="Times New Roman" w:hAnsi="Times New Roman" w:cs="Times New Roman"/>
          <w:sz w:val="28"/>
        </w:rPr>
      </w:pPr>
      <w:r w:rsidRPr="00D37CE7">
        <w:rPr>
          <w:rFonts w:ascii="Times New Roman" w:hAnsi="Times New Roman" w:cs="Times New Roman"/>
          <w:sz w:val="28"/>
        </w:rPr>
        <w:t>Первоочередной задачей государственной политики социальной защиты населения является информационному обеспечению для повышения грамотности в области своих прав граждан, оказавших в трудной жизненной ситуации. Это позволит определить количество таких граждан, выявить их потребности.</w:t>
      </w:r>
    </w:p>
    <w:p w14:paraId="07A7BE52" w14:textId="11C35F9B" w:rsidR="00D37CE7" w:rsidRPr="00D37CE7" w:rsidRDefault="00D37CE7" w:rsidP="00D37CE7">
      <w:pPr>
        <w:spacing w:after="0" w:line="360" w:lineRule="auto"/>
        <w:ind w:firstLine="851"/>
        <w:jc w:val="both"/>
        <w:rPr>
          <w:rFonts w:ascii="Times New Roman" w:hAnsi="Times New Roman" w:cs="Times New Roman"/>
          <w:sz w:val="28"/>
          <w:highlight w:val="yellow"/>
        </w:rPr>
      </w:pPr>
      <w:r w:rsidRPr="00D37CE7">
        <w:rPr>
          <w:rFonts w:ascii="Times New Roman" w:hAnsi="Times New Roman" w:cs="Times New Roman"/>
          <w:sz w:val="28"/>
        </w:rPr>
        <w:t>Трудная жизненная ситуация нарушает или угрожает нарушить упорядоченный ход событий, привычный образ жизни, отношения с близкими людьми. В результате этих нарушений возникает рассогласованность между внешним и внутренним миром человека, а имеющийся опыт адаптации теряет свою эффективность, «не работает». Человек оказывается в ситуации потенциальной угрозы удовлетворению своих основных потребностей и своей жизни в целом.</w:t>
      </w:r>
    </w:p>
    <w:p w14:paraId="47676B65" w14:textId="1BAA7FE5" w:rsidR="003A0E87" w:rsidRPr="003A0E87" w:rsidRDefault="005F4397" w:rsidP="00962C3B">
      <w:pPr>
        <w:widowControl w:val="0"/>
        <w:spacing w:after="0" w:line="360" w:lineRule="auto"/>
        <w:ind w:firstLine="709"/>
        <w:jc w:val="both"/>
        <w:rPr>
          <w:rFonts w:ascii="Times New Roman" w:hAnsi="Times New Roman" w:cs="Times New Roman"/>
          <w:sz w:val="28"/>
        </w:rPr>
      </w:pPr>
      <w:r w:rsidRPr="003A0E87">
        <w:rPr>
          <w:rFonts w:ascii="Times New Roman" w:hAnsi="Times New Roman" w:cs="Times New Roman"/>
          <w:sz w:val="28"/>
        </w:rPr>
        <w:t xml:space="preserve">Цель дипломной работы – изучить и проанализировать </w:t>
      </w:r>
      <w:r w:rsidR="008D2FA8">
        <w:rPr>
          <w:rFonts w:ascii="Times New Roman" w:hAnsi="Times New Roman" w:cs="Times New Roman"/>
          <w:sz w:val="28"/>
        </w:rPr>
        <w:t xml:space="preserve">социальную защиту </w:t>
      </w:r>
      <w:r w:rsidR="00F62005" w:rsidRPr="00F62005">
        <w:rPr>
          <w:rFonts w:ascii="Times New Roman" w:hAnsi="Times New Roman" w:cs="Times New Roman"/>
          <w:sz w:val="28"/>
        </w:rPr>
        <w:t>лиц</w:t>
      </w:r>
      <w:r w:rsidR="008D2FA8">
        <w:rPr>
          <w:rFonts w:ascii="Times New Roman" w:hAnsi="Times New Roman" w:cs="Times New Roman"/>
          <w:sz w:val="28"/>
        </w:rPr>
        <w:t>, оказавших</w:t>
      </w:r>
      <w:r w:rsidR="003A0E87" w:rsidRPr="00F62005">
        <w:rPr>
          <w:rFonts w:ascii="Times New Roman" w:hAnsi="Times New Roman" w:cs="Times New Roman"/>
          <w:sz w:val="28"/>
        </w:rPr>
        <w:t>ся в трудной жизненной ситуаци</w:t>
      </w:r>
      <w:r w:rsidR="00F62005" w:rsidRPr="00F62005">
        <w:rPr>
          <w:rFonts w:ascii="Times New Roman" w:hAnsi="Times New Roman" w:cs="Times New Roman"/>
          <w:sz w:val="28"/>
        </w:rPr>
        <w:t xml:space="preserve">и </w:t>
      </w:r>
      <w:r w:rsidR="003A0E87" w:rsidRPr="00F62005">
        <w:rPr>
          <w:rFonts w:ascii="Times New Roman" w:hAnsi="Times New Roman" w:cs="Times New Roman"/>
          <w:sz w:val="28"/>
        </w:rPr>
        <w:t>на примере Государственного бюджетного учреждения Брянской области «Комплексный центр социального обс</w:t>
      </w:r>
      <w:r w:rsidR="00F62005" w:rsidRPr="00F62005">
        <w:rPr>
          <w:rFonts w:ascii="Times New Roman" w:hAnsi="Times New Roman" w:cs="Times New Roman"/>
          <w:sz w:val="28"/>
        </w:rPr>
        <w:t>луживания населения г. Брянска».</w:t>
      </w:r>
    </w:p>
    <w:p w14:paraId="57102DC8" w14:textId="77777777" w:rsidR="005F4397" w:rsidRPr="00F62005" w:rsidRDefault="005F4397" w:rsidP="00962C3B">
      <w:pPr>
        <w:widowControl w:val="0"/>
        <w:spacing w:after="0" w:line="360" w:lineRule="auto"/>
        <w:ind w:firstLine="709"/>
        <w:jc w:val="both"/>
        <w:rPr>
          <w:rFonts w:ascii="Times New Roman" w:hAnsi="Times New Roman" w:cs="Times New Roman"/>
          <w:sz w:val="28"/>
        </w:rPr>
      </w:pPr>
      <w:r w:rsidRPr="00F62005">
        <w:rPr>
          <w:rFonts w:ascii="Times New Roman" w:hAnsi="Times New Roman" w:cs="Times New Roman"/>
          <w:sz w:val="28"/>
        </w:rPr>
        <w:t>Для достижения поставленной цели сформулированы следующие задачи:</w:t>
      </w:r>
    </w:p>
    <w:p w14:paraId="7CB5729B" w14:textId="26C66AFD" w:rsidR="00F62005" w:rsidRPr="00F62005" w:rsidRDefault="005F4397" w:rsidP="00962C3B">
      <w:pPr>
        <w:pStyle w:val="ad"/>
        <w:widowControl w:val="0"/>
        <w:numPr>
          <w:ilvl w:val="0"/>
          <w:numId w:val="12"/>
        </w:numPr>
        <w:tabs>
          <w:tab w:val="left" w:pos="1134"/>
        </w:tabs>
        <w:spacing w:after="0" w:line="360" w:lineRule="auto"/>
        <w:ind w:left="0" w:firstLine="709"/>
        <w:jc w:val="both"/>
        <w:rPr>
          <w:rFonts w:ascii="Times New Roman" w:hAnsi="Times New Roman" w:cs="Times New Roman"/>
          <w:sz w:val="28"/>
        </w:rPr>
      </w:pPr>
      <w:r w:rsidRPr="00F62005">
        <w:rPr>
          <w:rFonts w:ascii="Times New Roman" w:hAnsi="Times New Roman" w:cs="Times New Roman"/>
          <w:sz w:val="28"/>
        </w:rPr>
        <w:lastRenderedPageBreak/>
        <w:t xml:space="preserve">раскрыть понятие </w:t>
      </w:r>
      <w:r w:rsidR="00F62005" w:rsidRPr="00F62005">
        <w:rPr>
          <w:rFonts w:ascii="Times New Roman" w:hAnsi="Times New Roman" w:cs="Times New Roman"/>
          <w:sz w:val="28"/>
        </w:rPr>
        <w:t>трудная жизненная ситуация как правовая категория права социального обеспечения;</w:t>
      </w:r>
    </w:p>
    <w:p w14:paraId="57FA9BBE" w14:textId="70943359" w:rsidR="00F62005" w:rsidRDefault="00F62005" w:rsidP="00962C3B">
      <w:pPr>
        <w:pStyle w:val="ad"/>
        <w:widowControl w:val="0"/>
        <w:numPr>
          <w:ilvl w:val="0"/>
          <w:numId w:val="12"/>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определить п</w:t>
      </w:r>
      <w:r w:rsidRPr="00F62005">
        <w:rPr>
          <w:rFonts w:ascii="Times New Roman" w:hAnsi="Times New Roman" w:cs="Times New Roman"/>
          <w:sz w:val="28"/>
        </w:rPr>
        <w:t>онятие и порядок отнесения гражданина к категории «лица, находящиеся в трудной жизненной ситуации»</w:t>
      </w:r>
      <w:r>
        <w:rPr>
          <w:rFonts w:ascii="Times New Roman" w:hAnsi="Times New Roman" w:cs="Times New Roman"/>
          <w:sz w:val="28"/>
        </w:rPr>
        <w:t>;</w:t>
      </w:r>
    </w:p>
    <w:p w14:paraId="4435B68B" w14:textId="6D14A8A9" w:rsidR="00F62005" w:rsidRDefault="00F62005" w:rsidP="00962C3B">
      <w:pPr>
        <w:pStyle w:val="ad"/>
        <w:widowControl w:val="0"/>
        <w:numPr>
          <w:ilvl w:val="0"/>
          <w:numId w:val="12"/>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проанализировать н</w:t>
      </w:r>
      <w:r w:rsidRPr="00F62005">
        <w:rPr>
          <w:rFonts w:ascii="Times New Roman" w:hAnsi="Times New Roman" w:cs="Times New Roman"/>
          <w:sz w:val="28"/>
        </w:rPr>
        <w:t>ормативно</w:t>
      </w:r>
      <w:r w:rsidR="00C6406C">
        <w:rPr>
          <w:rFonts w:ascii="Times New Roman" w:hAnsi="Times New Roman" w:cs="Times New Roman"/>
          <w:sz w:val="28"/>
        </w:rPr>
        <w:t>–</w:t>
      </w:r>
      <w:r w:rsidRPr="00F62005">
        <w:rPr>
          <w:rFonts w:ascii="Times New Roman" w:hAnsi="Times New Roman" w:cs="Times New Roman"/>
          <w:sz w:val="28"/>
        </w:rPr>
        <w:t>правовое регулирование социальной защиты лиц, находящихся в трудной жизненной ситуации</w:t>
      </w:r>
      <w:r>
        <w:rPr>
          <w:rFonts w:ascii="Times New Roman" w:hAnsi="Times New Roman" w:cs="Times New Roman"/>
          <w:sz w:val="28"/>
        </w:rPr>
        <w:t>;</w:t>
      </w:r>
    </w:p>
    <w:p w14:paraId="5BA8C943" w14:textId="4AF5F185" w:rsidR="00F62005" w:rsidRDefault="00F62005" w:rsidP="00962C3B">
      <w:pPr>
        <w:pStyle w:val="ad"/>
        <w:widowControl w:val="0"/>
        <w:numPr>
          <w:ilvl w:val="0"/>
          <w:numId w:val="12"/>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представить организационную</w:t>
      </w:r>
      <w:r w:rsidRPr="00F62005">
        <w:rPr>
          <w:rFonts w:ascii="Times New Roman" w:hAnsi="Times New Roman" w:cs="Times New Roman"/>
          <w:sz w:val="28"/>
        </w:rPr>
        <w:t xml:space="preserve"> структур</w:t>
      </w:r>
      <w:r>
        <w:rPr>
          <w:rFonts w:ascii="Times New Roman" w:hAnsi="Times New Roman" w:cs="Times New Roman"/>
          <w:sz w:val="28"/>
        </w:rPr>
        <w:t>у</w:t>
      </w:r>
      <w:r w:rsidRPr="00F62005">
        <w:rPr>
          <w:rFonts w:ascii="Times New Roman" w:hAnsi="Times New Roman" w:cs="Times New Roman"/>
          <w:sz w:val="28"/>
        </w:rPr>
        <w:t xml:space="preserve"> и специфик</w:t>
      </w:r>
      <w:r>
        <w:rPr>
          <w:rFonts w:ascii="Times New Roman" w:hAnsi="Times New Roman" w:cs="Times New Roman"/>
          <w:sz w:val="28"/>
        </w:rPr>
        <w:t>у</w:t>
      </w:r>
      <w:r w:rsidRPr="00F62005">
        <w:rPr>
          <w:rFonts w:ascii="Times New Roman" w:hAnsi="Times New Roman" w:cs="Times New Roman"/>
          <w:sz w:val="28"/>
        </w:rPr>
        <w:t xml:space="preserve"> деятельности  ГБУ Брянской области «Комплексный центр социального обслуживания населения города Брянска»</w:t>
      </w:r>
      <w:r>
        <w:rPr>
          <w:rFonts w:ascii="Times New Roman" w:hAnsi="Times New Roman" w:cs="Times New Roman"/>
          <w:sz w:val="28"/>
        </w:rPr>
        <w:t>;</w:t>
      </w:r>
    </w:p>
    <w:p w14:paraId="753DF637" w14:textId="199D0B59" w:rsidR="00F62005" w:rsidRDefault="00F62005" w:rsidP="00962C3B">
      <w:pPr>
        <w:pStyle w:val="ad"/>
        <w:widowControl w:val="0"/>
        <w:numPr>
          <w:ilvl w:val="0"/>
          <w:numId w:val="12"/>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провести а</w:t>
      </w:r>
      <w:r w:rsidRPr="00F62005">
        <w:rPr>
          <w:rFonts w:ascii="Times New Roman" w:hAnsi="Times New Roman" w:cs="Times New Roman"/>
          <w:sz w:val="28"/>
        </w:rPr>
        <w:t>нализ практики работы ГБУ Брянской области «Комплексный центр социального обслуживания населения города Брянска» с  гражданами, оказавшимися в трудной жизненной ситуации</w:t>
      </w:r>
      <w:r>
        <w:rPr>
          <w:rFonts w:ascii="Times New Roman" w:hAnsi="Times New Roman" w:cs="Times New Roman"/>
          <w:sz w:val="28"/>
        </w:rPr>
        <w:t>;</w:t>
      </w:r>
    </w:p>
    <w:p w14:paraId="651B84E1" w14:textId="3B7869B3" w:rsidR="00F62005" w:rsidRPr="00F62005" w:rsidRDefault="00F62005" w:rsidP="00962C3B">
      <w:pPr>
        <w:pStyle w:val="ad"/>
        <w:widowControl w:val="0"/>
        <w:numPr>
          <w:ilvl w:val="0"/>
          <w:numId w:val="12"/>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выявить п</w:t>
      </w:r>
      <w:r w:rsidRPr="00F62005">
        <w:rPr>
          <w:rFonts w:ascii="Times New Roman" w:hAnsi="Times New Roman" w:cs="Times New Roman"/>
          <w:sz w:val="28"/>
        </w:rPr>
        <w:t>роблемы практики социальной защиты лиц, оказавшихся в трудной жизненной ситуации, и предложения по их решению</w:t>
      </w:r>
      <w:r>
        <w:rPr>
          <w:rFonts w:ascii="Times New Roman" w:hAnsi="Times New Roman" w:cs="Times New Roman"/>
          <w:sz w:val="28"/>
        </w:rPr>
        <w:t>.</w:t>
      </w:r>
    </w:p>
    <w:p w14:paraId="2F545CF5" w14:textId="304D215A" w:rsidR="0044154A" w:rsidRPr="00754325" w:rsidRDefault="005F4397" w:rsidP="00962C3B">
      <w:pPr>
        <w:widowControl w:val="0"/>
        <w:spacing w:after="0" w:line="360" w:lineRule="auto"/>
        <w:ind w:firstLine="709"/>
        <w:jc w:val="both"/>
        <w:rPr>
          <w:rFonts w:ascii="Times New Roman" w:hAnsi="Times New Roman" w:cs="Times New Roman"/>
          <w:sz w:val="28"/>
        </w:rPr>
      </w:pPr>
      <w:r w:rsidRPr="00FF3D3F">
        <w:rPr>
          <w:rFonts w:ascii="Times New Roman" w:hAnsi="Times New Roman" w:cs="Times New Roman"/>
          <w:sz w:val="28"/>
        </w:rPr>
        <w:t xml:space="preserve">Объект исследования – общественные отношения, возникающие в сфере реализации </w:t>
      </w:r>
      <w:r w:rsidR="00754325">
        <w:rPr>
          <w:rFonts w:ascii="Times New Roman" w:hAnsi="Times New Roman" w:cs="Times New Roman"/>
          <w:sz w:val="28"/>
        </w:rPr>
        <w:t xml:space="preserve">социальной </w:t>
      </w:r>
      <w:r w:rsidR="008D2FA8">
        <w:rPr>
          <w:rFonts w:ascii="Times New Roman" w:hAnsi="Times New Roman" w:cs="Times New Roman"/>
          <w:sz w:val="28"/>
        </w:rPr>
        <w:t>защиты</w:t>
      </w:r>
      <w:r w:rsidR="00754325">
        <w:rPr>
          <w:rFonts w:ascii="Times New Roman" w:hAnsi="Times New Roman" w:cs="Times New Roman"/>
          <w:sz w:val="28"/>
        </w:rPr>
        <w:t xml:space="preserve"> </w:t>
      </w:r>
      <w:r w:rsidR="00754325" w:rsidRPr="00754325">
        <w:rPr>
          <w:rFonts w:ascii="Times New Roman" w:hAnsi="Times New Roman" w:cs="Times New Roman"/>
          <w:sz w:val="28"/>
        </w:rPr>
        <w:t>лиц</w:t>
      </w:r>
      <w:r w:rsidR="0044154A" w:rsidRPr="00754325">
        <w:rPr>
          <w:rFonts w:ascii="Times New Roman" w:hAnsi="Times New Roman" w:cs="Times New Roman"/>
          <w:sz w:val="28"/>
        </w:rPr>
        <w:t>, оказавши</w:t>
      </w:r>
      <w:r w:rsidR="00754325" w:rsidRPr="00754325">
        <w:rPr>
          <w:rFonts w:ascii="Times New Roman" w:hAnsi="Times New Roman" w:cs="Times New Roman"/>
          <w:sz w:val="28"/>
        </w:rPr>
        <w:t>хся</w:t>
      </w:r>
      <w:r w:rsidR="0044154A" w:rsidRPr="00754325">
        <w:rPr>
          <w:rFonts w:ascii="Times New Roman" w:hAnsi="Times New Roman" w:cs="Times New Roman"/>
          <w:sz w:val="28"/>
        </w:rPr>
        <w:t xml:space="preserve"> в трудной жизненной ситуации</w:t>
      </w:r>
      <w:r w:rsidR="008D2FA8">
        <w:rPr>
          <w:rFonts w:ascii="Times New Roman" w:hAnsi="Times New Roman" w:cs="Times New Roman"/>
          <w:sz w:val="28"/>
        </w:rPr>
        <w:t>.</w:t>
      </w:r>
    </w:p>
    <w:p w14:paraId="18423504" w14:textId="7F5D2D7F" w:rsidR="008D2FA8" w:rsidRDefault="005F4397" w:rsidP="00962C3B">
      <w:pPr>
        <w:widowControl w:val="0"/>
        <w:spacing w:after="0" w:line="360" w:lineRule="auto"/>
        <w:ind w:firstLine="709"/>
        <w:jc w:val="both"/>
        <w:rPr>
          <w:rFonts w:ascii="Times New Roman" w:hAnsi="Times New Roman" w:cs="Times New Roman"/>
          <w:sz w:val="28"/>
        </w:rPr>
      </w:pPr>
      <w:r w:rsidRPr="00FF3D3F">
        <w:rPr>
          <w:rFonts w:ascii="Times New Roman" w:hAnsi="Times New Roman" w:cs="Times New Roman"/>
          <w:sz w:val="28"/>
        </w:rPr>
        <w:t xml:space="preserve">Предмет исследования – действующая нормативно–правовая база, регулирующая отношения, складывающиеся  в сфере реализации социальной </w:t>
      </w:r>
      <w:r w:rsidR="008D2FA8">
        <w:rPr>
          <w:rFonts w:ascii="Times New Roman" w:hAnsi="Times New Roman" w:cs="Times New Roman"/>
          <w:sz w:val="28"/>
        </w:rPr>
        <w:t xml:space="preserve">защиты </w:t>
      </w:r>
      <w:r w:rsidR="008D2FA8" w:rsidRPr="00754325">
        <w:rPr>
          <w:rFonts w:ascii="Times New Roman" w:hAnsi="Times New Roman" w:cs="Times New Roman"/>
          <w:sz w:val="28"/>
        </w:rPr>
        <w:t>лиц, оказавшихся в трудной жизненной ситуации</w:t>
      </w:r>
      <w:r w:rsidR="008D2FA8">
        <w:rPr>
          <w:rFonts w:ascii="Times New Roman" w:hAnsi="Times New Roman" w:cs="Times New Roman"/>
          <w:sz w:val="28"/>
        </w:rPr>
        <w:t>.</w:t>
      </w:r>
    </w:p>
    <w:p w14:paraId="75AE050E" w14:textId="2B9217D9" w:rsidR="00A34A60" w:rsidRPr="00A34A60" w:rsidRDefault="005F4397" w:rsidP="00962C3B">
      <w:pPr>
        <w:widowControl w:val="0"/>
        <w:spacing w:after="0" w:line="360" w:lineRule="auto"/>
        <w:ind w:firstLine="709"/>
        <w:jc w:val="both"/>
        <w:rPr>
          <w:rFonts w:ascii="Times New Roman" w:hAnsi="Times New Roman" w:cs="Times New Roman"/>
          <w:sz w:val="28"/>
        </w:rPr>
      </w:pPr>
      <w:r w:rsidRPr="00A34A60">
        <w:rPr>
          <w:rFonts w:ascii="Times New Roman" w:hAnsi="Times New Roman" w:cs="Times New Roman"/>
          <w:sz w:val="28"/>
        </w:rPr>
        <w:t xml:space="preserve">Нормативной базой данной </w:t>
      </w:r>
      <w:r w:rsidR="00A34A60" w:rsidRPr="00A34A60">
        <w:rPr>
          <w:rFonts w:ascii="Times New Roman" w:hAnsi="Times New Roman" w:cs="Times New Roman"/>
          <w:sz w:val="28"/>
        </w:rPr>
        <w:t>работы являются Конституция РФ</w:t>
      </w:r>
      <w:r w:rsidRPr="00A34A60">
        <w:rPr>
          <w:rFonts w:ascii="Times New Roman" w:hAnsi="Times New Roman" w:cs="Times New Roman"/>
          <w:sz w:val="28"/>
        </w:rPr>
        <w:t xml:space="preserve">, а также такие нормативно–правовые акты, как </w:t>
      </w:r>
      <w:r w:rsidR="00A34A60" w:rsidRPr="00A34A60">
        <w:rPr>
          <w:rFonts w:ascii="Times New Roman" w:hAnsi="Times New Roman" w:cs="Times New Roman"/>
          <w:color w:val="000000"/>
          <w:sz w:val="28"/>
          <w:szCs w:val="28"/>
        </w:rPr>
        <w:t>Федеральный закон от 28 декабря 2013 г. №442–ФЗ «Об основах социального обслуживания граждан в Российской Федерации»,</w:t>
      </w:r>
      <w:r w:rsidR="00A34A60" w:rsidRPr="00A34A60">
        <w:rPr>
          <w:rFonts w:ascii="Times New Roman" w:hAnsi="Times New Roman" w:cs="Times New Roman"/>
          <w:sz w:val="28"/>
        </w:rPr>
        <w:t xml:space="preserve"> Федеральный закон от 19 мая 1995 года № 103</w:t>
      </w:r>
      <w:r w:rsidR="00C6406C">
        <w:rPr>
          <w:rFonts w:ascii="Times New Roman" w:hAnsi="Times New Roman" w:cs="Times New Roman"/>
          <w:sz w:val="28"/>
        </w:rPr>
        <w:t>–</w:t>
      </w:r>
      <w:r w:rsidR="00A34A60" w:rsidRPr="00A34A60">
        <w:rPr>
          <w:rFonts w:ascii="Times New Roman" w:hAnsi="Times New Roman" w:cs="Times New Roman"/>
          <w:sz w:val="28"/>
        </w:rPr>
        <w:t>ФЗ «Об обязательном социальном страховании», Федеральный закон от 17 июля 1999 года № 178</w:t>
      </w:r>
      <w:r w:rsidR="00C6406C">
        <w:rPr>
          <w:rFonts w:ascii="Times New Roman" w:hAnsi="Times New Roman" w:cs="Times New Roman"/>
          <w:sz w:val="28"/>
        </w:rPr>
        <w:t>–</w:t>
      </w:r>
      <w:r w:rsidR="00A34A60" w:rsidRPr="00A34A60">
        <w:rPr>
          <w:rFonts w:ascii="Times New Roman" w:hAnsi="Times New Roman" w:cs="Times New Roman"/>
          <w:sz w:val="28"/>
        </w:rPr>
        <w:t>ФЗ «О государственной социальной помощи»</w:t>
      </w:r>
      <w:r w:rsidR="00013AB3">
        <w:rPr>
          <w:rFonts w:ascii="Times New Roman" w:hAnsi="Times New Roman" w:cs="Times New Roman"/>
          <w:sz w:val="28"/>
        </w:rPr>
        <w:t xml:space="preserve"> и другие</w:t>
      </w:r>
      <w:r w:rsidR="00A34A60" w:rsidRPr="00A34A60">
        <w:rPr>
          <w:rFonts w:ascii="Times New Roman" w:hAnsi="Times New Roman" w:cs="Times New Roman"/>
          <w:sz w:val="28"/>
        </w:rPr>
        <w:t>.</w:t>
      </w:r>
    </w:p>
    <w:p w14:paraId="673EBF72" w14:textId="5B8E1C96" w:rsidR="00301B19" w:rsidRPr="00301B19" w:rsidRDefault="005F4397" w:rsidP="00962C3B">
      <w:pPr>
        <w:widowControl w:val="0"/>
        <w:spacing w:after="0" w:line="360" w:lineRule="auto"/>
        <w:ind w:firstLine="709"/>
        <w:jc w:val="both"/>
        <w:rPr>
          <w:rFonts w:ascii="Times New Roman" w:hAnsi="Times New Roman" w:cs="Times New Roman"/>
          <w:sz w:val="28"/>
        </w:rPr>
      </w:pPr>
      <w:r w:rsidRPr="00301B19">
        <w:rPr>
          <w:rFonts w:ascii="Times New Roman" w:hAnsi="Times New Roman" w:cs="Times New Roman"/>
          <w:sz w:val="28"/>
        </w:rPr>
        <w:t xml:space="preserve">Теоретической основой исследования послужили научные труды таких авторов, как </w:t>
      </w:r>
      <w:r w:rsidR="00301B19">
        <w:rPr>
          <w:rFonts w:ascii="Times New Roman" w:hAnsi="Times New Roman" w:cs="Times New Roman"/>
          <w:sz w:val="28"/>
          <w:szCs w:val="28"/>
        </w:rPr>
        <w:t>Браташ Р. И., Васюков Р. В., Великанова</w:t>
      </w:r>
      <w:r w:rsidR="00301B19" w:rsidRPr="00A22057">
        <w:rPr>
          <w:rFonts w:ascii="Times New Roman" w:hAnsi="Times New Roman" w:cs="Times New Roman"/>
          <w:sz w:val="28"/>
          <w:szCs w:val="28"/>
        </w:rPr>
        <w:t xml:space="preserve"> </w:t>
      </w:r>
      <w:r w:rsidR="00301B19">
        <w:rPr>
          <w:rFonts w:ascii="Times New Roman" w:hAnsi="Times New Roman" w:cs="Times New Roman"/>
          <w:sz w:val="28"/>
          <w:szCs w:val="28"/>
        </w:rPr>
        <w:t>Е. В., Гаевская, Л. Г., Кубекова А. С., Рассол Ю. А., Саплинов Д. С., Соловьева</w:t>
      </w:r>
      <w:r w:rsidR="00301B19" w:rsidRPr="00B3653A">
        <w:rPr>
          <w:rFonts w:ascii="Times New Roman" w:hAnsi="Times New Roman" w:cs="Times New Roman"/>
          <w:sz w:val="28"/>
          <w:szCs w:val="28"/>
        </w:rPr>
        <w:t xml:space="preserve"> С. В. </w:t>
      </w:r>
      <w:r w:rsidR="00301B19">
        <w:rPr>
          <w:rFonts w:ascii="Times New Roman" w:hAnsi="Times New Roman" w:cs="Times New Roman"/>
          <w:sz w:val="28"/>
          <w:szCs w:val="28"/>
        </w:rPr>
        <w:t>и др.</w:t>
      </w:r>
    </w:p>
    <w:p w14:paraId="12D724B4" w14:textId="700E2F9C" w:rsidR="005F4397" w:rsidRDefault="005F4397" w:rsidP="00962C3B">
      <w:pPr>
        <w:widowControl w:val="0"/>
        <w:spacing w:after="0" w:line="360" w:lineRule="auto"/>
        <w:ind w:firstLine="709"/>
        <w:jc w:val="both"/>
        <w:rPr>
          <w:rFonts w:ascii="Times New Roman" w:hAnsi="Times New Roman" w:cs="Times New Roman"/>
          <w:sz w:val="28"/>
        </w:rPr>
      </w:pPr>
      <w:r w:rsidRPr="00DB303D">
        <w:rPr>
          <w:rFonts w:ascii="Times New Roman" w:hAnsi="Times New Roman" w:cs="Times New Roman"/>
          <w:sz w:val="28"/>
        </w:rPr>
        <w:lastRenderedPageBreak/>
        <w:t xml:space="preserve">Методологической основой исследования являются </w:t>
      </w:r>
      <w:r w:rsidR="00DB303D">
        <w:rPr>
          <w:rFonts w:ascii="Times New Roman" w:hAnsi="Times New Roman" w:cs="Times New Roman"/>
          <w:sz w:val="28"/>
        </w:rPr>
        <w:t>системный подход, нормативно</w:t>
      </w:r>
      <w:r w:rsidR="00C6406C">
        <w:rPr>
          <w:rFonts w:ascii="Times New Roman" w:hAnsi="Times New Roman" w:cs="Times New Roman"/>
          <w:sz w:val="28"/>
        </w:rPr>
        <w:t>–</w:t>
      </w:r>
      <w:r w:rsidR="00DB303D">
        <w:rPr>
          <w:rFonts w:ascii="Times New Roman" w:hAnsi="Times New Roman" w:cs="Times New Roman"/>
          <w:sz w:val="28"/>
        </w:rPr>
        <w:t>правовой анализ, комплексный анализ, эмпирические методы, сравнительный анализ и др.</w:t>
      </w:r>
    </w:p>
    <w:p w14:paraId="226FC0AF" w14:textId="0C8ABE9E" w:rsidR="00D37CE7" w:rsidRPr="0098638C" w:rsidRDefault="00D37CE7" w:rsidP="00962C3B">
      <w:pPr>
        <w:widowControl w:val="0"/>
        <w:spacing w:after="0" w:line="360" w:lineRule="auto"/>
        <w:ind w:firstLine="709"/>
        <w:jc w:val="both"/>
        <w:rPr>
          <w:rFonts w:ascii="Times New Roman" w:hAnsi="Times New Roman" w:cs="Times New Roman"/>
          <w:sz w:val="28"/>
        </w:rPr>
      </w:pPr>
      <w:r>
        <w:rPr>
          <w:rFonts w:ascii="Times New Roman" w:hAnsi="Times New Roman" w:cs="Times New Roman"/>
          <w:sz w:val="28"/>
        </w:rPr>
        <w:t>Структура работы. Дипломная работа состоит из введения, основной части, состоящей из двух глав, заключения, списка использованных источников и литературы.</w:t>
      </w:r>
    </w:p>
    <w:p w14:paraId="62A7DA57" w14:textId="77777777" w:rsidR="005F4397" w:rsidRDefault="005F4397" w:rsidP="00962C3B">
      <w:pPr>
        <w:widowControl w:val="0"/>
        <w:spacing w:after="0" w:line="360" w:lineRule="auto"/>
        <w:jc w:val="center"/>
        <w:rPr>
          <w:rFonts w:ascii="Times New Roman" w:hAnsi="Times New Roman" w:cs="Times New Roman"/>
          <w:b/>
          <w:sz w:val="28"/>
        </w:rPr>
      </w:pPr>
    </w:p>
    <w:p w14:paraId="7096F86A" w14:textId="77777777" w:rsidR="005F4397" w:rsidRDefault="005F4397" w:rsidP="00962C3B">
      <w:pPr>
        <w:widowControl w:val="0"/>
        <w:spacing w:after="0" w:line="360" w:lineRule="auto"/>
        <w:jc w:val="center"/>
        <w:rPr>
          <w:rFonts w:ascii="Times New Roman" w:hAnsi="Times New Roman" w:cs="Times New Roman"/>
          <w:b/>
          <w:sz w:val="28"/>
        </w:rPr>
      </w:pPr>
    </w:p>
    <w:p w14:paraId="5C702A59" w14:textId="77777777" w:rsidR="005F4397" w:rsidRDefault="005F4397" w:rsidP="00962C3B">
      <w:pPr>
        <w:widowControl w:val="0"/>
        <w:spacing w:after="0" w:line="360" w:lineRule="auto"/>
        <w:jc w:val="center"/>
        <w:rPr>
          <w:rFonts w:ascii="Times New Roman" w:hAnsi="Times New Roman" w:cs="Times New Roman"/>
          <w:b/>
          <w:sz w:val="28"/>
        </w:rPr>
      </w:pPr>
    </w:p>
    <w:p w14:paraId="56158401" w14:textId="77777777" w:rsidR="005F4397" w:rsidRDefault="005F4397" w:rsidP="00962C3B">
      <w:pPr>
        <w:widowControl w:val="0"/>
        <w:spacing w:after="0" w:line="360" w:lineRule="auto"/>
        <w:jc w:val="center"/>
        <w:rPr>
          <w:rFonts w:ascii="Times New Roman" w:hAnsi="Times New Roman" w:cs="Times New Roman"/>
          <w:b/>
          <w:sz w:val="28"/>
        </w:rPr>
      </w:pPr>
    </w:p>
    <w:p w14:paraId="1275F4E1" w14:textId="77777777" w:rsidR="005F4397" w:rsidRDefault="005F4397" w:rsidP="00962C3B">
      <w:pPr>
        <w:widowControl w:val="0"/>
        <w:spacing w:after="0" w:line="360" w:lineRule="auto"/>
        <w:jc w:val="center"/>
        <w:rPr>
          <w:rFonts w:ascii="Times New Roman" w:hAnsi="Times New Roman" w:cs="Times New Roman"/>
          <w:b/>
          <w:sz w:val="28"/>
        </w:rPr>
      </w:pPr>
    </w:p>
    <w:p w14:paraId="6AC4E893" w14:textId="77777777" w:rsidR="005F4397" w:rsidRDefault="005F4397" w:rsidP="00962C3B">
      <w:pPr>
        <w:widowControl w:val="0"/>
        <w:spacing w:after="0" w:line="360" w:lineRule="auto"/>
        <w:jc w:val="center"/>
        <w:rPr>
          <w:rFonts w:ascii="Times New Roman" w:hAnsi="Times New Roman" w:cs="Times New Roman"/>
          <w:b/>
          <w:sz w:val="28"/>
        </w:rPr>
      </w:pPr>
    </w:p>
    <w:p w14:paraId="22963EC0" w14:textId="77777777" w:rsidR="002714F1" w:rsidRDefault="002714F1" w:rsidP="00962C3B">
      <w:pPr>
        <w:widowControl w:val="0"/>
        <w:spacing w:after="0" w:line="360" w:lineRule="auto"/>
        <w:jc w:val="center"/>
        <w:rPr>
          <w:rFonts w:ascii="Times New Roman" w:hAnsi="Times New Roman" w:cs="Times New Roman"/>
          <w:b/>
          <w:sz w:val="28"/>
        </w:rPr>
      </w:pPr>
    </w:p>
    <w:p w14:paraId="2EA90BC5" w14:textId="77777777" w:rsidR="00A34A60" w:rsidRDefault="00A34A60" w:rsidP="00962C3B">
      <w:pPr>
        <w:widowControl w:val="0"/>
        <w:spacing w:after="0" w:line="360" w:lineRule="auto"/>
        <w:jc w:val="center"/>
        <w:rPr>
          <w:rFonts w:ascii="Times New Roman" w:hAnsi="Times New Roman" w:cs="Times New Roman"/>
          <w:b/>
          <w:sz w:val="28"/>
        </w:rPr>
      </w:pPr>
    </w:p>
    <w:p w14:paraId="26354156" w14:textId="77777777" w:rsidR="00A34A60" w:rsidRDefault="00A34A60" w:rsidP="00962C3B">
      <w:pPr>
        <w:widowControl w:val="0"/>
        <w:spacing w:after="0" w:line="360" w:lineRule="auto"/>
        <w:jc w:val="center"/>
        <w:rPr>
          <w:rFonts w:ascii="Times New Roman" w:hAnsi="Times New Roman" w:cs="Times New Roman"/>
          <w:b/>
          <w:sz w:val="28"/>
        </w:rPr>
      </w:pPr>
    </w:p>
    <w:p w14:paraId="64183FA1" w14:textId="77777777" w:rsidR="00A34A60" w:rsidRDefault="00A34A60" w:rsidP="00962C3B">
      <w:pPr>
        <w:widowControl w:val="0"/>
        <w:spacing w:after="0" w:line="360" w:lineRule="auto"/>
        <w:jc w:val="center"/>
        <w:rPr>
          <w:rFonts w:ascii="Times New Roman" w:hAnsi="Times New Roman" w:cs="Times New Roman"/>
          <w:b/>
          <w:sz w:val="28"/>
        </w:rPr>
      </w:pPr>
    </w:p>
    <w:p w14:paraId="114DF6F5" w14:textId="77777777" w:rsidR="00A34A60" w:rsidRDefault="00A34A60" w:rsidP="00962C3B">
      <w:pPr>
        <w:widowControl w:val="0"/>
        <w:spacing w:after="0" w:line="360" w:lineRule="auto"/>
        <w:jc w:val="center"/>
        <w:rPr>
          <w:rFonts w:ascii="Times New Roman" w:hAnsi="Times New Roman" w:cs="Times New Roman"/>
          <w:b/>
          <w:sz w:val="28"/>
        </w:rPr>
      </w:pPr>
    </w:p>
    <w:p w14:paraId="7707C4F4" w14:textId="77777777" w:rsidR="00A34A60" w:rsidRDefault="00A34A60" w:rsidP="00962C3B">
      <w:pPr>
        <w:widowControl w:val="0"/>
        <w:spacing w:after="0" w:line="360" w:lineRule="auto"/>
        <w:jc w:val="center"/>
        <w:rPr>
          <w:rFonts w:ascii="Times New Roman" w:hAnsi="Times New Roman" w:cs="Times New Roman"/>
          <w:b/>
          <w:sz w:val="28"/>
        </w:rPr>
      </w:pPr>
    </w:p>
    <w:p w14:paraId="001BCE70" w14:textId="77777777" w:rsidR="00A34A60" w:rsidRDefault="00A34A60" w:rsidP="00962C3B">
      <w:pPr>
        <w:widowControl w:val="0"/>
        <w:spacing w:after="0" w:line="360" w:lineRule="auto"/>
        <w:jc w:val="center"/>
        <w:rPr>
          <w:rFonts w:ascii="Times New Roman" w:hAnsi="Times New Roman" w:cs="Times New Roman"/>
          <w:b/>
          <w:sz w:val="28"/>
        </w:rPr>
      </w:pPr>
    </w:p>
    <w:p w14:paraId="45CB53A9" w14:textId="77777777" w:rsidR="00A34A60" w:rsidRDefault="00A34A60" w:rsidP="00962C3B">
      <w:pPr>
        <w:widowControl w:val="0"/>
        <w:spacing w:after="0" w:line="360" w:lineRule="auto"/>
        <w:jc w:val="center"/>
        <w:rPr>
          <w:rFonts w:ascii="Times New Roman" w:hAnsi="Times New Roman" w:cs="Times New Roman"/>
          <w:b/>
          <w:sz w:val="28"/>
        </w:rPr>
      </w:pPr>
    </w:p>
    <w:p w14:paraId="24556459" w14:textId="77777777" w:rsidR="00A34A60" w:rsidRDefault="00A34A60" w:rsidP="00962C3B">
      <w:pPr>
        <w:widowControl w:val="0"/>
        <w:spacing w:after="0" w:line="360" w:lineRule="auto"/>
        <w:jc w:val="center"/>
        <w:rPr>
          <w:rFonts w:ascii="Times New Roman" w:hAnsi="Times New Roman" w:cs="Times New Roman"/>
          <w:b/>
          <w:sz w:val="28"/>
        </w:rPr>
      </w:pPr>
    </w:p>
    <w:p w14:paraId="7AF7660C" w14:textId="77777777" w:rsidR="00A34A60" w:rsidRDefault="00A34A60" w:rsidP="00962C3B">
      <w:pPr>
        <w:widowControl w:val="0"/>
        <w:spacing w:after="0" w:line="360" w:lineRule="auto"/>
        <w:jc w:val="center"/>
        <w:rPr>
          <w:rFonts w:ascii="Times New Roman" w:hAnsi="Times New Roman" w:cs="Times New Roman"/>
          <w:b/>
          <w:sz w:val="28"/>
        </w:rPr>
      </w:pPr>
    </w:p>
    <w:p w14:paraId="0012D1A6" w14:textId="77777777" w:rsidR="00A34A60" w:rsidRDefault="00A34A60" w:rsidP="00962C3B">
      <w:pPr>
        <w:widowControl w:val="0"/>
        <w:spacing w:after="0" w:line="360" w:lineRule="auto"/>
        <w:jc w:val="center"/>
        <w:rPr>
          <w:rFonts w:ascii="Times New Roman" w:hAnsi="Times New Roman" w:cs="Times New Roman"/>
          <w:b/>
          <w:sz w:val="28"/>
        </w:rPr>
      </w:pPr>
    </w:p>
    <w:p w14:paraId="230EDA67" w14:textId="77777777" w:rsidR="00AE4184" w:rsidRDefault="00AE4184" w:rsidP="00962C3B">
      <w:pPr>
        <w:widowControl w:val="0"/>
        <w:spacing w:after="0" w:line="360" w:lineRule="auto"/>
        <w:jc w:val="center"/>
        <w:rPr>
          <w:rFonts w:ascii="Times New Roman" w:hAnsi="Times New Roman" w:cs="Times New Roman"/>
          <w:b/>
          <w:sz w:val="28"/>
        </w:rPr>
      </w:pPr>
    </w:p>
    <w:p w14:paraId="0BDD5712" w14:textId="77777777" w:rsidR="00AE4184" w:rsidRDefault="00AE4184" w:rsidP="00962C3B">
      <w:pPr>
        <w:widowControl w:val="0"/>
        <w:spacing w:after="0" w:line="360" w:lineRule="auto"/>
        <w:jc w:val="center"/>
        <w:rPr>
          <w:rFonts w:ascii="Times New Roman" w:hAnsi="Times New Roman" w:cs="Times New Roman"/>
          <w:b/>
          <w:sz w:val="28"/>
        </w:rPr>
      </w:pPr>
    </w:p>
    <w:p w14:paraId="4562031D" w14:textId="77777777" w:rsidR="00AE4184" w:rsidRDefault="00AE4184" w:rsidP="00962C3B">
      <w:pPr>
        <w:widowControl w:val="0"/>
        <w:spacing w:after="0" w:line="360" w:lineRule="auto"/>
        <w:jc w:val="center"/>
        <w:rPr>
          <w:rFonts w:ascii="Times New Roman" w:hAnsi="Times New Roman" w:cs="Times New Roman"/>
          <w:b/>
          <w:sz w:val="28"/>
        </w:rPr>
      </w:pPr>
    </w:p>
    <w:p w14:paraId="5C1E4481" w14:textId="77777777" w:rsidR="00AE4184" w:rsidRDefault="00AE4184" w:rsidP="00962C3B">
      <w:pPr>
        <w:widowControl w:val="0"/>
        <w:spacing w:after="0" w:line="360" w:lineRule="auto"/>
        <w:jc w:val="center"/>
        <w:rPr>
          <w:rFonts w:ascii="Times New Roman" w:hAnsi="Times New Roman" w:cs="Times New Roman"/>
          <w:b/>
          <w:sz w:val="28"/>
        </w:rPr>
      </w:pPr>
    </w:p>
    <w:p w14:paraId="1036E1F5" w14:textId="77777777" w:rsidR="00AE4184" w:rsidRDefault="00AE4184" w:rsidP="00962C3B">
      <w:pPr>
        <w:widowControl w:val="0"/>
        <w:spacing w:after="0" w:line="360" w:lineRule="auto"/>
        <w:jc w:val="center"/>
        <w:rPr>
          <w:rFonts w:ascii="Times New Roman" w:hAnsi="Times New Roman" w:cs="Times New Roman"/>
          <w:b/>
          <w:sz w:val="28"/>
        </w:rPr>
      </w:pPr>
    </w:p>
    <w:p w14:paraId="2487265C" w14:textId="77777777" w:rsidR="00AE4184" w:rsidRDefault="00AE4184" w:rsidP="00962C3B">
      <w:pPr>
        <w:widowControl w:val="0"/>
        <w:spacing w:after="0" w:line="360" w:lineRule="auto"/>
        <w:jc w:val="center"/>
        <w:rPr>
          <w:rFonts w:ascii="Times New Roman" w:hAnsi="Times New Roman" w:cs="Times New Roman"/>
          <w:b/>
          <w:sz w:val="28"/>
        </w:rPr>
      </w:pPr>
    </w:p>
    <w:p w14:paraId="3380AF75" w14:textId="77777777" w:rsidR="00974138" w:rsidRDefault="00974138" w:rsidP="00962C3B">
      <w:pPr>
        <w:widowControl w:val="0"/>
        <w:spacing w:after="0" w:line="360" w:lineRule="auto"/>
        <w:jc w:val="center"/>
        <w:rPr>
          <w:rFonts w:ascii="Times New Roman" w:hAnsi="Times New Roman" w:cs="Times New Roman"/>
          <w:b/>
          <w:sz w:val="28"/>
        </w:rPr>
      </w:pPr>
    </w:p>
    <w:p w14:paraId="39D22284" w14:textId="62A64841" w:rsidR="009C1606" w:rsidRPr="00466D6C" w:rsidRDefault="009C1606" w:rsidP="00962C3B">
      <w:pPr>
        <w:widowControl w:val="0"/>
        <w:spacing w:after="0" w:line="360" w:lineRule="auto"/>
        <w:jc w:val="center"/>
        <w:rPr>
          <w:rFonts w:ascii="Times New Roman" w:hAnsi="Times New Roman" w:cs="Times New Roman"/>
          <w:b/>
          <w:sz w:val="28"/>
        </w:rPr>
      </w:pPr>
      <w:r w:rsidRPr="00466D6C">
        <w:rPr>
          <w:rFonts w:ascii="Times New Roman" w:hAnsi="Times New Roman" w:cs="Times New Roman"/>
          <w:b/>
          <w:sz w:val="28"/>
        </w:rPr>
        <w:lastRenderedPageBreak/>
        <w:t>ГЛАВА 1. ТЕОРЕТИКО</w:t>
      </w:r>
      <w:r w:rsidR="00C6406C">
        <w:rPr>
          <w:rFonts w:ascii="Times New Roman" w:hAnsi="Times New Roman" w:cs="Times New Roman"/>
          <w:b/>
          <w:sz w:val="28"/>
        </w:rPr>
        <w:t>–</w:t>
      </w:r>
      <w:r w:rsidRPr="00466D6C">
        <w:rPr>
          <w:rFonts w:ascii="Times New Roman" w:hAnsi="Times New Roman" w:cs="Times New Roman"/>
          <w:b/>
          <w:sz w:val="28"/>
        </w:rPr>
        <w:t>ПРАВОВЫЕ ОСНОВАНИЯ СОЦИАЛЬНОЙ ЗАЩИТЫ ЛИЦ, НАХОДЯЩИХСЯ В ТРУДНОЙ ЖИЗНЕННОЙ СИТУАЦИИ</w:t>
      </w:r>
    </w:p>
    <w:p w14:paraId="15EEE5EE" w14:textId="77777777" w:rsidR="009C1606" w:rsidRPr="00466D6C" w:rsidRDefault="009C1606" w:rsidP="00962C3B">
      <w:pPr>
        <w:widowControl w:val="0"/>
        <w:spacing w:after="0" w:line="360" w:lineRule="auto"/>
        <w:jc w:val="center"/>
        <w:rPr>
          <w:rFonts w:ascii="Times New Roman" w:hAnsi="Times New Roman" w:cs="Times New Roman"/>
          <w:b/>
          <w:sz w:val="28"/>
        </w:rPr>
      </w:pPr>
    </w:p>
    <w:p w14:paraId="4D82EAA2" w14:textId="77777777" w:rsidR="009C1606" w:rsidRPr="00466D6C" w:rsidRDefault="009C1606" w:rsidP="00962C3B">
      <w:pPr>
        <w:widowControl w:val="0"/>
        <w:spacing w:after="0" w:line="360" w:lineRule="auto"/>
        <w:jc w:val="center"/>
        <w:rPr>
          <w:rFonts w:ascii="Times New Roman" w:hAnsi="Times New Roman" w:cs="Times New Roman"/>
          <w:b/>
          <w:sz w:val="28"/>
        </w:rPr>
      </w:pPr>
      <w:r w:rsidRPr="00466D6C">
        <w:rPr>
          <w:rFonts w:ascii="Times New Roman" w:hAnsi="Times New Roman" w:cs="Times New Roman"/>
          <w:b/>
          <w:sz w:val="28"/>
        </w:rPr>
        <w:t>1.1 Трудная жизненная ситуация как правовая категория права социального обеспечения</w:t>
      </w:r>
    </w:p>
    <w:p w14:paraId="3559CF02" w14:textId="77777777" w:rsidR="00E17C50" w:rsidRDefault="00E17C50" w:rsidP="00962C3B">
      <w:pPr>
        <w:widowControl w:val="0"/>
        <w:spacing w:after="0" w:line="360" w:lineRule="auto"/>
        <w:ind w:firstLine="709"/>
        <w:rPr>
          <w:rFonts w:ascii="Times New Roman" w:hAnsi="Times New Roman" w:cs="Times New Roman"/>
          <w:sz w:val="28"/>
        </w:rPr>
      </w:pPr>
    </w:p>
    <w:p w14:paraId="69964BDC" w14:textId="19AE967D"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Трудная жизненная ситуация представляет собой важную правовую категорию в сфере социального обеспечения, отражающую особые обстоятельства, при которых граждане нуждаются в государственной поддержке. В условиях таких ситуаций человек сталкивается с ограничением своих возможностей для самостоятельного удовлетворения основных жизненных потребностей, что требует вмешательства социальных институтов и реализации специальных мер защиты. Понимание этой категории играет ключевую роль для формирования эффективной системы социальной помощи и обеспечения равенства доступа к необходимым ресурсам</w:t>
      </w:r>
      <w:r w:rsidR="00DD31F4">
        <w:rPr>
          <w:sz w:val="28"/>
          <w:szCs w:val="28"/>
        </w:rPr>
        <w:t xml:space="preserve"> </w:t>
      </w:r>
      <w:r w:rsidR="00DD31F4" w:rsidRPr="00DD31F4">
        <w:rPr>
          <w:sz w:val="28"/>
          <w:szCs w:val="28"/>
        </w:rPr>
        <w:t>[</w:t>
      </w:r>
      <w:r w:rsidR="00DD31F4">
        <w:rPr>
          <w:sz w:val="28"/>
          <w:szCs w:val="28"/>
        </w:rPr>
        <w:t>14, с.88</w:t>
      </w:r>
      <w:r w:rsidR="00DD31F4" w:rsidRPr="00DD31F4">
        <w:rPr>
          <w:sz w:val="28"/>
          <w:szCs w:val="28"/>
        </w:rPr>
        <w:t>]</w:t>
      </w:r>
      <w:r w:rsidRPr="002707BD">
        <w:rPr>
          <w:sz w:val="28"/>
          <w:szCs w:val="28"/>
        </w:rPr>
        <w:t>.</w:t>
      </w:r>
    </w:p>
    <w:p w14:paraId="45E92A29" w14:textId="7777777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Правовое регулирование трудных жизненных ситуаций направлено на создание механизмов поддержки наиболее уязвимых слоев населения, включая меры социальной защиты, финансовой помощи и реабилитации. В статье рассматриваются основные признаки и критерии отнесения конкретных обстоятельств к категории трудных жизненных ситуаций, а также анализируются нормативные акты, регулирующие этот институт в системе права социального обеспечения. Такой подход позволяет выявить правовые основания для предоставления помощи и обеспечить социальную справедливость.</w:t>
      </w:r>
    </w:p>
    <w:p w14:paraId="22EDE5EB" w14:textId="40B7E5AB" w:rsidR="00B34203"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В российском законодательстве понятие «трудная жизненная ситуация» (ТЖС) не имеет единого и строго закрепленного определения, что обусловлено многообразием социальных обстоятельств, способных значительно затруднить или полностью нарушить нормальное </w:t>
      </w:r>
      <w:r w:rsidRPr="002707BD">
        <w:rPr>
          <w:sz w:val="28"/>
          <w:szCs w:val="28"/>
        </w:rPr>
        <w:lastRenderedPageBreak/>
        <w:t>функционирование индивида в обществе. Тем не менее, в правовой практике и нормативных актах термин «трудная жизненная ситуация» используется как ключевая категория в системе социального обеспечения, социальной поддержки и защиты граждан, подвергающихся социально</w:t>
      </w:r>
      <w:r w:rsidR="00C6406C">
        <w:rPr>
          <w:sz w:val="28"/>
          <w:szCs w:val="28"/>
        </w:rPr>
        <w:t>–</w:t>
      </w:r>
      <w:r w:rsidRPr="002707BD">
        <w:rPr>
          <w:sz w:val="28"/>
          <w:szCs w:val="28"/>
        </w:rPr>
        <w:t>экономическим, медицинским, семейным и другим рискам.</w:t>
      </w:r>
    </w:p>
    <w:p w14:paraId="74FECBA8" w14:textId="1E8CA5EB"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Социальная работа в практической деятельности </w:t>
      </w:r>
      <w:r w:rsidR="00E150F4">
        <w:rPr>
          <w:rFonts w:ascii="Times New Roman" w:hAnsi="Times New Roman" w:cs="Times New Roman"/>
          <w:sz w:val="28"/>
        </w:rPr>
        <w:t xml:space="preserve">с </w:t>
      </w:r>
      <w:r w:rsidRPr="00AA7174">
        <w:rPr>
          <w:rFonts w:ascii="Times New Roman" w:hAnsi="Times New Roman" w:cs="Times New Roman"/>
          <w:sz w:val="28"/>
        </w:rPr>
        <w:t>лицам</w:t>
      </w:r>
      <w:r w:rsidR="00E150F4">
        <w:rPr>
          <w:rFonts w:ascii="Times New Roman" w:hAnsi="Times New Roman" w:cs="Times New Roman"/>
          <w:sz w:val="28"/>
        </w:rPr>
        <w:t>и</w:t>
      </w:r>
      <w:r w:rsidRPr="00AA7174">
        <w:rPr>
          <w:rFonts w:ascii="Times New Roman" w:hAnsi="Times New Roman" w:cs="Times New Roman"/>
          <w:sz w:val="28"/>
        </w:rPr>
        <w:t>, оказавшим</w:t>
      </w:r>
      <w:r w:rsidR="00E150F4">
        <w:rPr>
          <w:rFonts w:ascii="Times New Roman" w:hAnsi="Times New Roman" w:cs="Times New Roman"/>
          <w:sz w:val="28"/>
        </w:rPr>
        <w:t>и</w:t>
      </w:r>
      <w:r w:rsidRPr="00AA7174">
        <w:rPr>
          <w:rFonts w:ascii="Times New Roman" w:hAnsi="Times New Roman" w:cs="Times New Roman"/>
          <w:sz w:val="28"/>
        </w:rPr>
        <w:t xml:space="preserve">ся в ТЖС, предполагает работу не только с человеком, но и с его близким окружением. Основной формой работы с такими лицами является специально организованный комплекс мероприятий </w:t>
      </w:r>
      <w:r w:rsidR="00C6406C">
        <w:rPr>
          <w:rFonts w:ascii="Times New Roman" w:hAnsi="Times New Roman" w:cs="Times New Roman"/>
          <w:sz w:val="28"/>
        </w:rPr>
        <w:t>–</w:t>
      </w:r>
      <w:r w:rsidRPr="00AA7174">
        <w:rPr>
          <w:rFonts w:ascii="Times New Roman" w:hAnsi="Times New Roman" w:cs="Times New Roman"/>
          <w:sz w:val="28"/>
        </w:rPr>
        <w:t xml:space="preserve"> социальное сопровождение.  </w:t>
      </w:r>
    </w:p>
    <w:p w14:paraId="5495DBAB" w14:textId="67DB49D7"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Поддержка является особой формой социальной помощи. В википедии термин «поддержка» созвучно понятиям «содействие», «помощь в преодолении проблем». Поддержка предполагает поддержку естественных реакций и состояний личности. Исследования свидетельствуют, что эффективно организованная социальная поддержка  ведет к личностному развитию, преодолению ТЖС. </w:t>
      </w:r>
    </w:p>
    <w:p w14:paraId="232B4C7E" w14:textId="09DFB3D9"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В каждом конкретном случае поддержки лиц, оказавшимся в ТЖС задачи социальной </w:t>
      </w:r>
      <w:r w:rsidRPr="00CA4487">
        <w:rPr>
          <w:rFonts w:ascii="Times New Roman" w:hAnsi="Times New Roman" w:cs="Times New Roman"/>
          <w:sz w:val="28"/>
        </w:rPr>
        <w:t xml:space="preserve">работы зависят от свойств личности и жизненных обстоятельств в которой оказывается поддержка. При оказании </w:t>
      </w:r>
      <w:r w:rsidR="00974138">
        <w:rPr>
          <w:rFonts w:ascii="Times New Roman" w:hAnsi="Times New Roman" w:cs="Times New Roman"/>
          <w:sz w:val="28"/>
        </w:rPr>
        <w:t>социально</w:t>
      </w:r>
      <w:r w:rsidR="00C6406C">
        <w:rPr>
          <w:rFonts w:ascii="Times New Roman" w:hAnsi="Times New Roman" w:cs="Times New Roman"/>
          <w:sz w:val="28"/>
        </w:rPr>
        <w:t>–</w:t>
      </w:r>
      <w:r w:rsidR="00974138">
        <w:rPr>
          <w:rFonts w:ascii="Times New Roman" w:hAnsi="Times New Roman" w:cs="Times New Roman"/>
          <w:sz w:val="28"/>
        </w:rPr>
        <w:t>психологического сопровождения (далее – СПП)</w:t>
      </w:r>
      <w:r w:rsidRPr="00CA4487">
        <w:rPr>
          <w:rFonts w:ascii="Times New Roman" w:hAnsi="Times New Roman" w:cs="Times New Roman"/>
          <w:sz w:val="28"/>
        </w:rPr>
        <w:t xml:space="preserve"> лицам, оказавшимся в ТЖС, социальная работа основывается на соблюдении следующих принципов гуманности к личности и надежды на возможности человека. СПП </w:t>
      </w:r>
      <w:r w:rsidRPr="00AA7174">
        <w:rPr>
          <w:rFonts w:ascii="Times New Roman" w:hAnsi="Times New Roman" w:cs="Times New Roman"/>
          <w:sz w:val="28"/>
        </w:rPr>
        <w:t>лиц, оказавшимся в ТЖС, оказывает эффективную помощь, позволяет координировать социальную поддержку и максимально способствовать включению всех участников процесса адаптации [</w:t>
      </w:r>
      <w:r w:rsidR="00DD31F4">
        <w:rPr>
          <w:rFonts w:ascii="Times New Roman" w:hAnsi="Times New Roman" w:cs="Times New Roman"/>
          <w:sz w:val="28"/>
        </w:rPr>
        <w:t>1</w:t>
      </w:r>
      <w:r w:rsidRPr="00AA7174">
        <w:rPr>
          <w:rFonts w:ascii="Times New Roman" w:hAnsi="Times New Roman" w:cs="Times New Roman"/>
          <w:sz w:val="28"/>
        </w:rPr>
        <w:t>3</w:t>
      </w:r>
      <w:r w:rsidR="00DD31F4">
        <w:rPr>
          <w:rFonts w:ascii="Times New Roman" w:hAnsi="Times New Roman" w:cs="Times New Roman"/>
          <w:sz w:val="28"/>
        </w:rPr>
        <w:t>, с.60</w:t>
      </w:r>
      <w:r w:rsidRPr="00AA7174">
        <w:rPr>
          <w:rFonts w:ascii="Times New Roman" w:hAnsi="Times New Roman" w:cs="Times New Roman"/>
          <w:sz w:val="28"/>
        </w:rPr>
        <w:t xml:space="preserve">]. </w:t>
      </w:r>
    </w:p>
    <w:p w14:paraId="7AB0654D" w14:textId="241F5CB4"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Социальную поддержку оказывает социальный работник, нацеленной на разрешение материальных, социально</w:t>
      </w:r>
      <w:r w:rsidR="00C6406C">
        <w:rPr>
          <w:rFonts w:ascii="Times New Roman" w:hAnsi="Times New Roman" w:cs="Times New Roman"/>
          <w:sz w:val="28"/>
        </w:rPr>
        <w:t>–</w:t>
      </w:r>
      <w:r w:rsidRPr="00AA7174">
        <w:rPr>
          <w:rFonts w:ascii="Times New Roman" w:hAnsi="Times New Roman" w:cs="Times New Roman"/>
          <w:sz w:val="28"/>
        </w:rPr>
        <w:t xml:space="preserve">психологических, медицинских, правовых проблем лиц, оказавшимся в ТЖС с помощью соответствующих уполномоченных организаций.  </w:t>
      </w:r>
    </w:p>
    <w:p w14:paraId="5C2B4524" w14:textId="46383211"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При работе с лицами, оказавшимся в ТЖС производится диагностика, </w:t>
      </w:r>
      <w:r w:rsidRPr="00AA7174">
        <w:rPr>
          <w:rFonts w:ascii="Times New Roman" w:hAnsi="Times New Roman" w:cs="Times New Roman"/>
          <w:sz w:val="28"/>
        </w:rPr>
        <w:lastRenderedPageBreak/>
        <w:t xml:space="preserve">мониторинг условий жизни по месту жительства, выявление причин, которые привели к ТЖС. </w:t>
      </w:r>
    </w:p>
    <w:p w14:paraId="03084DD3" w14:textId="77777777"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В зарубежных странах существуют различные модели СПП лицам, находящимся в ТЖС. </w:t>
      </w:r>
    </w:p>
    <w:p w14:paraId="709E3FA9" w14:textId="05DE34FA"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Большая часть стран Северной Европы реализует социальную поддержку по остаточному механизму. Социально</w:t>
      </w:r>
      <w:r w:rsidR="00C6406C">
        <w:rPr>
          <w:rFonts w:ascii="Times New Roman" w:hAnsi="Times New Roman" w:cs="Times New Roman"/>
          <w:sz w:val="28"/>
        </w:rPr>
        <w:t>–</w:t>
      </w:r>
      <w:r w:rsidRPr="00AA7174">
        <w:rPr>
          <w:rFonts w:ascii="Times New Roman" w:hAnsi="Times New Roman" w:cs="Times New Roman"/>
          <w:sz w:val="28"/>
        </w:rPr>
        <w:t>правовая поддержка ориентирована в основном на средние слои общества. Данная модель возникла странах Скандинавии и затем широко распространилась в Севе</w:t>
      </w:r>
      <w:r>
        <w:rPr>
          <w:rFonts w:ascii="Times New Roman" w:hAnsi="Times New Roman" w:cs="Times New Roman"/>
          <w:sz w:val="28"/>
        </w:rPr>
        <w:t>рной Европе и Новой Зеландии</w:t>
      </w:r>
      <w:r w:rsidRPr="00AA7174">
        <w:rPr>
          <w:rFonts w:ascii="Times New Roman" w:hAnsi="Times New Roman" w:cs="Times New Roman"/>
          <w:sz w:val="28"/>
        </w:rPr>
        <w:t xml:space="preserve">.  </w:t>
      </w:r>
    </w:p>
    <w:p w14:paraId="01FD3674" w14:textId="62068FAD"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Государства играет большую роль в предоставлении СПП лицам, находящимся в ТЖС </w:t>
      </w:r>
      <w:r w:rsidR="00C6406C">
        <w:rPr>
          <w:rFonts w:ascii="Times New Roman" w:hAnsi="Times New Roman" w:cs="Times New Roman"/>
          <w:sz w:val="28"/>
        </w:rPr>
        <w:t>–</w:t>
      </w:r>
      <w:r w:rsidRPr="00AA7174">
        <w:rPr>
          <w:rFonts w:ascii="Times New Roman" w:hAnsi="Times New Roman" w:cs="Times New Roman"/>
          <w:sz w:val="28"/>
        </w:rPr>
        <w:t xml:space="preserve"> обеспечивает основные выплаты и облагает налогом лица, находящимся в ТЖС. Во главу цели СПП лиц, находящимся в ТЖС социальная политика государств Европы ставит высокое качество жи</w:t>
      </w:r>
      <w:r>
        <w:rPr>
          <w:rFonts w:ascii="Times New Roman" w:hAnsi="Times New Roman" w:cs="Times New Roman"/>
          <w:sz w:val="28"/>
        </w:rPr>
        <w:t>зни человека</w:t>
      </w:r>
      <w:r w:rsidRPr="00AA7174">
        <w:rPr>
          <w:rFonts w:ascii="Times New Roman" w:hAnsi="Times New Roman" w:cs="Times New Roman"/>
          <w:sz w:val="28"/>
        </w:rPr>
        <w:t xml:space="preserve">. </w:t>
      </w:r>
    </w:p>
    <w:p w14:paraId="4CE40067" w14:textId="77777777" w:rsidR="006D0E62"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Автор Бисмарковской модели является Отто фон Бисмарком. Суть этой модели СПП лиц, находящимся в ТЖС</w:t>
      </w:r>
      <w:r w:rsidR="006D0E62">
        <w:rPr>
          <w:rFonts w:ascii="Times New Roman" w:hAnsi="Times New Roman" w:cs="Times New Roman"/>
          <w:sz w:val="28"/>
        </w:rPr>
        <w:t xml:space="preserve"> </w:t>
      </w:r>
      <w:r w:rsidRPr="00AA7174">
        <w:rPr>
          <w:rFonts w:ascii="Times New Roman" w:hAnsi="Times New Roman" w:cs="Times New Roman"/>
          <w:sz w:val="28"/>
        </w:rPr>
        <w:t xml:space="preserve">заключается в создании комплексной системы социального страхования, которая также </w:t>
      </w:r>
      <w:r w:rsidR="006D0E62">
        <w:rPr>
          <w:rFonts w:ascii="Times New Roman" w:hAnsi="Times New Roman" w:cs="Times New Roman"/>
          <w:sz w:val="28"/>
        </w:rPr>
        <w:t xml:space="preserve"> </w:t>
      </w:r>
      <w:r w:rsidRPr="00AA7174">
        <w:rPr>
          <w:rFonts w:ascii="Times New Roman" w:hAnsi="Times New Roman" w:cs="Times New Roman"/>
          <w:sz w:val="28"/>
        </w:rPr>
        <w:t>финансирует профсоюзы. Эта модель широко распространена в странах Западной Европы</w:t>
      </w:r>
      <w:r w:rsidR="006D0E62">
        <w:rPr>
          <w:rFonts w:ascii="Times New Roman" w:hAnsi="Times New Roman" w:cs="Times New Roman"/>
          <w:sz w:val="28"/>
        </w:rPr>
        <w:t>.</w:t>
      </w:r>
      <w:r w:rsidRPr="00AA7174">
        <w:rPr>
          <w:rFonts w:ascii="Times New Roman" w:hAnsi="Times New Roman" w:cs="Times New Roman"/>
          <w:sz w:val="28"/>
        </w:rPr>
        <w:t xml:space="preserve"> </w:t>
      </w:r>
    </w:p>
    <w:p w14:paraId="62DE8302" w14:textId="05DC83D6" w:rsidR="00AA7174" w:rsidRPr="00AA7174" w:rsidRDefault="00AA7174" w:rsidP="00962C3B">
      <w:pPr>
        <w:widowControl w:val="0"/>
        <w:spacing w:after="0" w:line="360" w:lineRule="auto"/>
        <w:ind w:firstLine="709"/>
        <w:jc w:val="both"/>
        <w:rPr>
          <w:rFonts w:ascii="Times New Roman" w:hAnsi="Times New Roman" w:cs="Times New Roman"/>
          <w:sz w:val="28"/>
        </w:rPr>
      </w:pPr>
      <w:r w:rsidRPr="00AA7174">
        <w:rPr>
          <w:rFonts w:ascii="Times New Roman" w:hAnsi="Times New Roman" w:cs="Times New Roman"/>
          <w:sz w:val="28"/>
        </w:rPr>
        <w:t xml:space="preserve">Бевериджская модель (автор Уильям Беверидж – ведущий британский финансист). Суть данной модели </w:t>
      </w:r>
      <w:r w:rsidR="006D0E62">
        <w:rPr>
          <w:rFonts w:ascii="Times New Roman" w:hAnsi="Times New Roman" w:cs="Times New Roman"/>
          <w:sz w:val="28"/>
        </w:rPr>
        <w:t xml:space="preserve"> </w:t>
      </w:r>
      <w:r w:rsidRPr="00AA7174">
        <w:rPr>
          <w:rFonts w:ascii="Times New Roman" w:hAnsi="Times New Roman" w:cs="Times New Roman"/>
          <w:sz w:val="28"/>
        </w:rPr>
        <w:t xml:space="preserve">заключается в выплате пособий всем категориям  </w:t>
      </w:r>
      <w:r w:rsidR="006D0E62">
        <w:rPr>
          <w:rFonts w:ascii="Times New Roman" w:hAnsi="Times New Roman" w:cs="Times New Roman"/>
          <w:sz w:val="28"/>
        </w:rPr>
        <w:t xml:space="preserve"> </w:t>
      </w:r>
      <w:r w:rsidRPr="00AA7174">
        <w:rPr>
          <w:rFonts w:ascii="Times New Roman" w:hAnsi="Times New Roman" w:cs="Times New Roman"/>
          <w:sz w:val="28"/>
        </w:rPr>
        <w:t xml:space="preserve">населения. При этом величина пособия одинакова для всех и материальное состояние гражданина не влияет. Все граждане оплачивают страховые </w:t>
      </w:r>
      <w:r w:rsidR="006D0E62">
        <w:rPr>
          <w:rFonts w:ascii="Times New Roman" w:hAnsi="Times New Roman" w:cs="Times New Roman"/>
          <w:sz w:val="28"/>
        </w:rPr>
        <w:t xml:space="preserve"> </w:t>
      </w:r>
      <w:r w:rsidRPr="00AA7174">
        <w:rPr>
          <w:rFonts w:ascii="Times New Roman" w:hAnsi="Times New Roman" w:cs="Times New Roman"/>
          <w:sz w:val="28"/>
        </w:rPr>
        <w:t xml:space="preserve">выплаты. Широко распространена в Великобритании и Ирландии. Из всех моделей больше всех подвергается критике специалистов и ученых.  </w:t>
      </w:r>
    </w:p>
    <w:p w14:paraId="67AA3F5D" w14:textId="77BA5AA4" w:rsidR="00466D6C" w:rsidRPr="002707BD" w:rsidRDefault="00466D6C" w:rsidP="00962C3B">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E17C50">
        <w:rPr>
          <w:rFonts w:ascii="Times New Roman" w:eastAsia="Times New Roman" w:hAnsi="Times New Roman" w:cs="Times New Roman"/>
          <w:color w:val="0A0A0A"/>
          <w:sz w:val="28"/>
          <w:szCs w:val="28"/>
          <w:lang w:eastAsia="ru-RU"/>
        </w:rPr>
        <w:t>Согласно законодательству, к ТЖС относятся</w:t>
      </w:r>
      <w:r w:rsidR="006D0E62">
        <w:rPr>
          <w:rFonts w:ascii="Times New Roman" w:eastAsia="Times New Roman" w:hAnsi="Times New Roman" w:cs="Times New Roman"/>
          <w:color w:val="0A0A0A"/>
          <w:sz w:val="28"/>
          <w:szCs w:val="28"/>
          <w:lang w:eastAsia="ru-RU"/>
        </w:rPr>
        <w:t xml:space="preserve"> (рисунок 1)</w:t>
      </w:r>
      <w:r w:rsidRPr="00E17C50">
        <w:rPr>
          <w:rFonts w:ascii="Times New Roman" w:eastAsia="Times New Roman" w:hAnsi="Times New Roman" w:cs="Times New Roman"/>
          <w:color w:val="0A0A0A"/>
          <w:sz w:val="28"/>
          <w:szCs w:val="28"/>
          <w:lang w:eastAsia="ru-RU"/>
        </w:rPr>
        <w:t>:</w:t>
      </w:r>
      <w:r w:rsidRPr="002707BD">
        <w:rPr>
          <w:rFonts w:ascii="Times New Roman" w:eastAsia="Times New Roman" w:hAnsi="Times New Roman" w:cs="Times New Roman"/>
          <w:color w:val="0A0A0A"/>
          <w:sz w:val="28"/>
          <w:szCs w:val="28"/>
          <w:lang w:eastAsia="ru-RU"/>
        </w:rPr>
        <w:t> </w:t>
      </w:r>
    </w:p>
    <w:p w14:paraId="094DC907" w14:textId="77777777"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и</w:t>
      </w:r>
      <w:r w:rsidRPr="00466D6C">
        <w:rPr>
          <w:rFonts w:ascii="Times New Roman" w:hAnsi="Times New Roman" w:cs="Times New Roman"/>
          <w:sz w:val="28"/>
        </w:rPr>
        <w:t>нвалидность: нево</w:t>
      </w:r>
      <w:r>
        <w:rPr>
          <w:rFonts w:ascii="Times New Roman" w:hAnsi="Times New Roman" w:cs="Times New Roman"/>
          <w:sz w:val="28"/>
        </w:rPr>
        <w:t>зможность полной самореализации;</w:t>
      </w:r>
    </w:p>
    <w:p w14:paraId="0825B6C9" w14:textId="3D093C31"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н</w:t>
      </w:r>
      <w:r w:rsidRPr="00466D6C">
        <w:rPr>
          <w:rFonts w:ascii="Times New Roman" w:hAnsi="Times New Roman" w:cs="Times New Roman"/>
          <w:sz w:val="28"/>
        </w:rPr>
        <w:t>еспособность к самообслуживанию: из</w:t>
      </w:r>
      <w:r w:rsidR="00C6406C">
        <w:rPr>
          <w:rFonts w:ascii="Times New Roman" w:hAnsi="Times New Roman" w:cs="Times New Roman"/>
          <w:sz w:val="28"/>
        </w:rPr>
        <w:t>–</w:t>
      </w:r>
      <w:r w:rsidRPr="00466D6C">
        <w:rPr>
          <w:rFonts w:ascii="Times New Roman" w:hAnsi="Times New Roman" w:cs="Times New Roman"/>
          <w:sz w:val="28"/>
        </w:rPr>
        <w:t>за п</w:t>
      </w:r>
      <w:r>
        <w:rPr>
          <w:rFonts w:ascii="Times New Roman" w:hAnsi="Times New Roman" w:cs="Times New Roman"/>
          <w:sz w:val="28"/>
        </w:rPr>
        <w:t>реклонного возраста или болезни;</w:t>
      </w:r>
    </w:p>
    <w:p w14:paraId="29E1FB10" w14:textId="77777777"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с</w:t>
      </w:r>
      <w:r w:rsidRPr="00466D6C">
        <w:rPr>
          <w:rFonts w:ascii="Times New Roman" w:hAnsi="Times New Roman" w:cs="Times New Roman"/>
          <w:sz w:val="28"/>
        </w:rPr>
        <w:t>иротство: дети, ост</w:t>
      </w:r>
      <w:r>
        <w:rPr>
          <w:rFonts w:ascii="Times New Roman" w:hAnsi="Times New Roman" w:cs="Times New Roman"/>
          <w:sz w:val="28"/>
        </w:rPr>
        <w:t>авшиеся без попечения родителей;</w:t>
      </w:r>
    </w:p>
    <w:p w14:paraId="5D695792" w14:textId="77777777"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б</w:t>
      </w:r>
      <w:r w:rsidRPr="00466D6C">
        <w:rPr>
          <w:rFonts w:ascii="Times New Roman" w:hAnsi="Times New Roman" w:cs="Times New Roman"/>
          <w:sz w:val="28"/>
        </w:rPr>
        <w:t>езнадзорность:</w:t>
      </w:r>
      <w:r>
        <w:rPr>
          <w:rFonts w:ascii="Times New Roman" w:hAnsi="Times New Roman" w:cs="Times New Roman"/>
          <w:sz w:val="28"/>
        </w:rPr>
        <w:t> беспризорность детей;</w:t>
      </w:r>
    </w:p>
    <w:p w14:paraId="2D51762C" w14:textId="4DDF74A6" w:rsidR="00466D6C" w:rsidRPr="00466D6C" w:rsidRDefault="00C64D33"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малоимущие</w:t>
      </w:r>
      <w:r w:rsidR="00466D6C" w:rsidRPr="00466D6C">
        <w:rPr>
          <w:rFonts w:ascii="Times New Roman" w:hAnsi="Times New Roman" w:cs="Times New Roman"/>
          <w:sz w:val="28"/>
        </w:rPr>
        <w:t>: уровень до</w:t>
      </w:r>
      <w:r w:rsidR="00466D6C">
        <w:rPr>
          <w:rFonts w:ascii="Times New Roman" w:hAnsi="Times New Roman" w:cs="Times New Roman"/>
          <w:sz w:val="28"/>
        </w:rPr>
        <w:t>хода ниже прожиточного минимума;</w:t>
      </w:r>
    </w:p>
    <w:p w14:paraId="292F52AC" w14:textId="77777777"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б</w:t>
      </w:r>
      <w:r w:rsidRPr="00466D6C">
        <w:rPr>
          <w:rFonts w:ascii="Times New Roman" w:hAnsi="Times New Roman" w:cs="Times New Roman"/>
          <w:sz w:val="28"/>
        </w:rPr>
        <w:t xml:space="preserve">езработица: потеря работы </w:t>
      </w:r>
      <w:r>
        <w:rPr>
          <w:rFonts w:ascii="Times New Roman" w:hAnsi="Times New Roman" w:cs="Times New Roman"/>
          <w:sz w:val="28"/>
        </w:rPr>
        <w:t>и невозможность трудоустроиться;</w:t>
      </w:r>
    </w:p>
    <w:p w14:paraId="17835E6A" w14:textId="77777777"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о</w:t>
      </w:r>
      <w:r w:rsidRPr="00466D6C">
        <w:rPr>
          <w:rFonts w:ascii="Times New Roman" w:hAnsi="Times New Roman" w:cs="Times New Roman"/>
          <w:sz w:val="28"/>
        </w:rPr>
        <w:t>тсутствие места жительства:</w:t>
      </w:r>
      <w:r>
        <w:rPr>
          <w:rFonts w:ascii="Times New Roman" w:hAnsi="Times New Roman" w:cs="Times New Roman"/>
          <w:sz w:val="28"/>
        </w:rPr>
        <w:t> бездомность;</w:t>
      </w:r>
    </w:p>
    <w:p w14:paraId="25C9B864" w14:textId="77777777"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к</w:t>
      </w:r>
      <w:r w:rsidRPr="00466D6C">
        <w:rPr>
          <w:rFonts w:ascii="Times New Roman" w:hAnsi="Times New Roman" w:cs="Times New Roman"/>
          <w:sz w:val="28"/>
        </w:rPr>
        <w:t>онфликты и насилие:</w:t>
      </w:r>
      <w:r>
        <w:rPr>
          <w:rFonts w:ascii="Times New Roman" w:hAnsi="Times New Roman" w:cs="Times New Roman"/>
          <w:sz w:val="28"/>
        </w:rPr>
        <w:t> жестокое обращение в семье;</w:t>
      </w:r>
    </w:p>
    <w:p w14:paraId="46B38A6D" w14:textId="3337D1C5" w:rsidR="00466D6C" w:rsidRPr="00466D6C" w:rsidRDefault="00466D6C" w:rsidP="00962C3B">
      <w:pPr>
        <w:pStyle w:val="ad"/>
        <w:widowControl w:val="0"/>
        <w:numPr>
          <w:ilvl w:val="0"/>
          <w:numId w:val="10"/>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ч</w:t>
      </w:r>
      <w:r w:rsidRPr="00466D6C">
        <w:rPr>
          <w:rFonts w:ascii="Times New Roman" w:hAnsi="Times New Roman" w:cs="Times New Roman"/>
          <w:sz w:val="28"/>
        </w:rPr>
        <w:t>резвычайные ситуации: пожары, стихийные бедствия, экологические катастрофы. </w:t>
      </w:r>
    </w:p>
    <w:p w14:paraId="201DE2CA" w14:textId="28C93C07" w:rsidR="00AA7174" w:rsidRDefault="00AA7174" w:rsidP="00962C3B">
      <w:pPr>
        <w:widowControl w:val="0"/>
        <w:shd w:val="clear" w:color="auto" w:fill="FFFFFF"/>
        <w:spacing w:after="0" w:line="360" w:lineRule="auto"/>
        <w:ind w:firstLine="709"/>
        <w:jc w:val="right"/>
        <w:rPr>
          <w:rFonts w:ascii="Times New Roman" w:eastAsia="Times New Roman" w:hAnsi="Times New Roman" w:cs="Times New Roman"/>
          <w:color w:val="0A0A0A"/>
          <w:sz w:val="28"/>
          <w:szCs w:val="28"/>
          <w:lang w:eastAsia="ru-RU"/>
        </w:rPr>
      </w:pPr>
    </w:p>
    <w:tbl>
      <w:tblPr>
        <w:tblW w:w="6987" w:type="dxa"/>
        <w:tblInd w:w="2376" w:type="dxa"/>
        <w:tblCellMar>
          <w:top w:w="46" w:type="dxa"/>
          <w:right w:w="55" w:type="dxa"/>
        </w:tblCellMar>
        <w:tblLook w:val="04A0" w:firstRow="1" w:lastRow="0" w:firstColumn="1" w:lastColumn="0" w:noHBand="0" w:noVBand="1"/>
      </w:tblPr>
      <w:tblGrid>
        <w:gridCol w:w="6987"/>
      </w:tblGrid>
      <w:tr w:rsidR="00AA7174" w14:paraId="0C8DCF1D" w14:textId="77777777" w:rsidTr="00A83B6E">
        <w:trPr>
          <w:trHeight w:val="334"/>
        </w:trPr>
        <w:tc>
          <w:tcPr>
            <w:tcW w:w="6987" w:type="dxa"/>
            <w:tcBorders>
              <w:top w:val="single" w:sz="4" w:space="0" w:color="000000"/>
              <w:left w:val="single" w:sz="4" w:space="0" w:color="000000"/>
              <w:bottom w:val="single" w:sz="4" w:space="0" w:color="000000"/>
              <w:right w:val="single" w:sz="4" w:space="0" w:color="000000"/>
            </w:tcBorders>
            <w:hideMark/>
          </w:tcPr>
          <w:p w14:paraId="5AABD16B" w14:textId="1CBE484D" w:rsidR="00AA7174" w:rsidRDefault="00A83B6E" w:rsidP="00962C3B">
            <w:pPr>
              <w:widowControl w:val="0"/>
              <w:tabs>
                <w:tab w:val="center" w:pos="966"/>
              </w:tabs>
              <w:spacing w:after="0" w:line="256" w:lineRule="auto"/>
              <w:rPr>
                <w:rFonts w:eastAsia="Calibri" w:cs="Calibri"/>
                <w:color w:val="000000"/>
                <w:lang w:val="en-US"/>
              </w:rPr>
            </w:pPr>
            <w:r>
              <w:rPr>
                <w:rFonts w:ascii="Wingdings" w:eastAsia="Wingdings" w:hAnsi="Wingdings" w:cs="Wingdings"/>
                <w:noProof/>
                <w:sz w:val="24"/>
                <w:lang w:eastAsia="ru-RU"/>
              </w:rPr>
              <mc:AlternateContent>
                <mc:Choice Requires="wps">
                  <w:drawing>
                    <wp:anchor distT="0" distB="0" distL="114300" distR="114300" simplePos="0" relativeHeight="251659264" behindDoc="0" locked="0" layoutInCell="1" allowOverlap="1" wp14:anchorId="5E9434C5" wp14:editId="539F1311">
                      <wp:simplePos x="0" y="0"/>
                      <wp:positionH relativeFrom="column">
                        <wp:posOffset>-473848</wp:posOffset>
                      </wp:positionH>
                      <wp:positionV relativeFrom="paragraph">
                        <wp:posOffset>-30011</wp:posOffset>
                      </wp:positionV>
                      <wp:extent cx="291575" cy="4723075"/>
                      <wp:effectExtent l="0" t="0" r="13335" b="20955"/>
                      <wp:wrapNone/>
                      <wp:docPr id="4" name="Левая фигурная скобка 4"/>
                      <wp:cNvGraphicFramePr/>
                      <a:graphic xmlns:a="http://schemas.openxmlformats.org/drawingml/2006/main">
                        <a:graphicData uri="http://schemas.microsoft.com/office/word/2010/wordprocessingShape">
                          <wps:wsp>
                            <wps:cNvSpPr/>
                            <wps:spPr>
                              <a:xfrm>
                                <a:off x="0" y="0"/>
                                <a:ext cx="291575" cy="472307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9052EF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4" o:spid="_x0000_s1026" type="#_x0000_t87" style="position:absolute;margin-left:-37.3pt;margin-top:-2.35pt;width:22.95pt;height:371.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" adj="111" strokecolor="black [3040]"/>
                  </w:pict>
                </mc:Fallback>
              </mc:AlternateContent>
            </w:r>
            <w:r w:rsidR="00AA7174">
              <w:rPr>
                <w:rFonts w:ascii="Wingdings" w:eastAsia="Wingdings" w:hAnsi="Wingdings" w:cs="Wingdings"/>
                <w:sz w:val="24"/>
              </w:rPr>
              <w:t></w:t>
            </w:r>
            <w:r w:rsidR="00AA7174">
              <w:rPr>
                <w:rFonts w:ascii="Arial" w:eastAsia="Arial" w:hAnsi="Arial" w:cs="Arial"/>
                <w:sz w:val="24"/>
              </w:rPr>
              <w:t xml:space="preserve"> </w:t>
            </w:r>
            <w:r w:rsidR="00AA7174">
              <w:rPr>
                <w:rFonts w:ascii="Arial" w:eastAsia="Arial" w:hAnsi="Arial" w:cs="Arial"/>
                <w:sz w:val="24"/>
              </w:rPr>
              <w:tab/>
            </w:r>
            <w:r w:rsidR="00AA7174">
              <w:rPr>
                <w:rFonts w:ascii="Cambria" w:eastAsia="Cambria" w:hAnsi="Cambria" w:cs="Cambria"/>
                <w:sz w:val="24"/>
              </w:rPr>
              <w:t xml:space="preserve">сиротство </w:t>
            </w:r>
          </w:p>
        </w:tc>
      </w:tr>
      <w:tr w:rsidR="00AA7174" w14:paraId="781CB1A5" w14:textId="77777777" w:rsidTr="00A83B6E">
        <w:trPr>
          <w:trHeight w:val="334"/>
        </w:trPr>
        <w:tc>
          <w:tcPr>
            <w:tcW w:w="6987" w:type="dxa"/>
            <w:tcBorders>
              <w:top w:val="single" w:sz="4" w:space="0" w:color="000000"/>
              <w:left w:val="single" w:sz="4" w:space="0" w:color="000000"/>
              <w:bottom w:val="single" w:sz="4" w:space="0" w:color="000000"/>
              <w:right w:val="single" w:sz="4" w:space="0" w:color="000000"/>
            </w:tcBorders>
            <w:hideMark/>
          </w:tcPr>
          <w:p w14:paraId="374F4BD3" w14:textId="181C3DB1" w:rsidR="00AA7174" w:rsidRDefault="00AA7174" w:rsidP="00962C3B">
            <w:pPr>
              <w:widowControl w:val="0"/>
              <w:tabs>
                <w:tab w:val="center" w:pos="2472"/>
              </w:tabs>
              <w:spacing w:after="0" w:line="256" w:lineRule="auto"/>
              <w:rPr>
                <w:rFonts w:eastAsia="Calibri" w:cs="Calibri"/>
                <w:color w:val="000000"/>
                <w:lang w:val="en-US"/>
              </w:rPr>
            </w:pPr>
            <w:r>
              <w:rPr>
                <w:rFonts w:ascii="Wingdings" w:eastAsia="Wingdings" w:hAnsi="Wingdings" w:cs="Wingdings"/>
                <w:sz w:val="24"/>
              </w:rPr>
              <w:t></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отсутствие родительского попечения </w:t>
            </w:r>
          </w:p>
        </w:tc>
      </w:tr>
      <w:tr w:rsidR="00AA7174" w14:paraId="1B666156" w14:textId="77777777" w:rsidTr="00A83B6E">
        <w:trPr>
          <w:trHeight w:val="658"/>
        </w:trPr>
        <w:tc>
          <w:tcPr>
            <w:tcW w:w="6987" w:type="dxa"/>
            <w:tcBorders>
              <w:top w:val="single" w:sz="4" w:space="0" w:color="000000"/>
              <w:left w:val="single" w:sz="4" w:space="0" w:color="000000"/>
              <w:bottom w:val="single" w:sz="4" w:space="0" w:color="000000"/>
              <w:right w:val="single" w:sz="4" w:space="0" w:color="000000"/>
            </w:tcBorders>
            <w:hideMark/>
          </w:tcPr>
          <w:p w14:paraId="7FD7F887" w14:textId="0CD9EDA0" w:rsidR="00AA7174" w:rsidRDefault="00AA7174" w:rsidP="00962C3B">
            <w:pPr>
              <w:widowControl w:val="0"/>
              <w:spacing w:after="0" w:line="256" w:lineRule="auto"/>
              <w:jc w:val="both"/>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Cambria" w:eastAsia="Cambria" w:hAnsi="Cambria" w:cs="Cambria"/>
                <w:sz w:val="24"/>
              </w:rPr>
              <w:t xml:space="preserve">безнадзорность несовершеннолетних, в том числе девиантное поведение </w:t>
            </w:r>
          </w:p>
        </w:tc>
      </w:tr>
      <w:tr w:rsidR="00AA7174" w14:paraId="375B0FA8" w14:textId="77777777" w:rsidTr="00A83B6E">
        <w:trPr>
          <w:trHeight w:val="655"/>
        </w:trPr>
        <w:tc>
          <w:tcPr>
            <w:tcW w:w="6987" w:type="dxa"/>
            <w:tcBorders>
              <w:top w:val="single" w:sz="4" w:space="0" w:color="000000"/>
              <w:left w:val="single" w:sz="4" w:space="0" w:color="000000"/>
              <w:bottom w:val="single" w:sz="4" w:space="0" w:color="000000"/>
              <w:right w:val="single" w:sz="4" w:space="0" w:color="000000"/>
            </w:tcBorders>
            <w:hideMark/>
          </w:tcPr>
          <w:p w14:paraId="41B0D152" w14:textId="313084BF" w:rsidR="00AA7174" w:rsidRDefault="00AA7174" w:rsidP="00962C3B">
            <w:pPr>
              <w:widowControl w:val="0"/>
              <w:spacing w:after="0" w:line="256" w:lineRule="auto"/>
              <w:jc w:val="both"/>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Cambria" w:eastAsia="Cambria" w:hAnsi="Cambria" w:cs="Cambria"/>
                <w:sz w:val="24"/>
              </w:rPr>
              <w:t xml:space="preserve">нахождение несовершеннолетних в организациях образования с особым режимом содержания </w:t>
            </w:r>
          </w:p>
        </w:tc>
      </w:tr>
      <w:tr w:rsidR="00AA7174" w14:paraId="7B2717B4" w14:textId="77777777" w:rsidTr="00A83B6E">
        <w:trPr>
          <w:trHeight w:val="658"/>
        </w:trPr>
        <w:tc>
          <w:tcPr>
            <w:tcW w:w="6987" w:type="dxa"/>
            <w:tcBorders>
              <w:top w:val="single" w:sz="4" w:space="0" w:color="000000"/>
              <w:left w:val="single" w:sz="4" w:space="0" w:color="000000"/>
              <w:bottom w:val="single" w:sz="4" w:space="0" w:color="000000"/>
              <w:right w:val="single" w:sz="4" w:space="0" w:color="000000"/>
            </w:tcBorders>
            <w:hideMark/>
          </w:tcPr>
          <w:p w14:paraId="3B7463D8" w14:textId="1E4D8A5E" w:rsidR="00AA7174" w:rsidRDefault="00AA7174" w:rsidP="00962C3B">
            <w:pPr>
              <w:widowControl w:val="0"/>
              <w:spacing w:after="0" w:line="256" w:lineRule="auto"/>
              <w:jc w:val="both"/>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Cambria" w:eastAsia="Cambria" w:hAnsi="Cambria" w:cs="Cambria"/>
                <w:sz w:val="24"/>
              </w:rPr>
              <w:t xml:space="preserve">ограничение возможностей раннего психофизического развития детей от рождения до трех лет </w:t>
            </w:r>
          </w:p>
        </w:tc>
      </w:tr>
      <w:tr w:rsidR="00AA7174" w14:paraId="1BD2B96B" w14:textId="77777777" w:rsidTr="00A83B6E">
        <w:trPr>
          <w:trHeight w:val="658"/>
        </w:trPr>
        <w:tc>
          <w:tcPr>
            <w:tcW w:w="6987" w:type="dxa"/>
            <w:tcBorders>
              <w:top w:val="single" w:sz="4" w:space="0" w:color="000000"/>
              <w:left w:val="single" w:sz="4" w:space="0" w:color="000000"/>
              <w:bottom w:val="single" w:sz="4" w:space="0" w:color="000000"/>
              <w:right w:val="single" w:sz="4" w:space="0" w:color="000000"/>
            </w:tcBorders>
            <w:hideMark/>
          </w:tcPr>
          <w:p w14:paraId="25C5441C" w14:textId="1FC20B2C" w:rsidR="00AA7174" w:rsidRDefault="00A83B6E" w:rsidP="00962C3B">
            <w:pPr>
              <w:widowControl w:val="0"/>
              <w:spacing w:after="0" w:line="256" w:lineRule="auto"/>
              <w:jc w:val="both"/>
              <w:rPr>
                <w:rFonts w:eastAsia="Calibri" w:cs="Calibri"/>
                <w:color w:val="000000"/>
              </w:rPr>
            </w:pPr>
            <w:r>
              <w:rPr>
                <w:rFonts w:ascii="Wingdings" w:eastAsia="Wingdings" w:hAnsi="Wingdings" w:cs="Wingdings"/>
                <w:noProof/>
                <w:sz w:val="24"/>
                <w:lang w:eastAsia="ru-RU"/>
              </w:rPr>
              <mc:AlternateContent>
                <mc:Choice Requires="wps">
                  <w:drawing>
                    <wp:anchor distT="0" distB="0" distL="114300" distR="114300" simplePos="0" relativeHeight="251660288" behindDoc="0" locked="0" layoutInCell="1" allowOverlap="1" wp14:anchorId="366A333B" wp14:editId="66DEB2DD">
                      <wp:simplePos x="0" y="0"/>
                      <wp:positionH relativeFrom="column">
                        <wp:posOffset>-1970792</wp:posOffset>
                      </wp:positionH>
                      <wp:positionV relativeFrom="paragraph">
                        <wp:posOffset>250190</wp:posOffset>
                      </wp:positionV>
                      <wp:extent cx="2414270" cy="436152"/>
                      <wp:effectExtent l="0" t="1270" r="22860" b="22860"/>
                      <wp:wrapNone/>
                      <wp:docPr id="5" name="Прямоугольник 5"/>
                      <wp:cNvGraphicFramePr/>
                      <a:graphic xmlns:a="http://schemas.openxmlformats.org/drawingml/2006/main">
                        <a:graphicData uri="http://schemas.microsoft.com/office/word/2010/wordprocessingShape">
                          <wps:wsp>
                            <wps:cNvSpPr/>
                            <wps:spPr>
                              <a:xfrm rot="16200000">
                                <a:off x="0" y="0"/>
                                <a:ext cx="2414270" cy="43615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F750BE5" w14:textId="3E6A41D5" w:rsidR="00EC467E" w:rsidRPr="00A83B6E" w:rsidRDefault="00EC467E" w:rsidP="00A83B6E">
                                  <w:pPr>
                                    <w:jc w:val="center"/>
                                    <w:rPr>
                                      <w:rFonts w:ascii="Times New Roman" w:hAnsi="Times New Roman" w:cs="Times New Roman"/>
                                      <w:sz w:val="24"/>
                                    </w:rPr>
                                  </w:pPr>
                                  <w:r w:rsidRPr="00A83B6E">
                                    <w:rPr>
                                      <w:rFonts w:ascii="Times New Roman" w:hAnsi="Times New Roman" w:cs="Times New Roman"/>
                                      <w:sz w:val="24"/>
                                    </w:rPr>
                                    <w:t>Лица</w:t>
                                  </w:r>
                                  <w:r>
                                    <w:rPr>
                                      <w:rFonts w:ascii="Times New Roman" w:hAnsi="Times New Roman" w:cs="Times New Roman"/>
                                      <w:sz w:val="24"/>
                                    </w:rPr>
                                    <w:t>, оказавшиеся в трудной жизненной ситуации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 o:spid="_x0000_s1026" style="position:absolute;left:0;text-align:left;margin-left:-155.2pt;margin-top:19.7pt;width:190.1pt;height:34.3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" fillcolor="white [3201]" strokecolor="black [3200]" strokeweight=".25pt">
                      <v:textbox>
                        <w:txbxContent>
                          <w:p w14:paraId="3F750BE5" w14:textId="3E6A41D5" w:rsidR="00EC467E" w:rsidRPr="00A83B6E" w:rsidRDefault="00EC467E" w:rsidP="00A83B6E">
                            <w:pPr>
                              <w:jc w:val="center"/>
                              <w:rPr>
                                <w:rFonts w:ascii="Times New Roman" w:hAnsi="Times New Roman" w:cs="Times New Roman"/>
                                <w:sz w:val="24"/>
                              </w:rPr>
                            </w:pPr>
                            <w:r w:rsidRPr="00A83B6E">
                              <w:rPr>
                                <w:rFonts w:ascii="Times New Roman" w:hAnsi="Times New Roman" w:cs="Times New Roman"/>
                                <w:sz w:val="24"/>
                              </w:rPr>
                              <w:t>Лица</w:t>
                            </w:r>
                            <w:r>
                              <w:rPr>
                                <w:rFonts w:ascii="Times New Roman" w:hAnsi="Times New Roman" w:cs="Times New Roman"/>
                                <w:sz w:val="24"/>
                              </w:rPr>
                              <w:t>, оказавшиеся в трудной жизненной ситуации</w:t>
                            </w:r>
                          </w:p>
                        </w:txbxContent>
                      </v:textbox>
                    </v:rect>
                  </w:pict>
                </mc:Fallback>
              </mc:AlternateContent>
            </w:r>
            <w:r w:rsidR="00AA7174">
              <w:rPr>
                <w:rFonts w:ascii="Wingdings" w:eastAsia="Wingdings" w:hAnsi="Wingdings" w:cs="Wingdings"/>
                <w:sz w:val="24"/>
              </w:rPr>
              <w:t></w:t>
            </w:r>
            <w:r w:rsidR="00AA7174">
              <w:rPr>
                <w:rFonts w:ascii="Arial" w:eastAsia="Arial" w:hAnsi="Arial" w:cs="Arial"/>
                <w:sz w:val="24"/>
              </w:rPr>
              <w:t xml:space="preserve"> </w:t>
            </w:r>
            <w:r w:rsidR="00AA7174">
              <w:rPr>
                <w:rFonts w:ascii="Cambria" w:eastAsia="Cambria" w:hAnsi="Cambria" w:cs="Cambria"/>
                <w:sz w:val="24"/>
              </w:rPr>
              <w:t xml:space="preserve">стойкие нарушения функций организма, обусловленные физическими и (или) умственными возможностями </w:t>
            </w:r>
          </w:p>
        </w:tc>
      </w:tr>
      <w:tr w:rsidR="00AA7174" w14:paraId="2F181FDA" w14:textId="77777777" w:rsidTr="00A83B6E">
        <w:trPr>
          <w:trHeight w:val="658"/>
        </w:trPr>
        <w:tc>
          <w:tcPr>
            <w:tcW w:w="6987" w:type="dxa"/>
            <w:tcBorders>
              <w:top w:val="single" w:sz="4" w:space="0" w:color="000000"/>
              <w:left w:val="single" w:sz="4" w:space="0" w:color="000000"/>
              <w:bottom w:val="single" w:sz="4" w:space="0" w:color="000000"/>
              <w:right w:val="single" w:sz="4" w:space="0" w:color="000000"/>
            </w:tcBorders>
            <w:hideMark/>
          </w:tcPr>
          <w:p w14:paraId="7E201024" w14:textId="77777777" w:rsidR="00AA7174" w:rsidRDefault="00AA7174" w:rsidP="00962C3B">
            <w:pPr>
              <w:widowControl w:val="0"/>
              <w:spacing w:after="0" w:line="256" w:lineRule="auto"/>
              <w:jc w:val="both"/>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Cambria" w:eastAsia="Cambria" w:hAnsi="Cambria" w:cs="Cambria"/>
                <w:sz w:val="24"/>
              </w:rPr>
              <w:t xml:space="preserve">ограничение жизнедеятельности вследствие социально значимых заболеваний и заболеваний, представляющих опасность для окружающих </w:t>
            </w:r>
          </w:p>
        </w:tc>
      </w:tr>
      <w:tr w:rsidR="00AA7174" w14:paraId="253D1D8C" w14:textId="77777777" w:rsidTr="00A83B6E">
        <w:trPr>
          <w:trHeight w:val="658"/>
        </w:trPr>
        <w:tc>
          <w:tcPr>
            <w:tcW w:w="6987" w:type="dxa"/>
            <w:tcBorders>
              <w:top w:val="single" w:sz="4" w:space="0" w:color="000000"/>
              <w:left w:val="single" w:sz="4" w:space="0" w:color="000000"/>
              <w:bottom w:val="single" w:sz="4" w:space="0" w:color="000000"/>
              <w:right w:val="single" w:sz="4" w:space="0" w:color="000000"/>
            </w:tcBorders>
            <w:hideMark/>
          </w:tcPr>
          <w:p w14:paraId="4B8AC1E4" w14:textId="77777777" w:rsidR="00AA7174" w:rsidRDefault="00AA7174" w:rsidP="00962C3B">
            <w:pPr>
              <w:widowControl w:val="0"/>
              <w:spacing w:after="0" w:line="256" w:lineRule="auto"/>
              <w:jc w:val="both"/>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Cambria" w:eastAsia="Cambria" w:hAnsi="Cambria" w:cs="Cambria"/>
                <w:sz w:val="24"/>
              </w:rPr>
              <w:t xml:space="preserve">неспособность к самообслуживанию в связи с преклонным возрастом, вследствие перенесенной болезни и (или) инвалидности </w:t>
            </w:r>
          </w:p>
        </w:tc>
      </w:tr>
      <w:tr w:rsidR="00AA7174" w14:paraId="79237B25" w14:textId="77777777" w:rsidTr="00A83B6E">
        <w:trPr>
          <w:trHeight w:val="655"/>
        </w:trPr>
        <w:tc>
          <w:tcPr>
            <w:tcW w:w="6987" w:type="dxa"/>
            <w:tcBorders>
              <w:top w:val="single" w:sz="4" w:space="0" w:color="000000"/>
              <w:left w:val="single" w:sz="4" w:space="0" w:color="000000"/>
              <w:bottom w:val="single" w:sz="4" w:space="0" w:color="000000"/>
              <w:right w:val="single" w:sz="4" w:space="0" w:color="000000"/>
            </w:tcBorders>
            <w:hideMark/>
          </w:tcPr>
          <w:p w14:paraId="34A355E8" w14:textId="77777777" w:rsidR="00AA7174" w:rsidRDefault="00AA7174" w:rsidP="00962C3B">
            <w:pPr>
              <w:widowControl w:val="0"/>
              <w:spacing w:after="0" w:line="256" w:lineRule="auto"/>
              <w:jc w:val="both"/>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Cambria" w:eastAsia="Cambria" w:hAnsi="Cambria" w:cs="Cambria"/>
                <w:sz w:val="24"/>
              </w:rPr>
              <w:t xml:space="preserve">жестокое обращение, приведшее к социальной дезадаптации и социальной депривации </w:t>
            </w:r>
          </w:p>
        </w:tc>
      </w:tr>
      <w:tr w:rsidR="00AA7174" w14:paraId="461A5315" w14:textId="77777777" w:rsidTr="00A83B6E">
        <w:trPr>
          <w:trHeight w:val="334"/>
        </w:trPr>
        <w:tc>
          <w:tcPr>
            <w:tcW w:w="6987" w:type="dxa"/>
            <w:tcBorders>
              <w:top w:val="single" w:sz="4" w:space="0" w:color="000000"/>
              <w:left w:val="single" w:sz="4" w:space="0" w:color="000000"/>
              <w:bottom w:val="single" w:sz="4" w:space="0" w:color="000000"/>
              <w:right w:val="single" w:sz="4" w:space="0" w:color="000000"/>
            </w:tcBorders>
            <w:hideMark/>
          </w:tcPr>
          <w:p w14:paraId="613840C9" w14:textId="77777777" w:rsidR="00AA7174" w:rsidRDefault="00AA7174" w:rsidP="00962C3B">
            <w:pPr>
              <w:widowControl w:val="0"/>
              <w:tabs>
                <w:tab w:val="center" w:pos="3559"/>
              </w:tabs>
              <w:spacing w:after="0" w:line="256" w:lineRule="auto"/>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бездомность (лица без определенного места жительства) </w:t>
            </w:r>
          </w:p>
        </w:tc>
      </w:tr>
      <w:tr w:rsidR="00AA7174" w14:paraId="38CE6357" w14:textId="77777777" w:rsidTr="00A83B6E">
        <w:trPr>
          <w:trHeight w:val="334"/>
        </w:trPr>
        <w:tc>
          <w:tcPr>
            <w:tcW w:w="6987" w:type="dxa"/>
            <w:tcBorders>
              <w:top w:val="single" w:sz="4" w:space="0" w:color="000000"/>
              <w:left w:val="single" w:sz="4" w:space="0" w:color="000000"/>
              <w:bottom w:val="single" w:sz="4" w:space="0" w:color="000000"/>
              <w:right w:val="single" w:sz="4" w:space="0" w:color="000000"/>
            </w:tcBorders>
            <w:hideMark/>
          </w:tcPr>
          <w:p w14:paraId="7AF23454" w14:textId="77777777" w:rsidR="00AA7174" w:rsidRDefault="00AA7174" w:rsidP="00962C3B">
            <w:pPr>
              <w:widowControl w:val="0"/>
              <w:tabs>
                <w:tab w:val="center" w:pos="2641"/>
              </w:tabs>
              <w:spacing w:after="0" w:line="256" w:lineRule="auto"/>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освобождение из мест лишения свободы </w:t>
            </w:r>
          </w:p>
        </w:tc>
      </w:tr>
      <w:tr w:rsidR="00AA7174" w14:paraId="22069154" w14:textId="77777777" w:rsidTr="00A83B6E">
        <w:trPr>
          <w:trHeight w:val="336"/>
        </w:trPr>
        <w:tc>
          <w:tcPr>
            <w:tcW w:w="6987" w:type="dxa"/>
            <w:tcBorders>
              <w:top w:val="single" w:sz="4" w:space="0" w:color="000000"/>
              <w:left w:val="single" w:sz="4" w:space="0" w:color="000000"/>
              <w:bottom w:val="single" w:sz="4" w:space="0" w:color="000000"/>
              <w:right w:val="single" w:sz="4" w:space="0" w:color="000000"/>
            </w:tcBorders>
            <w:hideMark/>
          </w:tcPr>
          <w:p w14:paraId="60C5DEF0" w14:textId="77777777" w:rsidR="00AA7174" w:rsidRDefault="00AA7174" w:rsidP="00962C3B">
            <w:pPr>
              <w:widowControl w:val="0"/>
              <w:tabs>
                <w:tab w:val="center" w:pos="2563"/>
              </w:tabs>
              <w:spacing w:after="0" w:line="256" w:lineRule="auto"/>
              <w:rPr>
                <w:rFonts w:eastAsia="Calibri" w:cs="Calibri"/>
                <w:color w:val="000000"/>
              </w:rPr>
            </w:pPr>
            <w:r>
              <w:rPr>
                <w:rFonts w:ascii="Wingdings" w:eastAsia="Wingdings" w:hAnsi="Wingdings" w:cs="Wingdings"/>
                <w:sz w:val="24"/>
              </w:rPr>
              <w:t></w:t>
            </w:r>
            <w:r>
              <w:rPr>
                <w:rFonts w:ascii="Arial" w:eastAsia="Arial" w:hAnsi="Arial" w:cs="Arial"/>
                <w:sz w:val="24"/>
              </w:rPr>
              <w:t xml:space="preserve"> </w:t>
            </w:r>
            <w:r>
              <w:rPr>
                <w:rFonts w:ascii="Arial" w:eastAsia="Arial" w:hAnsi="Arial" w:cs="Arial"/>
                <w:sz w:val="24"/>
              </w:rPr>
              <w:tab/>
            </w:r>
            <w:r>
              <w:rPr>
                <w:rFonts w:ascii="Cambria" w:eastAsia="Cambria" w:hAnsi="Cambria" w:cs="Cambria"/>
                <w:sz w:val="24"/>
              </w:rPr>
              <w:t xml:space="preserve">нахождение на учете службы пробации </w:t>
            </w:r>
          </w:p>
        </w:tc>
      </w:tr>
    </w:tbl>
    <w:p w14:paraId="35921B8D" w14:textId="77777777" w:rsidR="00AA7174" w:rsidRDefault="00AA7174" w:rsidP="00962C3B">
      <w:pPr>
        <w:widowControl w:val="0"/>
        <w:shd w:val="clear" w:color="auto" w:fill="FFFFFF"/>
        <w:spacing w:after="0" w:line="360" w:lineRule="auto"/>
        <w:ind w:firstLine="709"/>
        <w:jc w:val="both"/>
        <w:rPr>
          <w:rFonts w:ascii="Times New Roman" w:eastAsia="Times New Roman" w:hAnsi="Times New Roman" w:cs="Times New Roman"/>
          <w:color w:val="0A0A0A"/>
          <w:sz w:val="28"/>
          <w:szCs w:val="28"/>
          <w:lang w:eastAsia="ru-RU"/>
        </w:rPr>
      </w:pPr>
    </w:p>
    <w:p w14:paraId="4137C498" w14:textId="349CAECF" w:rsidR="00AA7174" w:rsidRDefault="008D0322" w:rsidP="00962C3B">
      <w:pPr>
        <w:widowControl w:val="0"/>
        <w:shd w:val="clear" w:color="auto" w:fill="FFFFFF"/>
        <w:spacing w:after="0" w:line="360" w:lineRule="auto"/>
        <w:ind w:firstLine="709"/>
        <w:jc w:val="both"/>
        <w:rPr>
          <w:rFonts w:ascii="Times New Roman" w:eastAsia="Times New Roman" w:hAnsi="Times New Roman" w:cs="Times New Roman"/>
          <w:color w:val="0A0A0A"/>
          <w:sz w:val="28"/>
          <w:szCs w:val="28"/>
          <w:lang w:eastAsia="ru-RU"/>
        </w:rPr>
      </w:pPr>
      <w:r>
        <w:rPr>
          <w:rFonts w:ascii="Times New Roman" w:eastAsia="Times New Roman" w:hAnsi="Times New Roman" w:cs="Times New Roman"/>
          <w:color w:val="0A0A0A"/>
          <w:sz w:val="28"/>
          <w:szCs w:val="28"/>
          <w:lang w:eastAsia="ru-RU"/>
        </w:rPr>
        <w:t>Рисунок 1 – Лица, оказавшиеся в трудной жизненной ситуации</w:t>
      </w:r>
    </w:p>
    <w:p w14:paraId="21CE58D8" w14:textId="77777777" w:rsidR="00CA4487" w:rsidRDefault="00CA4487" w:rsidP="00962C3B">
      <w:pPr>
        <w:widowControl w:val="0"/>
        <w:shd w:val="clear" w:color="auto" w:fill="FFFFFF"/>
        <w:spacing w:after="0" w:line="360" w:lineRule="auto"/>
        <w:ind w:firstLine="709"/>
        <w:jc w:val="both"/>
        <w:rPr>
          <w:rFonts w:ascii="Times New Roman" w:eastAsia="Times New Roman" w:hAnsi="Times New Roman" w:cs="Times New Roman"/>
          <w:color w:val="0A0A0A"/>
          <w:sz w:val="28"/>
          <w:szCs w:val="28"/>
          <w:lang w:eastAsia="ru-RU"/>
        </w:rPr>
      </w:pPr>
    </w:p>
    <w:p w14:paraId="70D256FB" w14:textId="77777777" w:rsidR="00466D6C" w:rsidRPr="00E17C50" w:rsidRDefault="00466D6C" w:rsidP="00962C3B">
      <w:pPr>
        <w:widowControl w:val="0"/>
        <w:shd w:val="clear" w:color="auto" w:fill="FFFFFF"/>
        <w:spacing w:after="0" w:line="360" w:lineRule="auto"/>
        <w:ind w:firstLine="709"/>
        <w:jc w:val="both"/>
        <w:rPr>
          <w:rFonts w:ascii="Times New Roman" w:eastAsia="Times New Roman" w:hAnsi="Times New Roman" w:cs="Times New Roman"/>
          <w:color w:val="0A0A0A"/>
          <w:sz w:val="28"/>
          <w:szCs w:val="28"/>
          <w:lang w:eastAsia="ru-RU"/>
        </w:rPr>
      </w:pPr>
      <w:r w:rsidRPr="00E17C50">
        <w:rPr>
          <w:rFonts w:ascii="Times New Roman" w:eastAsia="Times New Roman" w:hAnsi="Times New Roman" w:cs="Times New Roman"/>
          <w:color w:val="0A0A0A"/>
          <w:sz w:val="28"/>
          <w:szCs w:val="28"/>
          <w:lang w:eastAsia="ru-RU"/>
        </w:rPr>
        <w:t>Признаки ТЖС как правовой категории</w:t>
      </w:r>
      <w:r>
        <w:rPr>
          <w:rFonts w:ascii="Times New Roman" w:eastAsia="Times New Roman" w:hAnsi="Times New Roman" w:cs="Times New Roman"/>
          <w:color w:val="0A0A0A"/>
          <w:sz w:val="28"/>
          <w:szCs w:val="28"/>
          <w:lang w:eastAsia="ru-RU"/>
        </w:rPr>
        <w:t>:</w:t>
      </w:r>
    </w:p>
    <w:p w14:paraId="505FBDCA" w14:textId="77777777" w:rsidR="00466D6C" w:rsidRPr="00E17C50" w:rsidRDefault="00466D6C" w:rsidP="00962C3B">
      <w:pPr>
        <w:widowControl w:val="0"/>
        <w:numPr>
          <w:ilvl w:val="0"/>
          <w:numId w:val="11"/>
        </w:numPr>
        <w:shd w:val="clear" w:color="auto" w:fill="FFFFFF"/>
        <w:tabs>
          <w:tab w:val="clear" w:pos="720"/>
          <w:tab w:val="num" w:pos="567"/>
          <w:tab w:val="left" w:pos="1134"/>
        </w:tabs>
        <w:spacing w:after="0" w:line="360" w:lineRule="auto"/>
        <w:ind w:left="0" w:firstLine="709"/>
        <w:jc w:val="both"/>
        <w:rPr>
          <w:rFonts w:ascii="Times New Roman" w:eastAsia="Times New Roman" w:hAnsi="Times New Roman" w:cs="Times New Roman"/>
          <w:color w:val="0A0A0A"/>
          <w:sz w:val="28"/>
          <w:szCs w:val="28"/>
          <w:lang w:eastAsia="ru-RU"/>
        </w:rPr>
      </w:pPr>
      <w:r w:rsidRPr="00466D6C">
        <w:rPr>
          <w:rFonts w:ascii="Times New Roman" w:eastAsia="Times New Roman" w:hAnsi="Times New Roman" w:cs="Times New Roman"/>
          <w:bCs/>
          <w:color w:val="0A0A0A"/>
          <w:sz w:val="28"/>
          <w:szCs w:val="28"/>
          <w:lang w:eastAsia="ru-RU"/>
        </w:rPr>
        <w:t>Объективность:</w:t>
      </w:r>
      <w:r w:rsidRPr="00466D6C">
        <w:rPr>
          <w:rFonts w:ascii="Times New Roman" w:eastAsia="Times New Roman" w:hAnsi="Times New Roman" w:cs="Times New Roman"/>
          <w:color w:val="0A0A0A"/>
          <w:sz w:val="28"/>
          <w:szCs w:val="28"/>
          <w:lang w:eastAsia="ru-RU"/>
        </w:rPr>
        <w:t> ситуация существует независимо от желания или воли человека.</w:t>
      </w:r>
    </w:p>
    <w:p w14:paraId="0400C9B9" w14:textId="77777777" w:rsidR="00466D6C" w:rsidRPr="00E17C50" w:rsidRDefault="00466D6C" w:rsidP="00962C3B">
      <w:pPr>
        <w:widowControl w:val="0"/>
        <w:numPr>
          <w:ilvl w:val="0"/>
          <w:numId w:val="11"/>
        </w:numPr>
        <w:shd w:val="clear" w:color="auto" w:fill="FFFFFF"/>
        <w:tabs>
          <w:tab w:val="clear" w:pos="720"/>
          <w:tab w:val="num" w:pos="567"/>
          <w:tab w:val="left" w:pos="1134"/>
        </w:tabs>
        <w:spacing w:after="0" w:line="360" w:lineRule="auto"/>
        <w:ind w:left="0" w:firstLine="709"/>
        <w:jc w:val="both"/>
        <w:rPr>
          <w:rFonts w:ascii="Times New Roman" w:eastAsia="Times New Roman" w:hAnsi="Times New Roman" w:cs="Times New Roman"/>
          <w:color w:val="0A0A0A"/>
          <w:sz w:val="28"/>
          <w:szCs w:val="28"/>
          <w:lang w:eastAsia="ru-RU"/>
        </w:rPr>
      </w:pPr>
      <w:r w:rsidRPr="00466D6C">
        <w:rPr>
          <w:rFonts w:ascii="Times New Roman" w:eastAsia="Times New Roman" w:hAnsi="Times New Roman" w:cs="Times New Roman"/>
          <w:bCs/>
          <w:color w:val="0A0A0A"/>
          <w:sz w:val="28"/>
          <w:szCs w:val="28"/>
          <w:lang w:eastAsia="ru-RU"/>
        </w:rPr>
        <w:t>Нарушение жизнедеятельности:</w:t>
      </w:r>
      <w:r w:rsidRPr="00466D6C">
        <w:rPr>
          <w:rFonts w:ascii="Times New Roman" w:eastAsia="Times New Roman" w:hAnsi="Times New Roman" w:cs="Times New Roman"/>
          <w:color w:val="0A0A0A"/>
          <w:sz w:val="28"/>
          <w:szCs w:val="28"/>
          <w:lang w:eastAsia="ru-RU"/>
        </w:rPr>
        <w:t xml:space="preserve"> человек не может вести привычный </w:t>
      </w:r>
      <w:r w:rsidRPr="00466D6C">
        <w:rPr>
          <w:rFonts w:ascii="Times New Roman" w:eastAsia="Times New Roman" w:hAnsi="Times New Roman" w:cs="Times New Roman"/>
          <w:color w:val="0A0A0A"/>
          <w:sz w:val="28"/>
          <w:szCs w:val="28"/>
          <w:lang w:eastAsia="ru-RU"/>
        </w:rPr>
        <w:lastRenderedPageBreak/>
        <w:t>образ жизни.</w:t>
      </w:r>
    </w:p>
    <w:p w14:paraId="2D4781CB" w14:textId="77777777" w:rsidR="00466D6C" w:rsidRPr="00E17C50" w:rsidRDefault="00466D6C" w:rsidP="00962C3B">
      <w:pPr>
        <w:widowControl w:val="0"/>
        <w:numPr>
          <w:ilvl w:val="0"/>
          <w:numId w:val="11"/>
        </w:numPr>
        <w:shd w:val="clear" w:color="auto" w:fill="FFFFFF"/>
        <w:tabs>
          <w:tab w:val="clear" w:pos="720"/>
          <w:tab w:val="num" w:pos="567"/>
          <w:tab w:val="left" w:pos="1134"/>
        </w:tabs>
        <w:spacing w:after="0" w:line="360" w:lineRule="auto"/>
        <w:ind w:left="0" w:firstLine="709"/>
        <w:jc w:val="both"/>
        <w:rPr>
          <w:rFonts w:ascii="Times New Roman" w:eastAsia="Times New Roman" w:hAnsi="Times New Roman" w:cs="Times New Roman"/>
          <w:color w:val="0A0A0A"/>
          <w:sz w:val="28"/>
          <w:szCs w:val="28"/>
          <w:lang w:eastAsia="ru-RU"/>
        </w:rPr>
      </w:pPr>
      <w:r w:rsidRPr="00466D6C">
        <w:rPr>
          <w:rFonts w:ascii="Times New Roman" w:eastAsia="Times New Roman" w:hAnsi="Times New Roman" w:cs="Times New Roman"/>
          <w:bCs/>
          <w:color w:val="0A0A0A"/>
          <w:sz w:val="28"/>
          <w:szCs w:val="28"/>
          <w:lang w:eastAsia="ru-RU"/>
        </w:rPr>
        <w:t>Невозможность преодоления своими силами:</w:t>
      </w:r>
      <w:r w:rsidRPr="00466D6C">
        <w:rPr>
          <w:rFonts w:ascii="Times New Roman" w:eastAsia="Times New Roman" w:hAnsi="Times New Roman" w:cs="Times New Roman"/>
          <w:color w:val="0A0A0A"/>
          <w:sz w:val="28"/>
          <w:szCs w:val="28"/>
          <w:lang w:eastAsia="ru-RU"/>
        </w:rPr>
        <w:t> необходимость внешнего вмешательства.</w:t>
      </w:r>
    </w:p>
    <w:p w14:paraId="2B4B1C71" w14:textId="77777777" w:rsidR="00466D6C" w:rsidRPr="00466D6C" w:rsidRDefault="00466D6C" w:rsidP="00962C3B">
      <w:pPr>
        <w:widowControl w:val="0"/>
        <w:numPr>
          <w:ilvl w:val="0"/>
          <w:numId w:val="11"/>
        </w:numPr>
        <w:shd w:val="clear" w:color="auto" w:fill="FFFFFF"/>
        <w:tabs>
          <w:tab w:val="clear" w:pos="720"/>
          <w:tab w:val="num" w:pos="567"/>
          <w:tab w:val="left" w:pos="1134"/>
        </w:tabs>
        <w:spacing w:after="0" w:line="360" w:lineRule="auto"/>
        <w:ind w:left="0" w:firstLine="709"/>
        <w:jc w:val="both"/>
        <w:rPr>
          <w:rFonts w:ascii="Times New Roman" w:eastAsia="Times New Roman" w:hAnsi="Times New Roman" w:cs="Times New Roman"/>
          <w:sz w:val="28"/>
          <w:szCs w:val="28"/>
          <w:lang w:eastAsia="ru-RU"/>
        </w:rPr>
      </w:pPr>
      <w:r w:rsidRPr="00466D6C">
        <w:rPr>
          <w:rFonts w:ascii="Times New Roman" w:eastAsia="Times New Roman" w:hAnsi="Times New Roman" w:cs="Times New Roman"/>
          <w:bCs/>
          <w:color w:val="0A0A0A"/>
          <w:sz w:val="28"/>
          <w:szCs w:val="28"/>
          <w:lang w:eastAsia="ru-RU"/>
        </w:rPr>
        <w:t>Социальный риск:</w:t>
      </w:r>
      <w:r w:rsidRPr="00466D6C">
        <w:rPr>
          <w:rFonts w:ascii="Times New Roman" w:eastAsia="Times New Roman" w:hAnsi="Times New Roman" w:cs="Times New Roman"/>
          <w:color w:val="0A0A0A"/>
          <w:sz w:val="28"/>
          <w:szCs w:val="28"/>
          <w:lang w:eastAsia="ru-RU"/>
        </w:rPr>
        <w:t> наступление ситуации признается общественно значимым, требующим поддержки государства. </w:t>
      </w:r>
    </w:p>
    <w:p w14:paraId="7B8EF0C4" w14:textId="77777777" w:rsidR="00466D6C" w:rsidRPr="00E17C50" w:rsidRDefault="00466D6C" w:rsidP="00962C3B">
      <w:pPr>
        <w:widowControl w:val="0"/>
        <w:shd w:val="clear" w:color="auto" w:fill="FFFFFF"/>
        <w:spacing w:after="0" w:line="360" w:lineRule="auto"/>
        <w:ind w:firstLine="709"/>
        <w:jc w:val="both"/>
        <w:rPr>
          <w:rFonts w:ascii="Times New Roman" w:eastAsia="Times New Roman" w:hAnsi="Times New Roman" w:cs="Times New Roman"/>
          <w:color w:val="0A0A0A"/>
          <w:sz w:val="28"/>
          <w:szCs w:val="28"/>
          <w:lang w:eastAsia="ru-RU"/>
        </w:rPr>
      </w:pPr>
      <w:r w:rsidRPr="00E17C50">
        <w:rPr>
          <w:rFonts w:ascii="Times New Roman" w:eastAsia="Times New Roman" w:hAnsi="Times New Roman" w:cs="Times New Roman"/>
          <w:color w:val="0A0A0A"/>
          <w:sz w:val="28"/>
          <w:szCs w:val="28"/>
          <w:lang w:eastAsia="ru-RU"/>
        </w:rPr>
        <w:t>Признание гражданина находящимся в трудной жизненной ситуации является юридическим фактом, который влечет за собой:</w:t>
      </w:r>
    </w:p>
    <w:p w14:paraId="35B7879D" w14:textId="77777777" w:rsidR="00466D6C" w:rsidRPr="00E17C50" w:rsidRDefault="00466D6C" w:rsidP="00962C3B">
      <w:pPr>
        <w:widowControl w:val="0"/>
        <w:numPr>
          <w:ilvl w:val="0"/>
          <w:numId w:val="9"/>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rPr>
      </w:pPr>
      <w:r w:rsidRPr="00466D6C">
        <w:rPr>
          <w:rFonts w:ascii="Times New Roman" w:eastAsia="Times New Roman" w:hAnsi="Times New Roman" w:cs="Times New Roman"/>
          <w:bCs/>
          <w:color w:val="0A0A0A"/>
          <w:sz w:val="28"/>
          <w:szCs w:val="28"/>
          <w:lang w:eastAsia="ru-RU"/>
        </w:rPr>
        <w:t>Право на получение социального обслуживания:</w:t>
      </w:r>
      <w:r w:rsidRPr="00466D6C">
        <w:rPr>
          <w:rFonts w:ascii="Times New Roman" w:eastAsia="Times New Roman" w:hAnsi="Times New Roman" w:cs="Times New Roman"/>
          <w:color w:val="0A0A0A"/>
          <w:sz w:val="28"/>
          <w:szCs w:val="28"/>
          <w:lang w:eastAsia="ru-RU"/>
        </w:rPr>
        <w:t> составление индивидуальной программы (ИППСУ), предоставление услуг на дому или в стационаре.</w:t>
      </w:r>
    </w:p>
    <w:p w14:paraId="5CDA67FA" w14:textId="77777777" w:rsidR="00466D6C" w:rsidRPr="00E17C50" w:rsidRDefault="00466D6C" w:rsidP="00962C3B">
      <w:pPr>
        <w:widowControl w:val="0"/>
        <w:numPr>
          <w:ilvl w:val="0"/>
          <w:numId w:val="9"/>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rPr>
      </w:pPr>
      <w:r w:rsidRPr="00466D6C">
        <w:rPr>
          <w:rFonts w:ascii="Times New Roman" w:eastAsia="Times New Roman" w:hAnsi="Times New Roman" w:cs="Times New Roman"/>
          <w:bCs/>
          <w:color w:val="0A0A0A"/>
          <w:sz w:val="28"/>
          <w:szCs w:val="28"/>
          <w:lang w:eastAsia="ru-RU"/>
        </w:rPr>
        <w:t>Государственную социальную помощь:</w:t>
      </w:r>
      <w:r w:rsidRPr="00466D6C">
        <w:rPr>
          <w:rFonts w:ascii="Times New Roman" w:eastAsia="Times New Roman" w:hAnsi="Times New Roman" w:cs="Times New Roman"/>
          <w:color w:val="0A0A0A"/>
          <w:sz w:val="28"/>
          <w:szCs w:val="28"/>
          <w:lang w:eastAsia="ru-RU"/>
        </w:rPr>
        <w:t> выплата пособий, предоставление материальной помощи (в том числе на основании социального контракта).</w:t>
      </w:r>
    </w:p>
    <w:p w14:paraId="41D3C8C6" w14:textId="77777777" w:rsidR="00466D6C" w:rsidRPr="00466D6C" w:rsidRDefault="00466D6C" w:rsidP="00962C3B">
      <w:pPr>
        <w:widowControl w:val="0"/>
        <w:numPr>
          <w:ilvl w:val="0"/>
          <w:numId w:val="9"/>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ru-RU"/>
        </w:rPr>
      </w:pPr>
      <w:r w:rsidRPr="00466D6C">
        <w:rPr>
          <w:rFonts w:ascii="Times New Roman" w:eastAsia="Times New Roman" w:hAnsi="Times New Roman" w:cs="Times New Roman"/>
          <w:bCs/>
          <w:color w:val="0A0A0A"/>
          <w:sz w:val="28"/>
          <w:szCs w:val="28"/>
          <w:lang w:eastAsia="ru-RU"/>
        </w:rPr>
        <w:t>Социальное сопровождение:</w:t>
      </w:r>
      <w:r w:rsidRPr="00466D6C">
        <w:rPr>
          <w:rFonts w:ascii="Times New Roman" w:eastAsia="Times New Roman" w:hAnsi="Times New Roman" w:cs="Times New Roman"/>
          <w:color w:val="0A0A0A"/>
          <w:sz w:val="28"/>
          <w:szCs w:val="28"/>
          <w:lang w:eastAsia="ru-RU"/>
        </w:rPr>
        <w:t> помощь в преодолении ситуации (психологическая, юридическая, медицинская помощь). </w:t>
      </w:r>
    </w:p>
    <w:p w14:paraId="68001ECB" w14:textId="08D80C6F" w:rsidR="00466D6C" w:rsidRPr="00466D6C" w:rsidRDefault="00466D6C" w:rsidP="00962C3B">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E17C50">
        <w:rPr>
          <w:rFonts w:ascii="Times New Roman" w:eastAsia="Times New Roman" w:hAnsi="Times New Roman" w:cs="Times New Roman"/>
          <w:color w:val="0A0A0A"/>
          <w:sz w:val="28"/>
          <w:szCs w:val="28"/>
          <w:lang w:eastAsia="ru-RU"/>
        </w:rPr>
        <w:t>Для получения поддержки требуется документальное подтверждение ТЖС (справки от врача, из ЦЗН, полиции, актов о пожаре и т.д.).</w:t>
      </w:r>
      <w:r w:rsidRPr="002707BD">
        <w:rPr>
          <w:rFonts w:ascii="Times New Roman" w:eastAsia="Times New Roman" w:hAnsi="Times New Roman" w:cs="Times New Roman"/>
          <w:color w:val="0A0A0A"/>
          <w:sz w:val="28"/>
          <w:szCs w:val="28"/>
          <w:lang w:eastAsia="ru-RU"/>
        </w:rPr>
        <w:t> </w:t>
      </w:r>
    </w:p>
    <w:p w14:paraId="1B9A1C26" w14:textId="10BF3CF8"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Основываясь на анализе законодательства Российской Федерации, можно выделить ключевые признаки и содержательные характеристики ТЖС как правовой категории. Во</w:t>
      </w:r>
      <w:r w:rsidR="00C6406C">
        <w:rPr>
          <w:sz w:val="28"/>
          <w:szCs w:val="28"/>
        </w:rPr>
        <w:t>–</w:t>
      </w:r>
      <w:r w:rsidRPr="002707BD">
        <w:rPr>
          <w:sz w:val="28"/>
          <w:szCs w:val="28"/>
        </w:rPr>
        <w:t>первых, трудная жизненная ситуация рассматривается как объективно сложное состояние, требующее вмешательства государственных органов и социальных институтов для минимизации негативных последствий. Такие ситуации, как правило, вызываются обстоятельствами, выходящими за рамки обычных жизненных трудностей, например, потеря работы, инвалидность, стихийные бедствия, потеря кормильца, тяжелая болезнь или насилие в семье. Во</w:t>
      </w:r>
      <w:r w:rsidR="00C6406C">
        <w:rPr>
          <w:sz w:val="28"/>
          <w:szCs w:val="28"/>
        </w:rPr>
        <w:t>–</w:t>
      </w:r>
      <w:r w:rsidRPr="002707BD">
        <w:rPr>
          <w:sz w:val="28"/>
          <w:szCs w:val="28"/>
        </w:rPr>
        <w:t>вторых, ТЖС характеризуется определенным уровнем социальной уязвимости гражданина, при котором ему требуется поддержка и помощь, обеспечиваемые посредством социального обслуживания, выплат, льгот и других мер социальной защиты</w:t>
      </w:r>
      <w:r w:rsidR="00DD31F4">
        <w:rPr>
          <w:sz w:val="28"/>
          <w:szCs w:val="28"/>
        </w:rPr>
        <w:t xml:space="preserve"> </w:t>
      </w:r>
      <w:r w:rsidR="00DD31F4" w:rsidRPr="00DD31F4">
        <w:rPr>
          <w:sz w:val="28"/>
          <w:szCs w:val="28"/>
        </w:rPr>
        <w:t>[</w:t>
      </w:r>
      <w:r w:rsidR="00DD31F4">
        <w:rPr>
          <w:sz w:val="28"/>
          <w:szCs w:val="28"/>
        </w:rPr>
        <w:t>12, с.63</w:t>
      </w:r>
      <w:r w:rsidR="00DD31F4" w:rsidRPr="00DD31F4">
        <w:rPr>
          <w:sz w:val="28"/>
          <w:szCs w:val="28"/>
        </w:rPr>
        <w:t>]</w:t>
      </w:r>
      <w:r w:rsidRPr="002707BD">
        <w:rPr>
          <w:sz w:val="28"/>
          <w:szCs w:val="28"/>
        </w:rPr>
        <w:t>.</w:t>
      </w:r>
    </w:p>
    <w:p w14:paraId="0236A4FE" w14:textId="4573D105"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lastRenderedPageBreak/>
        <w:t>В нормативных актах, регулирующих социальное обеспечение, термин «трудная жизненная ситуация» встречается, однако, с различной степенью конкретизации. Например, в федеральном законе № 442</w:t>
      </w:r>
      <w:r w:rsidR="00C6406C">
        <w:rPr>
          <w:sz w:val="28"/>
          <w:szCs w:val="28"/>
        </w:rPr>
        <w:t>–</w:t>
      </w:r>
      <w:r w:rsidRPr="002707BD">
        <w:rPr>
          <w:sz w:val="28"/>
          <w:szCs w:val="28"/>
        </w:rPr>
        <w:t>ФЗ «Об основах социального обслуживания граждан в Российской Федерации» подчёркивается необходимость оказания социальной помощи лицам, оказавшимся в «трудной жизненной ситуации» без детального раскрытия самого понятия. В ряде региональных программ социальной поддержки определение ТЖС содержится более подробно, учитывая специфику социально</w:t>
      </w:r>
      <w:r w:rsidR="00C6406C">
        <w:rPr>
          <w:sz w:val="28"/>
          <w:szCs w:val="28"/>
        </w:rPr>
        <w:t>–</w:t>
      </w:r>
      <w:r w:rsidRPr="002707BD">
        <w:rPr>
          <w:sz w:val="28"/>
          <w:szCs w:val="28"/>
        </w:rPr>
        <w:t>экономического положения субъектов РФ и локальные вызовы. Это демонстрирует понимание, что трудная жизненная ситуация является комплексным, многомерным понятием, адаптирующимся к условиям конкретного социального контекста.</w:t>
      </w:r>
    </w:p>
    <w:p w14:paraId="056446D2" w14:textId="7777777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Российская правоприменительная практика фиксирует, что признание гражданина находящимся в трудной жизненной ситуации служит основанием для предоставления ему адресной социальной помощи, участия в государственных и муниципальных программах реабилитации, а также для реализации специальных мер поддержки. Таким образом, ТЖС выступает в качестве правовой категории, ключевой для механизмов социальной защиты, направленных на восстановление социальной стабильности, обеспечение равных возможностей и содействие социальной интеграции.</w:t>
      </w:r>
    </w:p>
    <w:p w14:paraId="72FD8FA6" w14:textId="7777777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Следует особо отметить, что правовое регулирование трудных жизненных ситуаций тесно связано с понятием социальной уязвимости, которая предполагает невозможность самостоятельно справиться с возникающими трудностями без помощи извне. Это консолидирует подходы в социальной политике, направленные на системную идентификацию лиц, нуждающихся в поддержке, и гарантирует реализацию принципов гуманности, равенства и социальной справедливости.</w:t>
      </w:r>
    </w:p>
    <w:p w14:paraId="047CCE55" w14:textId="7777777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Таким образом, в российском законодательстве понятие «трудная жизненная ситуация» выступает как гибкая и динамичная правовая категория социального обеспечения, отражающая сложный комплекс обстоятельств, </w:t>
      </w:r>
      <w:r w:rsidRPr="002707BD">
        <w:rPr>
          <w:sz w:val="28"/>
          <w:szCs w:val="28"/>
        </w:rPr>
        <w:lastRenderedPageBreak/>
        <w:t>требующих особого внимания со стороны государства и общества. Несмотря на отсутствие универсального определения, её практическое применение направлено на обеспечение поддержки наиболее уязвимых слоев населения, что является важным элементом развития системы социальной защиты в России.</w:t>
      </w:r>
    </w:p>
    <w:p w14:paraId="153CEC0B" w14:textId="7777777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Жизненные трудности и социальные риски представляют собой многообразные явления, оказывающие существенное влияние на качество жизни граждан и формирующие основу для правового регулирования в области социального обеспечения. В правовой науке и практике социальной политики выделение и классификация этих категорий играют ключевую роль, поскольку от правильного понимания видов жизненных трудностей зависит эффективность правовых механизмов социальной поддержки.</w:t>
      </w:r>
    </w:p>
    <w:p w14:paraId="5D383132" w14:textId="60842F4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Классификация жизненных трудностей может основываться на различных критериях, включая природу возникновения проблемы, степень ее воздействия на жизнь индивида и продолжительность существования трудностей. В частности, жизненные трудности чаще всего подразделяются на временные и устойчивые. Временные трудности связаны с краткосрочными событиями или периодами, такими как временная безработица, болезнь или временное ухудшение жизненных условий. Устойчивые (длительные) трудности характеризуются продолжительным хроническим негативным воздействием, например, инвалидность, социальное сиротство или пожизненная нетрудоспособность</w:t>
      </w:r>
      <w:r w:rsidR="00DD31F4">
        <w:rPr>
          <w:sz w:val="28"/>
          <w:szCs w:val="28"/>
        </w:rPr>
        <w:t xml:space="preserve"> </w:t>
      </w:r>
      <w:r w:rsidR="00DD31F4" w:rsidRPr="00DD31F4">
        <w:rPr>
          <w:sz w:val="28"/>
          <w:szCs w:val="28"/>
        </w:rPr>
        <w:t>[</w:t>
      </w:r>
      <w:r w:rsidR="00DD31F4">
        <w:rPr>
          <w:sz w:val="28"/>
          <w:szCs w:val="28"/>
        </w:rPr>
        <w:t>15, с.35</w:t>
      </w:r>
      <w:r w:rsidR="00DD31F4" w:rsidRPr="00DD31F4">
        <w:rPr>
          <w:sz w:val="28"/>
          <w:szCs w:val="28"/>
        </w:rPr>
        <w:t>]</w:t>
      </w:r>
      <w:r w:rsidRPr="002707BD">
        <w:rPr>
          <w:sz w:val="28"/>
          <w:szCs w:val="28"/>
        </w:rPr>
        <w:t>.</w:t>
      </w:r>
    </w:p>
    <w:p w14:paraId="4FC424C7" w14:textId="6C845E25"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Социальные риски, в свою очередь, </w:t>
      </w:r>
      <w:r w:rsidR="00DD31F4">
        <w:rPr>
          <w:sz w:val="28"/>
          <w:szCs w:val="28"/>
        </w:rPr>
        <w:t>–</w:t>
      </w:r>
      <w:r w:rsidRPr="002707BD">
        <w:rPr>
          <w:sz w:val="28"/>
          <w:szCs w:val="28"/>
        </w:rPr>
        <w:t xml:space="preserve"> это вероятностные события, способные вызвать ухудшение жизненного положения граждан, проявляющиеся в форме возникновения социально значимых проблем. Классификация социальных рисков строится на выявлении основных исходных факторов, которые могут воздействовать на разные сферы жизни и способствовать возникновению трудностей. Выделяются такие главные категории социальных рисков, как производственные (например, увольнение с работы, несчастный случай на производстве), демографические (старость, </w:t>
      </w:r>
      <w:r w:rsidRPr="002707BD">
        <w:rPr>
          <w:sz w:val="28"/>
          <w:szCs w:val="28"/>
        </w:rPr>
        <w:lastRenderedPageBreak/>
        <w:t>рождение ребенка), состояния здоровья (болезнь, инвалидность), а также социально</w:t>
      </w:r>
      <w:r w:rsidR="00C6406C">
        <w:rPr>
          <w:sz w:val="28"/>
          <w:szCs w:val="28"/>
        </w:rPr>
        <w:t>–</w:t>
      </w:r>
      <w:r w:rsidRPr="002707BD">
        <w:rPr>
          <w:sz w:val="28"/>
          <w:szCs w:val="28"/>
        </w:rPr>
        <w:t>психологические (развод, потеря кормильца).</w:t>
      </w:r>
    </w:p>
    <w:p w14:paraId="32C3C96D" w14:textId="44AA1A4D"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Особое внимание уделяется систематизации жизненных трудностей и социальных рисков в зависимости от степени их объективности и субъективного восприятия. Объективные трудности </w:t>
      </w:r>
      <w:r w:rsidR="00DD31F4">
        <w:rPr>
          <w:sz w:val="28"/>
          <w:szCs w:val="28"/>
        </w:rPr>
        <w:t>–</w:t>
      </w:r>
      <w:r w:rsidRPr="002707BD">
        <w:rPr>
          <w:sz w:val="28"/>
          <w:szCs w:val="28"/>
        </w:rPr>
        <w:t xml:space="preserve"> это реально существующие жизненные обстоятельства, ухудшающие положение индивида, к которым относятся экономическая нищета, отсутствие жилья, хронические заболевания. Субъективные трудности возникают как восприятие индивидом или семьей своей жизненной ситуации как неблагоприятной, даже если объективные условия не всегда подтверждают необходимость вмешательства. При формировании правовой категории «трудная жизненная ситуация» учитывается сочетание объективных факторов и субъективного восприятия, что позволяет обеспечить адресность мер социальной поддержки</w:t>
      </w:r>
      <w:r w:rsidR="00DD31F4">
        <w:rPr>
          <w:sz w:val="28"/>
          <w:szCs w:val="28"/>
        </w:rPr>
        <w:t xml:space="preserve"> </w:t>
      </w:r>
      <w:r w:rsidR="00DD31F4" w:rsidRPr="00DD31F4">
        <w:rPr>
          <w:sz w:val="28"/>
          <w:szCs w:val="28"/>
        </w:rPr>
        <w:t>[</w:t>
      </w:r>
      <w:r w:rsidR="00DD31F4">
        <w:rPr>
          <w:sz w:val="28"/>
          <w:szCs w:val="28"/>
        </w:rPr>
        <w:t>9, с.102</w:t>
      </w:r>
      <w:r w:rsidR="00DD31F4" w:rsidRPr="00DD31F4">
        <w:rPr>
          <w:sz w:val="28"/>
          <w:szCs w:val="28"/>
        </w:rPr>
        <w:t>]</w:t>
      </w:r>
      <w:r w:rsidRPr="002707BD">
        <w:rPr>
          <w:sz w:val="28"/>
          <w:szCs w:val="28"/>
        </w:rPr>
        <w:t>.</w:t>
      </w:r>
    </w:p>
    <w:p w14:paraId="1C1319FD" w14:textId="3BDB921C"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Кроме того, классификация может основываться на социально</w:t>
      </w:r>
      <w:r w:rsidR="00C6406C">
        <w:rPr>
          <w:sz w:val="28"/>
          <w:szCs w:val="28"/>
        </w:rPr>
        <w:t>–</w:t>
      </w:r>
      <w:r w:rsidRPr="002707BD">
        <w:rPr>
          <w:sz w:val="28"/>
          <w:szCs w:val="28"/>
        </w:rPr>
        <w:t>демографической принадлежности субъектов, испытывающих трудности. Так, выделяются категории семей с детьми, пенсионеры, лица с ограниченными возможностями здоровья, безработные, молодежь и другие социальные группы, каждая из которых имеет характерные для себя социальные риски и жизненные трудности. Эта группировка помогает формировать специфические программы поддержки, ориентированные на потребности различных сегментов населения.</w:t>
      </w:r>
    </w:p>
    <w:p w14:paraId="23D8CC03" w14:textId="77777777" w:rsidR="00B34203" w:rsidRPr="002707BD"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Немаловажным критерием является и уровень риска в плане вероятности возникновения трудности и степени ее негативного влияния. Высокорисковые ситуации требуют срочного вмешательства и более комплексного подхода, что отражается в разработке специальных правовых норм и механизмов социальной защиты. Примерами таких ситуаций служат социальная изоляция пожилых людей, хроническая безработица, насилие в семье.</w:t>
      </w:r>
    </w:p>
    <w:p w14:paraId="4F176568" w14:textId="77777777" w:rsidR="00B34203" w:rsidRDefault="00B34203"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Таким образом, классификация видов жизненных трудностей и </w:t>
      </w:r>
      <w:r w:rsidRPr="002707BD">
        <w:rPr>
          <w:sz w:val="28"/>
          <w:szCs w:val="28"/>
        </w:rPr>
        <w:lastRenderedPageBreak/>
        <w:t>социальных рисков в праве социального обеспечения представляет собой комплексную систему, которая учитывает не только объективные обстоятельства и вероятностные события, но и субъективное восприятие субъектов, а также специфические характеристики социальных групп. Это позволяет формировать гибкую и адресную политику социальной защиты, направленную на эффективное преодоление кризисных жизненных ситуаций и обеспечение достойного уровня социальной безопасности граждан.</w:t>
      </w:r>
    </w:p>
    <w:p w14:paraId="4E4AA292" w14:textId="77777777" w:rsidR="00633C3A" w:rsidRPr="002707BD" w:rsidRDefault="00633C3A" w:rsidP="00962C3B">
      <w:pPr>
        <w:pStyle w:val="a3"/>
        <w:widowControl w:val="0"/>
        <w:spacing w:before="0" w:beforeAutospacing="0" w:after="0" w:afterAutospacing="0" w:line="360" w:lineRule="auto"/>
        <w:ind w:firstLine="709"/>
        <w:jc w:val="both"/>
        <w:rPr>
          <w:sz w:val="28"/>
          <w:szCs w:val="28"/>
        </w:rPr>
      </w:pPr>
    </w:p>
    <w:p w14:paraId="32702A09" w14:textId="77777777" w:rsidR="009C1606" w:rsidRPr="00466D6C" w:rsidRDefault="009C1606" w:rsidP="00962C3B">
      <w:pPr>
        <w:widowControl w:val="0"/>
        <w:spacing w:after="0" w:line="360" w:lineRule="auto"/>
        <w:jc w:val="center"/>
        <w:rPr>
          <w:rFonts w:ascii="Times New Roman" w:hAnsi="Times New Roman" w:cs="Times New Roman"/>
          <w:b/>
          <w:sz w:val="28"/>
          <w:szCs w:val="28"/>
        </w:rPr>
      </w:pPr>
      <w:r w:rsidRPr="00466D6C">
        <w:rPr>
          <w:rFonts w:ascii="Times New Roman" w:hAnsi="Times New Roman" w:cs="Times New Roman"/>
          <w:b/>
          <w:sz w:val="28"/>
          <w:szCs w:val="28"/>
        </w:rPr>
        <w:t>1.2  Понятие и порядок отнесения гражданина к категории «лица, находящиеся в трудной жизненной ситуации»</w:t>
      </w:r>
    </w:p>
    <w:p w14:paraId="2E4E62E9" w14:textId="77777777" w:rsidR="00EE5B70" w:rsidRPr="002707BD" w:rsidRDefault="00EE5B70" w:rsidP="00962C3B">
      <w:pPr>
        <w:widowControl w:val="0"/>
        <w:spacing w:after="0" w:line="360" w:lineRule="auto"/>
        <w:ind w:firstLine="709"/>
        <w:jc w:val="both"/>
        <w:rPr>
          <w:rFonts w:ascii="Times New Roman" w:hAnsi="Times New Roman" w:cs="Times New Roman"/>
          <w:sz w:val="28"/>
          <w:szCs w:val="28"/>
        </w:rPr>
      </w:pPr>
    </w:p>
    <w:p w14:paraId="7F18DBDA"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Понятие «лица, находящиеся в трудной жизненной ситуации» широко используется в социальной политике и законодательстве для обозначения граждан, столкнувшихся с обстоятельствами, значительно осложняющими их жизнь и требующими государственной поддержки. К таким ситуациям относятся потеря жилья, безработица, тяжелое заболевание, насилие в семье и другие критические состояния. Определение данной категории позволяет структурировать помощь и направлять ресурсы наиболее уязвимым слоям населения.</w:t>
      </w:r>
    </w:p>
    <w:p w14:paraId="77B72950"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Порядок отнесения гражданина к категории «лица, находящиеся в трудной жизненной ситуации» регламентируется нормативными актами и включает несколько этапов: обращение за помощью, сбор необходимых документов, оценку обстоятельств компетентными органами и вынесение решения. Важную роль играет межведомственное взаимодействие социальных служб, органов здравоохранения и правоохранительных структур. Правильно организованный процесс позволяет обеспечить своевременную поддержку и минимизировать негативные последствия кризисных ситуаций для граждан.</w:t>
      </w:r>
    </w:p>
    <w:p w14:paraId="743545D5"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Понятие «лица, находящиеся в трудной жизненной ситуации» является ключевым в современных социальных и правовых системах, направленных </w:t>
      </w:r>
      <w:r w:rsidRPr="002707BD">
        <w:rPr>
          <w:sz w:val="28"/>
          <w:szCs w:val="28"/>
        </w:rPr>
        <w:lastRenderedPageBreak/>
        <w:t>на поддержку наиболее уязвимых категорий граждан. Этот термин охватывает широкий спектр человеческих судеб и обстоятельств, при которых человек оказывается неспособным полноценно обеспечивать свои жизненные потребности и нуждается в особой помощи и социальной защите.</w:t>
      </w:r>
    </w:p>
    <w:p w14:paraId="3AC4EB20"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Трудная жизненная ситуация понимается как возникновение обстоятельств, которые существенно затрудняют полноценное функционирование индивида в обществе и могут привести к ухудшению его жизненного уровня, здоровью, социальной адаптации и благополучию. Причины возникновения таких ситуаций весьма разнообразны и могут включать в себя материальные трудности, проблемы со здоровьем, потерю работы, неблагоприятные семейные обстоятельства, стихийные бедствия, а также социальную изоляцию. Важно отметить, что понятие «трудная жизненная ситуация» отражает не только объективные внешние факторы, но и субъективное восприятие человеком своей неспособности справиться с имеющимися проблемами.</w:t>
      </w:r>
    </w:p>
    <w:p w14:paraId="2F7CF016" w14:textId="6C1502C3" w:rsidR="00EE5B70"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Отнесение гражданина к категории «лица, находящиеся в трудной жизненной ситуации» играет существенную роль в организации системы социальной поддержки. Такая классификация позволяет адресно определить круг лиц, которые подлежат включению в программы социальной помощи и государственные меры поддержки. К числу таких мер обычно относятся предоставление материальной помощи, консультации и социальное сопровождение, медицинская и психологическая поддержка, а также содействие в восстановлении утраченных социальных связей и трудоустройстве</w:t>
      </w:r>
      <w:r w:rsidR="00DD31F4">
        <w:rPr>
          <w:sz w:val="28"/>
          <w:szCs w:val="28"/>
        </w:rPr>
        <w:t xml:space="preserve"> </w:t>
      </w:r>
      <w:r w:rsidR="00DD31F4" w:rsidRPr="00DD31F4">
        <w:rPr>
          <w:sz w:val="28"/>
          <w:szCs w:val="28"/>
        </w:rPr>
        <w:t>[</w:t>
      </w:r>
      <w:r w:rsidR="00DD31F4">
        <w:rPr>
          <w:sz w:val="28"/>
          <w:szCs w:val="28"/>
        </w:rPr>
        <w:t>11, с.30</w:t>
      </w:r>
      <w:r w:rsidR="00DD31F4" w:rsidRPr="00DD31F4">
        <w:rPr>
          <w:sz w:val="28"/>
          <w:szCs w:val="28"/>
        </w:rPr>
        <w:t>]</w:t>
      </w:r>
      <w:r w:rsidRPr="002707BD">
        <w:rPr>
          <w:sz w:val="28"/>
          <w:szCs w:val="28"/>
        </w:rPr>
        <w:t>.</w:t>
      </w:r>
    </w:p>
    <w:p w14:paraId="67133E14"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Первоначально для признания человека в трудной жизненной ситуации необходимо установить объективные критерии, позволяющие определить наличие или отсутствие обстоятельств, создающих затруднения для нормальной жизнедеятельности. В российском законодательстве и практике социальной помощи данные критерии сформированы с учетом различных факторов: уровня дохода, состояния здоровья, семейного положения, </w:t>
      </w:r>
      <w:r w:rsidRPr="002707BD">
        <w:rPr>
          <w:sz w:val="28"/>
          <w:szCs w:val="28"/>
        </w:rPr>
        <w:lastRenderedPageBreak/>
        <w:t>способности самостоятельно удовлетворять базовые потребности, наличия поддержки со стороны близких и социальной среды. В ряде случаев данный статус может быть установлен на основании заявления самого гражданина, его родственников или социальных работников, выявивших сложность положения.</w:t>
      </w:r>
    </w:p>
    <w:p w14:paraId="6841670B"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Важно подчеркнуть, что процесс признания гражданина лицом, находящимся в трудной жизненной ситуации, предусматривает проведение комплексной оценки конкретных жизненных обстоятельств. Социальные службы, организации и учреждения, занимающиеся социальной защитой граждан, обязаны учитывать не только экономические показатели, но и психологическое состояние, степень социальной адаптации, уровень коммуникации с окружающими, а также наличие факторов риска, способных усугубить ситуацию. Такой комплексный подход позволяет не только определить нуждаемость в помощи, но и разработать индивидуальную программу поддержки, максимально учитывающую особенности каждого человека.</w:t>
      </w:r>
    </w:p>
    <w:p w14:paraId="301B12C6"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 современном обществе отнесение к категории лиц, находящихся в трудной жизненной ситуации, является также социальной гарантией, открывающей доступ к различным видам государственной и муниципальной помощи. Это может включать обеспечение жильем, возможность получения льгот по оплате коммунальных услуг, направления на реабилитацию и медицинское обслуживание, консультации по правовым и социальным вопросам. Благодаря такому оформлению статуса, гражданин получает возможность не только временного облегчения своего положения, но и долгосрочной социальной интеграции.</w:t>
      </w:r>
    </w:p>
    <w:p w14:paraId="19AC007C"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Не менее важной задачей является информирование населения о существующих механизмах признания жизненных трудностей и возможности обращения за поддержкой. Часто люди, оказавшиеся в сложной ситуации, по разным причинам не знают о своих правах или стесняются признать свои проблемы, что значительно усложняет процесс получения </w:t>
      </w:r>
      <w:r w:rsidRPr="002707BD">
        <w:rPr>
          <w:sz w:val="28"/>
          <w:szCs w:val="28"/>
        </w:rPr>
        <w:lastRenderedPageBreak/>
        <w:t>помощи. В связи с этим государственные и общественные организации активно ведут работу по повышению осведомленности, разработке удобных и доступных процедур подачи заявлений и обращения в социальные службы.</w:t>
      </w:r>
    </w:p>
    <w:p w14:paraId="769B649E" w14:textId="13630D93"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 заключение следует отметить, что понятие «лица, находящиеся в трудной жизненной ситуации» является динамичным и многогранным, отражающим комплексную картину человеческой жизни в условиях современных вызовов. Отнесение гражданина к данной категории – это не только фиксация факта наличия проблем, но и начало системной работы по восстановлению социальной устойчивости и жизненного баланса. Правильно организованный порядок признания такого статуса обеспечивает своевременную и эффективную помощь, способствует снижению уровня социальной напряженности и укреплению социальной справедливости в обществе</w:t>
      </w:r>
      <w:r w:rsidR="00DD31F4">
        <w:rPr>
          <w:sz w:val="28"/>
          <w:szCs w:val="28"/>
        </w:rPr>
        <w:t xml:space="preserve"> </w:t>
      </w:r>
      <w:r w:rsidR="00DD31F4" w:rsidRPr="00DD31F4">
        <w:rPr>
          <w:sz w:val="28"/>
          <w:szCs w:val="28"/>
        </w:rPr>
        <w:t>[</w:t>
      </w:r>
      <w:r w:rsidR="00DD31F4">
        <w:rPr>
          <w:sz w:val="28"/>
          <w:szCs w:val="28"/>
        </w:rPr>
        <w:t>10, с.32</w:t>
      </w:r>
      <w:r w:rsidR="00DD31F4" w:rsidRPr="00DD31F4">
        <w:rPr>
          <w:sz w:val="28"/>
          <w:szCs w:val="28"/>
        </w:rPr>
        <w:t>]</w:t>
      </w:r>
      <w:r w:rsidRPr="002707BD">
        <w:rPr>
          <w:sz w:val="28"/>
          <w:szCs w:val="28"/>
        </w:rPr>
        <w:t>.</w:t>
      </w:r>
    </w:p>
    <w:p w14:paraId="5D6A8928" w14:textId="7F6FEBAE"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Критерии и основания для отнесения гражданина к категории «лица, находящиеся в трудной жизненной ситуации» являются ключевыми элементами, определяющими возможность получения данной категории и, соответственно, право на социальную поддержку и льготы. В законодательстве и нормативных актах Российской Федерации данное понятие трактуется с учетом социально</w:t>
      </w:r>
      <w:r w:rsidR="00C6406C">
        <w:rPr>
          <w:sz w:val="28"/>
          <w:szCs w:val="28"/>
        </w:rPr>
        <w:t>–</w:t>
      </w:r>
      <w:r w:rsidRPr="002707BD">
        <w:rPr>
          <w:sz w:val="28"/>
          <w:szCs w:val="28"/>
        </w:rPr>
        <w:t>экономических, медицинских и иных факторов, влияющих на жизненное положение гражданина. Однако конкретные критерии могут варьироваться в зависимости от региональных особенностей и целей социальной политики.</w:t>
      </w:r>
    </w:p>
    <w:p w14:paraId="5B1CB220" w14:textId="77777777" w:rsidR="00EE5B70" w:rsidRPr="00FC048A"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Основным критерием для признания лица находящимся в трудной жизненной ситуации является наличие объективных обстоятельств, осложняющих или полностью затрудняющих самостоятельное удовлетворение элементарных жизненных потребностей. К таким обстоятельствам относятся, прежде всего, тяжелое материальное положение, отсутствие достаточного жилья, хронические заболевания и инвалидность, безработица, а также социальное и семейное неблагополучие. В совокупности эти факторы приводят к ухудшению качества жизни и требуют </w:t>
      </w:r>
      <w:r w:rsidRPr="00FC048A">
        <w:rPr>
          <w:sz w:val="28"/>
          <w:szCs w:val="28"/>
        </w:rPr>
        <w:lastRenderedPageBreak/>
        <w:t>вмешательства государственных социальных институтов.</w:t>
      </w:r>
    </w:p>
    <w:p w14:paraId="76EA535B" w14:textId="3BAF7526"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FC048A">
        <w:rPr>
          <w:sz w:val="28"/>
          <w:szCs w:val="28"/>
        </w:rPr>
        <w:t xml:space="preserve">Одним из распространенных оснований является категория </w:t>
      </w:r>
      <w:r w:rsidR="00C64D33" w:rsidRPr="00FC048A">
        <w:rPr>
          <w:sz w:val="28"/>
          <w:szCs w:val="28"/>
        </w:rPr>
        <w:t>малоимущих</w:t>
      </w:r>
      <w:r w:rsidRPr="00FC048A">
        <w:rPr>
          <w:sz w:val="28"/>
          <w:szCs w:val="28"/>
        </w:rPr>
        <w:t xml:space="preserve">. Лица, чей доход не достигает установленного нормативного прожиточного минимума или находится существенно ниже среднерыночного уровня, автоматически </w:t>
      </w:r>
      <w:r w:rsidRPr="002707BD">
        <w:rPr>
          <w:sz w:val="28"/>
          <w:szCs w:val="28"/>
        </w:rPr>
        <w:t>подпадают под категорию нуждающихся. При этом учитывается как официальный доход, так и иные источники средств, включая помощь родственников, социальные выплаты и субсидии. Оценка проводится органами социальной защиты населения на основе подтверждающих документов и заявлений гражданина.</w:t>
      </w:r>
    </w:p>
    <w:p w14:paraId="168CD32E" w14:textId="260E816E"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Безработица как фактор трудной жизненной ситуации рассматривается при условии, что гражданин не имеет возможности трудоустроиться длительный период, несмотря на активные попытки найти работу. Для признания лица в данной категории необходимо подтверждение статуса официально зарегистрированного безработного в службе занятости, а также доказательства отсутствия иных источников дохода. При этом особое внимание уделяется социально незащищенным группам </w:t>
      </w:r>
      <w:r w:rsidR="00DD31F4">
        <w:rPr>
          <w:sz w:val="28"/>
          <w:szCs w:val="28"/>
        </w:rPr>
        <w:t>–</w:t>
      </w:r>
      <w:r w:rsidRPr="002707BD">
        <w:rPr>
          <w:sz w:val="28"/>
          <w:szCs w:val="28"/>
        </w:rPr>
        <w:t xml:space="preserve"> молодежи, людям предпенсионного возраста, лицам с ограниченными возможностями.</w:t>
      </w:r>
    </w:p>
    <w:p w14:paraId="338E4EC6"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Инвалидность и хронические заболевания, приводящие к ограничению жизнедеятельности и необходимости длительного медицинского или социального сопровождения, также являются основаниями для признания лица в трудной жизненной ситуации. В данном случае учитываются не только медицинские заключения и справки, но и социальный статус больного, наличие поддержки со стороны семьи и общества, а также возможность самообслуживания. Лица с тяжелыми формами инвалидности и редкими заболеваниями получают приоритетное внимание со стороны социальных учреждений и организаций.</w:t>
      </w:r>
    </w:p>
    <w:p w14:paraId="7570CB35" w14:textId="228AF13F"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Семейное положение и социальное неблагополучие </w:t>
      </w:r>
      <w:r w:rsidR="00DD31F4">
        <w:rPr>
          <w:sz w:val="28"/>
          <w:szCs w:val="28"/>
        </w:rPr>
        <w:t>–</w:t>
      </w:r>
      <w:r w:rsidRPr="002707BD">
        <w:rPr>
          <w:sz w:val="28"/>
          <w:szCs w:val="28"/>
        </w:rPr>
        <w:t xml:space="preserve"> важные критерии, особенно для граждан, оказавшихся в сложных обстоятельствах вследствие утраты кормильца, одиночества, насилия или утраты жилья. Семьи с детьми, особенно многодетные и неполные семьи, переселенцы и </w:t>
      </w:r>
      <w:r w:rsidRPr="002707BD">
        <w:rPr>
          <w:sz w:val="28"/>
          <w:szCs w:val="28"/>
        </w:rPr>
        <w:lastRenderedPageBreak/>
        <w:t>лица, пережившие чрезвычайные ситуации, также включаются в категорию лиц, находящихся в трудной жизненной ситуации. Документальное подтверждение данных обстоятельств необходимо для оформления соответствующего статуса и получения государственной поддержки.</w:t>
      </w:r>
    </w:p>
    <w:p w14:paraId="0330A2D3" w14:textId="3220963B"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Кроме того, лица, оказавшиеся в сложной жизненной ситуации по причине стихийных бедствий, аварий, катастроф, а также вследствие утраты имущества или жизненных условий, могут быть отнесены к данной категории. Для этого требуется подтверждение соответствующих фактов органами местного самоуправления или уполномоченными структурами, а также оценка масштабов и характера наступивших последствий. Такие лица, как правило, получают временную, но необходимую социальную помощь и поддержку</w:t>
      </w:r>
      <w:r w:rsidR="00DD31F4">
        <w:rPr>
          <w:sz w:val="28"/>
          <w:szCs w:val="28"/>
        </w:rPr>
        <w:t xml:space="preserve"> </w:t>
      </w:r>
      <w:r w:rsidR="00DD31F4" w:rsidRPr="00DD31F4">
        <w:rPr>
          <w:sz w:val="28"/>
          <w:szCs w:val="28"/>
        </w:rPr>
        <w:t>[</w:t>
      </w:r>
      <w:r w:rsidR="00DD31F4">
        <w:rPr>
          <w:sz w:val="28"/>
          <w:szCs w:val="28"/>
        </w:rPr>
        <w:t>12, с.37</w:t>
      </w:r>
      <w:r w:rsidR="00DD31F4" w:rsidRPr="00DD31F4">
        <w:rPr>
          <w:sz w:val="28"/>
          <w:szCs w:val="28"/>
        </w:rPr>
        <w:t>]</w:t>
      </w:r>
      <w:r w:rsidRPr="002707BD">
        <w:rPr>
          <w:sz w:val="28"/>
          <w:szCs w:val="28"/>
        </w:rPr>
        <w:t>.</w:t>
      </w:r>
    </w:p>
    <w:p w14:paraId="7BE321C9"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Отдельную группу составляют граждане, подвергшиеся дискриминации, социальной изоляции, а также вынужденные мигранты внутри страны, которые в силу объективных причин оказались без постоянного места жительства или работы. Законодательство предусматривает возможность признания таких лиц находящимися в трудной жизненной ситуации для оказания им комплексной помощи, включая психологическую, социальную и материальную поддержку.</w:t>
      </w:r>
    </w:p>
    <w:p w14:paraId="53941182"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Таким образом, критерии и основания для отнесения граждан к категории «лица, находящиеся в трудной жизненной ситуации» представляют собой комплекс социальных, экономических и медицинских факторов. Они служат основой для процедур признания соответствующего статуса и предоставления мер государственной поддержки. Важно, чтобы процесс оценки был объективным, всесторонним и учитывал индивидуальные особенности каждого случая, что позволяет более эффективно направлять ресурсы социальной защиты туда, где они необходимы максимально остро.</w:t>
      </w:r>
    </w:p>
    <w:p w14:paraId="639BFC6E" w14:textId="4BCF439D"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Процедура признания гражданина лицом, находящимся в трудной жизненной ситуации (</w:t>
      </w:r>
      <w:r w:rsidR="00E150F4">
        <w:rPr>
          <w:sz w:val="28"/>
          <w:szCs w:val="28"/>
        </w:rPr>
        <w:t xml:space="preserve">далее </w:t>
      </w:r>
      <w:r w:rsidR="00C6406C">
        <w:rPr>
          <w:sz w:val="28"/>
          <w:szCs w:val="28"/>
        </w:rPr>
        <w:t>–</w:t>
      </w:r>
      <w:r w:rsidR="00E150F4">
        <w:rPr>
          <w:sz w:val="28"/>
          <w:szCs w:val="28"/>
        </w:rPr>
        <w:t xml:space="preserve"> </w:t>
      </w:r>
      <w:r w:rsidRPr="002707BD">
        <w:rPr>
          <w:sz w:val="28"/>
          <w:szCs w:val="28"/>
        </w:rPr>
        <w:t xml:space="preserve">ЛТЖС), представляет собой комплекс </w:t>
      </w:r>
      <w:r w:rsidRPr="002707BD">
        <w:rPr>
          <w:sz w:val="28"/>
          <w:szCs w:val="28"/>
        </w:rPr>
        <w:lastRenderedPageBreak/>
        <w:t>последовательных действий, направленных на установление факта сложного положения человека, требующего социальной поддержки и специальных мер защиты. Такая процедура регламентирована нормативными актами и предусматривает объективную оценку жизненной ситуации гражданина на основании определенных критериев и документов.</w:t>
      </w:r>
    </w:p>
    <w:p w14:paraId="722FEA30"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Изначально заявителю необходимо обратиться в уполномоченный орган социальной защиты населения по месту жительства с заявлением о признании его ЛТЖС. В заявлении лицо подробно описывает сложившиеся обстоятельства, ставшие причиной затруднений: отсутствие работы, тяжелое материальное положение, наличие инвалидности, проблемы с жильем, хронические заболевания, семейные трудности и иные факторы, которые существенно ухудшают качество жизни и требуют вмешательства. Помимо заявления, заявитель обязан предоставить документальные подтверждения своей ситуации, включая медицинские справки, свидетельства о составе семьи, справки о доходах, документы, подтверждающие отсутствие трудоустройства, меры воздействия неблагоприятных обстоятельств (например, решение суда, справки из правоохранительных органов) и прочие бумаги, подтверждающие изложенные факты.</w:t>
      </w:r>
    </w:p>
    <w:p w14:paraId="333838A9"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После подачи заявления и необходимых документов специалисты социальной службы проводят комплексную проверку достоверности информации. В ее рамках могут осуществляться опросы заявителя и членов его семьи, посещение места жительства, анализ социальной обстановки, а также сбор дополнительных сведений через обращения к компетентным организациям и учреждениям. В случае выявления необходимости для более детальной оценки, возможно привлечение психологов, социальных работников и иных профильных специалистов.</w:t>
      </w:r>
    </w:p>
    <w:p w14:paraId="0EE283BD" w14:textId="65143B54"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На основании изученных данных формируется индивидуальная характеристика гражданина и его семьи, где безоценочно отображается текущая жизненная ситуация с указанием конкретных проблем и факторов, способствующих развитию кризиса. Далее на специализированной комиссии, </w:t>
      </w:r>
      <w:r w:rsidRPr="002707BD">
        <w:rPr>
          <w:sz w:val="28"/>
          <w:szCs w:val="28"/>
        </w:rPr>
        <w:lastRenderedPageBreak/>
        <w:t>создаваемой в органах социальной защиты, проводится рассмотрение дела о признании ЛТЖС. Комиссия оценивает предоставленные материалы, учитывая соответствие ситуации критериям, установленным законодательством для определения трудной жизненной ситуации. В процессе рассмотрения учитываются социально</w:t>
      </w:r>
      <w:r w:rsidR="00C6406C">
        <w:rPr>
          <w:sz w:val="28"/>
          <w:szCs w:val="28"/>
        </w:rPr>
        <w:t>–</w:t>
      </w:r>
      <w:r w:rsidRPr="002707BD">
        <w:rPr>
          <w:sz w:val="28"/>
          <w:szCs w:val="28"/>
        </w:rPr>
        <w:t>экономические параметры, состояние здоровья, наличие иждивенцев, возможность трудоустройства и иные обстоятельства. На основании принятых решений выносится мотивированное постановление о признании или отказе в признании заявителя ЛТЖС.</w:t>
      </w:r>
    </w:p>
    <w:p w14:paraId="22E4A30F"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 случае положительного решения гражданин вносится в соответствующий реестр ЛТЖС, что открывает ему доступ к ряду государственных мер поддержки: получение адресной социальной помощи, льгот, компенсаций, участия в программах реабилитации и адаптации. При отказе в признании гражданин имеет право обжаловать решение в порядке административного или судебного производства, предоставив дополнительные доказательства для пересмотра случая.</w:t>
      </w:r>
    </w:p>
    <w:p w14:paraId="38502F2C"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Важно отметить, что процедура признания является динамичной, и периодически состояние гражданина подлежит пересмотру с целью подтверждения или изменения статуса ЛТЖС. Это необходимо для актуализации предоставляемых социальных гарантий и предотвращения злоупотреблений собой государственных или социальных ресурсов. Переоценка статуса осуществляется по инициативе гражданина либо по решению социального органа на основании поступающих сведений о изменениях жизненных условий.</w:t>
      </w:r>
    </w:p>
    <w:p w14:paraId="772E71B7"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Таким образом, порядок отнесения гражданина к категории лиц, находящихся в трудной жизненной ситуации, представляет собой формализованную процедуру, обеспечивающую справедливое и обоснованное признание права на социальную поддержку. Она направлена на оперативное выявление нуждающихся, объективную оценку обстоятельств и предоставление эффективных мер помощи, способствующих </w:t>
      </w:r>
      <w:r w:rsidRPr="002707BD">
        <w:rPr>
          <w:sz w:val="28"/>
          <w:szCs w:val="28"/>
        </w:rPr>
        <w:lastRenderedPageBreak/>
        <w:t>восстановлению социального благополучия и интеграции гражданина в общественную жизнь.</w:t>
      </w:r>
    </w:p>
    <w:p w14:paraId="21B42380"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Определение категории «лица, находящиеся в трудной жизненной ситуации» связано с необходимостью оказания государственной и социальной поддержки гражданам, столкнувшимся с объективно сложными обстоятельствами, которые значительно осложняют их способность самостоятельно обеспечивать свои жизненные потребности. В силу этого важнейшее значение имеет четкое и прозрачное регулирование порядка признания граждан такими лицами, а также обозначение конкретных органов и организаций, на которые возложена ответственность за принятие решений и реализацию мер поддержки.</w:t>
      </w:r>
    </w:p>
    <w:p w14:paraId="16C2A7E4" w14:textId="7A7F2C69" w:rsidR="00EE5B70" w:rsidRPr="00FC048A" w:rsidRDefault="00EE5B70" w:rsidP="00FC048A">
      <w:pPr>
        <w:spacing w:after="0" w:line="360" w:lineRule="auto"/>
        <w:ind w:firstLine="709"/>
        <w:jc w:val="both"/>
        <w:rPr>
          <w:rFonts w:ascii="Times New Roman" w:hAnsi="Times New Roman" w:cs="Times New Roman"/>
          <w:sz w:val="28"/>
        </w:rPr>
      </w:pPr>
      <w:r w:rsidRPr="00FC048A">
        <w:rPr>
          <w:rFonts w:ascii="Times New Roman" w:hAnsi="Times New Roman" w:cs="Times New Roman"/>
          <w:sz w:val="28"/>
        </w:rPr>
        <w:t>В Российской Федерации вопросы признания граждан лицами, находящимися в трудной жизненной ситуации, а также меры социальной поддержки регулируются на федеральном уровне, а также на уровне субъектов федерации. Основу правового регулирования составляют социальное законодательство, включая ФЗ</w:t>
      </w:r>
      <w:r w:rsidR="00E150F4" w:rsidRPr="00FC048A">
        <w:rPr>
          <w:rFonts w:ascii="Times New Roman" w:hAnsi="Times New Roman" w:cs="Times New Roman"/>
          <w:sz w:val="28"/>
        </w:rPr>
        <w:t xml:space="preserve"> </w:t>
      </w:r>
      <w:r w:rsidR="00FC048A" w:rsidRPr="00FC048A">
        <w:rPr>
          <w:rFonts w:ascii="Times New Roman" w:hAnsi="Times New Roman" w:cs="Times New Roman"/>
          <w:sz w:val="28"/>
        </w:rPr>
        <w:t>от 24.11.1995 N 181</w:t>
      </w:r>
      <w:r w:rsidR="00C6406C">
        <w:rPr>
          <w:rFonts w:ascii="Times New Roman" w:hAnsi="Times New Roman" w:cs="Times New Roman"/>
          <w:sz w:val="28"/>
        </w:rPr>
        <w:t>–</w:t>
      </w:r>
      <w:r w:rsidR="00FC048A" w:rsidRPr="00FC048A">
        <w:rPr>
          <w:rFonts w:ascii="Times New Roman" w:hAnsi="Times New Roman" w:cs="Times New Roman"/>
          <w:sz w:val="28"/>
        </w:rPr>
        <w:t>ФЗ</w:t>
      </w:r>
      <w:r w:rsidRPr="00FC048A">
        <w:rPr>
          <w:rFonts w:ascii="Times New Roman" w:hAnsi="Times New Roman" w:cs="Times New Roman"/>
          <w:sz w:val="28"/>
        </w:rPr>
        <w:t xml:space="preserve"> «О социальной защите инвалидов в Российской Федерации», ФЗ </w:t>
      </w:r>
      <w:r w:rsidR="00FC048A" w:rsidRPr="00FC048A">
        <w:rPr>
          <w:rFonts w:ascii="Times New Roman" w:hAnsi="Times New Roman" w:cs="Times New Roman"/>
          <w:sz w:val="28"/>
        </w:rPr>
        <w:t>от 28.12.2013 N 442</w:t>
      </w:r>
      <w:r w:rsidR="00C6406C">
        <w:rPr>
          <w:rFonts w:ascii="Times New Roman" w:hAnsi="Times New Roman" w:cs="Times New Roman"/>
          <w:sz w:val="28"/>
        </w:rPr>
        <w:t>–</w:t>
      </w:r>
      <w:r w:rsidR="00FC048A" w:rsidRPr="00FC048A">
        <w:rPr>
          <w:rFonts w:ascii="Times New Roman" w:hAnsi="Times New Roman" w:cs="Times New Roman"/>
          <w:sz w:val="28"/>
        </w:rPr>
        <w:t>ФЗ</w:t>
      </w:r>
      <w:r w:rsidR="00FC048A">
        <w:rPr>
          <w:rFonts w:ascii="Times New Roman" w:hAnsi="Times New Roman" w:cs="Times New Roman"/>
          <w:sz w:val="28"/>
        </w:rPr>
        <w:t xml:space="preserve"> </w:t>
      </w:r>
      <w:r w:rsidRPr="00FC048A">
        <w:rPr>
          <w:rFonts w:ascii="Times New Roman" w:hAnsi="Times New Roman" w:cs="Times New Roman"/>
          <w:sz w:val="28"/>
        </w:rPr>
        <w:t>«Об основах социального обслуживания граждан в Российской Федерации», а также акты о социальной защите отдельных категорий населения. Кроме того, в регионах могут иметься дополнительные нормативные акты, расширяющие или конкретизирующие перечень лиц, признанных нуждающимися в помощи, и виды оказываемых им мер поддержки.</w:t>
      </w:r>
    </w:p>
    <w:p w14:paraId="44AF86C2" w14:textId="1EFE721D"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Основными государственными органами, ответственными за признание граждан лицами, находящимися в трудной жизненной ситуации, являются органы социальной защиты населения. В состав этих структур входят территориальные подразделения Министерства труда и социальной защиты Российской Федерации, а также региональные органы исполнительной власти в сфере социальной защиты. Они осуществляют прием заявлений граждан, проверку представленных документов, оценку фактических </w:t>
      </w:r>
      <w:r w:rsidRPr="002707BD">
        <w:rPr>
          <w:sz w:val="28"/>
          <w:szCs w:val="28"/>
        </w:rPr>
        <w:lastRenderedPageBreak/>
        <w:t>обстоятельств дела и принятие официального решения о признании. При этом важной процедурой является установление факта наличия у гражданина объективных причин, затрудняющих самостоятельное обеспечение условий достойной жизни, таких как безработица, инвалидность, тяжелое материальное положение, утрата источников дохода, наличие семей с детьми</w:t>
      </w:r>
      <w:r w:rsidR="00C6406C">
        <w:rPr>
          <w:sz w:val="28"/>
          <w:szCs w:val="28"/>
        </w:rPr>
        <w:t>–</w:t>
      </w:r>
      <w:r w:rsidRPr="002707BD">
        <w:rPr>
          <w:sz w:val="28"/>
          <w:szCs w:val="28"/>
        </w:rPr>
        <w:t>инвалидами, пенсионеров без достаточных средств и т.д.</w:t>
      </w:r>
    </w:p>
    <w:p w14:paraId="1CD18B68" w14:textId="3915DB36"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Помимо органов социальной защиты населения, значительную роль играют также медицинские учреждения, которые могут выдавать медицинские заключения, подтверждающие степень инвалидности или наличие заболеваний, существенно ограничивающих жизнедеятельность. Результаты таких медицинских заключений служат основанием для признания гражданина нуждающимся в социальной поддержке. Аналогично, органы занятости населения участвуют в подтверждении статуса безработных и оценки их трудоспособности</w:t>
      </w:r>
      <w:r w:rsidR="00DD31F4">
        <w:rPr>
          <w:sz w:val="28"/>
          <w:szCs w:val="28"/>
        </w:rPr>
        <w:t xml:space="preserve"> </w:t>
      </w:r>
      <w:r w:rsidR="00DD31F4" w:rsidRPr="00DD31F4">
        <w:rPr>
          <w:sz w:val="28"/>
          <w:szCs w:val="28"/>
        </w:rPr>
        <w:t>[</w:t>
      </w:r>
      <w:r w:rsidR="00DD31F4">
        <w:rPr>
          <w:sz w:val="28"/>
          <w:szCs w:val="28"/>
        </w:rPr>
        <w:t>9, с.101</w:t>
      </w:r>
      <w:r w:rsidR="00DD31F4" w:rsidRPr="00DD31F4">
        <w:rPr>
          <w:sz w:val="28"/>
          <w:szCs w:val="28"/>
        </w:rPr>
        <w:t>]</w:t>
      </w:r>
      <w:r w:rsidRPr="002707BD">
        <w:rPr>
          <w:sz w:val="28"/>
          <w:szCs w:val="28"/>
        </w:rPr>
        <w:t>.</w:t>
      </w:r>
    </w:p>
    <w:p w14:paraId="2DDDE0D6"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 некоторых случаях социальные службы взаимодействуют с органами внутренних дел, пенсионными фондами, образовательными организациями и некоммерческими объединениями для комплексного рассмотрения заявлений и выработки рекомендаций. Такая межведомственная координация позволяет учитывать все аспекты жизненной ситуации гражданина и обеспечивать комплексный подход к решению проблем.</w:t>
      </w:r>
    </w:p>
    <w:p w14:paraId="3407333B"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Особое значение в системе поддержки граждан, оказавшихся в трудной жизненной ситуации, имеют учреждения социального обслуживания, которые выполняют функции непосредственной помощи и сопровождения таких лиц. Они обеспечивают предоставление социальных услуг, таких как консультирование, психологическая поддержка, организация временного размещения, оказание материальной помощи, содействие в трудоустройстве и обучении. В зависимости от характера ситуации и статуса гражданина, меры поддержки могут инициироваться как госорганами, так и специализированными некоммерческими организациями, которые часто действуют на основании договоров с органами социальной защиты или на </w:t>
      </w:r>
      <w:r w:rsidRPr="002707BD">
        <w:rPr>
          <w:sz w:val="28"/>
          <w:szCs w:val="28"/>
        </w:rPr>
        <w:lastRenderedPageBreak/>
        <w:t>основе грантовой поддержки.</w:t>
      </w:r>
    </w:p>
    <w:p w14:paraId="13452ED6"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Кроме государственных и муниципальных структур, в системе признания и поддержки лиц, находящихся в трудной жизненной ситуации, активную роль играют общественные организации, благотворительные фонды и волонтерские объединения. Они обеспечивают дополнительную помощь, в том числе адресную материальную поддержку, гуманитарную помощь, организацию реабилитационных программ и сопровождение. Деятельность таких организаций часто направлена на оперативное реагирование на острые социальные потребности, которые не всегда могут быть своевременно удовлетворены через государственные каналы.</w:t>
      </w:r>
    </w:p>
    <w:p w14:paraId="60227765"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Важной составляющей функционирования органов и организаций, ответственных за признание граждан нуждающимися в поддержке, является создание и ведение специализированных информационных систем и реестров, позволяющих систематизировать данные о лицах, находящихся в трудной жизненной ситуации. Такие реестры обеспечивают прозрачность и контроль за предоставлением мер поддержки, а также позволяют своевременно идентифицировать лиц, которым необходима помощь, улучшая координацию действий всех заинтересованных субъектов.</w:t>
      </w:r>
    </w:p>
    <w:p w14:paraId="254B4B9D"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Порядок признания обычно начинается с подачи гражданином заявления в территориальное отделение органа социальной защиты населения с приложением необходимых документов, подтверждающих обстоятельства. После проведения проверки и оценки социальных и медицинских условий жизни гражданина, принимается решение, которое может быть оспорено в установленном порядке. В случае признания лица нуждающимся в поддержке, оно включается в соответствующие государственные или муниципальные программы помощи.</w:t>
      </w:r>
    </w:p>
    <w:p w14:paraId="2E11695B" w14:textId="20258D4B"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Таким образом, система признания граждан лицами, находящимися в трудной жизненной ситуации, базируется на взаимодействии множества государственных и негосударственных структур, каждая из которых выполняет специализированные функции: от сбора и проверки информации </w:t>
      </w:r>
      <w:r w:rsidRPr="002707BD">
        <w:rPr>
          <w:sz w:val="28"/>
          <w:szCs w:val="28"/>
        </w:rPr>
        <w:lastRenderedPageBreak/>
        <w:t>до непосредственного предоставления помощи. Эффективность данного механизма во многом зависит от организационной слаженности, прозрачности процедур и своевременности реагирования, что обеспечивает достаточный уровень социальной защиты наиболее уязвимых слоев населения.</w:t>
      </w:r>
    </w:p>
    <w:p w14:paraId="6D038798" w14:textId="6A025CDD"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Практические последствия отнесения гражданина к категории «лица, находящиеся в трудной жизненной ситуации» (ТЖС) заключаются в предоставлении ему целого комплекса мер социальной поддержки, направленных на смягчение негативных последствий сложившихся обстоятельств и помощь в восстановлении устойчивого жизненного положения. Такая поддержка носит как материально</w:t>
      </w:r>
      <w:r w:rsidR="00C6406C">
        <w:rPr>
          <w:sz w:val="28"/>
          <w:szCs w:val="28"/>
        </w:rPr>
        <w:t>–</w:t>
      </w:r>
      <w:r w:rsidRPr="002707BD">
        <w:rPr>
          <w:sz w:val="28"/>
          <w:szCs w:val="28"/>
        </w:rPr>
        <w:t>экономический, так и психологический, социально</w:t>
      </w:r>
      <w:r w:rsidR="00C6406C">
        <w:rPr>
          <w:sz w:val="28"/>
          <w:szCs w:val="28"/>
        </w:rPr>
        <w:t>–</w:t>
      </w:r>
      <w:r w:rsidRPr="002707BD">
        <w:rPr>
          <w:sz w:val="28"/>
          <w:szCs w:val="28"/>
        </w:rPr>
        <w:t>педагогический характер, что позволяет комплексно воздействовать на проблему и улучшить качество жизни данных граждан.</w:t>
      </w:r>
    </w:p>
    <w:p w14:paraId="3B75D39F" w14:textId="701DBA76"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Первым и наиболее ощутимым последствием признания человека лицом в ТЖС является возможность получения различного рода социальных выплат и компенсаций. В зависимости от конкретной ситуации и региона проживания, это могут быть ежемесячные пособия, единовременные выплаты, компенсации по оплате жилищно</w:t>
      </w:r>
      <w:r w:rsidR="00C6406C">
        <w:rPr>
          <w:sz w:val="28"/>
          <w:szCs w:val="28"/>
        </w:rPr>
        <w:t>–</w:t>
      </w:r>
      <w:r w:rsidRPr="002707BD">
        <w:rPr>
          <w:sz w:val="28"/>
          <w:szCs w:val="28"/>
        </w:rPr>
        <w:t>коммунальных услуг, предоставление льгот на проезд, медицинское обслуживание и другие виды субсидий. Для многих граждан такой вид поддержки становится существенным подспорьем, позволяющим покрыть базовые потребности и избежать дальнейшего ухудшения материального положения.</w:t>
      </w:r>
    </w:p>
    <w:p w14:paraId="324448EA"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Кроме денежной помощи предусмотрены меры социальной адаптации и реабилитации. Для лиц, оказавшихся в сложной жизненной ситуации по причинам безработицы, инвалидности, семейных проблем или социальной изоляции, организуются специальные программы профессионального обучения, консультации психологов, социального работника и юристов. Такая комплексная поддержка помогает гражданам не только выжить в трудный период, но и повысить свою социальную активность, </w:t>
      </w:r>
      <w:r w:rsidRPr="002707BD">
        <w:rPr>
          <w:sz w:val="28"/>
          <w:szCs w:val="28"/>
        </w:rPr>
        <w:lastRenderedPageBreak/>
        <w:t>адаптироваться на рынке труда, восстановить социальные связи и веру в собственные силы. Важной составляющей является социальное сопровождение, при котором специалисты ведут человека на протяжении всего процесса выхода из трудности, оказывая необходимую помощь.</w:t>
      </w:r>
    </w:p>
    <w:p w14:paraId="00ADFDCC" w14:textId="15616762"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Важным инструментом поддержки является предоставление технических средств реабилитации, доступного жилья, а также организация временного проживания в специализированных приютах или социальных центрах. Для лиц с ограниченными возможностями здоровья и инвалидов предусмотрены дополнительные меры, связанные с обеспечением техническими средствами, которые облегчают передвижение, коммуникацию, самостоятельное выполнение жизненно важных функций. Благодаря этим мерам значительно повышается качество жизни граждан и снижается уровень социальной изоляции</w:t>
      </w:r>
      <w:r w:rsidR="00DD31F4">
        <w:rPr>
          <w:sz w:val="28"/>
          <w:szCs w:val="28"/>
        </w:rPr>
        <w:t xml:space="preserve"> </w:t>
      </w:r>
      <w:r w:rsidR="00DD31F4" w:rsidRPr="00DD31F4">
        <w:rPr>
          <w:sz w:val="28"/>
          <w:szCs w:val="28"/>
        </w:rPr>
        <w:t>[</w:t>
      </w:r>
      <w:r w:rsidR="00DD31F4">
        <w:rPr>
          <w:sz w:val="28"/>
          <w:szCs w:val="28"/>
        </w:rPr>
        <w:t>12, с.69</w:t>
      </w:r>
      <w:r w:rsidR="00DD31F4" w:rsidRPr="00DD31F4">
        <w:rPr>
          <w:sz w:val="28"/>
          <w:szCs w:val="28"/>
        </w:rPr>
        <w:t>]</w:t>
      </w:r>
      <w:r w:rsidRPr="002707BD">
        <w:rPr>
          <w:sz w:val="28"/>
          <w:szCs w:val="28"/>
        </w:rPr>
        <w:t>.</w:t>
      </w:r>
    </w:p>
    <w:p w14:paraId="2DEE24D9" w14:textId="77777777" w:rsidR="00EE5B70" w:rsidRPr="002707BD"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Особое внимание уделяется поддержке семей, в которых находятся дети, поскольку дети являются особенно уязвимой категорией. Государственные и муниципальные органы социальной защиты предоставляют помощь семьям через программы материальной поддержки, организуют социальное сопровождение, направленное на восстановление благоприятных условий для воспитания и развития детей. В случае необходимости применяются меры по защите ребенка, в том числе временное размещение в специализированных учреждениях.</w:t>
      </w:r>
    </w:p>
    <w:p w14:paraId="240852FB" w14:textId="77777777" w:rsidR="00EE5B70"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Для получения мер социальной поддержки обычно требуется обращение лица в соответствующие органы социальной защиты населения по месту жительства с пакетом документов, подтверждающих его положение. После проведения оценки ситуации и подтверждения статуса лица, находящегося в трудной жизненной ситуации, человеку предоставляется индивидуальная программа поддержки. В ряде случаев помощь оказывается и на основании постановлений судов, комиссий по делам несовершеннолетних или других уполномоченных органов.</w:t>
      </w:r>
    </w:p>
    <w:p w14:paraId="25AB1882" w14:textId="77777777" w:rsidR="00633C3A" w:rsidRPr="00633C3A" w:rsidRDefault="00633C3A" w:rsidP="00962C3B">
      <w:pPr>
        <w:widowControl w:val="0"/>
        <w:spacing w:after="0" w:line="360" w:lineRule="auto"/>
        <w:ind w:firstLine="709"/>
        <w:jc w:val="both"/>
        <w:rPr>
          <w:rFonts w:ascii="Times New Roman" w:hAnsi="Times New Roman" w:cs="Times New Roman"/>
          <w:sz w:val="28"/>
        </w:rPr>
      </w:pPr>
      <w:r w:rsidRPr="00633C3A">
        <w:rPr>
          <w:rFonts w:ascii="Times New Roman" w:hAnsi="Times New Roman" w:cs="Times New Roman"/>
          <w:sz w:val="28"/>
        </w:rPr>
        <w:t xml:space="preserve">В настоящее время разработаны и реализуется различные социальные </w:t>
      </w:r>
      <w:r w:rsidRPr="00633C3A">
        <w:rPr>
          <w:rFonts w:ascii="Times New Roman" w:hAnsi="Times New Roman" w:cs="Times New Roman"/>
          <w:sz w:val="28"/>
        </w:rPr>
        <w:lastRenderedPageBreak/>
        <w:t xml:space="preserve">проекты адаптации лиц, попавших в ТЖС. Уязвимые категории помимо получения социальных услуг, обучаются новым профессиям, участвуют в программах по интеграции в социум. </w:t>
      </w:r>
    </w:p>
    <w:p w14:paraId="4B2D4527" w14:textId="29FF6E9D" w:rsidR="00633C3A" w:rsidRDefault="00633C3A" w:rsidP="00962C3B">
      <w:pPr>
        <w:widowControl w:val="0"/>
        <w:spacing w:after="0" w:line="360" w:lineRule="auto"/>
        <w:ind w:firstLine="709"/>
        <w:jc w:val="both"/>
        <w:rPr>
          <w:rFonts w:ascii="Times New Roman" w:hAnsi="Times New Roman" w:cs="Times New Roman"/>
          <w:sz w:val="28"/>
        </w:rPr>
      </w:pPr>
      <w:r w:rsidRPr="00633C3A">
        <w:rPr>
          <w:rFonts w:ascii="Times New Roman" w:hAnsi="Times New Roman" w:cs="Times New Roman"/>
          <w:sz w:val="28"/>
        </w:rPr>
        <w:t>В связи с этим необходимо разграничить указаны основные права и обязанности права и обязанности лиц, попавших</w:t>
      </w:r>
      <w:r w:rsidR="00255CB4">
        <w:rPr>
          <w:rFonts w:ascii="Times New Roman" w:hAnsi="Times New Roman" w:cs="Times New Roman"/>
          <w:sz w:val="28"/>
        </w:rPr>
        <w:t xml:space="preserve"> в ТЖС. лиц, находящихся в ТЖС (рисунок 2).</w:t>
      </w:r>
      <w:r w:rsidRPr="00633C3A">
        <w:rPr>
          <w:rFonts w:ascii="Times New Roman" w:hAnsi="Times New Roman" w:cs="Times New Roman"/>
          <w:sz w:val="28"/>
        </w:rPr>
        <w:t xml:space="preserve"> </w:t>
      </w:r>
    </w:p>
    <w:p w14:paraId="1F8A9B1A" w14:textId="77777777" w:rsidR="002714F1" w:rsidRPr="00633C3A" w:rsidRDefault="002714F1" w:rsidP="00962C3B">
      <w:pPr>
        <w:widowControl w:val="0"/>
        <w:spacing w:after="0" w:line="360" w:lineRule="auto"/>
        <w:ind w:firstLine="709"/>
        <w:jc w:val="both"/>
        <w:rPr>
          <w:rFonts w:ascii="Times New Roman" w:hAnsi="Times New Roman" w:cs="Times New Roman"/>
          <w:sz w:val="28"/>
        </w:rPr>
      </w:pPr>
    </w:p>
    <w:p w14:paraId="5AB29125" w14:textId="3F87101F" w:rsidR="00633C3A" w:rsidRDefault="00255CB4" w:rsidP="00962C3B">
      <w:pPr>
        <w:pStyle w:val="a3"/>
        <w:widowControl w:val="0"/>
        <w:spacing w:before="0" w:beforeAutospacing="0" w:after="0" w:afterAutospacing="0" w:line="360" w:lineRule="auto"/>
        <w:ind w:firstLine="709"/>
        <w:jc w:val="both"/>
        <w:rPr>
          <w:sz w:val="28"/>
          <w:szCs w:val="28"/>
        </w:rPr>
      </w:pPr>
      <w:r>
        <w:rPr>
          <w:noProof/>
          <w:sz w:val="28"/>
          <w:szCs w:val="28"/>
        </w:rPr>
        <mc:AlternateContent>
          <mc:Choice Requires="wps">
            <w:drawing>
              <wp:anchor distT="0" distB="0" distL="114300" distR="114300" simplePos="0" relativeHeight="251661312" behindDoc="0" locked="0" layoutInCell="1" allowOverlap="1" wp14:anchorId="27E2459F" wp14:editId="6AE63409">
                <wp:simplePos x="0" y="0"/>
                <wp:positionH relativeFrom="column">
                  <wp:posOffset>16510</wp:posOffset>
                </wp:positionH>
                <wp:positionV relativeFrom="paragraph">
                  <wp:posOffset>143510</wp:posOffset>
                </wp:positionV>
                <wp:extent cx="3506470" cy="675640"/>
                <wp:effectExtent l="0" t="0" r="17780" b="10160"/>
                <wp:wrapNone/>
                <wp:docPr id="6" name="Прямоугольник 6"/>
                <wp:cNvGraphicFramePr/>
                <a:graphic xmlns:a="http://schemas.openxmlformats.org/drawingml/2006/main">
                  <a:graphicData uri="http://schemas.microsoft.com/office/word/2010/wordprocessingShape">
                    <wps:wsp>
                      <wps:cNvSpPr/>
                      <wps:spPr>
                        <a:xfrm>
                          <a:off x="0" y="0"/>
                          <a:ext cx="3506470" cy="6756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0C6C8676" w14:textId="629D778A" w:rsidR="00EC467E" w:rsidRPr="00255CB4" w:rsidRDefault="00EC467E" w:rsidP="00255CB4">
                            <w:pPr>
                              <w:spacing w:after="0" w:line="240" w:lineRule="auto"/>
                              <w:jc w:val="center"/>
                              <w:rPr>
                                <w:rFonts w:ascii="Times New Roman" w:hAnsi="Times New Roman" w:cs="Times New Roman"/>
                                <w:sz w:val="24"/>
                              </w:rPr>
                            </w:pPr>
                            <w:r w:rsidRPr="00255CB4">
                              <w:rPr>
                                <w:rFonts w:ascii="Times New Roman" w:hAnsi="Times New Roman" w:cs="Times New Roman"/>
                                <w:sz w:val="24"/>
                              </w:rPr>
                              <w:t>Лицо</w:t>
                            </w:r>
                            <w:r>
                              <w:rPr>
                                <w:rFonts w:ascii="Times New Roman" w:hAnsi="Times New Roman" w:cs="Times New Roman"/>
                                <w:sz w:val="24"/>
                              </w:rPr>
                              <w:t xml:space="preserve"> (семья), находящееся в трудной жизненной ситуации имеют 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27" style="position:absolute;left:0;text-align:left;margin-left:1.3pt;margin-top:11.3pt;width:276.1pt;height:5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" fillcolor="white [3201]" strokecolor="black [3200]" strokeweight=".25pt">
                <v:textbox>
                  <w:txbxContent>
                    <w:p w14:paraId="0C6C8676" w14:textId="629D778A" w:rsidR="00EC467E" w:rsidRPr="00255CB4" w:rsidRDefault="00EC467E" w:rsidP="00255CB4">
                      <w:pPr>
                        <w:spacing w:after="0" w:line="240" w:lineRule="auto"/>
                        <w:jc w:val="center"/>
                        <w:rPr>
                          <w:rFonts w:ascii="Times New Roman" w:hAnsi="Times New Roman" w:cs="Times New Roman"/>
                          <w:sz w:val="24"/>
                        </w:rPr>
                      </w:pPr>
                      <w:r w:rsidRPr="00255CB4">
                        <w:rPr>
                          <w:rFonts w:ascii="Times New Roman" w:hAnsi="Times New Roman" w:cs="Times New Roman"/>
                          <w:sz w:val="24"/>
                        </w:rPr>
                        <w:t>Лицо</w:t>
                      </w:r>
                      <w:r>
                        <w:rPr>
                          <w:rFonts w:ascii="Times New Roman" w:hAnsi="Times New Roman" w:cs="Times New Roman"/>
                          <w:sz w:val="24"/>
                        </w:rPr>
                        <w:t xml:space="preserve"> (семья), находящееся в трудной жизненной ситуации имеют право:</w:t>
                      </w:r>
                    </w:p>
                  </w:txbxContent>
                </v:textbox>
              </v:rect>
            </w:pict>
          </mc:Fallback>
        </mc:AlternateContent>
      </w:r>
      <w:r>
        <w:rPr>
          <w:noProof/>
          <w:sz w:val="28"/>
          <w:szCs w:val="28"/>
        </w:rPr>
        <mc:AlternateContent>
          <mc:Choice Requires="wps">
            <w:drawing>
              <wp:anchor distT="0" distB="0" distL="114300" distR="114300" simplePos="0" relativeHeight="251663360" behindDoc="0" locked="0" layoutInCell="1" allowOverlap="1" wp14:anchorId="37A4842E" wp14:editId="3B824908">
                <wp:simplePos x="0" y="0"/>
                <wp:positionH relativeFrom="column">
                  <wp:posOffset>3856990</wp:posOffset>
                </wp:positionH>
                <wp:positionV relativeFrom="paragraph">
                  <wp:posOffset>111125</wp:posOffset>
                </wp:positionV>
                <wp:extent cx="2082165" cy="675640"/>
                <wp:effectExtent l="0" t="0" r="13335" b="10160"/>
                <wp:wrapNone/>
                <wp:docPr id="7" name="Прямоугольник 7"/>
                <wp:cNvGraphicFramePr/>
                <a:graphic xmlns:a="http://schemas.openxmlformats.org/drawingml/2006/main">
                  <a:graphicData uri="http://schemas.microsoft.com/office/word/2010/wordprocessingShape">
                    <wps:wsp>
                      <wps:cNvSpPr/>
                      <wps:spPr>
                        <a:xfrm>
                          <a:off x="0" y="0"/>
                          <a:ext cx="2082165" cy="67564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7B7EF2B" w14:textId="2CA47D89" w:rsidR="00EC467E" w:rsidRPr="00255CB4" w:rsidRDefault="00EC467E" w:rsidP="00255CB4">
                            <w:pPr>
                              <w:spacing w:after="0" w:line="240" w:lineRule="auto"/>
                              <w:jc w:val="center"/>
                              <w:rPr>
                                <w:rFonts w:ascii="Times New Roman" w:hAnsi="Times New Roman" w:cs="Times New Roman"/>
                                <w:sz w:val="24"/>
                              </w:rPr>
                            </w:pPr>
                            <w:r w:rsidRPr="00255CB4">
                              <w:rPr>
                                <w:rFonts w:ascii="Times New Roman" w:hAnsi="Times New Roman" w:cs="Times New Roman"/>
                                <w:sz w:val="24"/>
                              </w:rPr>
                              <w:t>Лицо</w:t>
                            </w:r>
                            <w:r>
                              <w:rPr>
                                <w:rFonts w:ascii="Times New Roman" w:hAnsi="Times New Roman" w:cs="Times New Roman"/>
                                <w:sz w:val="24"/>
                              </w:rPr>
                              <w:t xml:space="preserve"> (семья), находящееся в трудной жизненной ситуации, обязано: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8" style="position:absolute;left:0;text-align:left;margin-left:303.7pt;margin-top:8.75pt;width:163.9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" fillcolor="white [3201]" strokecolor="black [3200]" strokeweight=".25pt">
                <v:textbox>
                  <w:txbxContent>
                    <w:p w14:paraId="27B7EF2B" w14:textId="2CA47D89" w:rsidR="00EC467E" w:rsidRPr="00255CB4" w:rsidRDefault="00EC467E" w:rsidP="00255CB4">
                      <w:pPr>
                        <w:spacing w:after="0" w:line="240" w:lineRule="auto"/>
                        <w:jc w:val="center"/>
                        <w:rPr>
                          <w:rFonts w:ascii="Times New Roman" w:hAnsi="Times New Roman" w:cs="Times New Roman"/>
                          <w:sz w:val="24"/>
                        </w:rPr>
                      </w:pPr>
                      <w:r w:rsidRPr="00255CB4">
                        <w:rPr>
                          <w:rFonts w:ascii="Times New Roman" w:hAnsi="Times New Roman" w:cs="Times New Roman"/>
                          <w:sz w:val="24"/>
                        </w:rPr>
                        <w:t>Лицо</w:t>
                      </w:r>
                      <w:r>
                        <w:rPr>
                          <w:rFonts w:ascii="Times New Roman" w:hAnsi="Times New Roman" w:cs="Times New Roman"/>
                          <w:sz w:val="24"/>
                        </w:rPr>
                        <w:t xml:space="preserve"> (семья), находящееся в трудной жизненной ситуации, обязано:</w:t>
                      </w:r>
                    </w:p>
                  </w:txbxContent>
                </v:textbox>
              </v:rect>
            </w:pict>
          </mc:Fallback>
        </mc:AlternateContent>
      </w:r>
    </w:p>
    <w:p w14:paraId="47433947"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78F93421" w14:textId="5F84990E" w:rsidR="00255CB4" w:rsidRDefault="002571C9" w:rsidP="00962C3B">
      <w:pPr>
        <w:pStyle w:val="a3"/>
        <w:widowControl w:val="0"/>
        <w:spacing w:before="0" w:beforeAutospacing="0" w:after="0" w:afterAutospacing="0" w:line="360" w:lineRule="auto"/>
        <w:ind w:firstLine="709"/>
        <w:jc w:val="both"/>
        <w:rPr>
          <w:sz w:val="28"/>
          <w:szCs w:val="28"/>
        </w:rPr>
      </w:pPr>
      <w:r>
        <w:rPr>
          <w:noProof/>
          <w:sz w:val="28"/>
          <w:szCs w:val="28"/>
        </w:rPr>
        <mc:AlternateContent>
          <mc:Choice Requires="wps">
            <w:drawing>
              <wp:anchor distT="0" distB="0" distL="114300" distR="114300" simplePos="0" relativeHeight="251691008" behindDoc="0" locked="0" layoutInCell="1" allowOverlap="1" wp14:anchorId="11B1787D" wp14:editId="7CF0A0CC">
                <wp:simplePos x="0" y="0"/>
                <wp:positionH relativeFrom="column">
                  <wp:posOffset>4764405</wp:posOffset>
                </wp:positionH>
                <wp:positionV relativeFrom="paragraph">
                  <wp:posOffset>273685</wp:posOffset>
                </wp:positionV>
                <wp:extent cx="357505" cy="174625"/>
                <wp:effectExtent l="38100" t="0" r="23495" b="34925"/>
                <wp:wrapNone/>
                <wp:docPr id="27" name="Стрелка вниз 27"/>
                <wp:cNvGraphicFramePr/>
                <a:graphic xmlns:a="http://schemas.openxmlformats.org/drawingml/2006/main">
                  <a:graphicData uri="http://schemas.microsoft.com/office/word/2010/wordprocessingShape">
                    <wps:wsp>
                      <wps:cNvSpPr/>
                      <wps:spPr>
                        <a:xfrm>
                          <a:off x="0" y="0"/>
                          <a:ext cx="357505" cy="174625"/>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B88FE6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7" o:spid="_x0000_s1026" type="#_x0000_t67" style="position:absolute;margin-left:375.15pt;margin-top:21.55pt;width:28.15pt;height:13.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" adj="10800" fillcolor="white [3201]" strokecolor="black [3200]" strokeweight=".5pt"/>
            </w:pict>
          </mc:Fallback>
        </mc:AlternateContent>
      </w:r>
      <w:r>
        <w:rPr>
          <w:noProof/>
          <w:sz w:val="28"/>
          <w:szCs w:val="28"/>
        </w:rPr>
        <mc:AlternateContent>
          <mc:Choice Requires="wps">
            <w:drawing>
              <wp:anchor distT="0" distB="0" distL="114300" distR="114300" simplePos="0" relativeHeight="251688960" behindDoc="0" locked="0" layoutInCell="1" allowOverlap="1" wp14:anchorId="37445BF8" wp14:editId="0FCC5DC0">
                <wp:simplePos x="0" y="0"/>
                <wp:positionH relativeFrom="column">
                  <wp:posOffset>1567649</wp:posOffset>
                </wp:positionH>
                <wp:positionV relativeFrom="paragraph">
                  <wp:posOffset>296435</wp:posOffset>
                </wp:positionV>
                <wp:extent cx="357809" cy="174928"/>
                <wp:effectExtent l="38100" t="0" r="23495" b="34925"/>
                <wp:wrapNone/>
                <wp:docPr id="26" name="Стрелка вниз 26"/>
                <wp:cNvGraphicFramePr/>
                <a:graphic xmlns:a="http://schemas.openxmlformats.org/drawingml/2006/main">
                  <a:graphicData uri="http://schemas.microsoft.com/office/word/2010/wordprocessingShape">
                    <wps:wsp>
                      <wps:cNvSpPr/>
                      <wps:spPr>
                        <a:xfrm>
                          <a:off x="0" y="0"/>
                          <a:ext cx="357809" cy="174928"/>
                        </a:xfrm>
                        <a:prstGeom prst="downArrow">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E42252B" id="Стрелка вниз 26" o:spid="_x0000_s1026" type="#_x0000_t67" style="position:absolute;margin-left:123.45pt;margin-top:23.35pt;width:28.15pt;height:13.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" adj="10800" fillcolor="white [3201]" strokecolor="black [3200]" strokeweight=".5pt"/>
            </w:pict>
          </mc:Fallback>
        </mc:AlternateContent>
      </w:r>
    </w:p>
    <w:p w14:paraId="0B51BFF1" w14:textId="5E438650" w:rsidR="00255CB4" w:rsidRDefault="00255CB4" w:rsidP="00962C3B">
      <w:pPr>
        <w:pStyle w:val="a3"/>
        <w:widowControl w:val="0"/>
        <w:spacing w:before="0" w:beforeAutospacing="0" w:after="0" w:afterAutospacing="0" w:line="360" w:lineRule="auto"/>
        <w:ind w:firstLine="709"/>
        <w:jc w:val="both"/>
        <w:rPr>
          <w:sz w:val="28"/>
          <w:szCs w:val="28"/>
        </w:rPr>
      </w:pPr>
      <w:r>
        <w:rPr>
          <w:noProof/>
          <w:sz w:val="28"/>
          <w:szCs w:val="28"/>
        </w:rPr>
        <mc:AlternateContent>
          <mc:Choice Requires="wps">
            <w:drawing>
              <wp:anchor distT="0" distB="0" distL="114300" distR="114300" simplePos="0" relativeHeight="251667456" behindDoc="0" locked="0" layoutInCell="1" allowOverlap="1" wp14:anchorId="3C0C027D" wp14:editId="452C7E5C">
                <wp:simplePos x="0" y="0"/>
                <wp:positionH relativeFrom="column">
                  <wp:posOffset>3857625</wp:posOffset>
                </wp:positionH>
                <wp:positionV relativeFrom="paragraph">
                  <wp:posOffset>217474</wp:posOffset>
                </wp:positionV>
                <wp:extent cx="2186609" cy="3856355"/>
                <wp:effectExtent l="0" t="0" r="23495" b="10795"/>
                <wp:wrapNone/>
                <wp:docPr id="9" name="Прямоугольник 9"/>
                <wp:cNvGraphicFramePr/>
                <a:graphic xmlns:a="http://schemas.openxmlformats.org/drawingml/2006/main">
                  <a:graphicData uri="http://schemas.microsoft.com/office/word/2010/wordprocessingShape">
                    <wps:wsp>
                      <wps:cNvSpPr/>
                      <wps:spPr>
                        <a:xfrm>
                          <a:off x="0" y="0"/>
                          <a:ext cx="2186609" cy="385635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19EB1E1" w14:textId="13C29751" w:rsidR="00EC467E" w:rsidRPr="002714F1" w:rsidRDefault="00EC467E" w:rsidP="002714F1">
                            <w:pPr>
                              <w:numPr>
                                <w:ilvl w:val="0"/>
                                <w:numId w:val="14"/>
                              </w:numPr>
                              <w:spacing w:after="5" w:line="237" w:lineRule="auto"/>
                              <w:ind w:left="284" w:right="348" w:hanging="284"/>
                              <w:rPr>
                                <w:rFonts w:ascii="Times New Roman" w:hAnsi="Times New Roman" w:cs="Times New Roman"/>
                                <w:sz w:val="24"/>
                              </w:rPr>
                            </w:pPr>
                            <w:r w:rsidRPr="002714F1">
                              <w:rPr>
                                <w:rFonts w:ascii="Times New Roman" w:hAnsi="Times New Roman" w:cs="Times New Roman"/>
                                <w:sz w:val="24"/>
                              </w:rPr>
                              <w:t>предоставлять полную и достоверную инфор</w:t>
                            </w:r>
                            <w:r>
                              <w:rPr>
                                <w:rFonts w:ascii="Times New Roman" w:hAnsi="Times New Roman" w:cs="Times New Roman"/>
                                <w:sz w:val="24"/>
                              </w:rPr>
                              <w:t>-</w:t>
                            </w:r>
                            <w:r w:rsidRPr="002714F1">
                              <w:rPr>
                                <w:rFonts w:ascii="Times New Roman" w:hAnsi="Times New Roman" w:cs="Times New Roman"/>
                                <w:sz w:val="24"/>
                              </w:rPr>
                              <w:t>мацию для определения потребности и принятия решения о предос</w:t>
                            </w:r>
                            <w:r>
                              <w:rPr>
                                <w:rFonts w:ascii="Times New Roman" w:hAnsi="Times New Roman" w:cs="Times New Roman"/>
                                <w:sz w:val="24"/>
                              </w:rPr>
                              <w:t>-</w:t>
                            </w:r>
                            <w:r w:rsidRPr="002714F1">
                              <w:rPr>
                                <w:rFonts w:ascii="Times New Roman" w:hAnsi="Times New Roman" w:cs="Times New Roman"/>
                                <w:sz w:val="24"/>
                              </w:rPr>
                              <w:t xml:space="preserve">тавлении специальных социальных услуг; </w:t>
                            </w:r>
                          </w:p>
                          <w:p w14:paraId="301ACDB8" w14:textId="77777777" w:rsidR="00EC467E" w:rsidRPr="002714F1" w:rsidRDefault="00EC467E" w:rsidP="002714F1">
                            <w:pPr>
                              <w:numPr>
                                <w:ilvl w:val="0"/>
                                <w:numId w:val="14"/>
                              </w:numPr>
                              <w:spacing w:after="5" w:line="237" w:lineRule="auto"/>
                              <w:ind w:left="284" w:right="348" w:hanging="284"/>
                              <w:rPr>
                                <w:rFonts w:ascii="Times New Roman" w:hAnsi="Times New Roman" w:cs="Times New Roman"/>
                                <w:sz w:val="24"/>
                              </w:rPr>
                            </w:pPr>
                            <w:r w:rsidRPr="002714F1">
                              <w:rPr>
                                <w:rFonts w:ascii="Times New Roman" w:hAnsi="Times New Roman" w:cs="Times New Roman"/>
                                <w:sz w:val="24"/>
                              </w:rPr>
                              <w:t xml:space="preserve">не препятствовать процессу проведения оценки и определения потребности в специальных социальных услугах; </w:t>
                            </w:r>
                          </w:p>
                          <w:p w14:paraId="0F52E28A" w14:textId="0846E624" w:rsidR="00EC467E" w:rsidRDefault="00EC467E" w:rsidP="002714F1">
                            <w:pPr>
                              <w:numPr>
                                <w:ilvl w:val="0"/>
                                <w:numId w:val="14"/>
                              </w:numPr>
                              <w:spacing w:after="85" w:line="237" w:lineRule="auto"/>
                              <w:ind w:left="284" w:right="348" w:hanging="284"/>
                            </w:pPr>
                            <w:r w:rsidRPr="002714F1">
                              <w:rPr>
                                <w:rFonts w:ascii="Times New Roman" w:hAnsi="Times New Roman" w:cs="Times New Roman"/>
                                <w:sz w:val="24"/>
                              </w:rPr>
                              <w:t>своевременно извещать субъекты, предостав</w:t>
                            </w:r>
                            <w:r>
                              <w:rPr>
                                <w:rFonts w:ascii="Times New Roman" w:hAnsi="Times New Roman" w:cs="Times New Roman"/>
                                <w:sz w:val="24"/>
                              </w:rPr>
                              <w:t>-</w:t>
                            </w:r>
                            <w:r w:rsidRPr="002714F1">
                              <w:rPr>
                                <w:rFonts w:ascii="Times New Roman" w:hAnsi="Times New Roman" w:cs="Times New Roman"/>
                                <w:sz w:val="24"/>
                              </w:rPr>
                              <w:t>ляющие специальные социальные услуги, об изменении</w:t>
                            </w:r>
                            <w:r>
                              <w:rPr>
                                <w:sz w:val="24"/>
                              </w:rPr>
                              <w:t xml:space="preserve"> </w:t>
                            </w:r>
                            <w:r w:rsidRPr="002714F1">
                              <w:rPr>
                                <w:rFonts w:ascii="Times New Roman" w:hAnsi="Times New Roman" w:cs="Times New Roman"/>
                                <w:sz w:val="24"/>
                              </w:rPr>
                              <w:t>обстоятельств, влияющих на их предоставление.</w:t>
                            </w:r>
                            <w:r w:rsidRPr="002714F1">
                              <w:rPr>
                                <w:sz w:val="24"/>
                              </w:rPr>
                              <w:t xml:space="preserve"> </w:t>
                            </w:r>
                          </w:p>
                          <w:p w14:paraId="4A5C9917" w14:textId="77777777" w:rsidR="00EC467E" w:rsidRPr="00255CB4" w:rsidRDefault="00EC467E" w:rsidP="002714F1">
                            <w:pPr>
                              <w:pStyle w:val="ad"/>
                              <w:widowControl w:val="0"/>
                              <w:spacing w:after="0" w:line="240" w:lineRule="auto"/>
                              <w:ind w:left="425"/>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29" style="position:absolute;left:0;text-align:left;margin-left:303.75pt;margin-top:17.1pt;width:172.15pt;height:30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" fillcolor="white [3201]" strokecolor="black [3200]" strokeweight=".25pt">
                <v:textbox>
                  <w:txbxContent>
                    <w:p w14:paraId="319EB1E1" w14:textId="13C29751" w:rsidR="00EC467E" w:rsidRPr="002714F1" w:rsidRDefault="00EC467E" w:rsidP="002714F1">
                      <w:pPr>
                        <w:numPr>
                          <w:ilvl w:val="0"/>
                          <w:numId w:val="14"/>
                        </w:numPr>
                        <w:spacing w:after="5" w:line="237" w:lineRule="auto"/>
                        <w:ind w:left="284" w:right="348" w:hanging="284"/>
                        <w:rPr>
                          <w:rFonts w:ascii="Times New Roman" w:hAnsi="Times New Roman" w:cs="Times New Roman"/>
                          <w:sz w:val="24"/>
                        </w:rPr>
                      </w:pPr>
                      <w:r w:rsidRPr="002714F1">
                        <w:rPr>
                          <w:rFonts w:ascii="Times New Roman" w:hAnsi="Times New Roman" w:cs="Times New Roman"/>
                          <w:sz w:val="24"/>
                        </w:rPr>
                        <w:t xml:space="preserve">предоставлять полную и достоверную </w:t>
                      </w:r>
                      <w:proofErr w:type="spellStart"/>
                      <w:proofErr w:type="gramStart"/>
                      <w:r w:rsidRPr="002714F1">
                        <w:rPr>
                          <w:rFonts w:ascii="Times New Roman" w:hAnsi="Times New Roman" w:cs="Times New Roman"/>
                          <w:sz w:val="24"/>
                        </w:rPr>
                        <w:t>инфор</w:t>
                      </w:r>
                      <w:r>
                        <w:rPr>
                          <w:rFonts w:ascii="Times New Roman" w:hAnsi="Times New Roman" w:cs="Times New Roman"/>
                          <w:sz w:val="24"/>
                        </w:rPr>
                        <w:t>-</w:t>
                      </w:r>
                      <w:r w:rsidRPr="002714F1">
                        <w:rPr>
                          <w:rFonts w:ascii="Times New Roman" w:hAnsi="Times New Roman" w:cs="Times New Roman"/>
                          <w:sz w:val="24"/>
                        </w:rPr>
                        <w:t>мацию</w:t>
                      </w:r>
                      <w:proofErr w:type="spellEnd"/>
                      <w:proofErr w:type="gramEnd"/>
                      <w:r w:rsidRPr="002714F1">
                        <w:rPr>
                          <w:rFonts w:ascii="Times New Roman" w:hAnsi="Times New Roman" w:cs="Times New Roman"/>
                          <w:sz w:val="24"/>
                        </w:rPr>
                        <w:t xml:space="preserve"> для определения потребности и принятия решения о </w:t>
                      </w:r>
                      <w:proofErr w:type="spellStart"/>
                      <w:r w:rsidRPr="002714F1">
                        <w:rPr>
                          <w:rFonts w:ascii="Times New Roman" w:hAnsi="Times New Roman" w:cs="Times New Roman"/>
                          <w:sz w:val="24"/>
                        </w:rPr>
                        <w:t>предос</w:t>
                      </w:r>
                      <w:r>
                        <w:rPr>
                          <w:rFonts w:ascii="Times New Roman" w:hAnsi="Times New Roman" w:cs="Times New Roman"/>
                          <w:sz w:val="24"/>
                        </w:rPr>
                        <w:t>-</w:t>
                      </w:r>
                      <w:r w:rsidRPr="002714F1">
                        <w:rPr>
                          <w:rFonts w:ascii="Times New Roman" w:hAnsi="Times New Roman" w:cs="Times New Roman"/>
                          <w:sz w:val="24"/>
                        </w:rPr>
                        <w:t>тавлении</w:t>
                      </w:r>
                      <w:proofErr w:type="spellEnd"/>
                      <w:r w:rsidRPr="002714F1">
                        <w:rPr>
                          <w:rFonts w:ascii="Times New Roman" w:hAnsi="Times New Roman" w:cs="Times New Roman"/>
                          <w:sz w:val="24"/>
                        </w:rPr>
                        <w:t xml:space="preserve"> специальных социальных услуг; </w:t>
                      </w:r>
                    </w:p>
                    <w:p w14:paraId="301ACDB8" w14:textId="77777777" w:rsidR="00EC467E" w:rsidRPr="002714F1" w:rsidRDefault="00EC467E" w:rsidP="002714F1">
                      <w:pPr>
                        <w:numPr>
                          <w:ilvl w:val="0"/>
                          <w:numId w:val="14"/>
                        </w:numPr>
                        <w:spacing w:after="5" w:line="237" w:lineRule="auto"/>
                        <w:ind w:left="284" w:right="348" w:hanging="284"/>
                        <w:rPr>
                          <w:rFonts w:ascii="Times New Roman" w:hAnsi="Times New Roman" w:cs="Times New Roman"/>
                          <w:sz w:val="24"/>
                        </w:rPr>
                      </w:pPr>
                      <w:r w:rsidRPr="002714F1">
                        <w:rPr>
                          <w:rFonts w:ascii="Times New Roman" w:hAnsi="Times New Roman" w:cs="Times New Roman"/>
                          <w:sz w:val="24"/>
                        </w:rPr>
                        <w:t xml:space="preserve">не препятствовать процессу проведения оценки и определения потребности в специальных социальных услугах; </w:t>
                      </w:r>
                    </w:p>
                    <w:p w14:paraId="0F52E28A" w14:textId="0846E624" w:rsidR="00EC467E" w:rsidRDefault="00EC467E" w:rsidP="002714F1">
                      <w:pPr>
                        <w:numPr>
                          <w:ilvl w:val="0"/>
                          <w:numId w:val="14"/>
                        </w:numPr>
                        <w:spacing w:after="85" w:line="237" w:lineRule="auto"/>
                        <w:ind w:left="284" w:right="348" w:hanging="284"/>
                      </w:pPr>
                      <w:r w:rsidRPr="002714F1">
                        <w:rPr>
                          <w:rFonts w:ascii="Times New Roman" w:hAnsi="Times New Roman" w:cs="Times New Roman"/>
                          <w:sz w:val="24"/>
                        </w:rPr>
                        <w:t xml:space="preserve">своевременно извещать субъекты, </w:t>
                      </w:r>
                      <w:proofErr w:type="spellStart"/>
                      <w:proofErr w:type="gramStart"/>
                      <w:r w:rsidRPr="002714F1">
                        <w:rPr>
                          <w:rFonts w:ascii="Times New Roman" w:hAnsi="Times New Roman" w:cs="Times New Roman"/>
                          <w:sz w:val="24"/>
                        </w:rPr>
                        <w:t>предостав</w:t>
                      </w:r>
                      <w:r>
                        <w:rPr>
                          <w:rFonts w:ascii="Times New Roman" w:hAnsi="Times New Roman" w:cs="Times New Roman"/>
                          <w:sz w:val="24"/>
                        </w:rPr>
                        <w:t>-</w:t>
                      </w:r>
                      <w:r w:rsidRPr="002714F1">
                        <w:rPr>
                          <w:rFonts w:ascii="Times New Roman" w:hAnsi="Times New Roman" w:cs="Times New Roman"/>
                          <w:sz w:val="24"/>
                        </w:rPr>
                        <w:t>ляющие</w:t>
                      </w:r>
                      <w:proofErr w:type="spellEnd"/>
                      <w:proofErr w:type="gramEnd"/>
                      <w:r w:rsidRPr="002714F1">
                        <w:rPr>
                          <w:rFonts w:ascii="Times New Roman" w:hAnsi="Times New Roman" w:cs="Times New Roman"/>
                          <w:sz w:val="24"/>
                        </w:rPr>
                        <w:t xml:space="preserve"> специальные социальные услуги, об изменении</w:t>
                      </w:r>
                      <w:r>
                        <w:rPr>
                          <w:sz w:val="24"/>
                        </w:rPr>
                        <w:t xml:space="preserve"> </w:t>
                      </w:r>
                      <w:r w:rsidRPr="002714F1">
                        <w:rPr>
                          <w:rFonts w:ascii="Times New Roman" w:hAnsi="Times New Roman" w:cs="Times New Roman"/>
                          <w:sz w:val="24"/>
                        </w:rPr>
                        <w:t>обстоятельств, влияющих на их предоставление.</w:t>
                      </w:r>
                      <w:r w:rsidRPr="002714F1">
                        <w:rPr>
                          <w:sz w:val="24"/>
                        </w:rPr>
                        <w:t xml:space="preserve"> </w:t>
                      </w:r>
                    </w:p>
                    <w:p w14:paraId="4A5C9917" w14:textId="77777777" w:rsidR="00EC467E" w:rsidRPr="00255CB4" w:rsidRDefault="00EC467E" w:rsidP="002714F1">
                      <w:pPr>
                        <w:pStyle w:val="ad"/>
                        <w:widowControl w:val="0"/>
                        <w:spacing w:after="0" w:line="240" w:lineRule="auto"/>
                        <w:ind w:left="425"/>
                        <w:rPr>
                          <w:rFonts w:ascii="Times New Roman" w:hAnsi="Times New Roman" w:cs="Times New Roman"/>
                          <w:sz w:val="28"/>
                        </w:rPr>
                      </w:pPr>
                    </w:p>
                  </w:txbxContent>
                </v:textbox>
              </v:rect>
            </w:pict>
          </mc:Fallback>
        </mc:AlternateContent>
      </w:r>
      <w:r>
        <w:rPr>
          <w:noProof/>
          <w:sz w:val="28"/>
          <w:szCs w:val="28"/>
        </w:rPr>
        <mc:AlternateContent>
          <mc:Choice Requires="wps">
            <w:drawing>
              <wp:anchor distT="0" distB="0" distL="114300" distR="114300" simplePos="0" relativeHeight="251665408" behindDoc="0" locked="0" layoutInCell="1" allowOverlap="1" wp14:anchorId="639EB736" wp14:editId="2C40338F">
                <wp:simplePos x="0" y="0"/>
                <wp:positionH relativeFrom="column">
                  <wp:posOffset>17145</wp:posOffset>
                </wp:positionH>
                <wp:positionV relativeFrom="paragraph">
                  <wp:posOffset>217474</wp:posOffset>
                </wp:positionV>
                <wp:extent cx="3506470" cy="3856382"/>
                <wp:effectExtent l="0" t="0" r="17780" b="10795"/>
                <wp:wrapNone/>
                <wp:docPr id="8" name="Прямоугольник 8"/>
                <wp:cNvGraphicFramePr/>
                <a:graphic xmlns:a="http://schemas.openxmlformats.org/drawingml/2006/main">
                  <a:graphicData uri="http://schemas.microsoft.com/office/word/2010/wordprocessingShape">
                    <wps:wsp>
                      <wps:cNvSpPr/>
                      <wps:spPr>
                        <a:xfrm>
                          <a:off x="0" y="0"/>
                          <a:ext cx="3506470" cy="3856382"/>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1A66114F" w14:textId="23CBB908"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обращаться за предоставлением ССУ; </w:t>
                            </w:r>
                          </w:p>
                          <w:p w14:paraId="58B2CBEE" w14:textId="77777777"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получать информацию о своих правах, обязанностях и об </w:t>
                            </w:r>
                            <w:r w:rsidRPr="00255CB4">
                              <w:rPr>
                                <w:rFonts w:ascii="Times New Roman" w:eastAsia="Cambria" w:hAnsi="Times New Roman" w:cs="Times New Roman"/>
                                <w:sz w:val="40"/>
                                <w:vertAlign w:val="superscript"/>
                              </w:rPr>
                              <w:t xml:space="preserve"> </w:t>
                            </w:r>
                            <w:r w:rsidRPr="00255CB4">
                              <w:rPr>
                                <w:rFonts w:ascii="Times New Roman" w:hAnsi="Times New Roman" w:cs="Times New Roman"/>
                                <w:sz w:val="24"/>
                              </w:rPr>
                              <w:t xml:space="preserve">условиях предоставления ССУ; </w:t>
                            </w:r>
                          </w:p>
                          <w:p w14:paraId="5E464732" w14:textId="5986220D"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принимать участие в проведении оценки и определении потребности в ССУ; </w:t>
                            </w:r>
                          </w:p>
                          <w:p w14:paraId="7D90FABF" w14:textId="48F3B0FE"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выбирать субъектов, предоставляющих гарантированный объем ССУ и (или) платные ССУ, за исключением </w:t>
                            </w:r>
                            <w:r>
                              <w:rPr>
                                <w:rFonts w:ascii="Times New Roman" w:hAnsi="Times New Roman" w:cs="Times New Roman"/>
                                <w:sz w:val="24"/>
                              </w:rPr>
                              <w:t>несовершен</w:t>
                            </w:r>
                            <w:r w:rsidRPr="00255CB4">
                              <w:rPr>
                                <w:rFonts w:ascii="Times New Roman" w:hAnsi="Times New Roman" w:cs="Times New Roman"/>
                                <w:sz w:val="24"/>
                              </w:rPr>
                              <w:t xml:space="preserve">нолетних, находящихся в организациях образования с особым </w:t>
                            </w:r>
                            <w:r>
                              <w:rPr>
                                <w:rFonts w:ascii="Times New Roman" w:hAnsi="Times New Roman" w:cs="Times New Roman"/>
                                <w:sz w:val="24"/>
                              </w:rPr>
                              <w:t xml:space="preserve"> </w:t>
                            </w:r>
                            <w:r w:rsidRPr="00255CB4">
                              <w:rPr>
                                <w:rFonts w:ascii="Times New Roman" w:hAnsi="Times New Roman" w:cs="Times New Roman"/>
                                <w:sz w:val="24"/>
                              </w:rPr>
                              <w:t xml:space="preserve">режимом содержания; </w:t>
                            </w:r>
                          </w:p>
                          <w:p w14:paraId="3DF0666D" w14:textId="77777777"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получать или отказаться от предоставления ССУ; </w:t>
                            </w:r>
                          </w:p>
                          <w:p w14:paraId="7F2D5576" w14:textId="7A9E1C8C"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обжаловать действия (бездействие) должностных лиц, а </w:t>
                            </w:r>
                            <w:r w:rsidRPr="00255CB4">
                              <w:rPr>
                                <w:rFonts w:ascii="Times New Roman" w:eastAsia="Cambria" w:hAnsi="Times New Roman" w:cs="Times New Roman"/>
                                <w:sz w:val="40"/>
                                <w:vertAlign w:val="subscript"/>
                              </w:rPr>
                              <w:t xml:space="preserve"> </w:t>
                            </w:r>
                            <w:r w:rsidRPr="00255CB4">
                              <w:rPr>
                                <w:rFonts w:ascii="Times New Roman" w:hAnsi="Times New Roman" w:cs="Times New Roman"/>
                                <w:sz w:val="24"/>
                              </w:rPr>
                              <w:t xml:space="preserve">также субъектов, предоставляющих ССУ, в порядке, установленном законами РК; </w:t>
                            </w:r>
                          </w:p>
                          <w:p w14:paraId="0934911F" w14:textId="22FD1860"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на конфиденциальность информации личного характера, </w:t>
                            </w:r>
                            <w:r w:rsidRPr="00255CB4">
                              <w:rPr>
                                <w:rFonts w:ascii="Times New Roman" w:eastAsia="Cambria" w:hAnsi="Times New Roman" w:cs="Times New Roman"/>
                                <w:sz w:val="40"/>
                                <w:vertAlign w:val="superscript"/>
                              </w:rPr>
                              <w:t xml:space="preserve"> </w:t>
                            </w:r>
                            <w:r w:rsidRPr="00255CB4">
                              <w:rPr>
                                <w:rFonts w:ascii="Times New Roman" w:hAnsi="Times New Roman" w:cs="Times New Roman"/>
                                <w:sz w:val="24"/>
                              </w:rPr>
                              <w:t xml:space="preserve">ставшей известной должностным лицам или субъектам, предоставляющим ССУ. </w:t>
                            </w:r>
                          </w:p>
                          <w:p w14:paraId="212C8752" w14:textId="2C07B784" w:rsidR="00EC467E" w:rsidRPr="00255CB4" w:rsidRDefault="00EC467E" w:rsidP="00255CB4">
                            <w:pPr>
                              <w:pStyle w:val="ad"/>
                              <w:widowControl w:val="0"/>
                              <w:numPr>
                                <w:ilvl w:val="0"/>
                                <w:numId w:val="14"/>
                              </w:numPr>
                              <w:spacing w:after="0" w:line="240" w:lineRule="auto"/>
                              <w:ind w:left="425" w:hanging="425"/>
                              <w:jc w:val="center"/>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 o:spid="_x0000_s1030" style="position:absolute;left:0;text-align:left;margin-left:1.35pt;margin-top:17.1pt;width:276.1pt;height:30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" fillcolor="white [3201]" strokecolor="black [3200]" strokeweight=".25pt">
                <v:textbox>
                  <w:txbxContent>
                    <w:p w14:paraId="1A66114F" w14:textId="23CBB908"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обращаться за предоставлением ССУ; </w:t>
                      </w:r>
                    </w:p>
                    <w:p w14:paraId="58B2CBEE" w14:textId="77777777"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получать информацию о своих правах, обязанностях и об </w:t>
                      </w:r>
                      <w:r w:rsidRPr="00255CB4">
                        <w:rPr>
                          <w:rFonts w:ascii="Times New Roman" w:eastAsia="Cambria" w:hAnsi="Times New Roman" w:cs="Times New Roman"/>
                          <w:sz w:val="40"/>
                          <w:vertAlign w:val="superscript"/>
                        </w:rPr>
                        <w:t xml:space="preserve"> </w:t>
                      </w:r>
                      <w:r w:rsidRPr="00255CB4">
                        <w:rPr>
                          <w:rFonts w:ascii="Times New Roman" w:hAnsi="Times New Roman" w:cs="Times New Roman"/>
                          <w:sz w:val="24"/>
                        </w:rPr>
                        <w:t xml:space="preserve">условиях предоставления ССУ; </w:t>
                      </w:r>
                    </w:p>
                    <w:p w14:paraId="5E464732" w14:textId="5986220D"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принимать участие в проведении оценки и определении потребности в ССУ; </w:t>
                      </w:r>
                    </w:p>
                    <w:p w14:paraId="7D90FABF" w14:textId="48F3B0FE"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выбирать субъектов, предоставляющих гарантированный объем ССУ и (или) платные ССУ, за исключением </w:t>
                      </w:r>
                      <w:r>
                        <w:rPr>
                          <w:rFonts w:ascii="Times New Roman" w:hAnsi="Times New Roman" w:cs="Times New Roman"/>
                          <w:sz w:val="24"/>
                        </w:rPr>
                        <w:t>несовершен</w:t>
                      </w:r>
                      <w:r w:rsidRPr="00255CB4">
                        <w:rPr>
                          <w:rFonts w:ascii="Times New Roman" w:hAnsi="Times New Roman" w:cs="Times New Roman"/>
                          <w:sz w:val="24"/>
                        </w:rPr>
                        <w:t xml:space="preserve">нолетних, находящихся в организациях образования с особым </w:t>
                      </w:r>
                      <w:r>
                        <w:rPr>
                          <w:rFonts w:ascii="Times New Roman" w:hAnsi="Times New Roman" w:cs="Times New Roman"/>
                          <w:sz w:val="24"/>
                        </w:rPr>
                        <w:t xml:space="preserve"> </w:t>
                      </w:r>
                      <w:r w:rsidRPr="00255CB4">
                        <w:rPr>
                          <w:rFonts w:ascii="Times New Roman" w:hAnsi="Times New Roman" w:cs="Times New Roman"/>
                          <w:sz w:val="24"/>
                        </w:rPr>
                        <w:t xml:space="preserve">режимом содержания; </w:t>
                      </w:r>
                    </w:p>
                    <w:p w14:paraId="3DF0666D" w14:textId="77777777"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получать или отказаться от предоставления ССУ; </w:t>
                      </w:r>
                    </w:p>
                    <w:p w14:paraId="7F2D5576" w14:textId="7A9E1C8C"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обжаловать действия (бездействие) должностных лиц, а </w:t>
                      </w:r>
                      <w:r w:rsidRPr="00255CB4">
                        <w:rPr>
                          <w:rFonts w:ascii="Times New Roman" w:eastAsia="Cambria" w:hAnsi="Times New Roman" w:cs="Times New Roman"/>
                          <w:sz w:val="40"/>
                          <w:vertAlign w:val="subscript"/>
                        </w:rPr>
                        <w:t xml:space="preserve"> </w:t>
                      </w:r>
                      <w:r w:rsidRPr="00255CB4">
                        <w:rPr>
                          <w:rFonts w:ascii="Times New Roman" w:hAnsi="Times New Roman" w:cs="Times New Roman"/>
                          <w:sz w:val="24"/>
                        </w:rPr>
                        <w:t xml:space="preserve">также субъектов, предоставляющих ССУ, в порядке, установленном законами РК; </w:t>
                      </w:r>
                    </w:p>
                    <w:p w14:paraId="0934911F" w14:textId="22FD1860" w:rsidR="00EC467E" w:rsidRPr="00255CB4" w:rsidRDefault="00EC467E" w:rsidP="00255CB4">
                      <w:pPr>
                        <w:widowControl w:val="0"/>
                        <w:numPr>
                          <w:ilvl w:val="0"/>
                          <w:numId w:val="14"/>
                        </w:numPr>
                        <w:spacing w:after="0" w:line="240" w:lineRule="auto"/>
                        <w:ind w:left="425" w:hanging="425"/>
                        <w:jc w:val="both"/>
                        <w:rPr>
                          <w:rFonts w:ascii="Times New Roman" w:hAnsi="Times New Roman" w:cs="Times New Roman"/>
                          <w:sz w:val="24"/>
                        </w:rPr>
                      </w:pPr>
                      <w:r w:rsidRPr="00255CB4">
                        <w:rPr>
                          <w:rFonts w:ascii="Times New Roman" w:hAnsi="Times New Roman" w:cs="Times New Roman"/>
                          <w:sz w:val="24"/>
                        </w:rPr>
                        <w:t xml:space="preserve">на конфиденциальность информации личного характера, </w:t>
                      </w:r>
                      <w:r w:rsidRPr="00255CB4">
                        <w:rPr>
                          <w:rFonts w:ascii="Times New Roman" w:eastAsia="Cambria" w:hAnsi="Times New Roman" w:cs="Times New Roman"/>
                          <w:sz w:val="40"/>
                          <w:vertAlign w:val="superscript"/>
                        </w:rPr>
                        <w:t xml:space="preserve"> </w:t>
                      </w:r>
                      <w:r w:rsidRPr="00255CB4">
                        <w:rPr>
                          <w:rFonts w:ascii="Times New Roman" w:hAnsi="Times New Roman" w:cs="Times New Roman"/>
                          <w:sz w:val="24"/>
                        </w:rPr>
                        <w:t xml:space="preserve">ставшей известной должностным лицам или субъектам, предоставляющим ССУ. </w:t>
                      </w:r>
                    </w:p>
                    <w:p w14:paraId="212C8752" w14:textId="2C07B784" w:rsidR="00EC467E" w:rsidRPr="00255CB4" w:rsidRDefault="00EC467E" w:rsidP="00255CB4">
                      <w:pPr>
                        <w:pStyle w:val="ad"/>
                        <w:widowControl w:val="0"/>
                        <w:numPr>
                          <w:ilvl w:val="0"/>
                          <w:numId w:val="14"/>
                        </w:numPr>
                        <w:spacing w:after="0" w:line="240" w:lineRule="auto"/>
                        <w:ind w:left="425" w:hanging="425"/>
                        <w:jc w:val="center"/>
                        <w:rPr>
                          <w:rFonts w:ascii="Times New Roman" w:hAnsi="Times New Roman" w:cs="Times New Roman"/>
                          <w:sz w:val="28"/>
                        </w:rPr>
                      </w:pPr>
                    </w:p>
                  </w:txbxContent>
                </v:textbox>
              </v:rect>
            </w:pict>
          </mc:Fallback>
        </mc:AlternateContent>
      </w:r>
    </w:p>
    <w:p w14:paraId="488BDB0F"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385F9A5A" w14:textId="2B4CF6FD" w:rsidR="00255CB4" w:rsidRDefault="00255CB4" w:rsidP="00962C3B">
      <w:pPr>
        <w:pStyle w:val="a3"/>
        <w:widowControl w:val="0"/>
        <w:spacing w:before="0" w:beforeAutospacing="0" w:after="0" w:afterAutospacing="0" w:line="360" w:lineRule="auto"/>
        <w:ind w:firstLine="709"/>
        <w:jc w:val="both"/>
        <w:rPr>
          <w:sz w:val="28"/>
          <w:szCs w:val="28"/>
        </w:rPr>
      </w:pPr>
    </w:p>
    <w:p w14:paraId="3D70B208"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276ABEC4" w14:textId="39F07D6B" w:rsidR="00255CB4" w:rsidRDefault="00255CB4" w:rsidP="00962C3B">
      <w:pPr>
        <w:pStyle w:val="a3"/>
        <w:widowControl w:val="0"/>
        <w:spacing w:before="0" w:beforeAutospacing="0" w:after="0" w:afterAutospacing="0" w:line="360" w:lineRule="auto"/>
        <w:ind w:firstLine="709"/>
        <w:jc w:val="both"/>
        <w:rPr>
          <w:sz w:val="28"/>
          <w:szCs w:val="28"/>
        </w:rPr>
      </w:pPr>
    </w:p>
    <w:p w14:paraId="4642BB39"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091566BB"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1512D26D"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46B1489C"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1A3B6151" w14:textId="77777777" w:rsidR="00255CB4" w:rsidRPr="002707BD" w:rsidRDefault="00255CB4" w:rsidP="00962C3B">
      <w:pPr>
        <w:pStyle w:val="a3"/>
        <w:widowControl w:val="0"/>
        <w:spacing w:before="0" w:beforeAutospacing="0" w:after="0" w:afterAutospacing="0" w:line="360" w:lineRule="auto"/>
        <w:ind w:firstLine="709"/>
        <w:jc w:val="both"/>
        <w:rPr>
          <w:sz w:val="28"/>
          <w:szCs w:val="28"/>
        </w:rPr>
      </w:pPr>
    </w:p>
    <w:p w14:paraId="17110B3E"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03E9186D"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205ACB57" w14:textId="77777777" w:rsidR="00255CB4" w:rsidRDefault="00255CB4" w:rsidP="00962C3B">
      <w:pPr>
        <w:pStyle w:val="a3"/>
        <w:widowControl w:val="0"/>
        <w:spacing w:before="0" w:beforeAutospacing="0" w:after="0" w:afterAutospacing="0" w:line="360" w:lineRule="auto"/>
        <w:ind w:firstLine="709"/>
        <w:jc w:val="both"/>
        <w:rPr>
          <w:sz w:val="28"/>
          <w:szCs w:val="28"/>
        </w:rPr>
      </w:pPr>
    </w:p>
    <w:p w14:paraId="790C8C64" w14:textId="77777777" w:rsidR="002714F1" w:rsidRDefault="002714F1" w:rsidP="00962C3B">
      <w:pPr>
        <w:pStyle w:val="a3"/>
        <w:widowControl w:val="0"/>
        <w:spacing w:before="0" w:beforeAutospacing="0" w:after="0" w:afterAutospacing="0" w:line="360" w:lineRule="auto"/>
        <w:ind w:firstLine="709"/>
        <w:jc w:val="both"/>
        <w:rPr>
          <w:sz w:val="28"/>
          <w:szCs w:val="28"/>
        </w:rPr>
      </w:pPr>
    </w:p>
    <w:p w14:paraId="236CF988" w14:textId="15D43C7C" w:rsidR="002714F1" w:rsidRDefault="002714F1" w:rsidP="00962C3B">
      <w:pPr>
        <w:pStyle w:val="a3"/>
        <w:widowControl w:val="0"/>
        <w:spacing w:before="0" w:beforeAutospacing="0" w:after="0" w:afterAutospacing="0" w:line="360" w:lineRule="auto"/>
        <w:ind w:firstLine="709"/>
        <w:jc w:val="both"/>
        <w:rPr>
          <w:sz w:val="28"/>
          <w:szCs w:val="28"/>
        </w:rPr>
      </w:pPr>
      <w:r>
        <w:rPr>
          <w:sz w:val="28"/>
          <w:szCs w:val="28"/>
        </w:rPr>
        <w:t>Рисунок 2 – Права и обязанности лиц, попавших в ТЖС</w:t>
      </w:r>
    </w:p>
    <w:p w14:paraId="5D8DAF4A" w14:textId="77777777" w:rsidR="002714F1" w:rsidRDefault="002714F1" w:rsidP="00962C3B">
      <w:pPr>
        <w:pStyle w:val="a3"/>
        <w:widowControl w:val="0"/>
        <w:spacing w:before="0" w:beforeAutospacing="0" w:after="0" w:afterAutospacing="0" w:line="360" w:lineRule="auto"/>
        <w:ind w:firstLine="709"/>
        <w:jc w:val="both"/>
        <w:rPr>
          <w:sz w:val="28"/>
          <w:szCs w:val="28"/>
        </w:rPr>
      </w:pPr>
    </w:p>
    <w:p w14:paraId="6E64245C" w14:textId="77777777" w:rsidR="00EE5B70" w:rsidRDefault="00EE5B70"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Таким образом, включение гражданина в категорию лиц, находящихся в трудной жизненной ситуации, открывает доступ к широкому спектру мер поддержки, направленных на облегчение жизненных трудностей, восстановление социального статуса и хозяйственной самостоятельности. </w:t>
      </w:r>
      <w:r w:rsidRPr="002707BD">
        <w:rPr>
          <w:sz w:val="28"/>
          <w:szCs w:val="28"/>
        </w:rPr>
        <w:lastRenderedPageBreak/>
        <w:t>Это важный социальный механизм, обеспечивающий реализацию принципов социальной справедливости и защиты прав уязвимых слоев населения. Многоуровневая система поддержки способствует не только материальному обеспечению, но и социальной интеграции, адаптации и восстановлению личности как полноценного члена общества.</w:t>
      </w:r>
    </w:p>
    <w:p w14:paraId="5E1607B0" w14:textId="77777777" w:rsidR="00633C3A" w:rsidRPr="002707BD" w:rsidRDefault="00633C3A" w:rsidP="00962C3B">
      <w:pPr>
        <w:pStyle w:val="a3"/>
        <w:widowControl w:val="0"/>
        <w:spacing w:before="0" w:beforeAutospacing="0" w:after="0" w:afterAutospacing="0" w:line="360" w:lineRule="auto"/>
        <w:ind w:firstLine="709"/>
        <w:jc w:val="both"/>
        <w:rPr>
          <w:sz w:val="28"/>
          <w:szCs w:val="28"/>
        </w:rPr>
      </w:pPr>
    </w:p>
    <w:p w14:paraId="3DEFF68C" w14:textId="3FA7C604" w:rsidR="009C1606" w:rsidRPr="00D01C37" w:rsidRDefault="009C1606" w:rsidP="00962C3B">
      <w:pPr>
        <w:widowControl w:val="0"/>
        <w:spacing w:after="0" w:line="360" w:lineRule="auto"/>
        <w:jc w:val="center"/>
        <w:rPr>
          <w:rFonts w:ascii="Times New Roman" w:hAnsi="Times New Roman" w:cs="Times New Roman"/>
          <w:b/>
          <w:sz w:val="28"/>
          <w:szCs w:val="28"/>
        </w:rPr>
      </w:pPr>
      <w:r w:rsidRPr="00D01C37">
        <w:rPr>
          <w:rFonts w:ascii="Times New Roman" w:hAnsi="Times New Roman" w:cs="Times New Roman"/>
          <w:b/>
          <w:sz w:val="28"/>
          <w:szCs w:val="28"/>
        </w:rPr>
        <w:t>1.3 Нормативно</w:t>
      </w:r>
      <w:r w:rsidR="00C6406C">
        <w:rPr>
          <w:rFonts w:ascii="Times New Roman" w:hAnsi="Times New Roman" w:cs="Times New Roman"/>
          <w:b/>
          <w:sz w:val="28"/>
          <w:szCs w:val="28"/>
        </w:rPr>
        <w:t>–</w:t>
      </w:r>
      <w:r w:rsidRPr="00D01C37">
        <w:rPr>
          <w:rFonts w:ascii="Times New Roman" w:hAnsi="Times New Roman" w:cs="Times New Roman"/>
          <w:b/>
          <w:sz w:val="28"/>
          <w:szCs w:val="28"/>
        </w:rPr>
        <w:t>правовое регулирование социальной защиты лиц, находящихся в трудной жизненной ситуации</w:t>
      </w:r>
    </w:p>
    <w:p w14:paraId="5BAA46DE" w14:textId="77777777" w:rsidR="00D01C37" w:rsidRPr="002707BD" w:rsidRDefault="00D01C37" w:rsidP="00962C3B">
      <w:pPr>
        <w:widowControl w:val="0"/>
        <w:spacing w:after="0" w:line="360" w:lineRule="auto"/>
        <w:ind w:firstLine="709"/>
        <w:jc w:val="both"/>
        <w:rPr>
          <w:rFonts w:ascii="Times New Roman" w:hAnsi="Times New Roman" w:cs="Times New Roman"/>
          <w:sz w:val="28"/>
          <w:szCs w:val="28"/>
        </w:rPr>
      </w:pPr>
    </w:p>
    <w:p w14:paraId="17118376" w14:textId="3E6AE3FB"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 xml:space="preserve">Социальная защита лиц, находящихся в трудной жизненной ситуации, является важным направлением государственной политики, направленной на обеспечение социальной стабильности и поддержки наиболее уязвимых категорий населения. Правовое регулирование этой сферы включает комплекс нормативных актов, которые определяют права, гарантии и меры помощи для </w:t>
      </w:r>
      <w:r w:rsidRPr="00DD31F4">
        <w:rPr>
          <w:sz w:val="28"/>
          <w:szCs w:val="28"/>
        </w:rPr>
        <w:t xml:space="preserve">граждан, столкнувшихся с различными жизненными трудностями </w:t>
      </w:r>
      <w:r w:rsidR="00DD31F4" w:rsidRPr="00DD31F4">
        <w:rPr>
          <w:sz w:val="28"/>
          <w:szCs w:val="28"/>
        </w:rPr>
        <w:t>–</w:t>
      </w:r>
      <w:r w:rsidRPr="00DD31F4">
        <w:rPr>
          <w:sz w:val="28"/>
          <w:szCs w:val="28"/>
        </w:rPr>
        <w:t xml:space="preserve"> от безработицы и инвалидности до социального неблагополучия и семейных проблем. Эффективность социальной защиты во многом зависит от чёткости</w:t>
      </w:r>
      <w:r w:rsidRPr="002707BD">
        <w:rPr>
          <w:sz w:val="28"/>
          <w:szCs w:val="28"/>
        </w:rPr>
        <w:t xml:space="preserve"> законодательной базы и её соответствия современным социальным вызовам.</w:t>
      </w:r>
    </w:p>
    <w:p w14:paraId="15ED0662" w14:textId="7E1B0141"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Введение в правовое поле социальной защиты позволяет систематизировать механизмы взаимодействия государства, общества и самих граждан в обеспечении социальной поддержки. Анализ нормативно</w:t>
      </w:r>
      <w:r w:rsidR="00C6406C">
        <w:rPr>
          <w:sz w:val="28"/>
          <w:szCs w:val="28"/>
        </w:rPr>
        <w:t>–</w:t>
      </w:r>
      <w:r w:rsidRPr="002707BD">
        <w:rPr>
          <w:sz w:val="28"/>
          <w:szCs w:val="28"/>
        </w:rPr>
        <w:t>правовых документов помогает выявить как достижения, так и существующие пробелы в регулировании данной сферы. В условиях динамично меняющейся социальной среды актуальным становится вопрос совершенствования законодательства с учётом новых форм социальных рисков и потребностей различных групп населения. В статье рассматриваются ключевые нормативные акты, регулирующие социальную защиту лиц в трудной жизненной ситуации, а также перспективы их развития.</w:t>
      </w:r>
    </w:p>
    <w:p w14:paraId="357E43F2" w14:textId="02C7089D" w:rsid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lastRenderedPageBreak/>
        <w:t>Нормативно</w:t>
      </w:r>
      <w:r w:rsidR="00C6406C">
        <w:rPr>
          <w:sz w:val="28"/>
          <w:szCs w:val="28"/>
        </w:rPr>
        <w:t>–</w:t>
      </w:r>
      <w:r w:rsidRPr="002707BD">
        <w:rPr>
          <w:sz w:val="28"/>
          <w:szCs w:val="28"/>
        </w:rPr>
        <w:t>правовое регулирование социальной защиты лиц, находящихся в трудной жизненной ситуации, представляет собой сложную систему правовых актов, направленных на обеспечение гарантий социальной поддержки и защиты уязвимых категорий населения. В основе этой системы лежит сочетание федеральных, региональных и муниципальных нормативных актов, которые в совокупности формируют правовое поле для реализации мер социальной защиты в Российской Федерации.</w:t>
      </w:r>
    </w:p>
    <w:p w14:paraId="792DF9AA" w14:textId="20C27DE3" w:rsidR="00E00644" w:rsidRPr="00E00644" w:rsidRDefault="00E00644" w:rsidP="00E00644">
      <w:pPr>
        <w:spacing w:after="0" w:line="360" w:lineRule="auto"/>
        <w:ind w:firstLine="709"/>
        <w:jc w:val="both"/>
        <w:rPr>
          <w:rFonts w:ascii="Times New Roman" w:hAnsi="Times New Roman" w:cs="Times New Roman"/>
          <w:sz w:val="28"/>
        </w:rPr>
      </w:pPr>
      <w:r w:rsidRPr="00E00644">
        <w:rPr>
          <w:rFonts w:ascii="Times New Roman" w:hAnsi="Times New Roman" w:cs="Times New Roman"/>
          <w:sz w:val="28"/>
        </w:rPr>
        <w:t>Конституция Российской Федерации закрепляет принципы социальной защиты лиц, находящихся в трудной жизненной ситуации, через ряд положений, которые определяют политику государства в сфере социальной поддержки. </w:t>
      </w:r>
    </w:p>
    <w:p w14:paraId="4B53F119" w14:textId="40CC0ACE" w:rsidR="00E00644" w:rsidRPr="00E00644" w:rsidRDefault="00E00644" w:rsidP="00E006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Статья 7 </w:t>
      </w:r>
      <w:r w:rsidRPr="00E00644">
        <w:rPr>
          <w:rFonts w:ascii="Times New Roman" w:hAnsi="Times New Roman" w:cs="Times New Roman"/>
          <w:sz w:val="28"/>
        </w:rPr>
        <w:t>Конституции</w:t>
      </w:r>
      <w:r>
        <w:rPr>
          <w:rFonts w:ascii="Times New Roman" w:hAnsi="Times New Roman" w:cs="Times New Roman"/>
          <w:sz w:val="28"/>
        </w:rPr>
        <w:t xml:space="preserve"> </w:t>
      </w:r>
      <w:r w:rsidRPr="00E00644">
        <w:rPr>
          <w:rFonts w:ascii="Times New Roman" w:hAnsi="Times New Roman" w:cs="Times New Roman"/>
          <w:sz w:val="28"/>
        </w:rPr>
        <w:t>провозглашает Россию социальным государством, политика которого направлена на создание условий, обеспечивающих достойную жизнь и свободное развитие человека. В этой статье также указано, что в РФ:</w:t>
      </w:r>
      <w:r>
        <w:rPr>
          <w:rFonts w:ascii="Times New Roman" w:hAnsi="Times New Roman" w:cs="Times New Roman"/>
          <w:sz w:val="28"/>
        </w:rPr>
        <w:t xml:space="preserve"> </w:t>
      </w:r>
      <w:r w:rsidRPr="00E00644">
        <w:rPr>
          <w:rFonts w:ascii="Times New Roman" w:hAnsi="Times New Roman" w:cs="Times New Roman"/>
          <w:sz w:val="28"/>
        </w:rPr>
        <w:t>охраняются труд и здоровье людей;</w:t>
      </w:r>
      <w:r>
        <w:rPr>
          <w:rFonts w:ascii="Times New Roman" w:hAnsi="Times New Roman" w:cs="Times New Roman"/>
          <w:sz w:val="28"/>
        </w:rPr>
        <w:t xml:space="preserve"> </w:t>
      </w:r>
      <w:r w:rsidRPr="00E00644">
        <w:rPr>
          <w:rFonts w:ascii="Times New Roman" w:hAnsi="Times New Roman" w:cs="Times New Roman"/>
          <w:sz w:val="28"/>
        </w:rPr>
        <w:t>устанавливается гарантированный минимальный размер оплаты труда;</w:t>
      </w:r>
      <w:r>
        <w:rPr>
          <w:rFonts w:ascii="Times New Roman" w:hAnsi="Times New Roman" w:cs="Times New Roman"/>
          <w:sz w:val="28"/>
        </w:rPr>
        <w:t xml:space="preserve"> </w:t>
      </w:r>
      <w:r w:rsidRPr="00E00644">
        <w:rPr>
          <w:rFonts w:ascii="Times New Roman" w:hAnsi="Times New Roman" w:cs="Times New Roman"/>
          <w:sz w:val="28"/>
        </w:rPr>
        <w:t>обеспечивается государственная поддержка семьи, материнства, отцовства и детства, инвалидов и пожилых граждан;</w:t>
      </w:r>
      <w:r>
        <w:rPr>
          <w:rFonts w:ascii="Times New Roman" w:hAnsi="Times New Roman" w:cs="Times New Roman"/>
          <w:sz w:val="28"/>
        </w:rPr>
        <w:t xml:space="preserve"> </w:t>
      </w:r>
      <w:r w:rsidRPr="00E00644">
        <w:rPr>
          <w:rFonts w:ascii="Times New Roman" w:hAnsi="Times New Roman" w:cs="Times New Roman"/>
          <w:sz w:val="28"/>
        </w:rPr>
        <w:t>развивается система социальных служб;</w:t>
      </w:r>
      <w:r>
        <w:rPr>
          <w:rFonts w:ascii="Times New Roman" w:hAnsi="Times New Roman" w:cs="Times New Roman"/>
          <w:sz w:val="28"/>
        </w:rPr>
        <w:t xml:space="preserve"> </w:t>
      </w:r>
      <w:r w:rsidRPr="00E00644">
        <w:rPr>
          <w:rFonts w:ascii="Times New Roman" w:hAnsi="Times New Roman" w:cs="Times New Roman"/>
          <w:sz w:val="28"/>
        </w:rPr>
        <w:t>устанавливаются государственные пенсии, пособия и иные гарантии социальной защиты. </w:t>
      </w:r>
    </w:p>
    <w:p w14:paraId="6E551B5B" w14:textId="114A033C" w:rsidR="00E00644" w:rsidRPr="00E00644" w:rsidRDefault="00E00644" w:rsidP="00E00644">
      <w:pPr>
        <w:spacing w:after="0" w:line="360" w:lineRule="auto"/>
        <w:ind w:firstLine="709"/>
        <w:jc w:val="both"/>
        <w:rPr>
          <w:rFonts w:ascii="Times New Roman" w:hAnsi="Times New Roman" w:cs="Times New Roman"/>
          <w:sz w:val="28"/>
        </w:rPr>
      </w:pPr>
      <w:r w:rsidRPr="00E00644">
        <w:rPr>
          <w:rFonts w:ascii="Times New Roman" w:hAnsi="Times New Roman" w:cs="Times New Roman"/>
          <w:sz w:val="28"/>
        </w:rPr>
        <w:t>Статья 39 Конституции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Государственные пенсии и социальные пособия устанавливаются законом. Также в этой статье поощряются добровольное социальное страхование, создание дополнительных форм социального обеспечения и благотворительность. </w:t>
      </w:r>
    </w:p>
    <w:p w14:paraId="520752A4" w14:textId="03F60C7E" w:rsidR="00E00644" w:rsidRPr="00E00644" w:rsidRDefault="00E00644" w:rsidP="00E00644">
      <w:pPr>
        <w:spacing w:after="0" w:line="360" w:lineRule="auto"/>
        <w:ind w:firstLine="709"/>
        <w:jc w:val="both"/>
        <w:rPr>
          <w:rFonts w:ascii="Times New Roman" w:hAnsi="Times New Roman" w:cs="Times New Roman"/>
          <w:sz w:val="28"/>
        </w:rPr>
      </w:pPr>
      <w:r w:rsidRPr="00E00644">
        <w:rPr>
          <w:rFonts w:ascii="Times New Roman" w:hAnsi="Times New Roman" w:cs="Times New Roman"/>
          <w:sz w:val="28"/>
        </w:rPr>
        <w:t xml:space="preserve">Статья 40 Конституции закрепляет право каждого на жилище. Малоимущим и иным указанным в законе гражданам, нуждающимся в жилище, оно предоставляется бесплатно или за доступную плату из </w:t>
      </w:r>
      <w:r w:rsidRPr="00E00644">
        <w:rPr>
          <w:rFonts w:ascii="Times New Roman" w:hAnsi="Times New Roman" w:cs="Times New Roman"/>
          <w:sz w:val="28"/>
        </w:rPr>
        <w:lastRenderedPageBreak/>
        <w:t>государственных, муниципальных и других жилищных фондов в соответствии с установленными законом нормами. </w:t>
      </w:r>
    </w:p>
    <w:p w14:paraId="7DFA3CA9" w14:textId="77777777" w:rsidR="00E00644" w:rsidRPr="00E00644" w:rsidRDefault="00E00644" w:rsidP="00E00644">
      <w:pPr>
        <w:spacing w:after="0" w:line="360" w:lineRule="auto"/>
        <w:ind w:firstLine="709"/>
        <w:jc w:val="both"/>
        <w:rPr>
          <w:rFonts w:ascii="Times New Roman" w:hAnsi="Times New Roman" w:cs="Times New Roman"/>
          <w:sz w:val="28"/>
        </w:rPr>
      </w:pPr>
      <w:r w:rsidRPr="00E00644">
        <w:rPr>
          <w:rFonts w:ascii="Times New Roman" w:hAnsi="Times New Roman" w:cs="Times New Roman"/>
          <w:sz w:val="28"/>
        </w:rPr>
        <w:t>Статья 41 Конституции гарантирует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счёт средств соответствующего бюджета, страховых взносов и других поступлений.</w:t>
      </w:r>
    </w:p>
    <w:p w14:paraId="48015D9A" w14:textId="7456A1BE"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Основным документом, регламентирующим социальную защиту граждан, выступает Федеральный закон от 19 мая 1995 года № 103</w:t>
      </w:r>
      <w:r w:rsidR="00C6406C">
        <w:rPr>
          <w:sz w:val="28"/>
          <w:szCs w:val="28"/>
        </w:rPr>
        <w:t>–</w:t>
      </w:r>
      <w:r w:rsidRPr="002707BD">
        <w:rPr>
          <w:sz w:val="28"/>
          <w:szCs w:val="28"/>
        </w:rPr>
        <w:t>ФЗ «Об обязательном социальном страховании», который закрепляет права застрахованных лиц на получение социальных услуг и выплат в случае наступления страховых случаев. Вместе с ним важное значение имеет Федеральный закон от 28 декабря 2013 года № 442</w:t>
      </w:r>
      <w:r w:rsidR="00C6406C">
        <w:rPr>
          <w:sz w:val="28"/>
          <w:szCs w:val="28"/>
        </w:rPr>
        <w:t>–</w:t>
      </w:r>
      <w:r w:rsidRPr="002707BD">
        <w:rPr>
          <w:sz w:val="28"/>
          <w:szCs w:val="28"/>
        </w:rPr>
        <w:t>ФЗ «Об основах социального обслуживания граждан в Российской Федерации», устанавливающий правовые основы предоставления социальной помощи и обслуживания граждан в трудной жизненной ситуации, включая социальное обслуживание на дому и в социальных учреждениях.</w:t>
      </w:r>
    </w:p>
    <w:p w14:paraId="7770A9BE" w14:textId="0C9F108D"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Кроме того, значимым нормативным актом является Федеральный закон от 17 июля 1999 года № 178</w:t>
      </w:r>
      <w:r w:rsidR="00C6406C">
        <w:rPr>
          <w:sz w:val="28"/>
          <w:szCs w:val="28"/>
        </w:rPr>
        <w:t>–</w:t>
      </w:r>
      <w:r w:rsidRPr="002707BD">
        <w:rPr>
          <w:sz w:val="28"/>
          <w:szCs w:val="28"/>
        </w:rPr>
        <w:t xml:space="preserve">ФЗ «О государственной социальной помощи», который определяет порядок назначения и выплаты пособий </w:t>
      </w:r>
      <w:r w:rsidR="00C64D33">
        <w:rPr>
          <w:sz w:val="28"/>
          <w:szCs w:val="28"/>
        </w:rPr>
        <w:t>малоимущим</w:t>
      </w:r>
      <w:r w:rsidRPr="002707BD">
        <w:rPr>
          <w:sz w:val="28"/>
          <w:szCs w:val="28"/>
        </w:rPr>
        <w:t xml:space="preserve"> семьям, лицам с ограниченными возможностями, ветеранам и другим уязвимым группам. Этот закон устанавливает критерии нуждаемости и направления социальной поддержки, что позволяет адресно оказывать помощь тем, кто действительно в ней нуждается</w:t>
      </w:r>
      <w:r w:rsidR="00DD31F4">
        <w:rPr>
          <w:sz w:val="28"/>
          <w:szCs w:val="28"/>
        </w:rPr>
        <w:t xml:space="preserve"> </w:t>
      </w:r>
      <w:r w:rsidR="00DD31F4" w:rsidRPr="00DD31F4">
        <w:rPr>
          <w:sz w:val="28"/>
          <w:szCs w:val="28"/>
        </w:rPr>
        <w:t>[</w:t>
      </w:r>
      <w:r w:rsidR="00DD31F4">
        <w:rPr>
          <w:sz w:val="28"/>
          <w:szCs w:val="28"/>
        </w:rPr>
        <w:t>10, с.95</w:t>
      </w:r>
      <w:r w:rsidR="00DD31F4" w:rsidRPr="00DD31F4">
        <w:rPr>
          <w:sz w:val="28"/>
          <w:szCs w:val="28"/>
        </w:rPr>
        <w:t>]</w:t>
      </w:r>
      <w:r w:rsidRPr="002707BD">
        <w:rPr>
          <w:sz w:val="28"/>
          <w:szCs w:val="28"/>
        </w:rPr>
        <w:t>.</w:t>
      </w:r>
    </w:p>
    <w:p w14:paraId="382CE532" w14:textId="4685B734"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Отдельное место в нормативно</w:t>
      </w:r>
      <w:r w:rsidR="00C6406C">
        <w:rPr>
          <w:sz w:val="28"/>
          <w:szCs w:val="28"/>
        </w:rPr>
        <w:t>–</w:t>
      </w:r>
      <w:r w:rsidRPr="002707BD">
        <w:rPr>
          <w:sz w:val="28"/>
          <w:szCs w:val="28"/>
        </w:rPr>
        <w:t xml:space="preserve">правовом регулировании занимает Трудовой кодекс Российской Федерации, который содержит нормы, защищающие права работников, оказавшихся в трудной жизненной ситуации вследствие потери работоспособности, сокращения штата, несчастных случаев на производстве и иных обстоятельств. Трудовое законодательство предусматривает гарантии сохранения заработной платы, предоставления </w:t>
      </w:r>
      <w:r w:rsidRPr="002707BD">
        <w:rPr>
          <w:sz w:val="28"/>
          <w:szCs w:val="28"/>
        </w:rPr>
        <w:lastRenderedPageBreak/>
        <w:t>временной нетрудоспособности и специальных условий труда для лиц с ограниченными возможностями.</w:t>
      </w:r>
    </w:p>
    <w:p w14:paraId="2D617CB7" w14:textId="230C6F9D"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Региональные нормативные акты играют важную роль в реализации правовых норм, установленных на федеральном уровне, адаптируя их к специфике социально</w:t>
      </w:r>
      <w:r w:rsidR="00C6406C">
        <w:rPr>
          <w:sz w:val="28"/>
          <w:szCs w:val="28"/>
        </w:rPr>
        <w:t>–</w:t>
      </w:r>
      <w:r w:rsidRPr="002707BD">
        <w:rPr>
          <w:sz w:val="28"/>
          <w:szCs w:val="28"/>
        </w:rPr>
        <w:t>экономического положения субъектов Российской Федерации. В частности, субъекты федерации разрабатывают собственные программы социальной поддержки, которые включают меры по улучшению жилищных условий, предоставлению лекарственных препаратов, организации досуга и психологической реабилитации для лиц, находящихся в трудной жизненной ситуации. Это позволяет более гибко и адресно реагировать на потребности конкретных категорий граждан.</w:t>
      </w:r>
    </w:p>
    <w:p w14:paraId="0FFA523F" w14:textId="77777777"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Муниципальные нормативные правовые акты направлены на организацию социальной помощи на уровне населённых пунктов и, как правило, регламентируют порядок взаимодействия различных социальных служб и учреждений, а также устанавливают формы поддержки, оказываемой местным населением. Важным элементом здесь выступают постановления и распоряжения органов местного самоуправления, которые обеспечивают оперативное реагирование на обращения граждан.</w:t>
      </w:r>
    </w:p>
    <w:p w14:paraId="11320598" w14:textId="2F3EE02D"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Важным направлением нормативно</w:t>
      </w:r>
      <w:r w:rsidR="00C6406C">
        <w:rPr>
          <w:sz w:val="28"/>
          <w:szCs w:val="28"/>
        </w:rPr>
        <w:t>–</w:t>
      </w:r>
      <w:r w:rsidRPr="002707BD">
        <w:rPr>
          <w:sz w:val="28"/>
          <w:szCs w:val="28"/>
        </w:rPr>
        <w:t>правового регулирования является защита прав детей, находящихся в неблагоприятных условиях, что регулируется отдельными законами, такими как Федеральный закон от 24 июля 1998 года № 124</w:t>
      </w:r>
      <w:r w:rsidR="00C6406C">
        <w:rPr>
          <w:sz w:val="28"/>
          <w:szCs w:val="28"/>
        </w:rPr>
        <w:t>–</w:t>
      </w:r>
      <w:r w:rsidRPr="002707BD">
        <w:rPr>
          <w:sz w:val="28"/>
          <w:szCs w:val="28"/>
        </w:rPr>
        <w:t>ФЗ «Об основных гарантиях прав ребенка в Российской Федерации» и Семейным кодексом РФ. Эти правовые акты определяют условия попечительства, усыновления, а также меры профилактики безнадзорности и социального сиротства.</w:t>
      </w:r>
    </w:p>
    <w:p w14:paraId="470D4F5E" w14:textId="79ABE735"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Особое внимание уделяется нормам, направленным на защиту лиц с ограниченными возможностями здоровья, для которых предусмотрен отдельный комплекс правовых норм, обеспечивающих доступность медицинской и социальной помощи, образования и трудоустройства. Федеральный закон от 24 ноября 1995 года № 181</w:t>
      </w:r>
      <w:r w:rsidR="00C6406C">
        <w:rPr>
          <w:sz w:val="28"/>
          <w:szCs w:val="28"/>
        </w:rPr>
        <w:t>–</w:t>
      </w:r>
      <w:r w:rsidRPr="002707BD">
        <w:rPr>
          <w:sz w:val="28"/>
          <w:szCs w:val="28"/>
        </w:rPr>
        <w:t xml:space="preserve">ФЗ «О социальной защите </w:t>
      </w:r>
      <w:r w:rsidRPr="002707BD">
        <w:rPr>
          <w:sz w:val="28"/>
          <w:szCs w:val="28"/>
        </w:rPr>
        <w:lastRenderedPageBreak/>
        <w:t>инвалидов в Российской Федерации» выступает базовым документом в этой сфере, регулируя особенности социальной поддержки данной категории граждан.</w:t>
      </w:r>
    </w:p>
    <w:p w14:paraId="64AA96FF" w14:textId="55D2BF65" w:rsidR="002707BD" w:rsidRPr="002707BD" w:rsidRDefault="002707BD" w:rsidP="00962C3B">
      <w:pPr>
        <w:pStyle w:val="a3"/>
        <w:widowControl w:val="0"/>
        <w:spacing w:before="0" w:beforeAutospacing="0" w:after="0" w:afterAutospacing="0" w:line="360" w:lineRule="auto"/>
        <w:ind w:firstLine="709"/>
        <w:jc w:val="both"/>
        <w:rPr>
          <w:sz w:val="28"/>
          <w:szCs w:val="28"/>
        </w:rPr>
      </w:pPr>
      <w:r w:rsidRPr="002707BD">
        <w:rPr>
          <w:sz w:val="28"/>
          <w:szCs w:val="28"/>
        </w:rPr>
        <w:t>Таким образом, нормативно</w:t>
      </w:r>
      <w:r w:rsidR="00C6406C">
        <w:rPr>
          <w:sz w:val="28"/>
          <w:szCs w:val="28"/>
        </w:rPr>
        <w:t>–</w:t>
      </w:r>
      <w:r w:rsidRPr="002707BD">
        <w:rPr>
          <w:sz w:val="28"/>
          <w:szCs w:val="28"/>
        </w:rPr>
        <w:t>правовое регулирование социальной защиты лиц, находящихся в трудной жизненной ситуации, построено на многоплановой системе правовых актов, которые охватывают различные аспекты социальной поддержки: от предоставления материальной помощи и услуг до гарантий на рабочем месте и защиты прав уязвимых групп. Эта система постоянно совершенствуется с целью повышения эффективности социальной политики и обеспечения равных возможностей для всех граждан в условиях трудных жизненных ситуаций.</w:t>
      </w:r>
    </w:p>
    <w:p w14:paraId="3583440C" w14:textId="77777777" w:rsidR="002707BD" w:rsidRDefault="002707BD" w:rsidP="00962C3B">
      <w:pPr>
        <w:widowControl w:val="0"/>
        <w:spacing w:after="0" w:line="360" w:lineRule="auto"/>
        <w:ind w:firstLine="709"/>
      </w:pPr>
    </w:p>
    <w:p w14:paraId="3417D35B" w14:textId="77777777" w:rsidR="005F4397" w:rsidRDefault="005F4397" w:rsidP="00962C3B">
      <w:pPr>
        <w:widowControl w:val="0"/>
        <w:spacing w:after="0" w:line="360" w:lineRule="auto"/>
        <w:ind w:firstLine="709"/>
      </w:pPr>
    </w:p>
    <w:p w14:paraId="11141B95" w14:textId="77777777" w:rsidR="005F4397" w:rsidRDefault="005F4397" w:rsidP="00962C3B">
      <w:pPr>
        <w:widowControl w:val="0"/>
        <w:spacing w:after="0" w:line="360" w:lineRule="auto"/>
        <w:ind w:firstLine="709"/>
      </w:pPr>
    </w:p>
    <w:p w14:paraId="4B72EE95" w14:textId="77777777" w:rsidR="005F4397" w:rsidRDefault="005F4397" w:rsidP="00962C3B">
      <w:pPr>
        <w:widowControl w:val="0"/>
        <w:spacing w:after="0" w:line="360" w:lineRule="auto"/>
        <w:ind w:firstLine="709"/>
      </w:pPr>
    </w:p>
    <w:p w14:paraId="1337A099" w14:textId="77777777" w:rsidR="005F4397" w:rsidRDefault="005F4397" w:rsidP="00962C3B">
      <w:pPr>
        <w:widowControl w:val="0"/>
        <w:spacing w:after="0" w:line="360" w:lineRule="auto"/>
        <w:ind w:firstLine="709"/>
      </w:pPr>
    </w:p>
    <w:p w14:paraId="5818D896" w14:textId="77777777" w:rsidR="005F4397" w:rsidRDefault="005F4397" w:rsidP="00962C3B">
      <w:pPr>
        <w:widowControl w:val="0"/>
        <w:spacing w:after="0" w:line="360" w:lineRule="auto"/>
        <w:ind w:firstLine="709"/>
      </w:pPr>
    </w:p>
    <w:p w14:paraId="4C39C583" w14:textId="77777777" w:rsidR="005F4397" w:rsidRDefault="005F4397" w:rsidP="00962C3B">
      <w:pPr>
        <w:widowControl w:val="0"/>
        <w:spacing w:after="0" w:line="360" w:lineRule="auto"/>
        <w:ind w:firstLine="709"/>
      </w:pPr>
    </w:p>
    <w:p w14:paraId="628CFCFF" w14:textId="77777777" w:rsidR="00A34A60" w:rsidRDefault="00A34A60" w:rsidP="00962C3B">
      <w:pPr>
        <w:widowControl w:val="0"/>
        <w:spacing w:after="0" w:line="360" w:lineRule="auto"/>
        <w:ind w:firstLine="709"/>
      </w:pPr>
    </w:p>
    <w:p w14:paraId="55D2AF5C" w14:textId="77777777" w:rsidR="00A34A60" w:rsidRDefault="00A34A60" w:rsidP="00962C3B">
      <w:pPr>
        <w:widowControl w:val="0"/>
        <w:spacing w:after="0" w:line="360" w:lineRule="auto"/>
        <w:ind w:firstLine="709"/>
      </w:pPr>
    </w:p>
    <w:p w14:paraId="0E9E33CB" w14:textId="77777777" w:rsidR="00A34A60" w:rsidRDefault="00A34A60" w:rsidP="00962C3B">
      <w:pPr>
        <w:widowControl w:val="0"/>
        <w:spacing w:after="0" w:line="360" w:lineRule="auto"/>
        <w:ind w:firstLine="709"/>
      </w:pPr>
    </w:p>
    <w:p w14:paraId="66359E47" w14:textId="77777777" w:rsidR="00A34A60" w:rsidRDefault="00A34A60" w:rsidP="00962C3B">
      <w:pPr>
        <w:widowControl w:val="0"/>
        <w:spacing w:after="0" w:line="360" w:lineRule="auto"/>
        <w:ind w:firstLine="709"/>
      </w:pPr>
    </w:p>
    <w:p w14:paraId="3205F817" w14:textId="77777777" w:rsidR="00A34A60" w:rsidRDefault="00A34A60" w:rsidP="00962C3B">
      <w:pPr>
        <w:widowControl w:val="0"/>
        <w:spacing w:after="0" w:line="360" w:lineRule="auto"/>
        <w:ind w:firstLine="709"/>
      </w:pPr>
    </w:p>
    <w:p w14:paraId="2A0B4C38" w14:textId="77777777" w:rsidR="00A34A60" w:rsidRDefault="00A34A60" w:rsidP="00962C3B">
      <w:pPr>
        <w:widowControl w:val="0"/>
        <w:spacing w:after="0" w:line="360" w:lineRule="auto"/>
        <w:ind w:firstLine="709"/>
      </w:pPr>
    </w:p>
    <w:p w14:paraId="0E77CD39" w14:textId="77777777" w:rsidR="00A34A60" w:rsidRDefault="00A34A60" w:rsidP="00962C3B">
      <w:pPr>
        <w:widowControl w:val="0"/>
        <w:spacing w:after="0" w:line="360" w:lineRule="auto"/>
        <w:ind w:firstLine="709"/>
      </w:pPr>
    </w:p>
    <w:p w14:paraId="2508C51F" w14:textId="77777777" w:rsidR="00A34A60" w:rsidRDefault="00A34A60" w:rsidP="00962C3B">
      <w:pPr>
        <w:widowControl w:val="0"/>
        <w:spacing w:after="0" w:line="360" w:lineRule="auto"/>
        <w:ind w:firstLine="709"/>
      </w:pPr>
    </w:p>
    <w:p w14:paraId="5C7EFFB1" w14:textId="77777777" w:rsidR="00A34A60" w:rsidRDefault="00A34A60" w:rsidP="00962C3B">
      <w:pPr>
        <w:widowControl w:val="0"/>
        <w:spacing w:after="0" w:line="360" w:lineRule="auto"/>
        <w:ind w:firstLine="709"/>
      </w:pPr>
    </w:p>
    <w:p w14:paraId="58FA63E2" w14:textId="77777777" w:rsidR="00AE4184" w:rsidRDefault="00AE4184" w:rsidP="00962C3B">
      <w:pPr>
        <w:widowControl w:val="0"/>
        <w:spacing w:after="0" w:line="360" w:lineRule="auto"/>
        <w:ind w:firstLine="709"/>
      </w:pPr>
    </w:p>
    <w:p w14:paraId="18D6B0BE" w14:textId="77777777" w:rsidR="00AE4184" w:rsidRDefault="00AE4184" w:rsidP="00962C3B">
      <w:pPr>
        <w:widowControl w:val="0"/>
        <w:spacing w:after="0" w:line="360" w:lineRule="auto"/>
        <w:ind w:firstLine="709"/>
      </w:pPr>
    </w:p>
    <w:p w14:paraId="7F47221E" w14:textId="77777777" w:rsidR="00AE4184" w:rsidRDefault="00AE4184" w:rsidP="00962C3B">
      <w:pPr>
        <w:widowControl w:val="0"/>
        <w:spacing w:after="0" w:line="360" w:lineRule="auto"/>
        <w:ind w:firstLine="709"/>
      </w:pPr>
    </w:p>
    <w:p w14:paraId="66F4C278" w14:textId="77777777" w:rsidR="00AE4184" w:rsidRDefault="00AE4184" w:rsidP="00962C3B">
      <w:pPr>
        <w:widowControl w:val="0"/>
        <w:spacing w:after="0" w:line="360" w:lineRule="auto"/>
        <w:ind w:firstLine="709"/>
      </w:pPr>
    </w:p>
    <w:p w14:paraId="56D5733F" w14:textId="77777777" w:rsidR="00AE4184" w:rsidRDefault="00AE4184" w:rsidP="00962C3B">
      <w:pPr>
        <w:widowControl w:val="0"/>
        <w:spacing w:after="0" w:line="360" w:lineRule="auto"/>
        <w:ind w:firstLine="709"/>
      </w:pPr>
    </w:p>
    <w:p w14:paraId="55B3292D" w14:textId="77777777" w:rsidR="00AE4184" w:rsidRDefault="00AE4184" w:rsidP="00962C3B">
      <w:pPr>
        <w:widowControl w:val="0"/>
        <w:spacing w:after="0" w:line="360" w:lineRule="auto"/>
        <w:ind w:firstLine="709"/>
      </w:pPr>
    </w:p>
    <w:p w14:paraId="553F95C3" w14:textId="77777777" w:rsidR="00AE4184" w:rsidRDefault="00AE4184" w:rsidP="00962C3B">
      <w:pPr>
        <w:widowControl w:val="0"/>
        <w:spacing w:after="0" w:line="360" w:lineRule="auto"/>
        <w:ind w:firstLine="709"/>
      </w:pPr>
    </w:p>
    <w:p w14:paraId="036141B2" w14:textId="77777777" w:rsidR="00AE4184" w:rsidRDefault="00AE4184" w:rsidP="00AE4184">
      <w:pPr>
        <w:widowControl w:val="0"/>
        <w:spacing w:after="0" w:line="360" w:lineRule="auto"/>
        <w:contextualSpacing/>
        <w:jc w:val="center"/>
        <w:rPr>
          <w:rFonts w:ascii="Times New Roman" w:hAnsi="Times New Roman" w:cs="Times New Roman"/>
          <w:b/>
          <w:sz w:val="28"/>
        </w:rPr>
      </w:pPr>
      <w:r w:rsidRPr="000F51A4">
        <w:rPr>
          <w:rFonts w:ascii="Times New Roman" w:hAnsi="Times New Roman" w:cs="Times New Roman"/>
          <w:b/>
          <w:sz w:val="28"/>
        </w:rPr>
        <w:lastRenderedPageBreak/>
        <w:t>ГЛАВА 2. ПРАКТИЧЕСКИЙ АСПЕКТ СОЦИАЛЬНОЙ ЗАЩИТЫ ЛИЦ, ОКАЗАВШИХСЯ В ТРУДНОЙ ЖИЗНЕННОЙ СИТУАЦИИ В ГБУ БРЯНСКОЙ ОБЛАСТИ «КОМПЛЕКСНЫЙ ЦЕНТР СОЦИАЛЬНОГО ОБСЛУЖИВАНИЯ НАСЕЛЕНИЯ Г. БРЯНСКА»</w:t>
      </w:r>
    </w:p>
    <w:p w14:paraId="4521F3B3" w14:textId="77777777" w:rsidR="00AE4184" w:rsidRPr="000F51A4" w:rsidRDefault="00AE4184" w:rsidP="00AE4184">
      <w:pPr>
        <w:widowControl w:val="0"/>
        <w:spacing w:after="0" w:line="360" w:lineRule="auto"/>
        <w:contextualSpacing/>
        <w:jc w:val="center"/>
        <w:rPr>
          <w:rFonts w:ascii="Times New Roman" w:hAnsi="Times New Roman" w:cs="Times New Roman"/>
          <w:b/>
          <w:sz w:val="28"/>
        </w:rPr>
      </w:pPr>
    </w:p>
    <w:p w14:paraId="428EF00C" w14:textId="77777777" w:rsidR="00AE4184" w:rsidRDefault="00AE4184" w:rsidP="00AE4184">
      <w:pPr>
        <w:widowControl w:val="0"/>
        <w:spacing w:after="0" w:line="360" w:lineRule="auto"/>
        <w:contextualSpacing/>
        <w:jc w:val="center"/>
        <w:rPr>
          <w:rFonts w:ascii="Times New Roman" w:hAnsi="Times New Roman" w:cs="Times New Roman"/>
          <w:b/>
          <w:sz w:val="28"/>
        </w:rPr>
      </w:pPr>
      <w:r w:rsidRPr="000F51A4">
        <w:rPr>
          <w:rFonts w:ascii="Times New Roman" w:hAnsi="Times New Roman" w:cs="Times New Roman"/>
          <w:b/>
          <w:sz w:val="28"/>
        </w:rPr>
        <w:t>2.1 Организационная структура и специфика деятельности  ГБУ Брянской области «Комплексный центр социального обслуживания населения города Брянска»</w:t>
      </w:r>
    </w:p>
    <w:p w14:paraId="009BC3EC" w14:textId="77777777" w:rsidR="00AE4184" w:rsidRDefault="00AE4184" w:rsidP="00AE4184">
      <w:pPr>
        <w:widowControl w:val="0"/>
        <w:spacing w:after="0" w:line="360" w:lineRule="auto"/>
        <w:contextualSpacing/>
        <w:jc w:val="center"/>
        <w:rPr>
          <w:rFonts w:ascii="Times New Roman" w:hAnsi="Times New Roman" w:cs="Times New Roman"/>
          <w:b/>
          <w:sz w:val="28"/>
        </w:rPr>
      </w:pPr>
    </w:p>
    <w:p w14:paraId="72B7D3C0" w14:textId="77777777" w:rsidR="00AE4184" w:rsidRPr="00EE7B6A" w:rsidRDefault="00AE4184" w:rsidP="00AE4184">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 xml:space="preserve">Государственное бюджетное учреждение Брянской области «Комплексный центр </w:t>
      </w:r>
      <w:r w:rsidRPr="00EE7B6A">
        <w:rPr>
          <w:rStyle w:val="a6"/>
          <w:rFonts w:ascii="Times New Roman" w:hAnsi="Times New Roman" w:cs="Times New Roman"/>
          <w:b w:val="0"/>
          <w:sz w:val="28"/>
          <w:szCs w:val="28"/>
        </w:rPr>
        <w:t>социального обслуживания населения города Брянска» (ГБУ КЦСОН г. Брянска)</w:t>
      </w:r>
      <w:r w:rsidRPr="00EE7B6A">
        <w:rPr>
          <w:rFonts w:ascii="Times New Roman" w:hAnsi="Times New Roman" w:cs="Times New Roman"/>
          <w:sz w:val="28"/>
          <w:szCs w:val="28"/>
        </w:rPr>
        <w:t xml:space="preserve"> – организация, которая предоставляет социальные услуги гражданам, признанным нуждающимися в социальном обслуживании.  </w:t>
      </w:r>
    </w:p>
    <w:p w14:paraId="2D300165" w14:textId="77777777" w:rsidR="00EC467E" w:rsidRDefault="00EC467E" w:rsidP="00EC467E">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Fonts w:ascii="Times New Roman" w:hAnsi="Times New Roman" w:cs="Times New Roman"/>
          <w:sz w:val="28"/>
          <w:szCs w:val="28"/>
        </w:rPr>
        <w:t xml:space="preserve">Учреждение было создано в 1995 году. В 2006 году оно было передано из муниципальной собственности в государственную собственность Брянской области, а в 2015 году реорганизовано путём присоединения и переименовано.  </w:t>
      </w:r>
    </w:p>
    <w:p w14:paraId="444F793E" w14:textId="2E2A0F5D" w:rsidR="00F74781" w:rsidRPr="00005523" w:rsidRDefault="00356D7C" w:rsidP="00005523">
      <w:pPr>
        <w:spacing w:after="0" w:line="360" w:lineRule="auto"/>
        <w:ind w:firstLine="709"/>
        <w:jc w:val="both"/>
        <w:rPr>
          <w:rFonts w:ascii="Times New Roman" w:hAnsi="Times New Roman" w:cs="Times New Roman"/>
          <w:sz w:val="28"/>
        </w:rPr>
      </w:pPr>
      <w:r w:rsidRPr="00EC467E">
        <w:rPr>
          <w:rFonts w:ascii="Times New Roman" w:hAnsi="Times New Roman" w:cs="Times New Roman"/>
          <w:sz w:val="28"/>
        </w:rPr>
        <w:t xml:space="preserve">Структура </w:t>
      </w:r>
      <w:r w:rsidRPr="00EC467E">
        <w:rPr>
          <w:rStyle w:val="a6"/>
          <w:rFonts w:ascii="Times New Roman" w:hAnsi="Times New Roman" w:cs="Times New Roman"/>
          <w:b w:val="0"/>
          <w:sz w:val="28"/>
          <w:szCs w:val="28"/>
        </w:rPr>
        <w:t>ГБУ КЦСОН г. Брянска</w:t>
      </w:r>
      <w:r w:rsidR="00EC467E">
        <w:rPr>
          <w:rStyle w:val="a6"/>
          <w:rFonts w:ascii="Times New Roman" w:hAnsi="Times New Roman" w:cs="Times New Roman"/>
          <w:b w:val="0"/>
          <w:sz w:val="28"/>
          <w:szCs w:val="28"/>
        </w:rPr>
        <w:t xml:space="preserve">, </w:t>
      </w:r>
      <w:r w:rsidRPr="00EC467E">
        <w:rPr>
          <w:rStyle w:val="a6"/>
          <w:rFonts w:ascii="Times New Roman" w:hAnsi="Times New Roman" w:cs="Times New Roman"/>
          <w:b w:val="0"/>
          <w:sz w:val="28"/>
          <w:szCs w:val="28"/>
        </w:rPr>
        <w:t>представлен</w:t>
      </w:r>
      <w:r w:rsidR="00EC467E">
        <w:rPr>
          <w:rStyle w:val="a6"/>
          <w:rFonts w:ascii="Times New Roman" w:hAnsi="Times New Roman" w:cs="Times New Roman"/>
          <w:b w:val="0"/>
          <w:sz w:val="28"/>
          <w:szCs w:val="28"/>
        </w:rPr>
        <w:t>ная</w:t>
      </w:r>
      <w:r w:rsidRPr="00EC467E">
        <w:rPr>
          <w:rStyle w:val="a6"/>
          <w:rFonts w:ascii="Times New Roman" w:hAnsi="Times New Roman" w:cs="Times New Roman"/>
          <w:b w:val="0"/>
          <w:sz w:val="28"/>
          <w:szCs w:val="28"/>
        </w:rPr>
        <w:t xml:space="preserve"> в приложении </w:t>
      </w:r>
      <w:r w:rsidR="00EC467E">
        <w:rPr>
          <w:rStyle w:val="a6"/>
          <w:rFonts w:ascii="Times New Roman" w:hAnsi="Times New Roman" w:cs="Times New Roman"/>
          <w:b w:val="0"/>
          <w:sz w:val="28"/>
          <w:szCs w:val="28"/>
        </w:rPr>
        <w:t>1, позволяет выделить следующие о</w:t>
      </w:r>
      <w:r w:rsidR="00F74781" w:rsidRPr="00005523">
        <w:rPr>
          <w:rFonts w:ascii="Times New Roman" w:hAnsi="Times New Roman" w:cs="Times New Roman"/>
          <w:sz w:val="28"/>
        </w:rPr>
        <w:t>сновные подразделения</w:t>
      </w:r>
      <w:r w:rsidR="00005523">
        <w:rPr>
          <w:rFonts w:ascii="Times New Roman" w:hAnsi="Times New Roman" w:cs="Times New Roman"/>
          <w:sz w:val="28"/>
        </w:rPr>
        <w:t xml:space="preserve"> </w:t>
      </w:r>
      <w:r w:rsidR="00005523" w:rsidRPr="00EE7B6A">
        <w:rPr>
          <w:rStyle w:val="a6"/>
          <w:rFonts w:ascii="Times New Roman" w:hAnsi="Times New Roman" w:cs="Times New Roman"/>
          <w:b w:val="0"/>
          <w:sz w:val="28"/>
          <w:szCs w:val="28"/>
        </w:rPr>
        <w:t>ГБУ КЦСОН г. Брянска</w:t>
      </w:r>
      <w:r w:rsidR="00F74781" w:rsidRPr="00005523">
        <w:rPr>
          <w:rFonts w:ascii="Times New Roman" w:hAnsi="Times New Roman" w:cs="Times New Roman"/>
          <w:sz w:val="28"/>
        </w:rPr>
        <w:t>:</w:t>
      </w:r>
    </w:p>
    <w:p w14:paraId="37EB286D" w14:textId="15CFDA59" w:rsidR="00F74781" w:rsidRPr="00005523" w:rsidRDefault="00F74781" w:rsidP="00005523">
      <w:pPr>
        <w:pStyle w:val="ad"/>
        <w:numPr>
          <w:ilvl w:val="0"/>
          <w:numId w:val="29"/>
        </w:numPr>
        <w:tabs>
          <w:tab w:val="left" w:pos="1134"/>
        </w:tabs>
        <w:spacing w:after="0" w:line="360" w:lineRule="auto"/>
        <w:ind w:left="0" w:firstLine="709"/>
        <w:jc w:val="both"/>
        <w:rPr>
          <w:rFonts w:ascii="Times New Roman" w:hAnsi="Times New Roman" w:cs="Times New Roman"/>
          <w:sz w:val="28"/>
        </w:rPr>
      </w:pPr>
      <w:r w:rsidRPr="00005523">
        <w:rPr>
          <w:rFonts w:ascii="Times New Roman" w:hAnsi="Times New Roman" w:cs="Times New Roman"/>
          <w:sz w:val="28"/>
        </w:rPr>
        <w:t>Отделение социального и социально</w:t>
      </w:r>
      <w:r w:rsidR="00C6406C">
        <w:rPr>
          <w:rFonts w:ascii="Times New Roman" w:hAnsi="Times New Roman" w:cs="Times New Roman"/>
          <w:sz w:val="28"/>
        </w:rPr>
        <w:t>–</w:t>
      </w:r>
      <w:r w:rsidRPr="00005523">
        <w:rPr>
          <w:rFonts w:ascii="Times New Roman" w:hAnsi="Times New Roman" w:cs="Times New Roman"/>
          <w:sz w:val="28"/>
        </w:rPr>
        <w:t>ме</w:t>
      </w:r>
      <w:r w:rsidR="00005523">
        <w:rPr>
          <w:rFonts w:ascii="Times New Roman" w:hAnsi="Times New Roman" w:cs="Times New Roman"/>
          <w:sz w:val="28"/>
        </w:rPr>
        <w:t>дицинского обслуживания на дому</w:t>
      </w:r>
      <w:r w:rsidRPr="00005523">
        <w:rPr>
          <w:rFonts w:ascii="Times New Roman" w:hAnsi="Times New Roman" w:cs="Times New Roman"/>
          <w:sz w:val="28"/>
        </w:rPr>
        <w:t> </w:t>
      </w:r>
      <w:r w:rsidR="00005523">
        <w:rPr>
          <w:rFonts w:ascii="Times New Roman" w:hAnsi="Times New Roman" w:cs="Times New Roman"/>
          <w:sz w:val="28"/>
        </w:rPr>
        <w:t>з</w:t>
      </w:r>
      <w:r w:rsidRPr="00005523">
        <w:rPr>
          <w:rFonts w:ascii="Times New Roman" w:hAnsi="Times New Roman" w:cs="Times New Roman"/>
          <w:sz w:val="28"/>
        </w:rPr>
        <w:t>анимается предостав</w:t>
      </w:r>
      <w:r w:rsidR="00005523">
        <w:rPr>
          <w:rFonts w:ascii="Times New Roman" w:hAnsi="Times New Roman" w:cs="Times New Roman"/>
          <w:sz w:val="28"/>
        </w:rPr>
        <w:t>лением социальных услуг на дому;</w:t>
      </w:r>
    </w:p>
    <w:p w14:paraId="537A9C76" w14:textId="51A8C523" w:rsidR="00F74781" w:rsidRPr="00005523" w:rsidRDefault="00F74781" w:rsidP="00005523">
      <w:pPr>
        <w:pStyle w:val="ad"/>
        <w:numPr>
          <w:ilvl w:val="0"/>
          <w:numId w:val="29"/>
        </w:numPr>
        <w:tabs>
          <w:tab w:val="left" w:pos="1134"/>
        </w:tabs>
        <w:spacing w:after="0" w:line="360" w:lineRule="auto"/>
        <w:ind w:left="0" w:firstLine="709"/>
        <w:jc w:val="both"/>
        <w:rPr>
          <w:rFonts w:ascii="Times New Roman" w:hAnsi="Times New Roman" w:cs="Times New Roman"/>
          <w:sz w:val="28"/>
        </w:rPr>
      </w:pPr>
      <w:r w:rsidRPr="00005523">
        <w:rPr>
          <w:rFonts w:ascii="Times New Roman" w:hAnsi="Times New Roman" w:cs="Times New Roman"/>
          <w:sz w:val="28"/>
        </w:rPr>
        <w:t>Отделение дневного пребы</w:t>
      </w:r>
      <w:r w:rsidR="00005523">
        <w:rPr>
          <w:rFonts w:ascii="Times New Roman" w:hAnsi="Times New Roman" w:cs="Times New Roman"/>
          <w:sz w:val="28"/>
        </w:rPr>
        <w:t>вания и социальной реабилитации о</w:t>
      </w:r>
      <w:r w:rsidRPr="00005523">
        <w:rPr>
          <w:rFonts w:ascii="Times New Roman" w:hAnsi="Times New Roman" w:cs="Times New Roman"/>
          <w:sz w:val="28"/>
        </w:rPr>
        <w:t>рганизует мероприятия для граждан, нуж</w:t>
      </w:r>
      <w:r w:rsidR="00005523">
        <w:rPr>
          <w:rFonts w:ascii="Times New Roman" w:hAnsi="Times New Roman" w:cs="Times New Roman"/>
          <w:sz w:val="28"/>
        </w:rPr>
        <w:t>дающихся в социальной поддержке;</w:t>
      </w:r>
    </w:p>
    <w:p w14:paraId="21D143EB" w14:textId="4F76DCA1" w:rsidR="00F74781" w:rsidRPr="00005523" w:rsidRDefault="00005523" w:rsidP="00005523">
      <w:pPr>
        <w:pStyle w:val="ad"/>
        <w:numPr>
          <w:ilvl w:val="0"/>
          <w:numId w:val="29"/>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о</w:t>
      </w:r>
      <w:r w:rsidR="00F74781" w:rsidRPr="00005523">
        <w:rPr>
          <w:rFonts w:ascii="Times New Roman" w:hAnsi="Times New Roman" w:cs="Times New Roman"/>
          <w:sz w:val="28"/>
        </w:rPr>
        <w:t>тделение срочного социального обслуж</w:t>
      </w:r>
      <w:r>
        <w:rPr>
          <w:rFonts w:ascii="Times New Roman" w:hAnsi="Times New Roman" w:cs="Times New Roman"/>
          <w:sz w:val="28"/>
        </w:rPr>
        <w:t>ивания и консультативной помощи п</w:t>
      </w:r>
      <w:r w:rsidR="00F74781" w:rsidRPr="00005523">
        <w:rPr>
          <w:rFonts w:ascii="Times New Roman" w:hAnsi="Times New Roman" w:cs="Times New Roman"/>
          <w:sz w:val="28"/>
        </w:rPr>
        <w:t>редоставляет о</w:t>
      </w:r>
      <w:r>
        <w:rPr>
          <w:rFonts w:ascii="Times New Roman" w:hAnsi="Times New Roman" w:cs="Times New Roman"/>
          <w:sz w:val="28"/>
        </w:rPr>
        <w:t>перативную социальную поддержку;</w:t>
      </w:r>
    </w:p>
    <w:p w14:paraId="74275B2B" w14:textId="43926CA8" w:rsidR="00F74781" w:rsidRPr="00005523" w:rsidRDefault="00005523" w:rsidP="00005523">
      <w:pPr>
        <w:pStyle w:val="ad"/>
        <w:numPr>
          <w:ilvl w:val="0"/>
          <w:numId w:val="29"/>
        </w:numPr>
        <w:tabs>
          <w:tab w:val="left" w:pos="1134"/>
        </w:tabs>
        <w:spacing w:after="0" w:line="360" w:lineRule="auto"/>
        <w:ind w:left="0" w:firstLine="709"/>
        <w:jc w:val="both"/>
        <w:rPr>
          <w:rFonts w:ascii="Times New Roman" w:hAnsi="Times New Roman" w:cs="Times New Roman"/>
          <w:sz w:val="28"/>
        </w:rPr>
      </w:pPr>
      <w:r>
        <w:rPr>
          <w:rFonts w:ascii="Times New Roman" w:hAnsi="Times New Roman" w:cs="Times New Roman"/>
          <w:sz w:val="28"/>
        </w:rPr>
        <w:t>о</w:t>
      </w:r>
      <w:r w:rsidR="00F74781" w:rsidRPr="00005523">
        <w:rPr>
          <w:rFonts w:ascii="Times New Roman" w:hAnsi="Times New Roman" w:cs="Times New Roman"/>
          <w:sz w:val="28"/>
        </w:rPr>
        <w:t>тделение помощи семье, женщинам и детям, находящимся в трудной жизненной си</w:t>
      </w:r>
      <w:r>
        <w:rPr>
          <w:rFonts w:ascii="Times New Roman" w:hAnsi="Times New Roman" w:cs="Times New Roman"/>
          <w:sz w:val="28"/>
        </w:rPr>
        <w:t>туации, с социальной гостиницей с</w:t>
      </w:r>
      <w:r w:rsidR="00F74781" w:rsidRPr="00005523">
        <w:rPr>
          <w:rFonts w:ascii="Times New Roman" w:hAnsi="Times New Roman" w:cs="Times New Roman"/>
          <w:sz w:val="28"/>
        </w:rPr>
        <w:t xml:space="preserve">пециализируется на </w:t>
      </w:r>
      <w:r w:rsidR="00F74781" w:rsidRPr="00005523">
        <w:rPr>
          <w:rFonts w:ascii="Times New Roman" w:hAnsi="Times New Roman" w:cs="Times New Roman"/>
          <w:sz w:val="28"/>
        </w:rPr>
        <w:lastRenderedPageBreak/>
        <w:t>поддержке семей, столкнувшихся с трудностями, включая женщин, подвергшихся психофизическому насилию в семье.</w:t>
      </w:r>
    </w:p>
    <w:p w14:paraId="7B23444B" w14:textId="0E2C0292" w:rsidR="00F74781" w:rsidRPr="00005523" w:rsidRDefault="00F74781" w:rsidP="00005523">
      <w:pPr>
        <w:spacing w:after="0" w:line="360" w:lineRule="auto"/>
        <w:ind w:firstLine="709"/>
        <w:jc w:val="both"/>
        <w:rPr>
          <w:rFonts w:ascii="Times New Roman" w:hAnsi="Times New Roman" w:cs="Times New Roman"/>
          <w:sz w:val="28"/>
        </w:rPr>
      </w:pPr>
      <w:r w:rsidRPr="00005523">
        <w:rPr>
          <w:rFonts w:ascii="Times New Roman" w:hAnsi="Times New Roman" w:cs="Times New Roman"/>
          <w:sz w:val="28"/>
        </w:rPr>
        <w:t>Административно</w:t>
      </w:r>
      <w:r w:rsidR="00C6406C">
        <w:rPr>
          <w:rFonts w:ascii="Times New Roman" w:hAnsi="Times New Roman" w:cs="Times New Roman"/>
          <w:sz w:val="28"/>
        </w:rPr>
        <w:t>–</w:t>
      </w:r>
      <w:r w:rsidRPr="00005523">
        <w:rPr>
          <w:rFonts w:ascii="Times New Roman" w:hAnsi="Times New Roman" w:cs="Times New Roman"/>
          <w:sz w:val="28"/>
        </w:rPr>
        <w:t>управленческий персонал включает директора, заместителей директора по различным направлениям (например, по общим вопросам, медицинской части, безопасности), главного бухгалтера, экономистов, бухгалтеров, юрисконсультов, специалистов по кадрам, делопроизводителей и других сотрудников. </w:t>
      </w:r>
    </w:p>
    <w:p w14:paraId="2BC30E1A" w14:textId="2D5D9A25" w:rsidR="00AE4184" w:rsidRPr="00356D7C" w:rsidRDefault="00AE4184" w:rsidP="00356D7C">
      <w:pPr>
        <w:spacing w:after="0" w:line="360" w:lineRule="auto"/>
        <w:ind w:firstLine="709"/>
        <w:jc w:val="both"/>
        <w:rPr>
          <w:rFonts w:ascii="Times New Roman" w:hAnsi="Times New Roman" w:cs="Times New Roman"/>
          <w:sz w:val="28"/>
        </w:rPr>
      </w:pPr>
      <w:r w:rsidRPr="00192D72">
        <w:rPr>
          <w:rFonts w:ascii="Times New Roman" w:hAnsi="Times New Roman" w:cs="Times New Roman"/>
          <w:sz w:val="28"/>
          <w:szCs w:val="28"/>
        </w:rPr>
        <w:t>Собственником имущества учреждения является Брянская область. Функции и полномочия учредителя от имени области осуществляет департамент семьи, социальной и демографической политики Брянской области.</w:t>
      </w:r>
    </w:p>
    <w:p w14:paraId="7500CCF7" w14:textId="77777777" w:rsidR="00AE4184" w:rsidRDefault="00AE4184" w:rsidP="00AE4184">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Fonts w:ascii="Times New Roman" w:hAnsi="Times New Roman" w:cs="Times New Roman"/>
          <w:sz w:val="28"/>
          <w:szCs w:val="28"/>
        </w:rPr>
        <w:t>Учреждение является юридическим лицом, имеет самостоятельный баланс, лицевые счета, печать с изображением Государственного герба РФ, штампы, бланки и фирменную символику.</w:t>
      </w:r>
    </w:p>
    <w:p w14:paraId="3AC4118C" w14:textId="77777777" w:rsidR="00AE4184" w:rsidRDefault="00AE4184" w:rsidP="00AE4184">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Fonts w:ascii="Times New Roman" w:hAnsi="Times New Roman" w:cs="Times New Roman"/>
          <w:sz w:val="28"/>
          <w:szCs w:val="28"/>
        </w:rPr>
        <w:t>Учреждение отвечает по своим обязательствам всем находящимся у него на праве оперативного управления имуществом, за исключением особо ценного движимого имущества, закреплённого за учреждением собственником, или приобретённого за счёт выделенных собственником средств, а также недвижимого имущества.</w:t>
      </w:r>
    </w:p>
    <w:p w14:paraId="0EE1FE68" w14:textId="77777777" w:rsidR="00AE4184" w:rsidRPr="00192D72" w:rsidRDefault="00AE4184" w:rsidP="00AE4184">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Fonts w:ascii="Times New Roman" w:hAnsi="Times New Roman" w:cs="Times New Roman"/>
          <w:sz w:val="28"/>
          <w:szCs w:val="28"/>
        </w:rPr>
        <w:t>Утверждаются учредителем по согласованию с управлением имущественных отношений Брянской области.</w:t>
      </w:r>
    </w:p>
    <w:p w14:paraId="668A48F0" w14:textId="77777777" w:rsidR="00EC467E" w:rsidRDefault="00EC467E" w:rsidP="00EC467E">
      <w:pPr>
        <w:widowControl w:val="0"/>
        <w:spacing w:after="0" w:line="360" w:lineRule="auto"/>
        <w:ind w:firstLine="709"/>
        <w:jc w:val="both"/>
        <w:rPr>
          <w:rFonts w:ascii="Times New Roman" w:hAnsi="Times New Roman" w:cs="Times New Roman"/>
          <w:sz w:val="28"/>
        </w:rPr>
      </w:pPr>
      <w:r w:rsidRPr="00FD70EC">
        <w:rPr>
          <w:rFonts w:ascii="Times New Roman" w:hAnsi="Times New Roman" w:cs="Times New Roman"/>
          <w:sz w:val="28"/>
        </w:rPr>
        <w:t>Целями создания Учреждения являются: предоставление гражданам, признанным нуждающимися в социальном обслуживании, социально</w:t>
      </w:r>
      <w:r>
        <w:rPr>
          <w:rFonts w:ascii="Times New Roman" w:hAnsi="Times New Roman" w:cs="Times New Roman"/>
          <w:sz w:val="28"/>
        </w:rPr>
        <w:t>–</w:t>
      </w:r>
      <w:r w:rsidRPr="00FD70EC">
        <w:rPr>
          <w:rFonts w:ascii="Times New Roman" w:hAnsi="Times New Roman" w:cs="Times New Roman"/>
          <w:sz w:val="28"/>
        </w:rPr>
        <w:t>бытовых, со</w:t>
      </w:r>
      <w:r>
        <w:rPr>
          <w:rFonts w:ascii="Times New Roman" w:hAnsi="Times New Roman" w:cs="Times New Roman"/>
          <w:sz w:val="28"/>
        </w:rPr>
        <w:t>циально–медицинских, социально–</w:t>
      </w:r>
      <w:r w:rsidRPr="00FD70EC">
        <w:rPr>
          <w:rFonts w:ascii="Times New Roman" w:hAnsi="Times New Roman" w:cs="Times New Roman"/>
          <w:sz w:val="28"/>
        </w:rPr>
        <w:t xml:space="preserve">психологических, социально </w:t>
      </w:r>
      <w:r>
        <w:rPr>
          <w:rFonts w:ascii="Times New Roman" w:hAnsi="Times New Roman" w:cs="Times New Roman"/>
          <w:sz w:val="28"/>
        </w:rPr>
        <w:t>–</w:t>
      </w:r>
      <w:r w:rsidRPr="00FD70EC">
        <w:rPr>
          <w:rFonts w:ascii="Times New Roman" w:hAnsi="Times New Roman" w:cs="Times New Roman"/>
          <w:sz w:val="28"/>
        </w:rPr>
        <w:t xml:space="preserve"> педагогических, социально </w:t>
      </w:r>
      <w:r>
        <w:rPr>
          <w:rFonts w:ascii="Times New Roman" w:hAnsi="Times New Roman" w:cs="Times New Roman"/>
          <w:sz w:val="28"/>
        </w:rPr>
        <w:t>–</w:t>
      </w:r>
      <w:r w:rsidRPr="00FD70EC">
        <w:rPr>
          <w:rFonts w:ascii="Times New Roman" w:hAnsi="Times New Roman" w:cs="Times New Roman"/>
          <w:sz w:val="28"/>
        </w:rPr>
        <w:t xml:space="preserve"> правовых, социально </w:t>
      </w:r>
      <w:r>
        <w:rPr>
          <w:rFonts w:ascii="Times New Roman" w:hAnsi="Times New Roman" w:cs="Times New Roman"/>
          <w:sz w:val="28"/>
        </w:rPr>
        <w:t>–</w:t>
      </w:r>
      <w:r w:rsidRPr="00FD70EC">
        <w:rPr>
          <w:rFonts w:ascii="Times New Roman" w:hAnsi="Times New Roman" w:cs="Times New Roman"/>
          <w:sz w:val="28"/>
        </w:rPr>
        <w:t xml:space="preserve"> трудовых услуг, услуг в целях повышения коммуникативного потенциала получателей социальных услуг, имеющих ограничения жизнедеятельности, в том числе детей </w:t>
      </w:r>
      <w:r>
        <w:rPr>
          <w:rFonts w:ascii="Times New Roman" w:hAnsi="Times New Roman" w:cs="Times New Roman"/>
          <w:sz w:val="28"/>
        </w:rPr>
        <w:t>–</w:t>
      </w:r>
      <w:r w:rsidRPr="00FD70EC">
        <w:rPr>
          <w:rFonts w:ascii="Times New Roman" w:hAnsi="Times New Roman" w:cs="Times New Roman"/>
          <w:sz w:val="28"/>
        </w:rPr>
        <w:t xml:space="preserve"> инвалидов, срочных социальных услуг, оформление</w:t>
      </w:r>
      <w:r>
        <w:rPr>
          <w:rFonts w:ascii="Times New Roman" w:hAnsi="Times New Roman" w:cs="Times New Roman"/>
          <w:sz w:val="28"/>
        </w:rPr>
        <w:t xml:space="preserve"> </w:t>
      </w:r>
      <w:r w:rsidRPr="00FD70EC">
        <w:rPr>
          <w:rFonts w:ascii="Times New Roman" w:hAnsi="Times New Roman" w:cs="Times New Roman"/>
          <w:sz w:val="28"/>
        </w:rPr>
        <w:t xml:space="preserve">документов на оказание социальной поддержки в виде натуральной и материальной помощи, консультативных услуг, оформление документов на возмещение расходов по </w:t>
      </w:r>
      <w:r w:rsidRPr="00FD70EC">
        <w:rPr>
          <w:rFonts w:ascii="Times New Roman" w:hAnsi="Times New Roman" w:cs="Times New Roman"/>
          <w:sz w:val="28"/>
        </w:rPr>
        <w:lastRenderedPageBreak/>
        <w:t>зубопротезированию в соответствии с Федеральными законами, указами Президента РФ, правительственными документами, а также областными Законами, указами и распоряжениями Губернатора, постановлениями и распоряжениями органов государственной власти, приказами и распоряжениями департамента семьи, социальной и демографической политики Брянской области.</w:t>
      </w:r>
    </w:p>
    <w:p w14:paraId="522EC79D" w14:textId="77777777" w:rsidR="00AE4184" w:rsidRPr="00AE4184" w:rsidRDefault="00AE4184" w:rsidP="00AE4184">
      <w:pPr>
        <w:pStyle w:val="2"/>
        <w:keepNext w:val="0"/>
        <w:keepLines w:val="0"/>
        <w:widowControl w:val="0"/>
        <w:shd w:val="clear" w:color="auto" w:fill="FFFFFF"/>
        <w:tabs>
          <w:tab w:val="left" w:pos="1134"/>
        </w:tabs>
        <w:spacing w:before="0" w:line="360" w:lineRule="auto"/>
        <w:ind w:firstLine="709"/>
        <w:jc w:val="both"/>
        <w:rPr>
          <w:rStyle w:val="a6"/>
          <w:rFonts w:ascii="Times New Roman" w:hAnsi="Times New Roman" w:cs="Times New Roman"/>
          <w:color w:val="auto"/>
          <w:sz w:val="28"/>
          <w:szCs w:val="28"/>
        </w:rPr>
      </w:pPr>
      <w:r w:rsidRPr="00AE4184">
        <w:rPr>
          <w:rFonts w:ascii="Times New Roman" w:hAnsi="Times New Roman" w:cs="Times New Roman"/>
          <w:b w:val="0"/>
          <w:color w:val="auto"/>
          <w:sz w:val="28"/>
          <w:szCs w:val="28"/>
        </w:rPr>
        <w:t xml:space="preserve">Основные виды деятельности </w:t>
      </w:r>
      <w:r w:rsidRPr="00AE4184">
        <w:rPr>
          <w:rStyle w:val="a6"/>
          <w:rFonts w:ascii="Times New Roman" w:hAnsi="Times New Roman" w:cs="Times New Roman"/>
          <w:color w:val="auto"/>
          <w:sz w:val="28"/>
          <w:szCs w:val="28"/>
        </w:rPr>
        <w:t>ГБУ КЦСОН г. Брянска представлены на рисунке 3.</w:t>
      </w:r>
    </w:p>
    <w:p w14:paraId="66E89AEF" w14:textId="5AA00C21" w:rsidR="00AE4184" w:rsidRDefault="00AE4184" w:rsidP="00AE4184">
      <w:pPr>
        <w:pStyle w:val="2"/>
        <w:keepNext w:val="0"/>
        <w:keepLines w:val="0"/>
        <w:widowControl w:val="0"/>
        <w:shd w:val="clear" w:color="auto" w:fill="FFFFFF"/>
        <w:tabs>
          <w:tab w:val="left" w:pos="1134"/>
        </w:tabs>
        <w:spacing w:before="0" w:line="360" w:lineRule="auto"/>
        <w:ind w:firstLine="709"/>
        <w:jc w:val="both"/>
        <w:rPr>
          <w:rStyle w:val="a6"/>
          <w:rFonts w:ascii="Times New Roman" w:hAnsi="Times New Roman" w:cs="Times New Roman"/>
          <w:sz w:val="28"/>
          <w:szCs w:val="28"/>
        </w:rPr>
      </w:pPr>
      <w:r>
        <w:rPr>
          <w:rFonts w:ascii="Times New Roman" w:hAnsi="Times New Roman" w:cs="Times New Roman"/>
          <w:b w:val="0"/>
          <w:bCs w:val="0"/>
          <w:noProof/>
          <w:sz w:val="28"/>
          <w:szCs w:val="28"/>
          <w:lang w:eastAsia="ru-RU"/>
        </w:rPr>
        <mc:AlternateContent>
          <mc:Choice Requires="wps">
            <w:drawing>
              <wp:anchor distT="0" distB="0" distL="114300" distR="114300" simplePos="0" relativeHeight="251670528" behindDoc="0" locked="0" layoutInCell="1" allowOverlap="1" wp14:anchorId="48FE4400" wp14:editId="55EDC1CD">
                <wp:simplePos x="0" y="0"/>
                <wp:positionH relativeFrom="column">
                  <wp:posOffset>1649417</wp:posOffset>
                </wp:positionH>
                <wp:positionV relativeFrom="paragraph">
                  <wp:posOffset>190813</wp:posOffset>
                </wp:positionV>
                <wp:extent cx="2524836" cy="566382"/>
                <wp:effectExtent l="0" t="0" r="27940" b="24765"/>
                <wp:wrapNone/>
                <wp:docPr id="3" name="Прямоугольник 3"/>
                <wp:cNvGraphicFramePr/>
                <a:graphic xmlns:a="http://schemas.openxmlformats.org/drawingml/2006/main">
                  <a:graphicData uri="http://schemas.microsoft.com/office/word/2010/wordprocessingShape">
                    <wps:wsp>
                      <wps:cNvSpPr/>
                      <wps:spPr>
                        <a:xfrm>
                          <a:off x="0" y="0"/>
                          <a:ext cx="2524836" cy="56638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9B5E296" w14:textId="1F035708" w:rsidR="00EC467E" w:rsidRPr="00AE4184" w:rsidRDefault="00EC467E" w:rsidP="00AE4184">
                            <w:pPr>
                              <w:spacing w:after="0" w:line="240" w:lineRule="auto"/>
                              <w:jc w:val="center"/>
                              <w:rPr>
                                <w:rFonts w:ascii="Times New Roman" w:hAnsi="Times New Roman" w:cs="Times New Roman"/>
                                <w:sz w:val="24"/>
                                <w:szCs w:val="24"/>
                              </w:rPr>
                            </w:pPr>
                            <w:r w:rsidRPr="00AE4184">
                              <w:rPr>
                                <w:rFonts w:ascii="Times New Roman" w:hAnsi="Times New Roman" w:cs="Times New Roman"/>
                                <w:sz w:val="24"/>
                                <w:szCs w:val="24"/>
                              </w:rPr>
                              <w:t xml:space="preserve">Основные виды деятельности </w:t>
                            </w:r>
                          </w:p>
                          <w:p w14:paraId="582F2F46" w14:textId="25358133" w:rsidR="00EC467E" w:rsidRPr="00AE4184" w:rsidRDefault="00EC467E" w:rsidP="00AE4184">
                            <w:pPr>
                              <w:spacing w:after="0" w:line="240" w:lineRule="auto"/>
                              <w:jc w:val="center"/>
                              <w:rPr>
                                <w:rFonts w:ascii="Times New Roman" w:hAnsi="Times New Roman" w:cs="Times New Roman"/>
                                <w:sz w:val="24"/>
                                <w:szCs w:val="24"/>
                              </w:rPr>
                            </w:pPr>
                            <w:r w:rsidRPr="00AE4184">
                              <w:rPr>
                                <w:rStyle w:val="a6"/>
                                <w:rFonts w:ascii="Times New Roman" w:hAnsi="Times New Roman" w:cs="Times New Roman"/>
                                <w:b w:val="0"/>
                                <w:sz w:val="24"/>
                                <w:szCs w:val="24"/>
                              </w:rPr>
                              <w:t>ГБУ КЦСОН г. Брянска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 o:spid="_x0000_s1031" style="position:absolute;left:0;text-align:left;margin-left:129.9pt;margin-top:15pt;width:198.8pt;height:44.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" fillcolor="white [3201]" strokecolor="black [3200]" strokeweight=".5pt">
                <v:textbox>
                  <w:txbxContent>
                    <w:p w14:paraId="69B5E296" w14:textId="1F035708" w:rsidR="00EC467E" w:rsidRPr="00AE4184" w:rsidRDefault="00EC467E" w:rsidP="00AE4184">
                      <w:pPr>
                        <w:spacing w:after="0" w:line="240" w:lineRule="auto"/>
                        <w:jc w:val="center"/>
                        <w:rPr>
                          <w:rFonts w:ascii="Times New Roman" w:hAnsi="Times New Roman" w:cs="Times New Roman"/>
                          <w:sz w:val="24"/>
                          <w:szCs w:val="24"/>
                        </w:rPr>
                      </w:pPr>
                      <w:r w:rsidRPr="00AE4184">
                        <w:rPr>
                          <w:rFonts w:ascii="Times New Roman" w:hAnsi="Times New Roman" w:cs="Times New Roman"/>
                          <w:sz w:val="24"/>
                          <w:szCs w:val="24"/>
                        </w:rPr>
                        <w:t xml:space="preserve">Основные виды деятельности </w:t>
                      </w:r>
                    </w:p>
                    <w:p w14:paraId="582F2F46" w14:textId="25358133" w:rsidR="00EC467E" w:rsidRPr="00AE4184" w:rsidRDefault="00EC467E" w:rsidP="00AE4184">
                      <w:pPr>
                        <w:spacing w:after="0" w:line="240" w:lineRule="auto"/>
                        <w:jc w:val="center"/>
                        <w:rPr>
                          <w:rFonts w:ascii="Times New Roman" w:hAnsi="Times New Roman" w:cs="Times New Roman"/>
                          <w:sz w:val="24"/>
                          <w:szCs w:val="24"/>
                        </w:rPr>
                      </w:pPr>
                      <w:r w:rsidRPr="00AE4184">
                        <w:rPr>
                          <w:rStyle w:val="a6"/>
                          <w:rFonts w:ascii="Times New Roman" w:hAnsi="Times New Roman" w:cs="Times New Roman"/>
                          <w:b w:val="0"/>
                          <w:sz w:val="24"/>
                          <w:szCs w:val="24"/>
                        </w:rPr>
                        <w:t>ГБУ КЦСОН г. Брянска</w:t>
                      </w:r>
                    </w:p>
                  </w:txbxContent>
                </v:textbox>
              </v:rect>
            </w:pict>
          </mc:Fallback>
        </mc:AlternateContent>
      </w:r>
    </w:p>
    <w:p w14:paraId="6F7D3B2D" w14:textId="77777777" w:rsidR="00AE4184" w:rsidRDefault="00AE4184" w:rsidP="00AE4184"/>
    <w:p w14:paraId="32542F33" w14:textId="1FA0E532" w:rsidR="00AE4184" w:rsidRDefault="00AE4184" w:rsidP="00AE4184">
      <w:r>
        <w:rPr>
          <w:noProof/>
          <w:lang w:eastAsia="ru-RU"/>
        </w:rPr>
        <mc:AlternateContent>
          <mc:Choice Requires="wps">
            <w:drawing>
              <wp:anchor distT="0" distB="0" distL="114300" distR="114300" simplePos="0" relativeHeight="251679744" behindDoc="0" locked="0" layoutInCell="1" allowOverlap="1" wp14:anchorId="7A857478" wp14:editId="5CD407C7">
                <wp:simplePos x="0" y="0"/>
                <wp:positionH relativeFrom="column">
                  <wp:posOffset>1649417</wp:posOffset>
                </wp:positionH>
                <wp:positionV relativeFrom="paragraph">
                  <wp:posOffset>127312</wp:posOffset>
                </wp:positionV>
                <wp:extent cx="0" cy="3098639"/>
                <wp:effectExtent l="0" t="0" r="19050" b="26035"/>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0" cy="30986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E242E53" id="Прямая соединительная линия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29.9pt,10pt" to="129.9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" strokecolor="black [3040]"/>
            </w:pict>
          </mc:Fallback>
        </mc:AlternateContent>
      </w:r>
    </w:p>
    <w:p w14:paraId="62A3891F" w14:textId="50404A8C" w:rsidR="00AE4184" w:rsidRDefault="00AE4184" w:rsidP="00AE4184">
      <w:r>
        <w:rPr>
          <w:rFonts w:ascii="Times New Roman" w:hAnsi="Times New Roman" w:cs="Times New Roman"/>
          <w:b/>
          <w:bCs/>
          <w:noProof/>
          <w:sz w:val="28"/>
          <w:szCs w:val="28"/>
          <w:lang w:eastAsia="ru-RU"/>
        </w:rPr>
        <mc:AlternateContent>
          <mc:Choice Requires="wps">
            <w:drawing>
              <wp:anchor distT="0" distB="0" distL="114300" distR="114300" simplePos="0" relativeHeight="251672576" behindDoc="0" locked="0" layoutInCell="1" allowOverlap="1" wp14:anchorId="54D614A0" wp14:editId="581E2FCC">
                <wp:simplePos x="0" y="0"/>
                <wp:positionH relativeFrom="column">
                  <wp:posOffset>2017907</wp:posOffset>
                </wp:positionH>
                <wp:positionV relativeFrom="paragraph">
                  <wp:posOffset>139065</wp:posOffset>
                </wp:positionV>
                <wp:extent cx="2524760" cy="736979"/>
                <wp:effectExtent l="0" t="0" r="27940" b="25400"/>
                <wp:wrapNone/>
                <wp:docPr id="10" name="Прямоугольник 10"/>
                <wp:cNvGraphicFramePr/>
                <a:graphic xmlns:a="http://schemas.openxmlformats.org/drawingml/2006/main">
                  <a:graphicData uri="http://schemas.microsoft.com/office/word/2010/wordprocessingShape">
                    <wps:wsp>
                      <wps:cNvSpPr/>
                      <wps:spPr>
                        <a:xfrm>
                          <a:off x="0" y="0"/>
                          <a:ext cx="2524760" cy="73697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18C2289" w14:textId="6C4AACA0" w:rsidR="00EC467E" w:rsidRPr="00AE4184" w:rsidRDefault="00EC467E" w:rsidP="00AE4184">
                            <w:pPr>
                              <w:spacing w:after="0" w:line="240" w:lineRule="auto"/>
                              <w:jc w:val="center"/>
                              <w:rPr>
                                <w:rFonts w:ascii="Times New Roman" w:hAnsi="Times New Roman" w:cs="Times New Roman"/>
                                <w:szCs w:val="24"/>
                              </w:rPr>
                            </w:pPr>
                            <w:r w:rsidRPr="00AE4184">
                              <w:rPr>
                                <w:rFonts w:ascii="Times New Roman" w:hAnsi="Times New Roman" w:cs="Times New Roman"/>
                                <w:sz w:val="24"/>
                                <w:szCs w:val="28"/>
                              </w:rPr>
                              <w:t>предоставление социальных услуг без обеспечения проживания престарелым и инвалидам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0" o:spid="_x0000_s1032" style="position:absolute;margin-left:158.9pt;margin-top:10.95pt;width:198.8pt;height:58.0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" fillcolor="white [3201]" strokecolor="black [3200]" strokeweight=".5pt">
                <v:textbox>
                  <w:txbxContent>
                    <w:p w14:paraId="718C2289" w14:textId="6C4AACA0" w:rsidR="00EC467E" w:rsidRPr="00AE4184" w:rsidRDefault="00EC467E" w:rsidP="00AE4184">
                      <w:pPr>
                        <w:spacing w:after="0" w:line="240" w:lineRule="auto"/>
                        <w:jc w:val="center"/>
                        <w:rPr>
                          <w:rFonts w:ascii="Times New Roman" w:hAnsi="Times New Roman" w:cs="Times New Roman"/>
                          <w:szCs w:val="24"/>
                        </w:rPr>
                      </w:pPr>
                      <w:r w:rsidRPr="00AE4184">
                        <w:rPr>
                          <w:rFonts w:ascii="Times New Roman" w:hAnsi="Times New Roman" w:cs="Times New Roman"/>
                          <w:sz w:val="24"/>
                          <w:szCs w:val="28"/>
                        </w:rPr>
                        <w:t>предоставление социальных услуг без обеспечения проживания престарелым и инвалидам</w:t>
                      </w:r>
                    </w:p>
                  </w:txbxContent>
                </v:textbox>
              </v:rect>
            </w:pict>
          </mc:Fallback>
        </mc:AlternateContent>
      </w:r>
    </w:p>
    <w:p w14:paraId="1F8A1FA8" w14:textId="7D8B186D" w:rsidR="00AE4184" w:rsidRDefault="00AE4184" w:rsidP="00AE4184">
      <w:r>
        <w:rPr>
          <w:rFonts w:ascii="Times New Roman" w:hAnsi="Times New Roman" w:cs="Times New Roman"/>
          <w:b/>
          <w:bCs/>
          <w:noProof/>
          <w:sz w:val="28"/>
          <w:szCs w:val="28"/>
          <w:lang w:eastAsia="ru-RU"/>
        </w:rPr>
        <mc:AlternateContent>
          <mc:Choice Requires="wps">
            <w:drawing>
              <wp:anchor distT="0" distB="0" distL="114300" distR="114300" simplePos="0" relativeHeight="251683840" behindDoc="0" locked="0" layoutInCell="1" allowOverlap="1" wp14:anchorId="0680CACF" wp14:editId="76CD37E2">
                <wp:simplePos x="0" y="0"/>
                <wp:positionH relativeFrom="column">
                  <wp:posOffset>1651000</wp:posOffset>
                </wp:positionH>
                <wp:positionV relativeFrom="paragraph">
                  <wp:posOffset>233680</wp:posOffset>
                </wp:positionV>
                <wp:extent cx="368300" cy="0"/>
                <wp:effectExtent l="0" t="76200" r="12700" b="114300"/>
                <wp:wrapNone/>
                <wp:docPr id="17" name="Прямая со стрелкой 17"/>
                <wp:cNvGraphicFramePr/>
                <a:graphic xmlns:a="http://schemas.openxmlformats.org/drawingml/2006/main">
                  <a:graphicData uri="http://schemas.microsoft.com/office/word/2010/wordprocessingShape">
                    <wps:wsp>
                      <wps:cNvCnPr/>
                      <wps:spPr>
                        <a:xfrm>
                          <a:off x="0" y="0"/>
                          <a:ext cx="3683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1B9BBAE" id="_x0000_t32" coordsize="21600,21600" o:spt="32" o:oned="t" path="m,l21600,21600e" filled="f">
                <v:path arrowok="t" fillok="f" o:connecttype="none"/>
                <o:lock v:ext="edit" shapetype="t"/>
              </v:shapetype>
              <v:shape id="Прямая со стрелкой 17" o:spid="_x0000_s1026" type="#_x0000_t32" style="position:absolute;margin-left:130pt;margin-top:18.4pt;width:29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" strokecolor="black [3040]">
                <v:stroke endarrow="open"/>
              </v:shape>
            </w:pict>
          </mc:Fallback>
        </mc:AlternateContent>
      </w:r>
    </w:p>
    <w:p w14:paraId="10ED4454" w14:textId="77777777" w:rsidR="00AE4184" w:rsidRDefault="00AE4184" w:rsidP="00AE4184"/>
    <w:p w14:paraId="79630B40" w14:textId="61A32280" w:rsidR="00AE4184" w:rsidRDefault="00AE4184" w:rsidP="00AE4184">
      <w:r>
        <w:rPr>
          <w:rFonts w:ascii="Times New Roman" w:hAnsi="Times New Roman" w:cs="Times New Roman"/>
          <w:b/>
          <w:bCs/>
          <w:noProof/>
          <w:sz w:val="28"/>
          <w:szCs w:val="28"/>
          <w:lang w:eastAsia="ru-RU"/>
        </w:rPr>
        <mc:AlternateContent>
          <mc:Choice Requires="wps">
            <w:drawing>
              <wp:anchor distT="0" distB="0" distL="114300" distR="114300" simplePos="0" relativeHeight="251681792" behindDoc="0" locked="0" layoutInCell="1" allowOverlap="1" wp14:anchorId="25751C92" wp14:editId="2E9AEF97">
                <wp:simplePos x="0" y="0"/>
                <wp:positionH relativeFrom="column">
                  <wp:posOffset>1649417</wp:posOffset>
                </wp:positionH>
                <wp:positionV relativeFrom="paragraph">
                  <wp:posOffset>288536</wp:posOffset>
                </wp:positionV>
                <wp:extent cx="368490" cy="0"/>
                <wp:effectExtent l="0" t="76200" r="12700" b="114300"/>
                <wp:wrapNone/>
                <wp:docPr id="16" name="Прямая со стрелкой 16"/>
                <wp:cNvGraphicFramePr/>
                <a:graphic xmlns:a="http://schemas.openxmlformats.org/drawingml/2006/main">
                  <a:graphicData uri="http://schemas.microsoft.com/office/word/2010/wordprocessingShape">
                    <wps:wsp>
                      <wps:cNvCnPr/>
                      <wps:spPr>
                        <a:xfrm>
                          <a:off x="0" y="0"/>
                          <a:ext cx="3684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A31D5E8" id="Прямая со стрелкой 16" o:spid="_x0000_s1026" type="#_x0000_t32" style="position:absolute;margin-left:129.9pt;margin-top:22.7pt;width:29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" strokecolor="black [3040]">
                <v:stroke endarrow="open"/>
              </v:shape>
            </w:pict>
          </mc:Fallback>
        </mc:AlternateContent>
      </w:r>
      <w:r>
        <w:rPr>
          <w:rFonts w:ascii="Times New Roman" w:hAnsi="Times New Roman" w:cs="Times New Roman"/>
          <w:b/>
          <w:bCs/>
          <w:noProof/>
          <w:sz w:val="28"/>
          <w:szCs w:val="28"/>
          <w:lang w:eastAsia="ru-RU"/>
        </w:rPr>
        <mc:AlternateContent>
          <mc:Choice Requires="wps">
            <w:drawing>
              <wp:anchor distT="0" distB="0" distL="114300" distR="114300" simplePos="0" relativeHeight="251674624" behindDoc="0" locked="0" layoutInCell="1" allowOverlap="1" wp14:anchorId="33022834" wp14:editId="2A351516">
                <wp:simplePos x="0" y="0"/>
                <wp:positionH relativeFrom="column">
                  <wp:posOffset>2017907</wp:posOffset>
                </wp:positionH>
                <wp:positionV relativeFrom="paragraph">
                  <wp:posOffset>56524</wp:posOffset>
                </wp:positionV>
                <wp:extent cx="2524760" cy="477672"/>
                <wp:effectExtent l="0" t="0" r="27940" b="17780"/>
                <wp:wrapNone/>
                <wp:docPr id="11" name="Прямоугольник 11"/>
                <wp:cNvGraphicFramePr/>
                <a:graphic xmlns:a="http://schemas.openxmlformats.org/drawingml/2006/main">
                  <a:graphicData uri="http://schemas.microsoft.com/office/word/2010/wordprocessingShape">
                    <wps:wsp>
                      <wps:cNvSpPr/>
                      <wps:spPr>
                        <a:xfrm>
                          <a:off x="0" y="0"/>
                          <a:ext cx="2524760" cy="47767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ED8E806" w14:textId="3569B2D5" w:rsidR="00EC467E" w:rsidRPr="00AE4184" w:rsidRDefault="00EC467E" w:rsidP="00AE4184">
                            <w:pPr>
                              <w:spacing w:after="0" w:line="240" w:lineRule="auto"/>
                              <w:jc w:val="center"/>
                              <w:rPr>
                                <w:rFonts w:ascii="Times New Roman" w:hAnsi="Times New Roman" w:cs="Times New Roman"/>
                                <w:szCs w:val="24"/>
                              </w:rPr>
                            </w:pPr>
                            <w:r w:rsidRPr="00AE4184">
                              <w:rPr>
                                <w:rFonts w:ascii="Times New Roman" w:hAnsi="Times New Roman" w:cs="Times New Roman"/>
                                <w:sz w:val="24"/>
                                <w:szCs w:val="28"/>
                              </w:rPr>
                              <w:t xml:space="preserve">деятельность по уходу с обеспечением проживания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1" o:spid="_x0000_s1033" style="position:absolute;margin-left:158.9pt;margin-top:4.45pt;width:198.8pt;height:37.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" fillcolor="white [3201]" strokecolor="black [3200]" strokeweight=".5pt">
                <v:textbox>
                  <w:txbxContent>
                    <w:p w14:paraId="4ED8E806" w14:textId="3569B2D5" w:rsidR="00EC467E" w:rsidRPr="00AE4184" w:rsidRDefault="00EC467E" w:rsidP="00AE4184">
                      <w:pPr>
                        <w:spacing w:after="0" w:line="240" w:lineRule="auto"/>
                        <w:jc w:val="center"/>
                        <w:rPr>
                          <w:rFonts w:ascii="Times New Roman" w:hAnsi="Times New Roman" w:cs="Times New Roman"/>
                          <w:szCs w:val="24"/>
                        </w:rPr>
                      </w:pPr>
                      <w:r w:rsidRPr="00AE4184">
                        <w:rPr>
                          <w:rFonts w:ascii="Times New Roman" w:hAnsi="Times New Roman" w:cs="Times New Roman"/>
                          <w:sz w:val="24"/>
                          <w:szCs w:val="28"/>
                        </w:rPr>
                        <w:t xml:space="preserve">деятельность по уходу с обеспечением проживания </w:t>
                      </w:r>
                    </w:p>
                  </w:txbxContent>
                </v:textbox>
              </v:rect>
            </w:pict>
          </mc:Fallback>
        </mc:AlternateContent>
      </w:r>
    </w:p>
    <w:p w14:paraId="67B3940D" w14:textId="77777777" w:rsidR="00AE4184" w:rsidRDefault="00AE4184" w:rsidP="00AE4184"/>
    <w:p w14:paraId="36D0630C" w14:textId="13DC82E2" w:rsidR="00AE4184" w:rsidRPr="00AE4184" w:rsidRDefault="00AE4184" w:rsidP="00AE4184">
      <w:r>
        <w:rPr>
          <w:rFonts w:ascii="Times New Roman" w:hAnsi="Times New Roman" w:cs="Times New Roman"/>
          <w:b/>
          <w:bCs/>
          <w:noProof/>
          <w:sz w:val="28"/>
          <w:szCs w:val="28"/>
          <w:lang w:eastAsia="ru-RU"/>
        </w:rPr>
        <mc:AlternateContent>
          <mc:Choice Requires="wps">
            <w:drawing>
              <wp:anchor distT="0" distB="0" distL="114300" distR="114300" simplePos="0" relativeHeight="251676672" behindDoc="0" locked="0" layoutInCell="1" allowOverlap="1" wp14:anchorId="7AEDE932" wp14:editId="202FE357">
                <wp:simplePos x="0" y="0"/>
                <wp:positionH relativeFrom="column">
                  <wp:posOffset>2017907</wp:posOffset>
                </wp:positionH>
                <wp:positionV relativeFrom="paragraph">
                  <wp:posOffset>106766</wp:posOffset>
                </wp:positionV>
                <wp:extent cx="2524760" cy="477672"/>
                <wp:effectExtent l="0" t="0" r="27940" b="17780"/>
                <wp:wrapNone/>
                <wp:docPr id="12" name="Прямоугольник 12"/>
                <wp:cNvGraphicFramePr/>
                <a:graphic xmlns:a="http://schemas.openxmlformats.org/drawingml/2006/main">
                  <a:graphicData uri="http://schemas.microsoft.com/office/word/2010/wordprocessingShape">
                    <wps:wsp>
                      <wps:cNvSpPr/>
                      <wps:spPr>
                        <a:xfrm>
                          <a:off x="0" y="0"/>
                          <a:ext cx="2524760" cy="477672"/>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55F1AC3F" w14:textId="2AF2A606" w:rsidR="00EC467E" w:rsidRPr="00AE4184" w:rsidRDefault="00EC467E" w:rsidP="00AE4184">
                            <w:pPr>
                              <w:spacing w:after="0" w:line="240" w:lineRule="auto"/>
                              <w:jc w:val="center"/>
                              <w:rPr>
                                <w:rFonts w:ascii="Times New Roman" w:hAnsi="Times New Roman" w:cs="Times New Roman"/>
                                <w:sz w:val="20"/>
                                <w:szCs w:val="24"/>
                              </w:rPr>
                            </w:pPr>
                            <w:r w:rsidRPr="00AE4184">
                              <w:rPr>
                                <w:rFonts w:ascii="Times New Roman" w:hAnsi="Times New Roman" w:cs="Times New Roman"/>
                                <w:sz w:val="24"/>
                                <w:szCs w:val="28"/>
                              </w:rPr>
                              <w:t>предоставление услуг по дневному уходу за детьми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2" o:spid="_x0000_s1034" style="position:absolute;margin-left:158.9pt;margin-top:8.4pt;width:198.8pt;height:37.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" fillcolor="white [3201]" strokecolor="black [3200]" strokeweight=".5pt">
                <v:textbox>
                  <w:txbxContent>
                    <w:p w14:paraId="55F1AC3F" w14:textId="2AF2A606" w:rsidR="00EC467E" w:rsidRPr="00AE4184" w:rsidRDefault="00EC467E" w:rsidP="00AE4184">
                      <w:pPr>
                        <w:spacing w:after="0" w:line="240" w:lineRule="auto"/>
                        <w:jc w:val="center"/>
                        <w:rPr>
                          <w:rFonts w:ascii="Times New Roman" w:hAnsi="Times New Roman" w:cs="Times New Roman"/>
                          <w:sz w:val="20"/>
                          <w:szCs w:val="24"/>
                        </w:rPr>
                      </w:pPr>
                      <w:r w:rsidRPr="00AE4184">
                        <w:rPr>
                          <w:rFonts w:ascii="Times New Roman" w:hAnsi="Times New Roman" w:cs="Times New Roman"/>
                          <w:sz w:val="24"/>
                          <w:szCs w:val="28"/>
                        </w:rPr>
                        <w:t>предоставление услуг по дневному уходу за детьми</w:t>
                      </w:r>
                    </w:p>
                  </w:txbxContent>
                </v:textbox>
              </v:rect>
            </w:pict>
          </mc:Fallback>
        </mc:AlternateContent>
      </w:r>
    </w:p>
    <w:p w14:paraId="6B56532C" w14:textId="0FDA6585" w:rsidR="00AE4184" w:rsidRPr="00192D72" w:rsidRDefault="00AE4184" w:rsidP="00AE4184">
      <w:pPr>
        <w:widowControl w:val="0"/>
        <w:shd w:val="clear" w:color="auto" w:fill="FFFFFF"/>
        <w:tabs>
          <w:tab w:val="left" w:pos="1134"/>
        </w:tabs>
        <w:spacing w:after="0" w:line="360" w:lineRule="auto"/>
        <w:ind w:left="709"/>
        <w:jc w:val="both"/>
        <w:rPr>
          <w:rFonts w:ascii="Times New Roman" w:hAnsi="Times New Roman" w:cs="Times New Roman"/>
          <w:sz w:val="28"/>
          <w:szCs w:val="28"/>
        </w:rPr>
      </w:pPr>
      <w:r>
        <w:rPr>
          <w:rFonts w:ascii="Times New Roman" w:hAnsi="Times New Roman" w:cs="Times New Roman"/>
          <w:b/>
          <w:bCs/>
          <w:noProof/>
          <w:sz w:val="28"/>
          <w:szCs w:val="28"/>
          <w:lang w:eastAsia="ru-RU"/>
        </w:rPr>
        <mc:AlternateContent>
          <mc:Choice Requires="wps">
            <w:drawing>
              <wp:anchor distT="0" distB="0" distL="114300" distR="114300" simplePos="0" relativeHeight="251685888" behindDoc="0" locked="0" layoutInCell="1" allowOverlap="1" wp14:anchorId="50B015EA" wp14:editId="5A65CB5A">
                <wp:simplePos x="0" y="0"/>
                <wp:positionH relativeFrom="column">
                  <wp:posOffset>1646555</wp:posOffset>
                </wp:positionH>
                <wp:positionV relativeFrom="paragraph">
                  <wp:posOffset>26670</wp:posOffset>
                </wp:positionV>
                <wp:extent cx="368300" cy="0"/>
                <wp:effectExtent l="0" t="76200" r="12700" b="114300"/>
                <wp:wrapNone/>
                <wp:docPr id="18" name="Прямая со стрелкой 18"/>
                <wp:cNvGraphicFramePr/>
                <a:graphic xmlns:a="http://schemas.openxmlformats.org/drawingml/2006/main">
                  <a:graphicData uri="http://schemas.microsoft.com/office/word/2010/wordprocessingShape">
                    <wps:wsp>
                      <wps:cNvCnPr/>
                      <wps:spPr>
                        <a:xfrm>
                          <a:off x="0" y="0"/>
                          <a:ext cx="3683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FCD0EA4" id="Прямая со стрелкой 18" o:spid="_x0000_s1026" type="#_x0000_t32" style="position:absolute;margin-left:129.65pt;margin-top:2.1pt;width:29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" strokecolor="black [3040]">
                <v:stroke endarrow="open"/>
              </v:shape>
            </w:pict>
          </mc:Fallback>
        </mc:AlternateContent>
      </w:r>
    </w:p>
    <w:p w14:paraId="69C1B299" w14:textId="32F71C5E" w:rsidR="00AE4184" w:rsidRDefault="00AE4184" w:rsidP="00AE4184">
      <w:pPr>
        <w:widowControl w:val="0"/>
        <w:shd w:val="clear" w:color="auto" w:fill="FFFFFF"/>
        <w:tabs>
          <w:tab w:val="left" w:pos="1134"/>
        </w:tabs>
        <w:spacing w:after="0" w:line="360" w:lineRule="auto"/>
        <w:jc w:val="both"/>
        <w:rPr>
          <w:rFonts w:ascii="Times New Roman" w:hAnsi="Times New Roman" w:cs="Times New Roman"/>
          <w:sz w:val="28"/>
          <w:szCs w:val="28"/>
        </w:rPr>
      </w:pPr>
      <w:r>
        <w:rPr>
          <w:rFonts w:ascii="Times New Roman" w:hAnsi="Times New Roman" w:cs="Times New Roman"/>
          <w:b/>
          <w:bCs/>
          <w:noProof/>
          <w:sz w:val="28"/>
          <w:szCs w:val="28"/>
          <w:lang w:eastAsia="ru-RU"/>
        </w:rPr>
        <mc:AlternateContent>
          <mc:Choice Requires="wps">
            <w:drawing>
              <wp:anchor distT="0" distB="0" distL="114300" distR="114300" simplePos="0" relativeHeight="251678720" behindDoc="0" locked="0" layoutInCell="1" allowOverlap="1" wp14:anchorId="7E851A86" wp14:editId="230E94CC">
                <wp:simplePos x="0" y="0"/>
                <wp:positionH relativeFrom="column">
                  <wp:posOffset>2017907</wp:posOffset>
                </wp:positionH>
                <wp:positionV relativeFrom="paragraph">
                  <wp:posOffset>104642</wp:posOffset>
                </wp:positionV>
                <wp:extent cx="2524760" cy="818866"/>
                <wp:effectExtent l="0" t="0" r="27940" b="19685"/>
                <wp:wrapNone/>
                <wp:docPr id="13" name="Прямоугольник 13"/>
                <wp:cNvGraphicFramePr/>
                <a:graphic xmlns:a="http://schemas.openxmlformats.org/drawingml/2006/main">
                  <a:graphicData uri="http://schemas.microsoft.com/office/word/2010/wordprocessingShape">
                    <wps:wsp>
                      <wps:cNvSpPr/>
                      <wps:spPr>
                        <a:xfrm>
                          <a:off x="0" y="0"/>
                          <a:ext cx="2524760" cy="818866"/>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73E3E24" w14:textId="7D4A224E" w:rsidR="00EC467E" w:rsidRPr="00AE4184" w:rsidRDefault="00EC467E" w:rsidP="00AE4184">
                            <w:pPr>
                              <w:spacing w:after="0" w:line="240" w:lineRule="auto"/>
                              <w:jc w:val="center"/>
                              <w:rPr>
                                <w:rFonts w:ascii="Times New Roman" w:hAnsi="Times New Roman" w:cs="Times New Roman"/>
                                <w:sz w:val="18"/>
                                <w:szCs w:val="24"/>
                              </w:rPr>
                            </w:pPr>
                            <w:r w:rsidRPr="00AE4184">
                              <w:rPr>
                                <w:rFonts w:ascii="Times New Roman" w:hAnsi="Times New Roman" w:cs="Times New Roman"/>
                                <w:sz w:val="24"/>
                                <w:szCs w:val="28"/>
                              </w:rPr>
                              <w:t>деятельность по оказанию услуг по комплексной реабилитации и абилитации детей–инвалидов без обеспечения проживания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3" o:spid="_x0000_s1035" style="position:absolute;left:0;text-align:left;margin-left:158.9pt;margin-top:8.25pt;width:198.8pt;height:64.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" fillcolor="white [3201]" strokecolor="black [3200]" strokeweight=".5pt">
                <v:textbox>
                  <w:txbxContent>
                    <w:p w14:paraId="173E3E24" w14:textId="7D4A224E" w:rsidR="00EC467E" w:rsidRPr="00AE4184" w:rsidRDefault="00EC467E" w:rsidP="00AE4184">
                      <w:pPr>
                        <w:spacing w:after="0" w:line="240" w:lineRule="auto"/>
                        <w:jc w:val="center"/>
                        <w:rPr>
                          <w:rFonts w:ascii="Times New Roman" w:hAnsi="Times New Roman" w:cs="Times New Roman"/>
                          <w:sz w:val="18"/>
                          <w:szCs w:val="24"/>
                        </w:rPr>
                      </w:pPr>
                      <w:r w:rsidRPr="00AE4184">
                        <w:rPr>
                          <w:rFonts w:ascii="Times New Roman" w:hAnsi="Times New Roman" w:cs="Times New Roman"/>
                          <w:sz w:val="24"/>
                          <w:szCs w:val="28"/>
                        </w:rPr>
                        <w:t xml:space="preserve">деятельность по оказанию услуг по комплексной реабилитации и </w:t>
                      </w:r>
                      <w:proofErr w:type="spellStart"/>
                      <w:r w:rsidRPr="00AE4184">
                        <w:rPr>
                          <w:rFonts w:ascii="Times New Roman" w:hAnsi="Times New Roman" w:cs="Times New Roman"/>
                          <w:sz w:val="24"/>
                          <w:szCs w:val="28"/>
                        </w:rPr>
                        <w:t>абилитации</w:t>
                      </w:r>
                      <w:proofErr w:type="spellEnd"/>
                      <w:r w:rsidRPr="00AE4184">
                        <w:rPr>
                          <w:rFonts w:ascii="Times New Roman" w:hAnsi="Times New Roman" w:cs="Times New Roman"/>
                          <w:sz w:val="24"/>
                          <w:szCs w:val="28"/>
                        </w:rPr>
                        <w:t xml:space="preserve"> детей–инвалидов без обеспечения проживания</w:t>
                      </w:r>
                    </w:p>
                  </w:txbxContent>
                </v:textbox>
              </v:rect>
            </w:pict>
          </mc:Fallback>
        </mc:AlternateContent>
      </w:r>
    </w:p>
    <w:p w14:paraId="6B6AAB26" w14:textId="6A78AFA4" w:rsidR="00AE4184" w:rsidRPr="00192D72" w:rsidRDefault="00AE4184" w:rsidP="00AE4184">
      <w:pPr>
        <w:widowControl w:val="0"/>
        <w:shd w:val="clear" w:color="auto" w:fill="FFFFFF"/>
        <w:tabs>
          <w:tab w:val="left" w:pos="1134"/>
        </w:tabs>
        <w:spacing w:after="0" w:line="360" w:lineRule="auto"/>
        <w:jc w:val="both"/>
        <w:rPr>
          <w:rFonts w:ascii="Times New Roman" w:hAnsi="Times New Roman" w:cs="Times New Roman"/>
          <w:sz w:val="28"/>
          <w:szCs w:val="28"/>
        </w:rPr>
      </w:pPr>
    </w:p>
    <w:p w14:paraId="46ED7BE9" w14:textId="4A6F65A3" w:rsidR="00AE4184" w:rsidRDefault="00AE4184" w:rsidP="00AE4184">
      <w:pPr>
        <w:widowControl w:val="0"/>
        <w:shd w:val="clear" w:color="auto" w:fill="FFFFFF"/>
        <w:tabs>
          <w:tab w:val="left" w:pos="1134"/>
        </w:tabs>
        <w:spacing w:after="0" w:line="360" w:lineRule="auto"/>
        <w:ind w:left="709"/>
        <w:jc w:val="both"/>
        <w:rPr>
          <w:rFonts w:ascii="Times New Roman" w:hAnsi="Times New Roman" w:cs="Times New Roman"/>
          <w:sz w:val="28"/>
          <w:szCs w:val="28"/>
        </w:rPr>
      </w:pPr>
      <w:r>
        <w:rPr>
          <w:rFonts w:ascii="Times New Roman" w:hAnsi="Times New Roman" w:cs="Times New Roman"/>
          <w:b/>
          <w:bCs/>
          <w:noProof/>
          <w:sz w:val="28"/>
          <w:szCs w:val="28"/>
          <w:lang w:eastAsia="ru-RU"/>
        </w:rPr>
        <mc:AlternateContent>
          <mc:Choice Requires="wps">
            <w:drawing>
              <wp:anchor distT="0" distB="0" distL="114300" distR="114300" simplePos="0" relativeHeight="251687936" behindDoc="0" locked="0" layoutInCell="1" allowOverlap="1" wp14:anchorId="7C0C013A" wp14:editId="08E63160">
                <wp:simplePos x="0" y="0"/>
                <wp:positionH relativeFrom="column">
                  <wp:posOffset>1649095</wp:posOffset>
                </wp:positionH>
                <wp:positionV relativeFrom="paragraph">
                  <wp:posOffset>43815</wp:posOffset>
                </wp:positionV>
                <wp:extent cx="368300" cy="0"/>
                <wp:effectExtent l="0" t="76200" r="12700" b="114300"/>
                <wp:wrapNone/>
                <wp:docPr id="19" name="Прямая со стрелкой 19"/>
                <wp:cNvGraphicFramePr/>
                <a:graphic xmlns:a="http://schemas.openxmlformats.org/drawingml/2006/main">
                  <a:graphicData uri="http://schemas.microsoft.com/office/word/2010/wordprocessingShape">
                    <wps:wsp>
                      <wps:cNvCnPr/>
                      <wps:spPr>
                        <a:xfrm>
                          <a:off x="0" y="0"/>
                          <a:ext cx="3683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45A9040" id="Прямая со стрелкой 19" o:spid="_x0000_s1026" type="#_x0000_t32" style="position:absolute;margin-left:129.85pt;margin-top:3.45pt;width:29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" strokecolor="black [3040]">
                <v:stroke endarrow="open"/>
              </v:shape>
            </w:pict>
          </mc:Fallback>
        </mc:AlternateContent>
      </w:r>
    </w:p>
    <w:p w14:paraId="77B5B152" w14:textId="77777777" w:rsidR="00AE4184" w:rsidRDefault="00AE4184" w:rsidP="00AE4184">
      <w:pPr>
        <w:widowControl w:val="0"/>
        <w:shd w:val="clear" w:color="auto" w:fill="FFFFFF"/>
        <w:tabs>
          <w:tab w:val="left" w:pos="1134"/>
        </w:tabs>
        <w:spacing w:after="0" w:line="360" w:lineRule="auto"/>
        <w:ind w:left="709"/>
        <w:jc w:val="both"/>
        <w:rPr>
          <w:rFonts w:ascii="Times New Roman" w:hAnsi="Times New Roman" w:cs="Times New Roman"/>
          <w:sz w:val="28"/>
          <w:szCs w:val="28"/>
        </w:rPr>
      </w:pPr>
    </w:p>
    <w:p w14:paraId="10607FB1" w14:textId="31F75F70" w:rsidR="00AE4184" w:rsidRDefault="00AE4184" w:rsidP="00AE4184">
      <w:pPr>
        <w:widowControl w:val="0"/>
        <w:shd w:val="clear" w:color="auto" w:fill="FFFFFF"/>
        <w:tabs>
          <w:tab w:val="left" w:pos="1134"/>
        </w:tabs>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Рисунок 3 – </w:t>
      </w:r>
      <w:r w:rsidRPr="00AE4184">
        <w:rPr>
          <w:rFonts w:ascii="Times New Roman" w:hAnsi="Times New Roman" w:cs="Times New Roman"/>
          <w:sz w:val="28"/>
          <w:szCs w:val="28"/>
        </w:rPr>
        <w:t>Основные виды деятельности</w:t>
      </w:r>
      <w:r w:rsidRPr="00AE4184">
        <w:rPr>
          <w:rFonts w:ascii="Times New Roman" w:hAnsi="Times New Roman" w:cs="Times New Roman"/>
          <w:b/>
          <w:sz w:val="28"/>
          <w:szCs w:val="28"/>
        </w:rPr>
        <w:t xml:space="preserve"> </w:t>
      </w:r>
      <w:r w:rsidRPr="00AE4184">
        <w:rPr>
          <w:rStyle w:val="a6"/>
          <w:rFonts w:ascii="Times New Roman" w:hAnsi="Times New Roman" w:cs="Times New Roman"/>
          <w:b w:val="0"/>
          <w:sz w:val="28"/>
          <w:szCs w:val="28"/>
        </w:rPr>
        <w:t>ГБУ КЦСОН г. Брянска</w:t>
      </w:r>
    </w:p>
    <w:p w14:paraId="34462388" w14:textId="5AF81205" w:rsidR="00AE4184" w:rsidRPr="00FD70EC" w:rsidRDefault="00AE4184" w:rsidP="00AE4184">
      <w:pPr>
        <w:widowControl w:val="0"/>
        <w:spacing w:after="0" w:line="360" w:lineRule="auto"/>
        <w:ind w:firstLine="709"/>
        <w:jc w:val="both"/>
        <w:rPr>
          <w:rFonts w:ascii="Times New Roman" w:hAnsi="Times New Roman" w:cs="Times New Roman"/>
          <w:sz w:val="28"/>
        </w:rPr>
      </w:pPr>
      <w:r w:rsidRPr="00FD70EC">
        <w:rPr>
          <w:rFonts w:ascii="Times New Roman" w:hAnsi="Times New Roman" w:cs="Times New Roman"/>
          <w:sz w:val="28"/>
        </w:rPr>
        <w:t>Для достижения указанных целей Учреждение осуществляет и следующие основные виды деятельности:</w:t>
      </w:r>
      <w:r w:rsidRPr="00FD70EC">
        <w:rPr>
          <w:rFonts w:ascii="Times New Roman" w:hAnsi="Times New Roman" w:cs="Times New Roman"/>
          <w:noProof/>
          <w:sz w:val="28"/>
          <w:lang w:eastAsia="ru-RU"/>
        </w:rPr>
        <w:drawing>
          <wp:inline distT="0" distB="0" distL="0" distR="0" wp14:anchorId="009EDCAD" wp14:editId="69847FF5">
            <wp:extent cx="43815"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 cy="7620"/>
                    </a:xfrm>
                    <a:prstGeom prst="rect">
                      <a:avLst/>
                    </a:prstGeom>
                    <a:noFill/>
                    <a:ln>
                      <a:noFill/>
                    </a:ln>
                  </pic:spPr>
                </pic:pic>
              </a:graphicData>
            </a:graphic>
          </wp:inline>
        </w:drawing>
      </w:r>
      <w:r>
        <w:rPr>
          <w:rFonts w:ascii="Times New Roman" w:hAnsi="Times New Roman" w:cs="Times New Roman"/>
          <w:sz w:val="28"/>
        </w:rPr>
        <w:t xml:space="preserve"> </w:t>
      </w:r>
      <w:r w:rsidRPr="00FD70EC">
        <w:rPr>
          <w:rFonts w:ascii="Times New Roman" w:hAnsi="Times New Roman" w:cs="Times New Roman"/>
          <w:sz w:val="28"/>
        </w:rPr>
        <w:t xml:space="preserve">дифференцированный учёт обратившихся граждан (их законных представителей), нуждающихся в социальной поддержке, определение необходимых им форм помощи и периодичности ее предоставления, путём взаимодействия с государственными, муниципальными и негосударственными органами, организациями и учреждениями (здравоохранения, образования, </w:t>
      </w:r>
      <w:r w:rsidRPr="00FD70EC">
        <w:rPr>
          <w:rFonts w:ascii="Times New Roman" w:hAnsi="Times New Roman" w:cs="Times New Roman"/>
          <w:sz w:val="28"/>
        </w:rPr>
        <w:lastRenderedPageBreak/>
        <w:t xml:space="preserve">миграционный службы, службы занятости и других), а также с общественными и религиозными организациями и объединениями (ветеранскими, инвалидными, комитетами общества Красного Креста, ассоциациями многодетных, неполных семей и так далее), привлечение их к решению вопросов оказания социальной поддержки населению и координации их деятельности в рамках межведомственного взаимодействия при организации социального обслуживания и социального сопровождения; оказаниям гражданам, признанным нуждающимся в социальном обслуживании, социально </w:t>
      </w:r>
      <w:r>
        <w:rPr>
          <w:rFonts w:ascii="Times New Roman" w:hAnsi="Times New Roman" w:cs="Times New Roman"/>
          <w:sz w:val="28"/>
        </w:rPr>
        <w:t>–</w:t>
      </w:r>
      <w:r w:rsidRPr="00FD70EC">
        <w:rPr>
          <w:rFonts w:ascii="Times New Roman" w:hAnsi="Times New Roman" w:cs="Times New Roman"/>
          <w:sz w:val="28"/>
        </w:rPr>
        <w:t xml:space="preserve"> бытовых, социально </w:t>
      </w:r>
      <w:r>
        <w:rPr>
          <w:rFonts w:ascii="Times New Roman" w:hAnsi="Times New Roman" w:cs="Times New Roman"/>
          <w:sz w:val="28"/>
        </w:rPr>
        <w:t>–</w:t>
      </w:r>
      <w:r w:rsidRPr="00FD70EC">
        <w:rPr>
          <w:rFonts w:ascii="Times New Roman" w:hAnsi="Times New Roman" w:cs="Times New Roman"/>
          <w:sz w:val="28"/>
        </w:rPr>
        <w:t xml:space="preserve"> медицинских, социально психологических, социально педагогических, социально правовых, социально </w:t>
      </w:r>
      <w:r>
        <w:rPr>
          <w:rFonts w:ascii="Times New Roman" w:hAnsi="Times New Roman" w:cs="Times New Roman"/>
          <w:sz w:val="28"/>
        </w:rPr>
        <w:t>–</w:t>
      </w:r>
      <w:r w:rsidRPr="00FD70EC">
        <w:rPr>
          <w:rFonts w:ascii="Times New Roman" w:hAnsi="Times New Roman" w:cs="Times New Roman"/>
          <w:sz w:val="28"/>
        </w:rPr>
        <w:t xml:space="preserve"> трудовых услуг, услуг в целях повышения коммуникативного потенциала получателей социальных услуг, имеющих ограничения жизнедеятельности, в том числе детей </w:t>
      </w:r>
      <w:r>
        <w:rPr>
          <w:rFonts w:ascii="Times New Roman" w:hAnsi="Times New Roman" w:cs="Times New Roman"/>
          <w:sz w:val="28"/>
        </w:rPr>
        <w:t>–</w:t>
      </w:r>
      <w:r w:rsidRPr="00FD70EC">
        <w:rPr>
          <w:rFonts w:ascii="Times New Roman" w:hAnsi="Times New Roman" w:cs="Times New Roman"/>
          <w:sz w:val="28"/>
        </w:rPr>
        <w:t xml:space="preserve"> инвалидов, срочных социальных услуг, в зависимости от индивидуальной нуждаемости; участие в работе по профилактике социального неблагополучия семей и детей, женщин и их семей в рамках межведомственного взаимодействия при организации социального обслуживания и социального сопровождения; оказание детям </w:t>
      </w:r>
      <w:r>
        <w:rPr>
          <w:rFonts w:ascii="Times New Roman" w:hAnsi="Times New Roman" w:cs="Times New Roman"/>
          <w:sz w:val="28"/>
        </w:rPr>
        <w:t>–</w:t>
      </w:r>
      <w:r w:rsidRPr="00FD70EC">
        <w:rPr>
          <w:rFonts w:ascii="Times New Roman" w:hAnsi="Times New Roman" w:cs="Times New Roman"/>
          <w:sz w:val="28"/>
        </w:rPr>
        <w:t xml:space="preserve"> инвалидам, детям и подросткам с ограниченными возможностями здоровья в возрасте от рождения до 18 лет квалифицированных комплексных услуг по социально </w:t>
      </w:r>
      <w:r>
        <w:rPr>
          <w:rFonts w:ascii="Times New Roman" w:hAnsi="Times New Roman" w:cs="Times New Roman"/>
          <w:sz w:val="28"/>
        </w:rPr>
        <w:t>– бытовой, социально–</w:t>
      </w:r>
      <w:r w:rsidRPr="00FD70EC">
        <w:rPr>
          <w:rFonts w:ascii="Times New Roman" w:hAnsi="Times New Roman" w:cs="Times New Roman"/>
          <w:sz w:val="28"/>
        </w:rPr>
        <w:t>медицинской, социально</w:t>
      </w:r>
      <w:r>
        <w:rPr>
          <w:rFonts w:ascii="Times New Roman" w:hAnsi="Times New Roman" w:cs="Times New Roman"/>
          <w:sz w:val="28"/>
        </w:rPr>
        <w:t>–</w:t>
      </w:r>
      <w:r w:rsidRPr="00FD70EC">
        <w:rPr>
          <w:rFonts w:ascii="Times New Roman" w:hAnsi="Times New Roman" w:cs="Times New Roman"/>
          <w:sz w:val="28"/>
        </w:rPr>
        <w:t>психологической, социально</w:t>
      </w:r>
      <w:r>
        <w:rPr>
          <w:rFonts w:ascii="Times New Roman" w:hAnsi="Times New Roman" w:cs="Times New Roman"/>
          <w:sz w:val="28"/>
        </w:rPr>
        <w:t>–</w:t>
      </w:r>
      <w:r w:rsidRPr="00FD70EC">
        <w:rPr>
          <w:rFonts w:ascii="Times New Roman" w:hAnsi="Times New Roman" w:cs="Times New Roman"/>
          <w:sz w:val="28"/>
        </w:rPr>
        <w:t>трудовой реабилитации и албилитации, услуг в целях повышения коммуникативного потенциала в полустационарных условиях либо на дому в период, установленный медико</w:t>
      </w:r>
      <w:r>
        <w:rPr>
          <w:rFonts w:ascii="Times New Roman" w:hAnsi="Times New Roman" w:cs="Times New Roman"/>
          <w:sz w:val="28"/>
        </w:rPr>
        <w:t>–</w:t>
      </w:r>
      <w:r w:rsidRPr="00FD70EC">
        <w:rPr>
          <w:rFonts w:ascii="Times New Roman" w:hAnsi="Times New Roman" w:cs="Times New Roman"/>
          <w:sz w:val="28"/>
        </w:rPr>
        <w:t>психолого</w:t>
      </w:r>
      <w:r>
        <w:rPr>
          <w:rFonts w:ascii="Times New Roman" w:hAnsi="Times New Roman" w:cs="Times New Roman"/>
          <w:sz w:val="28"/>
        </w:rPr>
        <w:t>–</w:t>
      </w:r>
      <w:r w:rsidRPr="00FD70EC">
        <w:rPr>
          <w:rFonts w:ascii="Times New Roman" w:hAnsi="Times New Roman" w:cs="Times New Roman"/>
          <w:sz w:val="28"/>
        </w:rPr>
        <w:t>педагогическим консилиумом учреждения и с кратностью определенной индивидуальной программой предоставления социальных с услуг, организация взаимодействия социальных, медицинских и других служб участвующих в процессе оказания помощи по системе долговременного ухода.</w:t>
      </w:r>
      <w:r>
        <w:rPr>
          <w:rFonts w:ascii="Times New Roman" w:hAnsi="Times New Roman" w:cs="Times New Roman"/>
          <w:sz w:val="28"/>
        </w:rPr>
        <w:t xml:space="preserve">  </w:t>
      </w:r>
    </w:p>
    <w:p w14:paraId="01CDDCE5" w14:textId="77777777" w:rsidR="00AE4184" w:rsidRPr="00FD70EC" w:rsidRDefault="00AE4184" w:rsidP="00AE4184">
      <w:pPr>
        <w:widowControl w:val="0"/>
        <w:spacing w:after="0" w:line="360" w:lineRule="auto"/>
        <w:ind w:firstLine="709"/>
        <w:jc w:val="both"/>
        <w:rPr>
          <w:rFonts w:ascii="Times New Roman" w:hAnsi="Times New Roman" w:cs="Times New Roman"/>
          <w:sz w:val="28"/>
        </w:rPr>
      </w:pPr>
      <w:r w:rsidRPr="00FD70EC">
        <w:rPr>
          <w:rFonts w:ascii="Times New Roman" w:hAnsi="Times New Roman" w:cs="Times New Roman"/>
          <w:sz w:val="28"/>
        </w:rPr>
        <w:t>При Учреждении может создаваться попечительский совет в соответствии с Положением, разработанным Учредителем.</w:t>
      </w:r>
    </w:p>
    <w:p w14:paraId="519FF16A" w14:textId="77777777" w:rsidR="00AE4184" w:rsidRPr="00FD70EC" w:rsidRDefault="00AE4184" w:rsidP="00AE4184">
      <w:pPr>
        <w:widowControl w:val="0"/>
        <w:spacing w:after="0" w:line="360" w:lineRule="auto"/>
        <w:ind w:firstLine="709"/>
        <w:jc w:val="both"/>
        <w:rPr>
          <w:rFonts w:ascii="Times New Roman" w:hAnsi="Times New Roman" w:cs="Times New Roman"/>
          <w:sz w:val="28"/>
        </w:rPr>
      </w:pPr>
      <w:r w:rsidRPr="00FD70EC">
        <w:rPr>
          <w:rFonts w:ascii="Times New Roman" w:hAnsi="Times New Roman" w:cs="Times New Roman"/>
          <w:sz w:val="28"/>
        </w:rPr>
        <w:t xml:space="preserve">Учреждение может осуществлять следующую приносящую доход </w:t>
      </w:r>
      <w:r w:rsidRPr="00FD70EC">
        <w:rPr>
          <w:rFonts w:ascii="Times New Roman" w:hAnsi="Times New Roman" w:cs="Times New Roman"/>
          <w:sz w:val="28"/>
        </w:rPr>
        <w:lastRenderedPageBreak/>
        <w:t>деятельность:</w:t>
      </w:r>
      <w:r>
        <w:rPr>
          <w:rFonts w:ascii="Times New Roman" w:hAnsi="Times New Roman" w:cs="Times New Roman"/>
          <w:sz w:val="28"/>
        </w:rPr>
        <w:t xml:space="preserve"> </w:t>
      </w:r>
      <w:r w:rsidRPr="00FD70EC">
        <w:rPr>
          <w:rFonts w:ascii="Times New Roman" w:hAnsi="Times New Roman" w:cs="Times New Roman"/>
          <w:sz w:val="28"/>
        </w:rPr>
        <w:t>предпринимательскую или иную приносящую доходы деятельность в соответствии с федеральным и областным законодательством в целях оказания социальной поддержки гражданам.</w:t>
      </w:r>
    </w:p>
    <w:p w14:paraId="7FFD6080" w14:textId="77777777" w:rsidR="00AE4184" w:rsidRPr="00FD70EC" w:rsidRDefault="00AE4184" w:rsidP="00AE4184">
      <w:pPr>
        <w:widowControl w:val="0"/>
        <w:spacing w:after="0" w:line="360" w:lineRule="auto"/>
        <w:ind w:firstLine="709"/>
        <w:jc w:val="both"/>
        <w:rPr>
          <w:rFonts w:ascii="Times New Roman" w:hAnsi="Times New Roman" w:cs="Times New Roman"/>
          <w:sz w:val="28"/>
        </w:rPr>
      </w:pPr>
      <w:r w:rsidRPr="00FD70EC">
        <w:rPr>
          <w:rFonts w:ascii="Times New Roman" w:hAnsi="Times New Roman" w:cs="Times New Roman"/>
          <w:sz w:val="28"/>
        </w:rPr>
        <w:t>Учреждение осуществляет свою деятельность в соответствии с предметом и целями деятельности, определёнными в соответствии с федеральными законами, иными нормативно правовым актами и уставом</w:t>
      </w:r>
    </w:p>
    <w:p w14:paraId="366BFC0C" w14:textId="77777777" w:rsidR="00AE4184" w:rsidRPr="00FD70EC" w:rsidRDefault="00AE4184" w:rsidP="00AE4184">
      <w:pPr>
        <w:widowControl w:val="0"/>
        <w:spacing w:after="0" w:line="360" w:lineRule="auto"/>
        <w:ind w:firstLine="709"/>
        <w:jc w:val="both"/>
        <w:rPr>
          <w:rFonts w:ascii="Times New Roman" w:hAnsi="Times New Roman" w:cs="Times New Roman"/>
          <w:sz w:val="28"/>
        </w:rPr>
      </w:pPr>
      <w:r w:rsidRPr="00FD70EC">
        <w:rPr>
          <w:rFonts w:ascii="Times New Roman" w:hAnsi="Times New Roman" w:cs="Times New Roman"/>
          <w:sz w:val="28"/>
        </w:rPr>
        <w:t>Учреждение вправе сверх установленного государственного задания, а также в случаях, определённых федеральными законами, в пределах установленного государственного задания выполнять работы, оказывать услуги, относящиеся к его основным видам деятельности, предусмотренным настоящим уставом, в сферах образования, здравоохранения, культуры, социальной защиты, а также в иных сферах для граждан и юридических лиц за плату и на одинаковых при оказании одних и тех же услуг условиях.</w:t>
      </w:r>
    </w:p>
    <w:p w14:paraId="67B1216A" w14:textId="770AC15F" w:rsidR="00AE4184" w:rsidRPr="00AE4184" w:rsidRDefault="00AE4184" w:rsidP="00AE4184">
      <w:pPr>
        <w:spacing w:after="0" w:line="360" w:lineRule="auto"/>
        <w:ind w:firstLine="709"/>
        <w:jc w:val="both"/>
        <w:rPr>
          <w:rFonts w:ascii="Times New Roman" w:hAnsi="Times New Roman" w:cs="Times New Roman"/>
          <w:sz w:val="28"/>
        </w:rPr>
      </w:pPr>
      <w:r w:rsidRPr="00AE4184">
        <w:rPr>
          <w:rFonts w:ascii="Times New Roman" w:hAnsi="Times New Roman" w:cs="Times New Roman"/>
          <w:noProof/>
          <w:sz w:val="28"/>
          <w:lang w:eastAsia="ru-RU"/>
        </w:rPr>
        <w:drawing>
          <wp:anchor distT="0" distB="0" distL="114300" distR="114300" simplePos="0" relativeHeight="251669504" behindDoc="0" locked="0" layoutInCell="1" allowOverlap="0" wp14:anchorId="1B2DD32B" wp14:editId="480ACC8C">
            <wp:simplePos x="0" y="0"/>
            <wp:positionH relativeFrom="page">
              <wp:posOffset>1115060</wp:posOffset>
            </wp:positionH>
            <wp:positionV relativeFrom="page">
              <wp:posOffset>3889375</wp:posOffset>
            </wp:positionV>
            <wp:extent cx="6350" cy="1206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184">
        <w:rPr>
          <w:rFonts w:ascii="Times New Roman" w:hAnsi="Times New Roman" w:cs="Times New Roman"/>
          <w:sz w:val="28"/>
        </w:rPr>
        <w:t>Учреждение вправе осуществлять приносящую доход деятельность лишь постольку, поскольку это служит достижению целей, ради которых оно создано, и соответствует этим целям. Доходы, полученные от такой деятельности и приобретённое за счет этих доходов имущество поступают в самостоятельное распоряжение Учреждения.</w:t>
      </w:r>
    </w:p>
    <w:p w14:paraId="0774F669" w14:textId="110BAE46" w:rsidR="00AE4184" w:rsidRPr="00AD7CCA" w:rsidRDefault="00AE4184" w:rsidP="00AD7CCA">
      <w:pPr>
        <w:spacing w:after="0" w:line="360" w:lineRule="auto"/>
        <w:ind w:firstLine="709"/>
        <w:jc w:val="both"/>
        <w:rPr>
          <w:rFonts w:ascii="Times New Roman" w:hAnsi="Times New Roman" w:cs="Times New Roman"/>
          <w:sz w:val="28"/>
        </w:rPr>
      </w:pPr>
      <w:r w:rsidRPr="00AE4184">
        <w:rPr>
          <w:rFonts w:ascii="Times New Roman" w:hAnsi="Times New Roman" w:cs="Times New Roman"/>
          <w:sz w:val="28"/>
        </w:rPr>
        <w:t>Право Учреждения осуществлять деятельность, на которую в соответствии с действующим законодательством требуется специальное разрешение – лицензия, возникает у Учреждения с момента ее получения или указанный в ней срок и прекращается по истечении срока ее действия, если иное не установлено законодательством Российской Федерации.</w:t>
      </w:r>
    </w:p>
    <w:p w14:paraId="487C4BC4" w14:textId="166D5F7C" w:rsidR="00FB5D4D" w:rsidRPr="00AD7CCA" w:rsidRDefault="00AD7CCA" w:rsidP="00AD7CC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Итак, </w:t>
      </w:r>
      <w:r w:rsidR="00FB5D4D" w:rsidRPr="00AD7CCA">
        <w:rPr>
          <w:rFonts w:ascii="Times New Roman" w:hAnsi="Times New Roman" w:cs="Times New Roman"/>
          <w:sz w:val="28"/>
        </w:rPr>
        <w:t>ГБУ Брянской области «</w:t>
      </w:r>
      <w:r w:rsidR="00FB5D4D" w:rsidRPr="00C6406C">
        <w:rPr>
          <w:rFonts w:ascii="Times New Roman" w:hAnsi="Times New Roman" w:cs="Times New Roman"/>
          <w:sz w:val="28"/>
        </w:rPr>
        <w:t xml:space="preserve">Комплексный центр социального обслуживания населения города Брянска» </w:t>
      </w:r>
      <w:r w:rsidR="006A3485" w:rsidRPr="00C6406C">
        <w:rPr>
          <w:rFonts w:ascii="Times New Roman" w:hAnsi="Times New Roman" w:cs="Times New Roman"/>
          <w:sz w:val="28"/>
        </w:rPr>
        <w:t>–</w:t>
      </w:r>
      <w:r w:rsidR="00FB5D4D" w:rsidRPr="00C6406C">
        <w:rPr>
          <w:rFonts w:ascii="Times New Roman" w:hAnsi="Times New Roman" w:cs="Times New Roman"/>
          <w:sz w:val="28"/>
        </w:rPr>
        <w:t xml:space="preserve"> это учреждение, предоставляющее социальные услуги гражданам, нуждающимся в поддержке. Оно было создано в 1995 году и с тех пор прошло несколько этапов реорганизации, включая передачу в государственную собственность и переименование.</w:t>
      </w:r>
      <w:r w:rsidRPr="00C6406C">
        <w:rPr>
          <w:rFonts w:ascii="Times New Roman" w:hAnsi="Times New Roman" w:cs="Times New Roman"/>
          <w:sz w:val="28"/>
        </w:rPr>
        <w:t xml:space="preserve"> Учреждение </w:t>
      </w:r>
      <w:r w:rsidR="00FB5D4D" w:rsidRPr="00C6406C">
        <w:rPr>
          <w:rFonts w:ascii="Times New Roman" w:hAnsi="Times New Roman" w:cs="Times New Roman"/>
          <w:sz w:val="28"/>
        </w:rPr>
        <w:t xml:space="preserve"> занимается профилактикой социального неблагополучия и разрабатывает новые формы обслуживания,</w:t>
      </w:r>
      <w:r w:rsidR="00FB5D4D" w:rsidRPr="00AD7CCA">
        <w:rPr>
          <w:rFonts w:ascii="Times New Roman" w:hAnsi="Times New Roman" w:cs="Times New Roman"/>
          <w:sz w:val="28"/>
        </w:rPr>
        <w:t xml:space="preserve"> учитывая </w:t>
      </w:r>
      <w:r w:rsidR="00FB5D4D" w:rsidRPr="00AD7CCA">
        <w:rPr>
          <w:rFonts w:ascii="Times New Roman" w:hAnsi="Times New Roman" w:cs="Times New Roman"/>
          <w:sz w:val="28"/>
        </w:rPr>
        <w:lastRenderedPageBreak/>
        <w:t xml:space="preserve">местные условия. Оно может предоставлять платные услуги, что позволяет расширять спектр помощи гражданам. </w:t>
      </w:r>
    </w:p>
    <w:p w14:paraId="156D4179" w14:textId="77777777" w:rsidR="00AE4184" w:rsidRPr="00AD7CCA" w:rsidRDefault="00AE4184" w:rsidP="00AD7CCA">
      <w:pPr>
        <w:spacing w:after="0" w:line="360" w:lineRule="auto"/>
        <w:ind w:firstLine="709"/>
        <w:jc w:val="both"/>
        <w:rPr>
          <w:rFonts w:ascii="Times New Roman" w:hAnsi="Times New Roman" w:cs="Times New Roman"/>
          <w:sz w:val="28"/>
        </w:rPr>
      </w:pPr>
    </w:p>
    <w:p w14:paraId="2D1DE12E" w14:textId="77777777" w:rsidR="00AE4184" w:rsidRDefault="00AE4184" w:rsidP="00AE4184">
      <w:pPr>
        <w:widowControl w:val="0"/>
        <w:tabs>
          <w:tab w:val="left" w:pos="1134"/>
        </w:tabs>
        <w:spacing w:after="0" w:line="360" w:lineRule="auto"/>
        <w:contextualSpacing/>
        <w:jc w:val="center"/>
        <w:rPr>
          <w:rFonts w:ascii="Times New Roman" w:hAnsi="Times New Roman" w:cs="Times New Roman"/>
          <w:b/>
          <w:sz w:val="28"/>
          <w:szCs w:val="28"/>
        </w:rPr>
      </w:pPr>
      <w:r w:rsidRPr="00FD70EC">
        <w:rPr>
          <w:rFonts w:ascii="Times New Roman" w:hAnsi="Times New Roman" w:cs="Times New Roman"/>
          <w:b/>
          <w:sz w:val="28"/>
          <w:szCs w:val="28"/>
        </w:rPr>
        <w:t>2.2 Анализ практики работы ГБУ Брянской области «Комплексный центр социального обслуживания населения города Брянска» с  гражданами, оказавшимися в трудной жизненной ситуации</w:t>
      </w:r>
    </w:p>
    <w:p w14:paraId="6D632327" w14:textId="77777777" w:rsidR="002D0EA6" w:rsidRPr="00FD70EC" w:rsidRDefault="002D0EA6" w:rsidP="00AE4184">
      <w:pPr>
        <w:widowControl w:val="0"/>
        <w:tabs>
          <w:tab w:val="left" w:pos="1134"/>
        </w:tabs>
        <w:spacing w:after="0" w:line="360" w:lineRule="auto"/>
        <w:contextualSpacing/>
        <w:jc w:val="center"/>
        <w:rPr>
          <w:rFonts w:ascii="Times New Roman" w:hAnsi="Times New Roman" w:cs="Times New Roman"/>
          <w:b/>
          <w:sz w:val="28"/>
          <w:szCs w:val="28"/>
        </w:rPr>
      </w:pPr>
    </w:p>
    <w:p w14:paraId="3574572E" w14:textId="77777777" w:rsidR="00AE4184" w:rsidRPr="00192D72"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t>ГБУ Брянской области «Комплексный центр социального обслуживания населения города Брянска» (ГБУ КЦСОН г. Брянска) оказывает помощь гражданам, оказавшимся в трудной жизненной ситуации, в соответствии с федеральными и региональными нормативными актами. Учреждение предоставляет широкий спектр услуг, направленных на социальную поддержку, адаптацию и реабилитацию. </w:t>
      </w:r>
    </w:p>
    <w:p w14:paraId="4B413CC7" w14:textId="77777777" w:rsidR="00AE4184" w:rsidRPr="00192D72"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t>В составе ГБУ КЦСОН г. Брянска функционируют отделения, специализирующиеся на работе с гражданами в трудной жизненной ситуации:</w:t>
      </w:r>
    </w:p>
    <w:p w14:paraId="20C5798F" w14:textId="77777777" w:rsidR="00AE4184" w:rsidRPr="00192D72" w:rsidRDefault="00AE4184" w:rsidP="00AE4184">
      <w:pPr>
        <w:widowControl w:val="0"/>
        <w:numPr>
          <w:ilvl w:val="0"/>
          <w:numId w:val="22"/>
        </w:numPr>
        <w:shd w:val="clear" w:color="auto" w:fill="FFFFFF"/>
        <w:tabs>
          <w:tab w:val="clear" w:pos="720"/>
          <w:tab w:val="num" w:pos="142"/>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Отделение помощи семье, женщинам и детям, находящимся в трудной жизненной ситуации.</w:t>
      </w:r>
      <w:r w:rsidRPr="00192D72">
        <w:rPr>
          <w:rFonts w:ascii="Times New Roman" w:hAnsi="Times New Roman" w:cs="Times New Roman"/>
          <w:sz w:val="28"/>
          <w:szCs w:val="28"/>
        </w:rPr>
        <w:t xml:space="preserve"> Создано в 2017 году для оказания социальной, психологической, юридической и иной помощи многодетным семьям, семьям в социально опасном положении, а также женщинам, подвергшимся психофизическому насилию в семье. В отделении есть социальная гостиница для временного проживания женщин.  </w:t>
      </w:r>
    </w:p>
    <w:p w14:paraId="52D51F91" w14:textId="77777777" w:rsidR="00AE4184" w:rsidRPr="00192D72" w:rsidRDefault="00AE4184" w:rsidP="00AE4184">
      <w:pPr>
        <w:widowControl w:val="0"/>
        <w:numPr>
          <w:ilvl w:val="0"/>
          <w:numId w:val="22"/>
        </w:numPr>
        <w:shd w:val="clear" w:color="auto" w:fill="FFFFFF"/>
        <w:tabs>
          <w:tab w:val="clear" w:pos="720"/>
          <w:tab w:val="num" w:pos="142"/>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Отделение срочного социального обслуживания и консультативной помощи.</w:t>
      </w:r>
      <w:r w:rsidRPr="00192D72">
        <w:rPr>
          <w:rFonts w:ascii="Times New Roman" w:hAnsi="Times New Roman" w:cs="Times New Roman"/>
          <w:sz w:val="28"/>
          <w:szCs w:val="28"/>
        </w:rPr>
        <w:t xml:space="preserve"> Оказывает оперативную поддержку, включая выделение одежды, обуви, продуктов питания и других предметов первой необходимости, материальную помощь, консультирование по вопросам социального обслуживания и социальной защиты.  </w:t>
      </w:r>
    </w:p>
    <w:p w14:paraId="5528D57E" w14:textId="77777777" w:rsidR="00AE4184" w:rsidRPr="00192D72"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t>Также в учреждении работают отделения социального и социально</w:t>
      </w:r>
      <w:r>
        <w:rPr>
          <w:sz w:val="28"/>
          <w:szCs w:val="28"/>
        </w:rPr>
        <w:t>–</w:t>
      </w:r>
      <w:r w:rsidRPr="00192D72">
        <w:rPr>
          <w:sz w:val="28"/>
          <w:szCs w:val="28"/>
        </w:rPr>
        <w:t>медицинского обслуживания на дому, дневного пребывания и социальной реабилитации, информационно</w:t>
      </w:r>
      <w:r>
        <w:rPr>
          <w:sz w:val="28"/>
          <w:szCs w:val="28"/>
        </w:rPr>
        <w:t>–</w:t>
      </w:r>
      <w:r w:rsidRPr="00192D72">
        <w:rPr>
          <w:sz w:val="28"/>
          <w:szCs w:val="28"/>
        </w:rPr>
        <w:t>методической работы. </w:t>
      </w:r>
    </w:p>
    <w:p w14:paraId="1A93181F" w14:textId="4643FB16" w:rsidR="00AE4184"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lastRenderedPageBreak/>
        <w:t>Для граждан в трудной жизненной ситуации ГБУ КЦСОН г. Брянска предоставляе</w:t>
      </w:r>
      <w:r>
        <w:rPr>
          <w:sz w:val="28"/>
          <w:szCs w:val="28"/>
        </w:rPr>
        <w:t>т следующие услуги</w:t>
      </w:r>
      <w:r w:rsidR="00254CCB">
        <w:rPr>
          <w:sz w:val="28"/>
          <w:szCs w:val="28"/>
        </w:rPr>
        <w:t xml:space="preserve"> (рисунок 4):</w:t>
      </w:r>
    </w:p>
    <w:p w14:paraId="333670DD" w14:textId="77777777" w:rsidR="00E231A2" w:rsidRDefault="00E231A2"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p>
    <w:p w14:paraId="52520AE4" w14:textId="72C5AB97" w:rsidR="00E231A2" w:rsidRDefault="00E231A2" w:rsidP="00E231A2">
      <w:pPr>
        <w:pStyle w:val="a3"/>
        <w:widowControl w:val="0"/>
        <w:shd w:val="clear" w:color="auto" w:fill="FFFFFF"/>
        <w:tabs>
          <w:tab w:val="left" w:pos="1134"/>
        </w:tabs>
        <w:spacing w:before="0" w:beforeAutospacing="0" w:after="0" w:afterAutospacing="0" w:line="360" w:lineRule="auto"/>
        <w:jc w:val="both"/>
        <w:rPr>
          <w:sz w:val="28"/>
          <w:szCs w:val="28"/>
        </w:rPr>
      </w:pPr>
      <w:r>
        <w:rPr>
          <w:noProof/>
          <w:sz w:val="28"/>
          <w:szCs w:val="28"/>
        </w:rPr>
        <w:drawing>
          <wp:inline distT="0" distB="0" distL="0" distR="0" wp14:anchorId="2454BFE9" wp14:editId="507777ED">
            <wp:extent cx="5772647" cy="4245996"/>
            <wp:effectExtent l="0" t="0" r="0" b="4064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078B0A2" w14:textId="77777777" w:rsidR="00E231A2" w:rsidRDefault="00E231A2"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p>
    <w:p w14:paraId="6D47159E" w14:textId="365BEBB7" w:rsidR="00254CCB" w:rsidRDefault="00254CCB" w:rsidP="00254CCB">
      <w:pPr>
        <w:widowControl w:val="0"/>
        <w:shd w:val="clear" w:color="auto" w:fill="FFFFFF"/>
        <w:tabs>
          <w:tab w:val="left" w:pos="1134"/>
        </w:tabs>
        <w:spacing w:after="0" w:line="360" w:lineRule="auto"/>
        <w:ind w:firstLine="709"/>
        <w:jc w:val="both"/>
        <w:rPr>
          <w:rStyle w:val="a6"/>
          <w:rFonts w:ascii="Times New Roman" w:hAnsi="Times New Roman" w:cs="Times New Roman"/>
          <w:b w:val="0"/>
          <w:sz w:val="28"/>
          <w:szCs w:val="28"/>
        </w:rPr>
      </w:pPr>
      <w:r>
        <w:rPr>
          <w:rFonts w:ascii="Times New Roman" w:hAnsi="Times New Roman" w:cs="Times New Roman"/>
          <w:sz w:val="28"/>
          <w:szCs w:val="28"/>
        </w:rPr>
        <w:t xml:space="preserve">Рисунок </w:t>
      </w:r>
      <w:r w:rsidR="00CA4487">
        <w:rPr>
          <w:rFonts w:ascii="Times New Roman" w:hAnsi="Times New Roman" w:cs="Times New Roman"/>
          <w:sz w:val="28"/>
          <w:szCs w:val="28"/>
        </w:rPr>
        <w:t>4</w:t>
      </w:r>
      <w:r>
        <w:rPr>
          <w:rFonts w:ascii="Times New Roman" w:hAnsi="Times New Roman" w:cs="Times New Roman"/>
          <w:sz w:val="28"/>
          <w:szCs w:val="28"/>
        </w:rPr>
        <w:t xml:space="preserve"> – Услуги</w:t>
      </w:r>
      <w:r w:rsidRPr="00AE4184">
        <w:rPr>
          <w:rFonts w:ascii="Times New Roman" w:hAnsi="Times New Roman" w:cs="Times New Roman"/>
          <w:b/>
          <w:sz w:val="28"/>
          <w:szCs w:val="28"/>
        </w:rPr>
        <w:t xml:space="preserve"> </w:t>
      </w:r>
      <w:r w:rsidRPr="00AE4184">
        <w:rPr>
          <w:rStyle w:val="a6"/>
          <w:rFonts w:ascii="Times New Roman" w:hAnsi="Times New Roman" w:cs="Times New Roman"/>
          <w:b w:val="0"/>
          <w:sz w:val="28"/>
          <w:szCs w:val="28"/>
        </w:rPr>
        <w:t>ГБУ КЦСОН г. Брянска</w:t>
      </w:r>
      <w:r>
        <w:rPr>
          <w:rStyle w:val="a6"/>
          <w:rFonts w:ascii="Times New Roman" w:hAnsi="Times New Roman" w:cs="Times New Roman"/>
          <w:b w:val="0"/>
          <w:sz w:val="28"/>
          <w:szCs w:val="28"/>
        </w:rPr>
        <w:t xml:space="preserve"> гражданам в трудной жизненной ситуации</w:t>
      </w:r>
    </w:p>
    <w:p w14:paraId="18110C78" w14:textId="77777777" w:rsidR="00AE4184" w:rsidRPr="00192D72" w:rsidRDefault="00AE4184" w:rsidP="00AE4184">
      <w:pPr>
        <w:widowControl w:val="0"/>
        <w:numPr>
          <w:ilvl w:val="0"/>
          <w:numId w:val="23"/>
        </w:numPr>
        <w:shd w:val="clear" w:color="auto" w:fill="FFFFFF"/>
        <w:tabs>
          <w:tab w:val="clear" w:pos="720"/>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Срочные социальные услуги и натуральную помощь</w:t>
      </w:r>
      <w:r w:rsidRPr="00192D72">
        <w:rPr>
          <w:rFonts w:ascii="Times New Roman" w:hAnsi="Times New Roman" w:cs="Times New Roman"/>
          <w:sz w:val="28"/>
          <w:szCs w:val="28"/>
        </w:rPr>
        <w:t> для оперативной поддержки. </w:t>
      </w:r>
    </w:p>
    <w:p w14:paraId="61181BB4" w14:textId="77777777" w:rsidR="00AE4184" w:rsidRPr="00192D72" w:rsidRDefault="00AE4184" w:rsidP="00AE4184">
      <w:pPr>
        <w:widowControl w:val="0"/>
        <w:numPr>
          <w:ilvl w:val="0"/>
          <w:numId w:val="23"/>
        </w:numPr>
        <w:shd w:val="clear" w:color="auto" w:fill="FFFFFF"/>
        <w:tabs>
          <w:tab w:val="clear" w:pos="720"/>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Социально</w:t>
      </w:r>
      <w:r>
        <w:rPr>
          <w:rStyle w:val="a6"/>
          <w:rFonts w:ascii="Times New Roman" w:hAnsi="Times New Roman" w:cs="Times New Roman"/>
          <w:b w:val="0"/>
          <w:sz w:val="28"/>
          <w:szCs w:val="28"/>
        </w:rPr>
        <w:t>–</w:t>
      </w:r>
      <w:r w:rsidRPr="00192D72">
        <w:rPr>
          <w:rStyle w:val="a6"/>
          <w:rFonts w:ascii="Times New Roman" w:hAnsi="Times New Roman" w:cs="Times New Roman"/>
          <w:b w:val="0"/>
          <w:sz w:val="28"/>
          <w:szCs w:val="28"/>
        </w:rPr>
        <w:t>бытовые, социально</w:t>
      </w:r>
      <w:r>
        <w:rPr>
          <w:rStyle w:val="a6"/>
          <w:rFonts w:ascii="Times New Roman" w:hAnsi="Times New Roman" w:cs="Times New Roman"/>
          <w:b w:val="0"/>
          <w:sz w:val="28"/>
          <w:szCs w:val="28"/>
        </w:rPr>
        <w:t>–</w:t>
      </w:r>
      <w:r w:rsidRPr="00192D72">
        <w:rPr>
          <w:rStyle w:val="a6"/>
          <w:rFonts w:ascii="Times New Roman" w:hAnsi="Times New Roman" w:cs="Times New Roman"/>
          <w:b w:val="0"/>
          <w:sz w:val="28"/>
          <w:szCs w:val="28"/>
        </w:rPr>
        <w:t>медицинские, социально</w:t>
      </w:r>
      <w:r>
        <w:rPr>
          <w:rStyle w:val="a6"/>
          <w:rFonts w:ascii="Times New Roman" w:hAnsi="Times New Roman" w:cs="Times New Roman"/>
          <w:b w:val="0"/>
          <w:sz w:val="28"/>
          <w:szCs w:val="28"/>
        </w:rPr>
        <w:t>–</w:t>
      </w:r>
      <w:r w:rsidRPr="00192D72">
        <w:rPr>
          <w:rStyle w:val="a6"/>
          <w:rFonts w:ascii="Times New Roman" w:hAnsi="Times New Roman" w:cs="Times New Roman"/>
          <w:b w:val="0"/>
          <w:sz w:val="28"/>
          <w:szCs w:val="28"/>
        </w:rPr>
        <w:t>психологические, социально</w:t>
      </w:r>
      <w:r>
        <w:rPr>
          <w:rStyle w:val="a6"/>
          <w:rFonts w:ascii="Times New Roman" w:hAnsi="Times New Roman" w:cs="Times New Roman"/>
          <w:b w:val="0"/>
          <w:sz w:val="28"/>
          <w:szCs w:val="28"/>
        </w:rPr>
        <w:t>–</w:t>
      </w:r>
      <w:r w:rsidRPr="00192D72">
        <w:rPr>
          <w:rStyle w:val="a6"/>
          <w:rFonts w:ascii="Times New Roman" w:hAnsi="Times New Roman" w:cs="Times New Roman"/>
          <w:b w:val="0"/>
          <w:sz w:val="28"/>
          <w:szCs w:val="28"/>
        </w:rPr>
        <w:t>педагогические, социально</w:t>
      </w:r>
      <w:r>
        <w:rPr>
          <w:rStyle w:val="a6"/>
          <w:rFonts w:ascii="Times New Roman" w:hAnsi="Times New Roman" w:cs="Times New Roman"/>
          <w:b w:val="0"/>
          <w:sz w:val="28"/>
          <w:szCs w:val="28"/>
        </w:rPr>
        <w:t>–</w:t>
      </w:r>
      <w:r w:rsidRPr="00192D72">
        <w:rPr>
          <w:rStyle w:val="a6"/>
          <w:rFonts w:ascii="Times New Roman" w:hAnsi="Times New Roman" w:cs="Times New Roman"/>
          <w:b w:val="0"/>
          <w:sz w:val="28"/>
          <w:szCs w:val="28"/>
        </w:rPr>
        <w:t>правовые и социально</w:t>
      </w:r>
      <w:r>
        <w:rPr>
          <w:rStyle w:val="a6"/>
          <w:rFonts w:ascii="Times New Roman" w:hAnsi="Times New Roman" w:cs="Times New Roman"/>
          <w:b w:val="0"/>
          <w:sz w:val="28"/>
          <w:szCs w:val="28"/>
        </w:rPr>
        <w:t>–</w:t>
      </w:r>
      <w:r w:rsidRPr="00192D72">
        <w:rPr>
          <w:rStyle w:val="a6"/>
          <w:rFonts w:ascii="Times New Roman" w:hAnsi="Times New Roman" w:cs="Times New Roman"/>
          <w:b w:val="0"/>
          <w:sz w:val="28"/>
          <w:szCs w:val="28"/>
        </w:rPr>
        <w:t>трудовые услуги</w:t>
      </w:r>
      <w:r w:rsidRPr="00192D72">
        <w:rPr>
          <w:rFonts w:ascii="Times New Roman" w:hAnsi="Times New Roman" w:cs="Times New Roman"/>
          <w:sz w:val="28"/>
          <w:szCs w:val="28"/>
        </w:rPr>
        <w:t> для граждан, признанных нуждающимися в социальном обслуживании. </w:t>
      </w:r>
    </w:p>
    <w:p w14:paraId="74EBA67F" w14:textId="77777777" w:rsidR="00AE4184" w:rsidRPr="00192D72" w:rsidRDefault="00AE4184" w:rsidP="00AE4184">
      <w:pPr>
        <w:widowControl w:val="0"/>
        <w:numPr>
          <w:ilvl w:val="0"/>
          <w:numId w:val="23"/>
        </w:numPr>
        <w:shd w:val="clear" w:color="auto" w:fill="FFFFFF"/>
        <w:tabs>
          <w:tab w:val="clear" w:pos="720"/>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Бесплатное предоставление во временное пользование предметов первой необходимости</w:t>
      </w:r>
      <w:r w:rsidRPr="00192D72">
        <w:rPr>
          <w:rFonts w:ascii="Times New Roman" w:hAnsi="Times New Roman" w:cs="Times New Roman"/>
          <w:sz w:val="28"/>
          <w:szCs w:val="28"/>
        </w:rPr>
        <w:t xml:space="preserve"> для семей с детьми до 2 лет (коляски, кроватки, автокресла, автолюльки, манежи, видеоняни и пр.). Право на это имеют, в частности, неполные, молодые, студенческие, многодетные семьи, семьи с </w:t>
      </w:r>
      <w:r w:rsidRPr="00192D72">
        <w:rPr>
          <w:rFonts w:ascii="Times New Roman" w:hAnsi="Times New Roman" w:cs="Times New Roman"/>
          <w:sz w:val="28"/>
          <w:szCs w:val="28"/>
        </w:rPr>
        <w:lastRenderedPageBreak/>
        <w:t>детьми</w:t>
      </w:r>
      <w:r>
        <w:rPr>
          <w:rFonts w:ascii="Times New Roman" w:hAnsi="Times New Roman" w:cs="Times New Roman"/>
          <w:sz w:val="28"/>
          <w:szCs w:val="28"/>
        </w:rPr>
        <w:t>–</w:t>
      </w:r>
      <w:r w:rsidRPr="00192D72">
        <w:rPr>
          <w:rFonts w:ascii="Times New Roman" w:hAnsi="Times New Roman" w:cs="Times New Roman"/>
          <w:sz w:val="28"/>
          <w:szCs w:val="28"/>
        </w:rPr>
        <w:t>инвалидами, малоимущие семьи, семьи в социально опасном положении, семьи участников СВО. </w:t>
      </w:r>
    </w:p>
    <w:p w14:paraId="0F5F5BBD" w14:textId="77777777" w:rsidR="00AE4184" w:rsidRPr="00192D72" w:rsidRDefault="00AE4184" w:rsidP="00AE4184">
      <w:pPr>
        <w:widowControl w:val="0"/>
        <w:numPr>
          <w:ilvl w:val="0"/>
          <w:numId w:val="23"/>
        </w:numPr>
        <w:shd w:val="clear" w:color="auto" w:fill="FFFFFF"/>
        <w:tabs>
          <w:tab w:val="clear" w:pos="720"/>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Комплексную реабилитацию и абилитацию инвалидов</w:t>
      </w:r>
      <w:r w:rsidRPr="00192D72">
        <w:rPr>
          <w:rFonts w:ascii="Times New Roman" w:hAnsi="Times New Roman" w:cs="Times New Roman"/>
          <w:sz w:val="28"/>
          <w:szCs w:val="28"/>
        </w:rPr>
        <w:t> (в том числе детей</w:t>
      </w:r>
      <w:r>
        <w:rPr>
          <w:rFonts w:ascii="Times New Roman" w:hAnsi="Times New Roman" w:cs="Times New Roman"/>
          <w:sz w:val="28"/>
          <w:szCs w:val="28"/>
        </w:rPr>
        <w:t>–</w:t>
      </w:r>
      <w:r w:rsidRPr="00192D72">
        <w:rPr>
          <w:rFonts w:ascii="Times New Roman" w:hAnsi="Times New Roman" w:cs="Times New Roman"/>
          <w:sz w:val="28"/>
          <w:szCs w:val="28"/>
        </w:rPr>
        <w:t>инвалидов), включая раннюю помощь детям и их семьям. </w:t>
      </w:r>
    </w:p>
    <w:p w14:paraId="584F100A" w14:textId="77777777" w:rsidR="00AE4184" w:rsidRPr="00192D72" w:rsidRDefault="00AE4184" w:rsidP="00AE4184">
      <w:pPr>
        <w:widowControl w:val="0"/>
        <w:numPr>
          <w:ilvl w:val="0"/>
          <w:numId w:val="23"/>
        </w:numPr>
        <w:shd w:val="clear" w:color="auto" w:fill="FFFFFF"/>
        <w:tabs>
          <w:tab w:val="clear" w:pos="720"/>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Профессиональную помощь в рамках системы долговременного ухода</w:t>
      </w:r>
      <w:r w:rsidRPr="00192D72">
        <w:rPr>
          <w:rFonts w:ascii="Times New Roman" w:hAnsi="Times New Roman" w:cs="Times New Roman"/>
          <w:sz w:val="28"/>
          <w:szCs w:val="28"/>
        </w:rPr>
        <w:t>. </w:t>
      </w:r>
    </w:p>
    <w:p w14:paraId="6C273A2E" w14:textId="6D042BC2" w:rsidR="00AE4184"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t xml:space="preserve">В работе учреждения </w:t>
      </w:r>
      <w:r>
        <w:rPr>
          <w:sz w:val="28"/>
          <w:szCs w:val="28"/>
        </w:rPr>
        <w:t>применяются современные подходы</w:t>
      </w:r>
      <w:r w:rsidR="003324F1">
        <w:rPr>
          <w:sz w:val="28"/>
          <w:szCs w:val="28"/>
        </w:rPr>
        <w:t>.</w:t>
      </w:r>
    </w:p>
    <w:p w14:paraId="37EFDBCA" w14:textId="78808AC6" w:rsidR="00AE4184"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rStyle w:val="a6"/>
          <w:b w:val="0"/>
          <w:sz w:val="28"/>
          <w:szCs w:val="28"/>
        </w:rPr>
        <w:t>Отрядный метод и служба сиделок</w:t>
      </w:r>
      <w:r w:rsidRPr="00192D72">
        <w:rPr>
          <w:sz w:val="28"/>
          <w:szCs w:val="28"/>
        </w:rPr>
        <w:t> </w:t>
      </w:r>
      <w:r>
        <w:rPr>
          <w:sz w:val="28"/>
          <w:szCs w:val="28"/>
        </w:rPr>
        <w:t>–</w:t>
      </w:r>
      <w:r w:rsidRPr="00192D72">
        <w:rPr>
          <w:sz w:val="28"/>
          <w:szCs w:val="28"/>
        </w:rPr>
        <w:t> объединение социальных работников в профильные отряды для оказания комплекса услуг гражданам, частично или полностью утратившим способность к самообслуживанию</w:t>
      </w:r>
      <w:r w:rsidR="00CA4487">
        <w:rPr>
          <w:sz w:val="28"/>
          <w:szCs w:val="28"/>
        </w:rPr>
        <w:t xml:space="preserve"> (рисунок 5</w:t>
      </w:r>
      <w:r w:rsidR="00127AD5">
        <w:rPr>
          <w:sz w:val="28"/>
          <w:szCs w:val="28"/>
        </w:rPr>
        <w:t>)</w:t>
      </w:r>
      <w:r w:rsidRPr="00192D72">
        <w:rPr>
          <w:sz w:val="28"/>
          <w:szCs w:val="28"/>
        </w:rPr>
        <w:t xml:space="preserve">.  </w:t>
      </w:r>
    </w:p>
    <w:p w14:paraId="699F8B17" w14:textId="77777777" w:rsidR="00127AD5" w:rsidRDefault="00127AD5" w:rsidP="00127AD5">
      <w:pPr>
        <w:pStyle w:val="a3"/>
        <w:widowControl w:val="0"/>
        <w:shd w:val="clear" w:color="auto" w:fill="FFFFFF"/>
        <w:tabs>
          <w:tab w:val="left" w:pos="1134"/>
        </w:tabs>
        <w:spacing w:before="0" w:beforeAutospacing="0" w:after="0" w:afterAutospacing="0" w:line="360" w:lineRule="auto"/>
        <w:jc w:val="both"/>
        <w:rPr>
          <w:sz w:val="28"/>
          <w:szCs w:val="28"/>
        </w:rPr>
      </w:pPr>
      <w:r>
        <w:rPr>
          <w:noProof/>
          <w:sz w:val="28"/>
          <w:szCs w:val="28"/>
        </w:rPr>
        <w:drawing>
          <wp:inline distT="0" distB="0" distL="0" distR="0" wp14:anchorId="7F74036A" wp14:editId="4FBD8205">
            <wp:extent cx="6114553" cy="3546281"/>
            <wp:effectExtent l="0" t="0" r="0" b="5461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9FCB9E3" w14:textId="1566CFE6" w:rsidR="00127AD5" w:rsidRDefault="00CA4487" w:rsidP="00127AD5">
      <w:pPr>
        <w:pStyle w:val="a3"/>
        <w:widowControl w:val="0"/>
        <w:shd w:val="clear" w:color="auto" w:fill="FFFFFF"/>
        <w:tabs>
          <w:tab w:val="left" w:pos="1134"/>
        </w:tabs>
        <w:spacing w:before="0" w:beforeAutospacing="0" w:after="0" w:afterAutospacing="0" w:line="360" w:lineRule="auto"/>
        <w:ind w:firstLine="709"/>
        <w:jc w:val="both"/>
        <w:rPr>
          <w:sz w:val="28"/>
          <w:szCs w:val="28"/>
        </w:rPr>
      </w:pPr>
      <w:r>
        <w:rPr>
          <w:sz w:val="28"/>
          <w:szCs w:val="28"/>
        </w:rPr>
        <w:t>Рисунок 5</w:t>
      </w:r>
      <w:r w:rsidR="00127AD5">
        <w:rPr>
          <w:sz w:val="28"/>
          <w:szCs w:val="28"/>
        </w:rPr>
        <w:t xml:space="preserve"> – Стационарзамещающие технологии </w:t>
      </w:r>
      <w:r w:rsidR="00127AD5" w:rsidRPr="00AE4184">
        <w:rPr>
          <w:rStyle w:val="a6"/>
          <w:b w:val="0"/>
          <w:sz w:val="28"/>
          <w:szCs w:val="28"/>
        </w:rPr>
        <w:t>ГБУ КЦСОН г. Брянска</w:t>
      </w:r>
      <w:r w:rsidR="00127AD5">
        <w:rPr>
          <w:sz w:val="28"/>
          <w:szCs w:val="28"/>
        </w:rPr>
        <w:t xml:space="preserve">, оказываемые на дому маломобильным гражданам </w:t>
      </w:r>
    </w:p>
    <w:p w14:paraId="61EFA0D5" w14:textId="77777777" w:rsidR="00874D6B" w:rsidRDefault="00874D6B" w:rsidP="00874D6B">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rStyle w:val="a6"/>
          <w:b w:val="0"/>
          <w:sz w:val="28"/>
          <w:szCs w:val="28"/>
        </w:rPr>
        <w:t>«Школа ухода»</w:t>
      </w:r>
      <w:r w:rsidRPr="00192D72">
        <w:rPr>
          <w:sz w:val="28"/>
          <w:szCs w:val="28"/>
        </w:rPr>
        <w:t> </w:t>
      </w:r>
      <w:r>
        <w:rPr>
          <w:sz w:val="28"/>
          <w:szCs w:val="28"/>
        </w:rPr>
        <w:t>–</w:t>
      </w:r>
      <w:r w:rsidRPr="00192D72">
        <w:rPr>
          <w:sz w:val="28"/>
          <w:szCs w:val="28"/>
        </w:rPr>
        <w:t xml:space="preserve"> обучение и психологическая поддержка лиц, осуществляющих уход за людьми, необходимым навыкам.  </w:t>
      </w:r>
    </w:p>
    <w:p w14:paraId="40FA0404" w14:textId="77777777" w:rsidR="00874D6B" w:rsidRDefault="00874D6B" w:rsidP="00874D6B">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rStyle w:val="a6"/>
          <w:b w:val="0"/>
          <w:sz w:val="28"/>
          <w:szCs w:val="28"/>
        </w:rPr>
        <w:t>«Мобильный парикмахер», «Мобильная библиотека», «Не забудь больного», «Домашний помощник»</w:t>
      </w:r>
      <w:r w:rsidRPr="00192D72">
        <w:rPr>
          <w:sz w:val="28"/>
          <w:szCs w:val="28"/>
        </w:rPr>
        <w:t> </w:t>
      </w:r>
      <w:r>
        <w:rPr>
          <w:sz w:val="28"/>
          <w:szCs w:val="28"/>
        </w:rPr>
        <w:t>–</w:t>
      </w:r>
      <w:r w:rsidRPr="00192D72">
        <w:rPr>
          <w:sz w:val="28"/>
          <w:szCs w:val="28"/>
        </w:rPr>
        <w:t> услуги, оказываемые на дому маломобильным гражданам</w:t>
      </w:r>
      <w:r>
        <w:rPr>
          <w:sz w:val="28"/>
          <w:szCs w:val="28"/>
        </w:rPr>
        <w:t xml:space="preserve"> (рисунок 6)</w:t>
      </w:r>
      <w:r w:rsidRPr="00192D72">
        <w:rPr>
          <w:sz w:val="28"/>
          <w:szCs w:val="28"/>
        </w:rPr>
        <w:t xml:space="preserve">.  </w:t>
      </w:r>
    </w:p>
    <w:p w14:paraId="679D0443" w14:textId="2A7B313B" w:rsidR="00FE51B7" w:rsidRDefault="00E82EC3" w:rsidP="00CB6DB1">
      <w:pPr>
        <w:pStyle w:val="a3"/>
        <w:widowControl w:val="0"/>
        <w:shd w:val="clear" w:color="auto" w:fill="FFFFFF"/>
        <w:tabs>
          <w:tab w:val="left" w:pos="1134"/>
        </w:tabs>
        <w:spacing w:before="0" w:beforeAutospacing="0" w:after="0" w:afterAutospacing="0" w:line="360" w:lineRule="auto"/>
        <w:jc w:val="both"/>
        <w:rPr>
          <w:sz w:val="28"/>
          <w:szCs w:val="28"/>
        </w:rPr>
      </w:pPr>
      <w:r>
        <w:rPr>
          <w:noProof/>
          <w:sz w:val="28"/>
          <w:szCs w:val="28"/>
        </w:rPr>
        <w:lastRenderedPageBreak/>
        <w:drawing>
          <wp:inline distT="0" distB="0" distL="0" distR="0" wp14:anchorId="531C6D57" wp14:editId="3DDFFF3B">
            <wp:extent cx="6122504" cy="3204375"/>
            <wp:effectExtent l="0" t="0" r="0" b="15240"/>
            <wp:docPr id="30" name="Схема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DB97002" w14:textId="77777777" w:rsidR="00FE51B7" w:rsidRDefault="00FE51B7"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p>
    <w:p w14:paraId="1E0AC542" w14:textId="34A36E5A" w:rsidR="00FE51B7" w:rsidRDefault="00CA4487"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Pr>
          <w:sz w:val="28"/>
          <w:szCs w:val="28"/>
        </w:rPr>
        <w:t>Рисунок 6</w:t>
      </w:r>
      <w:r w:rsidR="00BE50D7">
        <w:rPr>
          <w:sz w:val="28"/>
          <w:szCs w:val="28"/>
        </w:rPr>
        <w:t xml:space="preserve"> – Услуги </w:t>
      </w:r>
      <w:r w:rsidR="00BE50D7" w:rsidRPr="00AE4184">
        <w:rPr>
          <w:rStyle w:val="a6"/>
          <w:b w:val="0"/>
          <w:sz w:val="28"/>
          <w:szCs w:val="28"/>
        </w:rPr>
        <w:t>ГБУ КЦСОН г. Брянска</w:t>
      </w:r>
      <w:r w:rsidR="00BE50D7">
        <w:rPr>
          <w:sz w:val="28"/>
          <w:szCs w:val="28"/>
        </w:rPr>
        <w:t xml:space="preserve">, оказываемые на дому маломобильным гражданам </w:t>
      </w:r>
    </w:p>
    <w:p w14:paraId="2ECF3908" w14:textId="77777777" w:rsidR="00874D6B" w:rsidRPr="00192D72" w:rsidRDefault="00874D6B" w:rsidP="00874D6B">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t xml:space="preserve">Деятельность центра направлена не только на непосредственную помощь, но и на профилактику социальных проблем. Например, проводятся мероприятия по повышению психологической устойчивости, формированию психологической культуры, предотвращению эмоционального и психического кризиса.  </w:t>
      </w:r>
    </w:p>
    <w:p w14:paraId="3DB0CE5D" w14:textId="69065908" w:rsidR="00AE4184" w:rsidRPr="00192D72"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rPr>
        <w:t>Учреждение активно взаимодействует с д</w:t>
      </w:r>
      <w:r w:rsidR="008178B1">
        <w:rPr>
          <w:sz w:val="28"/>
          <w:szCs w:val="28"/>
        </w:rPr>
        <w:t>ругими организациями. Например,</w:t>
      </w:r>
      <w:r w:rsidRPr="00192D72">
        <w:rPr>
          <w:sz w:val="28"/>
          <w:szCs w:val="28"/>
        </w:rPr>
        <w:t xml:space="preserve"> сотрудники ГБУ КЦСОН г. Брянска совместно с представителями к</w:t>
      </w:r>
      <w:r w:rsidR="008178B1">
        <w:rPr>
          <w:sz w:val="28"/>
          <w:szCs w:val="28"/>
        </w:rPr>
        <w:t>омпании «РОСНО» и СФР поздравляют</w:t>
      </w:r>
      <w:r w:rsidRPr="00192D72">
        <w:rPr>
          <w:sz w:val="28"/>
          <w:szCs w:val="28"/>
        </w:rPr>
        <w:t xml:space="preserve"> ветеранов Великой Отечественной войны.  </w:t>
      </w:r>
    </w:p>
    <w:p w14:paraId="42E99EE0" w14:textId="77777777" w:rsidR="00AE4184" w:rsidRPr="00192D72" w:rsidRDefault="00AE4184" w:rsidP="00AE4184">
      <w:pPr>
        <w:pStyle w:val="a3"/>
        <w:widowControl w:val="0"/>
        <w:shd w:val="clear" w:color="auto" w:fill="FFFFFF"/>
        <w:tabs>
          <w:tab w:val="left" w:pos="1134"/>
        </w:tabs>
        <w:spacing w:before="0" w:beforeAutospacing="0" w:after="0" w:afterAutospacing="0" w:line="360" w:lineRule="auto"/>
        <w:ind w:firstLine="709"/>
        <w:jc w:val="both"/>
        <w:rPr>
          <w:sz w:val="28"/>
          <w:szCs w:val="28"/>
        </w:rPr>
      </w:pPr>
      <w:r w:rsidRPr="00192D72">
        <w:rPr>
          <w:sz w:val="28"/>
          <w:szCs w:val="28"/>
          <w:shd w:val="clear" w:color="auto" w:fill="FFFFFF"/>
        </w:rPr>
        <w:t>Практика работы ГБУ КЦСОН г. Брянска с гражданами в трудной жизненной ситуации характеризуется комплексным подходом, включающим экстренную помощь, долгосрочную поддержку, реабилитацию и профилактику социальных рисков. Учреждение использует современные технологии социального обслуживания, стремится к межведомственному взаимодействию и ориентировано на улучшение качества жизни получателей услуг.</w:t>
      </w:r>
    </w:p>
    <w:p w14:paraId="540FA23E" w14:textId="51AE4120" w:rsidR="003324F1" w:rsidRPr="00562255" w:rsidRDefault="00562255" w:rsidP="00562255">
      <w:pPr>
        <w:spacing w:after="0" w:line="360" w:lineRule="auto"/>
        <w:ind w:firstLine="709"/>
        <w:jc w:val="both"/>
        <w:rPr>
          <w:rFonts w:ascii="Times New Roman" w:hAnsi="Times New Roman" w:cs="Times New Roman"/>
          <w:sz w:val="28"/>
        </w:rPr>
      </w:pPr>
      <w:r w:rsidRPr="00562255">
        <w:rPr>
          <w:rFonts w:ascii="Times New Roman" w:hAnsi="Times New Roman" w:cs="Times New Roman"/>
          <w:sz w:val="28"/>
        </w:rPr>
        <w:lastRenderedPageBreak/>
        <w:t>Таким образом, ГБУ Брянской области «Комплексный центр социального обслуживания населения города Брянска» реализует комплексный и современный подход к поддержке граждан, оказавшихся в трудной жизненной ситуации. Учреждение предоставляет экстренную помощь, долгосрочное сопровождение, реабилитацию и профилактику социальных рисков, используя инновационные технологии и межведомственное взаимодействие для повышения качества жизни получателей услуг.</w:t>
      </w:r>
    </w:p>
    <w:p w14:paraId="76D00C99" w14:textId="77777777" w:rsidR="003324F1" w:rsidRPr="00192D72" w:rsidRDefault="003324F1" w:rsidP="00AE4184">
      <w:pPr>
        <w:widowControl w:val="0"/>
        <w:tabs>
          <w:tab w:val="left" w:pos="1134"/>
        </w:tabs>
        <w:spacing w:after="0" w:line="360" w:lineRule="auto"/>
        <w:ind w:firstLine="709"/>
        <w:contextualSpacing/>
        <w:jc w:val="both"/>
        <w:rPr>
          <w:rFonts w:ascii="Times New Roman" w:hAnsi="Times New Roman" w:cs="Times New Roman"/>
          <w:sz w:val="28"/>
          <w:szCs w:val="28"/>
        </w:rPr>
      </w:pPr>
    </w:p>
    <w:p w14:paraId="43BBDE98" w14:textId="77777777" w:rsidR="00AE4184" w:rsidRPr="00DA383C" w:rsidRDefault="00AE4184" w:rsidP="00AE4184">
      <w:pPr>
        <w:widowControl w:val="0"/>
        <w:tabs>
          <w:tab w:val="left" w:pos="1134"/>
        </w:tabs>
        <w:spacing w:after="0" w:line="360" w:lineRule="auto"/>
        <w:jc w:val="center"/>
        <w:rPr>
          <w:rFonts w:ascii="Times New Roman" w:hAnsi="Times New Roman" w:cs="Times New Roman"/>
          <w:b/>
          <w:sz w:val="28"/>
          <w:szCs w:val="28"/>
        </w:rPr>
      </w:pPr>
      <w:r w:rsidRPr="00DA383C">
        <w:rPr>
          <w:rFonts w:ascii="Times New Roman" w:hAnsi="Times New Roman" w:cs="Times New Roman"/>
          <w:b/>
          <w:sz w:val="28"/>
          <w:szCs w:val="28"/>
        </w:rPr>
        <w:t>2.3 Проблемы практики социальной защиты лиц, оказавшихся в трудной жизненной ситуации, и предложения по их решению</w:t>
      </w:r>
    </w:p>
    <w:p w14:paraId="195737B3" w14:textId="77777777" w:rsidR="00AE4184" w:rsidRPr="00192D72" w:rsidRDefault="00AE4184" w:rsidP="00AE4184">
      <w:pPr>
        <w:widowControl w:val="0"/>
        <w:tabs>
          <w:tab w:val="left" w:pos="1134"/>
        </w:tabs>
        <w:spacing w:after="0" w:line="360" w:lineRule="auto"/>
        <w:ind w:firstLine="709"/>
        <w:jc w:val="both"/>
        <w:rPr>
          <w:rFonts w:ascii="Times New Roman" w:hAnsi="Times New Roman" w:cs="Times New Roman"/>
          <w:sz w:val="28"/>
          <w:szCs w:val="28"/>
        </w:rPr>
      </w:pPr>
    </w:p>
    <w:p w14:paraId="420096A2" w14:textId="77777777" w:rsidR="00AE4184" w:rsidRPr="00192D72" w:rsidRDefault="00AE4184" w:rsidP="00AE4184">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Fonts w:ascii="Times New Roman" w:hAnsi="Times New Roman" w:cs="Times New Roman"/>
          <w:sz w:val="28"/>
          <w:szCs w:val="28"/>
        </w:rPr>
        <w:t xml:space="preserve">Практика социальной защиты лиц, оказавшихся в трудной жизненной ситуации, сталкивается с рядом проблем, которые затрагивают различные аспекты системы. Среди </w:t>
      </w:r>
      <w:r>
        <w:rPr>
          <w:rFonts w:ascii="Times New Roman" w:hAnsi="Times New Roman" w:cs="Times New Roman"/>
          <w:sz w:val="28"/>
          <w:szCs w:val="28"/>
        </w:rPr>
        <w:t>основных</w:t>
      </w:r>
      <w:r w:rsidRPr="00192D72">
        <w:rPr>
          <w:rFonts w:ascii="Times New Roman" w:hAnsi="Times New Roman" w:cs="Times New Roman"/>
          <w:sz w:val="28"/>
          <w:szCs w:val="28"/>
        </w:rPr>
        <w:t xml:space="preserve"> сложностей можно выделить:</w:t>
      </w:r>
    </w:p>
    <w:p w14:paraId="2B9F9F11"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Недостаточная адресность социальной поддержки</w:t>
      </w:r>
      <w:r w:rsidRPr="00192D72">
        <w:rPr>
          <w:rFonts w:ascii="Times New Roman" w:hAnsi="Times New Roman" w:cs="Times New Roman"/>
          <w:sz w:val="28"/>
          <w:szCs w:val="28"/>
        </w:rPr>
        <w:t xml:space="preserve">. Существующая система не всегда позволяет точно определить нуждающихся в помощи граждан, что приводит к неэффективному использованию бюджетных средств и ситуации, когда действительно нуждающиеся не получают поддержку.  </w:t>
      </w:r>
    </w:p>
    <w:p w14:paraId="25A61D54"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Неравномерное распределение социальных услуг по регионам</w:t>
      </w:r>
      <w:r w:rsidRPr="00192D72">
        <w:rPr>
          <w:rFonts w:ascii="Times New Roman" w:hAnsi="Times New Roman" w:cs="Times New Roman"/>
          <w:sz w:val="28"/>
          <w:szCs w:val="28"/>
        </w:rPr>
        <w:t xml:space="preserve">. Уровень жизни населения в разных регионах существенно различается, что ограничивает доступ некоторых граждан к качественным социальным услугам.  </w:t>
      </w:r>
    </w:p>
    <w:p w14:paraId="70BFE44C"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Недостаточное финансирование отдельных направлений социальной политики</w:t>
      </w:r>
      <w:r w:rsidRPr="00192D72">
        <w:rPr>
          <w:rFonts w:ascii="Times New Roman" w:hAnsi="Times New Roman" w:cs="Times New Roman"/>
          <w:sz w:val="28"/>
          <w:szCs w:val="28"/>
        </w:rPr>
        <w:t xml:space="preserve">. Несмотря на общий рост расходов на социальную сферу, некоторые направления (например, развитие социальных услуг, поддержка семей с детьми, профилактика заболеваний) испытывают недостаток финансирования.  </w:t>
      </w:r>
    </w:p>
    <w:p w14:paraId="0CA62E13"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Проблемы межведомственного взаимодействия</w:t>
      </w:r>
      <w:r w:rsidRPr="00192D72">
        <w:rPr>
          <w:rFonts w:ascii="Times New Roman" w:hAnsi="Times New Roman" w:cs="Times New Roman"/>
          <w:sz w:val="28"/>
          <w:szCs w:val="28"/>
        </w:rPr>
        <w:t xml:space="preserve">. Ответственность за </w:t>
      </w:r>
      <w:r w:rsidRPr="00192D72">
        <w:rPr>
          <w:rFonts w:ascii="Times New Roman" w:hAnsi="Times New Roman" w:cs="Times New Roman"/>
          <w:sz w:val="28"/>
          <w:szCs w:val="28"/>
        </w:rPr>
        <w:lastRenderedPageBreak/>
        <w:t xml:space="preserve">социальную поддержку распределена между федеральным центром, регионами и муниципальными образованиями, что может приводить к дублированию функций, неэффективному использованию ресурсов и несогласованности действий. Различия в законодательстве, финансировании и организации социальной помощи на разных уровнях власти затрудняют координацию усилий.  </w:t>
      </w:r>
    </w:p>
    <w:p w14:paraId="5E42491F"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Кадровые проблемы</w:t>
      </w:r>
      <w:r w:rsidRPr="00192D72">
        <w:rPr>
          <w:rFonts w:ascii="Times New Roman" w:hAnsi="Times New Roman" w:cs="Times New Roman"/>
          <w:sz w:val="28"/>
          <w:szCs w:val="28"/>
        </w:rPr>
        <w:t xml:space="preserve">. Наблюдается невысокий уровень профессионализма специалистов, отсутствие чётких квалификационных требований к знаниям, умениям и навыкам работников, а также проблемы с повышением профессионального уровня специалистов. Кроме того, отмечается текучка кадров в сфере социальной работы, что связано с разъездным характером работы, ненормированным графиком, сложностями в работе с определёнными категориями семей и другими факторами.  </w:t>
      </w:r>
    </w:p>
    <w:p w14:paraId="2FFC0946"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Проблемы с правовым регулированием</w:t>
      </w:r>
      <w:r w:rsidRPr="00192D72">
        <w:rPr>
          <w:rFonts w:ascii="Times New Roman" w:hAnsi="Times New Roman" w:cs="Times New Roman"/>
          <w:sz w:val="28"/>
          <w:szCs w:val="28"/>
        </w:rPr>
        <w:t xml:space="preserve">. Законодательство в этой сфере характеризуется противоречивостью, бессистемностью, фрагментарностью и пробельностью, что снижает его эффективность. Возникают юридические споры, связанные с противоречиями между федеральным и региональным законодательством, несовершенством норм права, нарушением условий социальных контрактов и другими вопросами.  </w:t>
      </w:r>
    </w:p>
    <w:p w14:paraId="72FC8231"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Низкая эффективность некоторых мер поддержки</w:t>
      </w:r>
      <w:r w:rsidRPr="00192D72">
        <w:rPr>
          <w:rFonts w:ascii="Times New Roman" w:hAnsi="Times New Roman" w:cs="Times New Roman"/>
          <w:sz w:val="28"/>
          <w:szCs w:val="28"/>
        </w:rPr>
        <w:t xml:space="preserve">. Например, социальные контракты на преодоление трудной жизненной ситуации оказались наименее эффективными с точки зрения выхода из бедности: только около трети получателей таких контрактов смогли преодолеть порог бедности после их завершения. Также на практике не всегда реализуются положения нормативных актов, устанавливающих единый порядок предоставления социальных контрактов.  </w:t>
      </w:r>
    </w:p>
    <w:p w14:paraId="5C1B81BE"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t>Недостаточная информированность граждан о своих социальных правах</w:t>
      </w:r>
      <w:r w:rsidRPr="00192D72">
        <w:rPr>
          <w:rFonts w:ascii="Times New Roman" w:hAnsi="Times New Roman" w:cs="Times New Roman"/>
          <w:sz w:val="28"/>
          <w:szCs w:val="28"/>
        </w:rPr>
        <w:t>. Многие граждане не знают о существующих мерах поддержки и не пользуются ими из</w:t>
      </w:r>
      <w:r>
        <w:rPr>
          <w:rFonts w:ascii="Times New Roman" w:hAnsi="Times New Roman" w:cs="Times New Roman"/>
          <w:sz w:val="28"/>
          <w:szCs w:val="28"/>
        </w:rPr>
        <w:t>–</w:t>
      </w:r>
      <w:r w:rsidRPr="00192D72">
        <w:rPr>
          <w:rFonts w:ascii="Times New Roman" w:hAnsi="Times New Roman" w:cs="Times New Roman"/>
          <w:sz w:val="28"/>
          <w:szCs w:val="28"/>
        </w:rPr>
        <w:t xml:space="preserve">за недостаточной информационной открытости и сложности процедуры получения социальных услуг.  </w:t>
      </w:r>
    </w:p>
    <w:p w14:paraId="264D3E40" w14:textId="77777777" w:rsidR="00AE4184" w:rsidRPr="00192D72" w:rsidRDefault="00AE4184" w:rsidP="00AE4184">
      <w:pPr>
        <w:widowControl w:val="0"/>
        <w:numPr>
          <w:ilvl w:val="0"/>
          <w:numId w:val="19"/>
        </w:numPr>
        <w:shd w:val="clear" w:color="auto" w:fill="FFFFFF"/>
        <w:tabs>
          <w:tab w:val="left" w:pos="1134"/>
        </w:tabs>
        <w:spacing w:after="0" w:line="360" w:lineRule="auto"/>
        <w:ind w:left="0" w:firstLine="709"/>
        <w:jc w:val="both"/>
        <w:textAlignment w:val="top"/>
        <w:rPr>
          <w:rFonts w:ascii="Times New Roman" w:hAnsi="Times New Roman" w:cs="Times New Roman"/>
          <w:sz w:val="28"/>
          <w:szCs w:val="28"/>
        </w:rPr>
      </w:pPr>
      <w:r w:rsidRPr="00192D72">
        <w:rPr>
          <w:rStyle w:val="a6"/>
          <w:rFonts w:ascii="Times New Roman" w:hAnsi="Times New Roman" w:cs="Times New Roman"/>
          <w:b w:val="0"/>
          <w:sz w:val="28"/>
          <w:szCs w:val="28"/>
        </w:rPr>
        <w:lastRenderedPageBreak/>
        <w:t>Ограниченность информационной базы и аналитических инструментов</w:t>
      </w:r>
      <w:r w:rsidRPr="00192D72">
        <w:rPr>
          <w:rFonts w:ascii="Times New Roman" w:hAnsi="Times New Roman" w:cs="Times New Roman"/>
          <w:sz w:val="28"/>
          <w:szCs w:val="28"/>
        </w:rPr>
        <w:t xml:space="preserve">. Недостаток достоверных данных о нуждаемости населения и отсутствие современных информационных систем для управления социальными программами затрудняют принятие обоснованных решений и оценку эффективности проводимых мероприятий.  </w:t>
      </w:r>
    </w:p>
    <w:p w14:paraId="65B7DEFC" w14:textId="77777777" w:rsidR="00A951A0" w:rsidRDefault="00AE4184" w:rsidP="00A951A0">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192D72">
        <w:rPr>
          <w:rFonts w:ascii="Times New Roman" w:hAnsi="Times New Roman" w:cs="Times New Roman"/>
          <w:sz w:val="28"/>
          <w:szCs w:val="28"/>
        </w:rPr>
        <w:t>Для решения этих проблем требуется комплексный подход, включающий совершенствование законодательства, усиление межведомственного взаимодействия, повышение квалификации специалистов, более равномерное распределение финансирования, повышение информированности граждан и развитие информационных систем для управления социальными программами.</w:t>
      </w:r>
    </w:p>
    <w:p w14:paraId="3B48652F" w14:textId="59F24C3A" w:rsidR="0045754D" w:rsidRPr="0045754D" w:rsidRDefault="0045754D" w:rsidP="00A951A0">
      <w:pPr>
        <w:widowControl w:val="0"/>
        <w:shd w:val="clear" w:color="auto" w:fill="FFFFFF"/>
        <w:tabs>
          <w:tab w:val="left" w:pos="1134"/>
        </w:tabs>
        <w:spacing w:after="0" w:line="360" w:lineRule="auto"/>
        <w:ind w:firstLine="709"/>
        <w:jc w:val="both"/>
        <w:rPr>
          <w:rFonts w:ascii="Times New Roman" w:hAnsi="Times New Roman" w:cs="Times New Roman"/>
          <w:sz w:val="28"/>
          <w:szCs w:val="28"/>
        </w:rPr>
      </w:pPr>
      <w:r w:rsidRPr="0045754D">
        <w:rPr>
          <w:rStyle w:val="sc-itonen"/>
          <w:rFonts w:ascii="Times New Roman" w:hAnsi="Times New Roman" w:cs="Times New Roman"/>
          <w:sz w:val="28"/>
          <w:szCs w:val="28"/>
          <w:bdr w:val="none" w:sz="0" w:space="0" w:color="auto" w:frame="1"/>
        </w:rPr>
        <w:t>Для решения обозначенных проблем в сфере социальной защиты лиц, оказавшихся в трудной жизненной ситуации, необходим комплексный подход, включающий организационные, правовые, кадровые и технологические меры. Ниже представлены основные направления для преодоления каждой из выявленных проблем.</w:t>
      </w:r>
    </w:p>
    <w:p w14:paraId="635E9B4E" w14:textId="2F257A53"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1. Повышение адресности социальной поддержки</w:t>
      </w:r>
      <w:r w:rsidR="00A951A0">
        <w:rPr>
          <w:rStyle w:val="sc-itonen"/>
          <w:rFonts w:ascii="Times New Roman" w:hAnsi="Times New Roman" w:cs="Times New Roman"/>
          <w:b w:val="0"/>
          <w:color w:val="auto"/>
          <w:sz w:val="28"/>
          <w:szCs w:val="28"/>
          <w:bdr w:val="none" w:sz="0" w:space="0" w:color="auto" w:frame="1"/>
        </w:rPr>
        <w:t>:</w:t>
      </w:r>
    </w:p>
    <w:p w14:paraId="3F78FA5E" w14:textId="706CD5E1"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0045754D" w:rsidRPr="0045754D">
        <w:rPr>
          <w:rStyle w:val="sc-itonen"/>
          <w:rFonts w:ascii="Times New Roman" w:hAnsi="Times New Roman" w:cs="Times New Roman"/>
          <w:sz w:val="28"/>
          <w:szCs w:val="28"/>
          <w:bdr w:val="none" w:sz="0" w:space="0" w:color="auto" w:frame="1"/>
        </w:rPr>
        <w:t>недрение единых федеральных критериев нуждаемости и цифровых реестров получателей помощи</w:t>
      </w:r>
      <w:r>
        <w:rPr>
          <w:rStyle w:val="sc-itonen"/>
          <w:rFonts w:ascii="Times New Roman" w:hAnsi="Times New Roman" w:cs="Times New Roman"/>
          <w:sz w:val="28"/>
          <w:szCs w:val="28"/>
          <w:bdr w:val="none" w:sz="0" w:space="0" w:color="auto" w:frame="1"/>
        </w:rPr>
        <w:t>;</w:t>
      </w:r>
    </w:p>
    <w:p w14:paraId="1F29CBBB" w14:textId="71FC7ED5"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и</w:t>
      </w:r>
      <w:r w:rsidR="0045754D" w:rsidRPr="0045754D">
        <w:rPr>
          <w:rStyle w:val="sc-itonen"/>
          <w:rFonts w:ascii="Times New Roman" w:hAnsi="Times New Roman" w:cs="Times New Roman"/>
          <w:sz w:val="28"/>
          <w:szCs w:val="28"/>
          <w:bdr w:val="none" w:sz="0" w:space="0" w:color="auto" w:frame="1"/>
        </w:rPr>
        <w:t>спользование современных методов оценки доходов и имущества (в том числе через интеграцию с налоговыми, пенсионными и банковскими системами)</w:t>
      </w:r>
      <w:r>
        <w:rPr>
          <w:rStyle w:val="sc-itonen"/>
          <w:rFonts w:ascii="Times New Roman" w:hAnsi="Times New Roman" w:cs="Times New Roman"/>
          <w:sz w:val="28"/>
          <w:szCs w:val="28"/>
          <w:bdr w:val="none" w:sz="0" w:space="0" w:color="auto" w:frame="1"/>
        </w:rPr>
        <w:t>;</w:t>
      </w:r>
    </w:p>
    <w:p w14:paraId="217987C6" w14:textId="4298E103"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р</w:t>
      </w:r>
      <w:r w:rsidR="0045754D" w:rsidRPr="0045754D">
        <w:rPr>
          <w:rStyle w:val="sc-itonen"/>
          <w:rFonts w:ascii="Times New Roman" w:hAnsi="Times New Roman" w:cs="Times New Roman"/>
          <w:sz w:val="28"/>
          <w:szCs w:val="28"/>
          <w:bdr w:val="none" w:sz="0" w:space="0" w:color="auto" w:frame="1"/>
        </w:rPr>
        <w:t>азвитие системы социального казначейства для автоматического назначения выплат по жизненным событиям.</w:t>
      </w:r>
    </w:p>
    <w:p w14:paraId="4E5A6B4E" w14:textId="2C7BE74A"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2. Снижение регионального неравенства</w:t>
      </w:r>
      <w:r w:rsidR="00A951A0">
        <w:rPr>
          <w:rStyle w:val="sc-itonen"/>
          <w:rFonts w:ascii="Times New Roman" w:hAnsi="Times New Roman" w:cs="Times New Roman"/>
          <w:b w:val="0"/>
          <w:color w:val="auto"/>
          <w:sz w:val="28"/>
          <w:szCs w:val="28"/>
          <w:bdr w:val="none" w:sz="0" w:space="0" w:color="auto" w:frame="1"/>
        </w:rPr>
        <w:t>:</w:t>
      </w:r>
    </w:p>
    <w:p w14:paraId="7DD367E6" w14:textId="7B926487"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р</w:t>
      </w:r>
      <w:r w:rsidR="0045754D" w:rsidRPr="0045754D">
        <w:rPr>
          <w:rStyle w:val="sc-itonen"/>
          <w:rFonts w:ascii="Times New Roman" w:hAnsi="Times New Roman" w:cs="Times New Roman"/>
          <w:sz w:val="28"/>
          <w:szCs w:val="28"/>
          <w:bdr w:val="none" w:sz="0" w:space="0" w:color="auto" w:frame="1"/>
        </w:rPr>
        <w:t>азработка и реализация федеральных стандартов качества и доступности социальных услуг</w:t>
      </w:r>
      <w:r>
        <w:rPr>
          <w:rStyle w:val="sc-itonen"/>
          <w:rFonts w:ascii="Times New Roman" w:hAnsi="Times New Roman" w:cs="Times New Roman"/>
          <w:sz w:val="28"/>
          <w:szCs w:val="28"/>
          <w:bdr w:val="none" w:sz="0" w:space="0" w:color="auto" w:frame="1"/>
        </w:rPr>
        <w:t>;</w:t>
      </w:r>
    </w:p>
    <w:p w14:paraId="3245D738" w14:textId="1A8CB730"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0045754D" w:rsidRPr="0045754D">
        <w:rPr>
          <w:rStyle w:val="sc-itonen"/>
          <w:rFonts w:ascii="Times New Roman" w:hAnsi="Times New Roman" w:cs="Times New Roman"/>
          <w:sz w:val="28"/>
          <w:szCs w:val="28"/>
          <w:bdr w:val="none" w:sz="0" w:space="0" w:color="auto" w:frame="1"/>
        </w:rPr>
        <w:t>ведение целевых субсидий для регионов с низким уровнем обеспеченности услугами</w:t>
      </w:r>
      <w:r>
        <w:rPr>
          <w:rStyle w:val="sc-itonen"/>
          <w:rFonts w:ascii="Times New Roman" w:hAnsi="Times New Roman" w:cs="Times New Roman"/>
          <w:sz w:val="28"/>
          <w:szCs w:val="28"/>
          <w:bdr w:val="none" w:sz="0" w:space="0" w:color="auto" w:frame="1"/>
        </w:rPr>
        <w:t>;</w:t>
      </w:r>
    </w:p>
    <w:p w14:paraId="3C5E5224" w14:textId="476EB887"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lastRenderedPageBreak/>
        <w:t>с</w:t>
      </w:r>
      <w:r w:rsidR="0045754D" w:rsidRPr="0045754D">
        <w:rPr>
          <w:rStyle w:val="sc-itonen"/>
          <w:rFonts w:ascii="Times New Roman" w:hAnsi="Times New Roman" w:cs="Times New Roman"/>
          <w:sz w:val="28"/>
          <w:szCs w:val="28"/>
          <w:bdr w:val="none" w:sz="0" w:space="0" w:color="auto" w:frame="1"/>
        </w:rPr>
        <w:t>оздание мобильных социальных служб для отдалённых и малонаселённых территорий.</w:t>
      </w:r>
    </w:p>
    <w:p w14:paraId="0981FDE8" w14:textId="235C7186"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3. Устранение дефицита финансирования</w:t>
      </w:r>
      <w:r w:rsidR="00A951A0">
        <w:rPr>
          <w:rStyle w:val="sc-itonen"/>
          <w:rFonts w:ascii="Times New Roman" w:hAnsi="Times New Roman" w:cs="Times New Roman"/>
          <w:b w:val="0"/>
          <w:color w:val="auto"/>
          <w:sz w:val="28"/>
          <w:szCs w:val="28"/>
          <w:bdr w:val="none" w:sz="0" w:space="0" w:color="auto" w:frame="1"/>
        </w:rPr>
        <w:t>:</w:t>
      </w:r>
    </w:p>
    <w:p w14:paraId="5AF6640D" w14:textId="603C599C"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п</w:t>
      </w:r>
      <w:r w:rsidR="0045754D" w:rsidRPr="0045754D">
        <w:rPr>
          <w:rStyle w:val="sc-itonen"/>
          <w:rFonts w:ascii="Times New Roman" w:hAnsi="Times New Roman" w:cs="Times New Roman"/>
          <w:sz w:val="28"/>
          <w:szCs w:val="28"/>
          <w:bdr w:val="none" w:sz="0" w:space="0" w:color="auto" w:frame="1"/>
        </w:rPr>
        <w:t>ерераспределение бюджетных средств в пользу наиболее эффективных и востребованных направлений</w:t>
      </w:r>
      <w:r>
        <w:rPr>
          <w:rStyle w:val="sc-itonen"/>
          <w:rFonts w:ascii="Times New Roman" w:hAnsi="Times New Roman" w:cs="Times New Roman"/>
          <w:sz w:val="28"/>
          <w:szCs w:val="28"/>
          <w:bdr w:val="none" w:sz="0" w:space="0" w:color="auto" w:frame="1"/>
        </w:rPr>
        <w:t>;</w:t>
      </w:r>
    </w:p>
    <w:p w14:paraId="39693E75" w14:textId="32BEA600"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п</w:t>
      </w:r>
      <w:r w:rsidR="0045754D" w:rsidRPr="0045754D">
        <w:rPr>
          <w:rStyle w:val="sc-itonen"/>
          <w:rFonts w:ascii="Times New Roman" w:hAnsi="Times New Roman" w:cs="Times New Roman"/>
          <w:sz w:val="28"/>
          <w:szCs w:val="28"/>
          <w:bdr w:val="none" w:sz="0" w:space="0" w:color="auto" w:frame="1"/>
        </w:rPr>
        <w:t>ривлечение внебюджетных источников (гранты, благотворительность, государственно</w:t>
      </w:r>
      <w:r w:rsidR="00C6406C">
        <w:rPr>
          <w:rStyle w:val="sc-itonen"/>
          <w:rFonts w:ascii="Times New Roman" w:hAnsi="Times New Roman" w:cs="Times New Roman"/>
          <w:sz w:val="28"/>
          <w:szCs w:val="28"/>
          <w:bdr w:val="none" w:sz="0" w:space="0" w:color="auto" w:frame="1"/>
        </w:rPr>
        <w:t>–</w:t>
      </w:r>
      <w:r w:rsidR="0045754D" w:rsidRPr="0045754D">
        <w:rPr>
          <w:rStyle w:val="sc-itonen"/>
          <w:rFonts w:ascii="Times New Roman" w:hAnsi="Times New Roman" w:cs="Times New Roman"/>
          <w:sz w:val="28"/>
          <w:szCs w:val="28"/>
          <w:bdr w:val="none" w:sz="0" w:space="0" w:color="auto" w:frame="1"/>
        </w:rPr>
        <w:t>частное партнёрство)</w:t>
      </w:r>
      <w:r>
        <w:rPr>
          <w:rStyle w:val="sc-itonen"/>
          <w:rFonts w:ascii="Times New Roman" w:hAnsi="Times New Roman" w:cs="Times New Roman"/>
          <w:sz w:val="28"/>
          <w:szCs w:val="28"/>
          <w:bdr w:val="none" w:sz="0" w:space="0" w:color="auto" w:frame="1"/>
        </w:rPr>
        <w:t>;</w:t>
      </w:r>
    </w:p>
    <w:p w14:paraId="158DF263" w14:textId="1880FE89" w:rsidR="0045754D" w:rsidRPr="0045754D" w:rsidRDefault="00A951A0" w:rsidP="00A951A0">
      <w:pPr>
        <w:pStyle w:val="HTML"/>
        <w:numPr>
          <w:ilvl w:val="0"/>
          <w:numId w:val="41"/>
        </w:numPr>
        <w:tabs>
          <w:tab w:val="clear" w:pos="720"/>
          <w:tab w:val="clear" w:pos="91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0045754D" w:rsidRPr="0045754D">
        <w:rPr>
          <w:rStyle w:val="sc-itonen"/>
          <w:rFonts w:ascii="Times New Roman" w:hAnsi="Times New Roman" w:cs="Times New Roman"/>
          <w:sz w:val="28"/>
          <w:szCs w:val="28"/>
          <w:bdr w:val="none" w:sz="0" w:space="0" w:color="auto" w:frame="1"/>
        </w:rPr>
        <w:t>недрение механизмов оценки эффективности расходов для оптимизации бюджета.</w:t>
      </w:r>
    </w:p>
    <w:p w14:paraId="01987851" w14:textId="5385DF1B"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4. Улучшение межведомственного взаимодействия</w:t>
      </w:r>
      <w:r w:rsidR="00A951A0">
        <w:rPr>
          <w:rStyle w:val="sc-itonen"/>
          <w:rFonts w:ascii="Times New Roman" w:hAnsi="Times New Roman" w:cs="Times New Roman"/>
          <w:b w:val="0"/>
          <w:color w:val="auto"/>
          <w:sz w:val="28"/>
          <w:szCs w:val="28"/>
          <w:bdr w:val="none" w:sz="0" w:space="0" w:color="auto" w:frame="1"/>
        </w:rPr>
        <w:t>:</w:t>
      </w:r>
    </w:p>
    <w:p w14:paraId="514C5F51" w14:textId="6704BB3E" w:rsidR="0045754D" w:rsidRPr="0045754D" w:rsidRDefault="00A951A0" w:rsidP="00A951A0">
      <w:pPr>
        <w:pStyle w:val="HTML"/>
        <w:numPr>
          <w:ilvl w:val="0"/>
          <w:numId w:val="42"/>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с</w:t>
      </w:r>
      <w:r w:rsidR="0045754D" w:rsidRPr="0045754D">
        <w:rPr>
          <w:rStyle w:val="sc-itonen"/>
          <w:rFonts w:ascii="Times New Roman" w:hAnsi="Times New Roman" w:cs="Times New Roman"/>
          <w:sz w:val="28"/>
          <w:szCs w:val="28"/>
          <w:bdr w:val="none" w:sz="0" w:space="0" w:color="auto" w:frame="1"/>
        </w:rPr>
        <w:t>оздание единых координационных центров на региональном и муниципальном уровнях</w:t>
      </w:r>
      <w:r>
        <w:rPr>
          <w:rStyle w:val="sc-itonen"/>
          <w:rFonts w:ascii="Times New Roman" w:hAnsi="Times New Roman" w:cs="Times New Roman"/>
          <w:sz w:val="28"/>
          <w:szCs w:val="28"/>
          <w:bdr w:val="none" w:sz="0" w:space="0" w:color="auto" w:frame="1"/>
        </w:rPr>
        <w:t>;</w:t>
      </w:r>
    </w:p>
    <w:p w14:paraId="79F1807D" w14:textId="22D8F639" w:rsidR="0045754D" w:rsidRPr="0045754D" w:rsidRDefault="00A951A0" w:rsidP="00A951A0">
      <w:pPr>
        <w:pStyle w:val="HTML"/>
        <w:numPr>
          <w:ilvl w:val="0"/>
          <w:numId w:val="42"/>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0045754D" w:rsidRPr="0045754D">
        <w:rPr>
          <w:rStyle w:val="sc-itonen"/>
          <w:rFonts w:ascii="Times New Roman" w:hAnsi="Times New Roman" w:cs="Times New Roman"/>
          <w:sz w:val="28"/>
          <w:szCs w:val="28"/>
          <w:bdr w:val="none" w:sz="0" w:space="0" w:color="auto" w:frame="1"/>
        </w:rPr>
        <w:t>недрение цифровых платформ для обмена данными между ведомствами</w:t>
      </w:r>
      <w:r>
        <w:rPr>
          <w:rStyle w:val="sc-itonen"/>
          <w:rFonts w:ascii="Times New Roman" w:hAnsi="Times New Roman" w:cs="Times New Roman"/>
          <w:sz w:val="28"/>
          <w:szCs w:val="28"/>
          <w:bdr w:val="none" w:sz="0" w:space="0" w:color="auto" w:frame="1"/>
        </w:rPr>
        <w:t>;</w:t>
      </w:r>
    </w:p>
    <w:p w14:paraId="40DB2D74" w14:textId="052C2325" w:rsidR="0045754D" w:rsidRPr="0045754D" w:rsidRDefault="00A951A0" w:rsidP="00A951A0">
      <w:pPr>
        <w:pStyle w:val="HTML"/>
        <w:numPr>
          <w:ilvl w:val="0"/>
          <w:numId w:val="42"/>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р</w:t>
      </w:r>
      <w:r w:rsidR="0045754D" w:rsidRPr="0045754D">
        <w:rPr>
          <w:rStyle w:val="sc-itonen"/>
          <w:rFonts w:ascii="Times New Roman" w:hAnsi="Times New Roman" w:cs="Times New Roman"/>
          <w:sz w:val="28"/>
          <w:szCs w:val="28"/>
          <w:bdr w:val="none" w:sz="0" w:space="0" w:color="auto" w:frame="1"/>
        </w:rPr>
        <w:t>азработка типовых регламентов взаимодействия и совместных программ.</w:t>
      </w:r>
    </w:p>
    <w:p w14:paraId="336B804D" w14:textId="786ABC79"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5. Решение кадровых проблем</w:t>
      </w:r>
      <w:r w:rsidR="00A951A0">
        <w:rPr>
          <w:rStyle w:val="sc-itonen"/>
          <w:rFonts w:ascii="Times New Roman" w:hAnsi="Times New Roman" w:cs="Times New Roman"/>
          <w:b w:val="0"/>
          <w:color w:val="auto"/>
          <w:sz w:val="28"/>
          <w:szCs w:val="28"/>
          <w:bdr w:val="none" w:sz="0" w:space="0" w:color="auto" w:frame="1"/>
        </w:rPr>
        <w:t>:</w:t>
      </w:r>
    </w:p>
    <w:p w14:paraId="3E25D68D" w14:textId="0B440319" w:rsidR="0045754D" w:rsidRPr="0045754D" w:rsidRDefault="00A951A0" w:rsidP="00A951A0">
      <w:pPr>
        <w:pStyle w:val="HTML"/>
        <w:numPr>
          <w:ilvl w:val="0"/>
          <w:numId w:val="42"/>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0045754D" w:rsidRPr="0045754D">
        <w:rPr>
          <w:rStyle w:val="sc-itonen"/>
          <w:rFonts w:ascii="Times New Roman" w:hAnsi="Times New Roman" w:cs="Times New Roman"/>
          <w:sz w:val="28"/>
          <w:szCs w:val="28"/>
          <w:bdr w:val="none" w:sz="0" w:space="0" w:color="auto" w:frame="1"/>
        </w:rPr>
        <w:t>ведение единых профессиональных стандартов и системы аттестации специалистов</w:t>
      </w:r>
      <w:r>
        <w:rPr>
          <w:rStyle w:val="sc-itonen"/>
          <w:rFonts w:ascii="Times New Roman" w:hAnsi="Times New Roman" w:cs="Times New Roman"/>
          <w:sz w:val="28"/>
          <w:szCs w:val="28"/>
          <w:bdr w:val="none" w:sz="0" w:space="0" w:color="auto" w:frame="1"/>
        </w:rPr>
        <w:t>;</w:t>
      </w:r>
    </w:p>
    <w:p w14:paraId="4CA4AB20" w14:textId="2E5CD0D6" w:rsidR="0045754D" w:rsidRPr="0045754D" w:rsidRDefault="00A951A0" w:rsidP="00A951A0">
      <w:pPr>
        <w:pStyle w:val="HTML"/>
        <w:numPr>
          <w:ilvl w:val="0"/>
          <w:numId w:val="42"/>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р</w:t>
      </w:r>
      <w:r w:rsidR="0045754D" w:rsidRPr="0045754D">
        <w:rPr>
          <w:rStyle w:val="sc-itonen"/>
          <w:rFonts w:ascii="Times New Roman" w:hAnsi="Times New Roman" w:cs="Times New Roman"/>
          <w:sz w:val="28"/>
          <w:szCs w:val="28"/>
          <w:bdr w:val="none" w:sz="0" w:space="0" w:color="auto" w:frame="1"/>
        </w:rPr>
        <w:t>азвитие системы непрерывного образования, повышение престижа профессии</w:t>
      </w:r>
      <w:r>
        <w:rPr>
          <w:rStyle w:val="sc-itonen"/>
          <w:rFonts w:ascii="Times New Roman" w:hAnsi="Times New Roman" w:cs="Times New Roman"/>
          <w:sz w:val="28"/>
          <w:szCs w:val="28"/>
          <w:bdr w:val="none" w:sz="0" w:space="0" w:color="auto" w:frame="1"/>
        </w:rPr>
        <w:t>;</w:t>
      </w:r>
    </w:p>
    <w:p w14:paraId="6445C489" w14:textId="6420B2B8" w:rsidR="0045754D" w:rsidRPr="0045754D" w:rsidRDefault="00A951A0" w:rsidP="00A951A0">
      <w:pPr>
        <w:pStyle w:val="HTML"/>
        <w:numPr>
          <w:ilvl w:val="0"/>
          <w:numId w:val="42"/>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м</w:t>
      </w:r>
      <w:r w:rsidR="0045754D" w:rsidRPr="0045754D">
        <w:rPr>
          <w:rStyle w:val="sc-itonen"/>
          <w:rFonts w:ascii="Times New Roman" w:hAnsi="Times New Roman" w:cs="Times New Roman"/>
          <w:sz w:val="28"/>
          <w:szCs w:val="28"/>
          <w:bdr w:val="none" w:sz="0" w:space="0" w:color="auto" w:frame="1"/>
        </w:rPr>
        <w:t>еры по снижению текучести кадров: улучшение условий труда, внедрение гибких графиков, психологическая поддержка.</w:t>
      </w:r>
    </w:p>
    <w:p w14:paraId="6391BAC5" w14:textId="39C46A6C"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6. Совершенствование правового регулирования</w:t>
      </w:r>
      <w:r w:rsidR="00A951A0">
        <w:rPr>
          <w:rStyle w:val="sc-itonen"/>
          <w:rFonts w:ascii="Times New Roman" w:hAnsi="Times New Roman" w:cs="Times New Roman"/>
          <w:b w:val="0"/>
          <w:color w:val="auto"/>
          <w:sz w:val="28"/>
          <w:szCs w:val="28"/>
          <w:bdr w:val="none" w:sz="0" w:space="0" w:color="auto" w:frame="1"/>
        </w:rPr>
        <w:t>:</w:t>
      </w:r>
    </w:p>
    <w:p w14:paraId="594FD48C" w14:textId="34F7481E"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к</w:t>
      </w:r>
      <w:r w:rsidRPr="0045754D">
        <w:rPr>
          <w:rStyle w:val="sc-itonen"/>
          <w:rFonts w:ascii="Times New Roman" w:hAnsi="Times New Roman" w:cs="Times New Roman"/>
          <w:sz w:val="28"/>
          <w:szCs w:val="28"/>
          <w:bdr w:val="none" w:sz="0" w:space="0" w:color="auto" w:frame="1"/>
        </w:rPr>
        <w:t>одификация и систематизация законодательства в сфере социальной защиты</w:t>
      </w:r>
      <w:r>
        <w:rPr>
          <w:rStyle w:val="sc-itonen"/>
          <w:rFonts w:ascii="Times New Roman" w:hAnsi="Times New Roman" w:cs="Times New Roman"/>
          <w:sz w:val="28"/>
          <w:szCs w:val="28"/>
          <w:bdr w:val="none" w:sz="0" w:space="0" w:color="auto" w:frame="1"/>
        </w:rPr>
        <w:t>;</w:t>
      </w:r>
    </w:p>
    <w:p w14:paraId="6699DD44" w14:textId="61A1E6A8"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у</w:t>
      </w:r>
      <w:r w:rsidRPr="0045754D">
        <w:rPr>
          <w:rStyle w:val="sc-itonen"/>
          <w:rFonts w:ascii="Times New Roman" w:hAnsi="Times New Roman" w:cs="Times New Roman"/>
          <w:sz w:val="28"/>
          <w:szCs w:val="28"/>
          <w:bdr w:val="none" w:sz="0" w:space="0" w:color="auto" w:frame="1"/>
        </w:rPr>
        <w:t>странение противоречий между федеральными и региональными актами</w:t>
      </w:r>
      <w:r>
        <w:rPr>
          <w:rStyle w:val="sc-itonen"/>
          <w:rFonts w:ascii="Times New Roman" w:hAnsi="Times New Roman" w:cs="Times New Roman"/>
          <w:sz w:val="28"/>
          <w:szCs w:val="28"/>
          <w:bdr w:val="none" w:sz="0" w:space="0" w:color="auto" w:frame="1"/>
        </w:rPr>
        <w:t>;</w:t>
      </w:r>
    </w:p>
    <w:p w14:paraId="37CA74D0" w14:textId="6B1AC3A4"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Pr="0045754D">
        <w:rPr>
          <w:rStyle w:val="sc-itonen"/>
          <w:rFonts w:ascii="Times New Roman" w:hAnsi="Times New Roman" w:cs="Times New Roman"/>
          <w:sz w:val="28"/>
          <w:szCs w:val="28"/>
          <w:bdr w:val="none" w:sz="0" w:space="0" w:color="auto" w:frame="1"/>
        </w:rPr>
        <w:t>недрение механизма правового мониторинга и регулярного обновления норм</w:t>
      </w:r>
      <w:r>
        <w:rPr>
          <w:rStyle w:val="sc-itonen"/>
          <w:rFonts w:ascii="Times New Roman" w:hAnsi="Times New Roman" w:cs="Times New Roman"/>
          <w:sz w:val="28"/>
          <w:szCs w:val="28"/>
          <w:bdr w:val="none" w:sz="0" w:space="0" w:color="auto" w:frame="1"/>
        </w:rPr>
        <w:t>;</w:t>
      </w:r>
    </w:p>
    <w:p w14:paraId="6CF013BF" w14:textId="7033FD9E"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lastRenderedPageBreak/>
        <w:t>в</w:t>
      </w:r>
      <w:r w:rsidRPr="0045754D">
        <w:rPr>
          <w:rStyle w:val="sc-itonen"/>
          <w:rFonts w:ascii="Times New Roman" w:hAnsi="Times New Roman" w:cs="Times New Roman"/>
          <w:sz w:val="28"/>
          <w:szCs w:val="28"/>
          <w:bdr w:val="none" w:sz="0" w:space="0" w:color="auto" w:frame="1"/>
        </w:rPr>
        <w:t>недрение системы оценки результативности социальных контрактов и программ</w:t>
      </w:r>
      <w:r>
        <w:rPr>
          <w:rStyle w:val="sc-itonen"/>
          <w:rFonts w:ascii="Times New Roman" w:hAnsi="Times New Roman" w:cs="Times New Roman"/>
          <w:sz w:val="28"/>
          <w:szCs w:val="28"/>
          <w:bdr w:val="none" w:sz="0" w:space="0" w:color="auto" w:frame="1"/>
        </w:rPr>
        <w:t>;</w:t>
      </w:r>
    </w:p>
    <w:p w14:paraId="51326B77" w14:textId="229213CE"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п</w:t>
      </w:r>
      <w:r w:rsidRPr="0045754D">
        <w:rPr>
          <w:rStyle w:val="sc-itonen"/>
          <w:rFonts w:ascii="Times New Roman" w:hAnsi="Times New Roman" w:cs="Times New Roman"/>
          <w:sz w:val="28"/>
          <w:szCs w:val="28"/>
          <w:bdr w:val="none" w:sz="0" w:space="0" w:color="auto" w:frame="1"/>
        </w:rPr>
        <w:t>ерсонализация мер поддержки с учётом индивидуальных потребностей получателей</w:t>
      </w:r>
      <w:r>
        <w:rPr>
          <w:rStyle w:val="sc-itonen"/>
          <w:rFonts w:ascii="Times New Roman" w:hAnsi="Times New Roman" w:cs="Times New Roman"/>
          <w:sz w:val="28"/>
          <w:szCs w:val="28"/>
          <w:bdr w:val="none" w:sz="0" w:space="0" w:color="auto" w:frame="1"/>
        </w:rPr>
        <w:t>;</w:t>
      </w:r>
    </w:p>
    <w:p w14:paraId="16518F6C" w14:textId="1C115B12"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р</w:t>
      </w:r>
      <w:r w:rsidRPr="0045754D">
        <w:rPr>
          <w:rStyle w:val="sc-itonen"/>
          <w:rFonts w:ascii="Times New Roman" w:hAnsi="Times New Roman" w:cs="Times New Roman"/>
          <w:sz w:val="28"/>
          <w:szCs w:val="28"/>
          <w:bdr w:val="none" w:sz="0" w:space="0" w:color="auto" w:frame="1"/>
        </w:rPr>
        <w:t>асширение спектра услуг, направленных на выход из трудной жизненной ситуации (обучение, трудоустройство, психологическая помощь)</w:t>
      </w:r>
      <w:r>
        <w:rPr>
          <w:rStyle w:val="sc-itonen"/>
          <w:rFonts w:ascii="Times New Roman" w:hAnsi="Times New Roman" w:cs="Times New Roman"/>
          <w:sz w:val="28"/>
          <w:szCs w:val="28"/>
          <w:bdr w:val="none" w:sz="0" w:space="0" w:color="auto" w:frame="1"/>
        </w:rPr>
        <w:t>;</w:t>
      </w:r>
    </w:p>
    <w:p w14:paraId="51F7D7E2" w14:textId="7C2517BF"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п</w:t>
      </w:r>
      <w:r w:rsidRPr="0045754D">
        <w:rPr>
          <w:rStyle w:val="sc-itonen"/>
          <w:rFonts w:ascii="Times New Roman" w:hAnsi="Times New Roman" w:cs="Times New Roman"/>
          <w:sz w:val="28"/>
          <w:szCs w:val="28"/>
          <w:bdr w:val="none" w:sz="0" w:space="0" w:color="auto" w:frame="1"/>
        </w:rPr>
        <w:t>роведение информационных кампаний через СМИ, интернет, МФЦ</w:t>
      </w:r>
      <w:r>
        <w:rPr>
          <w:rStyle w:val="sc-itonen"/>
          <w:rFonts w:ascii="Times New Roman" w:hAnsi="Times New Roman" w:cs="Times New Roman"/>
          <w:sz w:val="28"/>
          <w:szCs w:val="28"/>
          <w:bdr w:val="none" w:sz="0" w:space="0" w:color="auto" w:frame="1"/>
        </w:rPr>
        <w:t>;</w:t>
      </w:r>
    </w:p>
    <w:p w14:paraId="2C21D50A" w14:textId="330F750E" w:rsidR="00A951A0" w:rsidRPr="0045754D" w:rsidRDefault="00A951A0" w:rsidP="00A951A0">
      <w:pPr>
        <w:pStyle w:val="HTML"/>
        <w:numPr>
          <w:ilvl w:val="0"/>
          <w:numId w:val="43"/>
        </w:numPr>
        <w:tabs>
          <w:tab w:val="clear" w:pos="720"/>
          <w:tab w:val="clear" w:pos="916"/>
          <w:tab w:val="num" w:pos="284"/>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с</w:t>
      </w:r>
      <w:r w:rsidRPr="0045754D">
        <w:rPr>
          <w:rStyle w:val="sc-itonen"/>
          <w:rFonts w:ascii="Times New Roman" w:hAnsi="Times New Roman" w:cs="Times New Roman"/>
          <w:sz w:val="28"/>
          <w:szCs w:val="28"/>
          <w:bdr w:val="none" w:sz="0" w:space="0" w:color="auto" w:frame="1"/>
        </w:rPr>
        <w:t>оздание единых цифровых сервисов для информирования о правах и возможностях получения помощи.</w:t>
      </w:r>
    </w:p>
    <w:p w14:paraId="76827E13" w14:textId="7B65DCF6"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7. Повышение эффективности мер поддержки</w:t>
      </w:r>
      <w:r w:rsidR="00E72BBC">
        <w:rPr>
          <w:rStyle w:val="sc-itonen"/>
          <w:rFonts w:ascii="Times New Roman" w:hAnsi="Times New Roman" w:cs="Times New Roman"/>
          <w:b w:val="0"/>
          <w:color w:val="auto"/>
          <w:sz w:val="28"/>
          <w:szCs w:val="28"/>
          <w:bdr w:val="none" w:sz="0" w:space="0" w:color="auto" w:frame="1"/>
        </w:rPr>
        <w:t>.</w:t>
      </w:r>
    </w:p>
    <w:p w14:paraId="44D45A13" w14:textId="64A2E59C" w:rsidR="0045754D" w:rsidRPr="0045754D" w:rsidRDefault="0045754D" w:rsidP="00E72BBC">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8. Информирование граждан</w:t>
      </w:r>
      <w:r w:rsidR="00E72BBC">
        <w:rPr>
          <w:rStyle w:val="sc-itonen"/>
          <w:rFonts w:ascii="Times New Roman" w:hAnsi="Times New Roman" w:cs="Times New Roman"/>
          <w:b w:val="0"/>
          <w:color w:val="auto"/>
          <w:sz w:val="28"/>
          <w:szCs w:val="28"/>
          <w:bdr w:val="none" w:sz="0" w:space="0" w:color="auto" w:frame="1"/>
        </w:rPr>
        <w:t>: о</w:t>
      </w:r>
      <w:r w:rsidRPr="0045754D">
        <w:rPr>
          <w:rStyle w:val="sc-itonen"/>
          <w:rFonts w:ascii="Times New Roman" w:hAnsi="Times New Roman" w:cs="Times New Roman"/>
          <w:b w:val="0"/>
          <w:color w:val="auto"/>
          <w:sz w:val="28"/>
          <w:szCs w:val="28"/>
          <w:bdr w:val="none" w:sz="0" w:space="0" w:color="auto" w:frame="1"/>
        </w:rPr>
        <w:t>бучение специалистов работе с информированием населения.</w:t>
      </w:r>
    </w:p>
    <w:p w14:paraId="219071C8" w14:textId="584F7D31" w:rsidR="0045754D" w:rsidRPr="0045754D" w:rsidRDefault="0045754D" w:rsidP="0045754D">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360" w:lineRule="auto"/>
        <w:ind w:firstLine="709"/>
        <w:jc w:val="both"/>
        <w:textAlignment w:val="baseline"/>
        <w:rPr>
          <w:rFonts w:ascii="Times New Roman" w:hAnsi="Times New Roman" w:cs="Times New Roman"/>
          <w:b w:val="0"/>
          <w:color w:val="auto"/>
          <w:sz w:val="28"/>
          <w:szCs w:val="28"/>
        </w:rPr>
      </w:pPr>
      <w:r w:rsidRPr="0045754D">
        <w:rPr>
          <w:rStyle w:val="sc-itonen"/>
          <w:rFonts w:ascii="Times New Roman" w:hAnsi="Times New Roman" w:cs="Times New Roman"/>
          <w:b w:val="0"/>
          <w:color w:val="auto"/>
          <w:sz w:val="28"/>
          <w:szCs w:val="28"/>
          <w:bdr w:val="none" w:sz="0" w:space="0" w:color="auto" w:frame="1"/>
        </w:rPr>
        <w:t>9. Развитие информационной базы и аналитики</w:t>
      </w:r>
      <w:r w:rsidR="00E72BBC">
        <w:rPr>
          <w:rStyle w:val="sc-itonen"/>
          <w:rFonts w:ascii="Times New Roman" w:hAnsi="Times New Roman" w:cs="Times New Roman"/>
          <w:b w:val="0"/>
          <w:color w:val="auto"/>
          <w:sz w:val="28"/>
          <w:szCs w:val="28"/>
          <w:bdr w:val="none" w:sz="0" w:space="0" w:color="auto" w:frame="1"/>
        </w:rPr>
        <w:t>:</w:t>
      </w:r>
    </w:p>
    <w:p w14:paraId="3D69C831" w14:textId="223F67F6" w:rsidR="0045754D" w:rsidRPr="0045754D" w:rsidRDefault="00E72BBC" w:rsidP="00E72BBC">
      <w:pPr>
        <w:pStyle w:val="HTML"/>
        <w:numPr>
          <w:ilvl w:val="0"/>
          <w:numId w:val="44"/>
        </w:numPr>
        <w:tabs>
          <w:tab w:val="clear" w:pos="720"/>
          <w:tab w:val="clear" w:pos="916"/>
          <w:tab w:val="num" w:pos="42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в</w:t>
      </w:r>
      <w:r w:rsidR="0045754D" w:rsidRPr="0045754D">
        <w:rPr>
          <w:rStyle w:val="sc-itonen"/>
          <w:rFonts w:ascii="Times New Roman" w:hAnsi="Times New Roman" w:cs="Times New Roman"/>
          <w:sz w:val="28"/>
          <w:szCs w:val="28"/>
          <w:bdr w:val="none" w:sz="0" w:space="0" w:color="auto" w:frame="1"/>
        </w:rPr>
        <w:t>недрение единых цифровых платформ для сбора, хранения и анализа данных о нуждающихся</w:t>
      </w:r>
      <w:r>
        <w:rPr>
          <w:rStyle w:val="sc-itonen"/>
          <w:rFonts w:ascii="Times New Roman" w:hAnsi="Times New Roman" w:cs="Times New Roman"/>
          <w:sz w:val="28"/>
          <w:szCs w:val="28"/>
          <w:bdr w:val="none" w:sz="0" w:space="0" w:color="auto" w:frame="1"/>
        </w:rPr>
        <w:t>;</w:t>
      </w:r>
    </w:p>
    <w:p w14:paraId="1E31E508" w14:textId="64A63086" w:rsidR="0045754D" w:rsidRPr="0045754D" w:rsidRDefault="00E72BBC" w:rsidP="00E72BBC">
      <w:pPr>
        <w:pStyle w:val="HTML"/>
        <w:numPr>
          <w:ilvl w:val="0"/>
          <w:numId w:val="44"/>
        </w:numPr>
        <w:tabs>
          <w:tab w:val="clear" w:pos="720"/>
          <w:tab w:val="clear" w:pos="916"/>
          <w:tab w:val="num" w:pos="42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и</w:t>
      </w:r>
      <w:r w:rsidR="0045754D" w:rsidRPr="0045754D">
        <w:rPr>
          <w:rStyle w:val="sc-itonen"/>
          <w:rFonts w:ascii="Times New Roman" w:hAnsi="Times New Roman" w:cs="Times New Roman"/>
          <w:sz w:val="28"/>
          <w:szCs w:val="28"/>
          <w:bdr w:val="none" w:sz="0" w:space="0" w:color="auto" w:frame="1"/>
        </w:rPr>
        <w:t xml:space="preserve">спользование больших данных </w:t>
      </w:r>
      <w:r w:rsidR="0045754D" w:rsidRPr="00E72BBC">
        <w:rPr>
          <w:rStyle w:val="sc-itonen"/>
          <w:rFonts w:ascii="Times New Roman" w:hAnsi="Times New Roman" w:cs="Times New Roman"/>
          <w:sz w:val="28"/>
          <w:szCs w:val="28"/>
          <w:bdr w:val="none" w:sz="0" w:space="0" w:color="auto" w:frame="1"/>
        </w:rPr>
        <w:t>(</w:t>
      </w:r>
      <w:r w:rsidR="0045754D" w:rsidRPr="00E72BBC">
        <w:rPr>
          <w:rStyle w:val="sc-itonen"/>
          <w:rFonts w:ascii="Times New Roman" w:hAnsi="Times New Roman" w:cs="Times New Roman"/>
          <w:iCs/>
          <w:sz w:val="28"/>
          <w:szCs w:val="28"/>
          <w:bdr w:val="none" w:sz="0" w:space="0" w:color="auto" w:frame="1"/>
        </w:rPr>
        <w:t>Big Data</w:t>
      </w:r>
      <w:r w:rsidR="0045754D" w:rsidRPr="00E72BBC">
        <w:rPr>
          <w:rStyle w:val="sc-itonen"/>
          <w:rFonts w:ascii="Times New Roman" w:hAnsi="Times New Roman" w:cs="Times New Roman"/>
          <w:sz w:val="28"/>
          <w:szCs w:val="28"/>
          <w:bdr w:val="none" w:sz="0" w:space="0" w:color="auto" w:frame="1"/>
        </w:rPr>
        <w:t>)</w:t>
      </w:r>
      <w:r w:rsidR="0045754D" w:rsidRPr="0045754D">
        <w:rPr>
          <w:rStyle w:val="sc-itonen"/>
          <w:rFonts w:ascii="Times New Roman" w:hAnsi="Times New Roman" w:cs="Times New Roman"/>
          <w:sz w:val="28"/>
          <w:szCs w:val="28"/>
          <w:bdr w:val="none" w:sz="0" w:space="0" w:color="auto" w:frame="1"/>
        </w:rPr>
        <w:t xml:space="preserve"> и искусственного интеллекта для прогнозирования социальных рисков</w:t>
      </w:r>
      <w:r>
        <w:rPr>
          <w:rStyle w:val="sc-itonen"/>
          <w:rFonts w:ascii="Times New Roman" w:hAnsi="Times New Roman" w:cs="Times New Roman"/>
          <w:sz w:val="28"/>
          <w:szCs w:val="28"/>
          <w:bdr w:val="none" w:sz="0" w:space="0" w:color="auto" w:frame="1"/>
        </w:rPr>
        <w:t>;</w:t>
      </w:r>
    </w:p>
    <w:p w14:paraId="7B2C2697" w14:textId="3BD300B4" w:rsidR="0045754D" w:rsidRPr="0045754D" w:rsidRDefault="00E72BBC" w:rsidP="00E72BBC">
      <w:pPr>
        <w:pStyle w:val="HTML"/>
        <w:numPr>
          <w:ilvl w:val="0"/>
          <w:numId w:val="44"/>
        </w:numPr>
        <w:tabs>
          <w:tab w:val="clear" w:pos="720"/>
          <w:tab w:val="clear" w:pos="916"/>
          <w:tab w:val="num" w:pos="426"/>
          <w:tab w:val="left" w:pos="1134"/>
        </w:tabs>
        <w:spacing w:line="360" w:lineRule="auto"/>
        <w:ind w:left="0" w:firstLine="709"/>
        <w:jc w:val="both"/>
        <w:textAlignment w:val="baseline"/>
        <w:rPr>
          <w:rFonts w:ascii="Times New Roman" w:hAnsi="Times New Roman" w:cs="Times New Roman"/>
          <w:sz w:val="28"/>
          <w:szCs w:val="28"/>
        </w:rPr>
      </w:pPr>
      <w:r>
        <w:rPr>
          <w:rStyle w:val="sc-itonen"/>
          <w:rFonts w:ascii="Times New Roman" w:hAnsi="Times New Roman" w:cs="Times New Roman"/>
          <w:sz w:val="28"/>
          <w:szCs w:val="28"/>
          <w:bdr w:val="none" w:sz="0" w:space="0" w:color="auto" w:frame="1"/>
        </w:rPr>
        <w:t>р</w:t>
      </w:r>
      <w:r w:rsidR="0045754D" w:rsidRPr="0045754D">
        <w:rPr>
          <w:rStyle w:val="sc-itonen"/>
          <w:rFonts w:ascii="Times New Roman" w:hAnsi="Times New Roman" w:cs="Times New Roman"/>
          <w:sz w:val="28"/>
          <w:szCs w:val="28"/>
          <w:bdr w:val="none" w:sz="0" w:space="0" w:color="auto" w:frame="1"/>
        </w:rPr>
        <w:t>егулярная публикация открытых данных для общественного контроля и научных исследований.</w:t>
      </w:r>
    </w:p>
    <w:p w14:paraId="2077B567" w14:textId="77777777" w:rsidR="00AE4184" w:rsidRPr="00192D72" w:rsidRDefault="00AE4184" w:rsidP="00AE4184">
      <w:pPr>
        <w:pStyle w:val="a3"/>
        <w:widowControl w:val="0"/>
        <w:tabs>
          <w:tab w:val="left" w:pos="1134"/>
        </w:tabs>
        <w:spacing w:before="0" w:beforeAutospacing="0" w:after="0" w:afterAutospacing="0" w:line="360" w:lineRule="auto"/>
        <w:ind w:firstLine="709"/>
        <w:jc w:val="both"/>
        <w:rPr>
          <w:sz w:val="28"/>
          <w:szCs w:val="28"/>
        </w:rPr>
      </w:pPr>
      <w:r w:rsidRPr="00192D72">
        <w:rPr>
          <w:sz w:val="28"/>
          <w:szCs w:val="28"/>
        </w:rPr>
        <w:t>Социальная защита лиц, оказавшихся в трудной жизненной ситуации, включает комплекс мер, направленных на преодоление временных финансовых, медицинских, бытовых и других сложностей. Основные предложения и существующие механизмы поддержки включают:</w:t>
      </w:r>
    </w:p>
    <w:p w14:paraId="2B76F9ED"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Социальный контракт</w:t>
      </w:r>
      <w:r>
        <w:rPr>
          <w:rFonts w:ascii="Times New Roman" w:hAnsi="Times New Roman" w:cs="Times New Roman"/>
          <w:b w:val="0"/>
          <w:color w:val="auto"/>
          <w:sz w:val="28"/>
          <w:szCs w:val="28"/>
        </w:rPr>
        <w:t xml:space="preserve"> – э</w:t>
      </w:r>
      <w:r w:rsidRPr="00192D72">
        <w:rPr>
          <w:rFonts w:ascii="Times New Roman" w:hAnsi="Times New Roman" w:cs="Times New Roman"/>
          <w:b w:val="0"/>
          <w:color w:val="auto"/>
          <w:sz w:val="28"/>
          <w:szCs w:val="28"/>
        </w:rPr>
        <w:t>то соглашение между гражданином (или семьёй) и органом соцзащиты, по которому государство предоставляет помощь в обмен на выполнение определённых обязательств (например, поиск работы, обучение, развитие бизнеса или личного подсобного хозяйства). </w:t>
      </w:r>
    </w:p>
    <w:p w14:paraId="0E5EB3D8" w14:textId="77777777" w:rsidR="00AE4184" w:rsidRPr="00EC467E" w:rsidRDefault="00AE4184" w:rsidP="00AE4184">
      <w:pPr>
        <w:pStyle w:val="a3"/>
        <w:widowControl w:val="0"/>
        <w:tabs>
          <w:tab w:val="left" w:pos="1134"/>
        </w:tabs>
        <w:spacing w:before="0" w:beforeAutospacing="0" w:after="0" w:afterAutospacing="0" w:line="360" w:lineRule="auto"/>
        <w:ind w:firstLine="709"/>
        <w:jc w:val="both"/>
        <w:rPr>
          <w:color w:val="FF0000"/>
          <w:sz w:val="28"/>
          <w:szCs w:val="28"/>
        </w:rPr>
      </w:pPr>
      <w:r w:rsidRPr="00EC467E">
        <w:rPr>
          <w:rStyle w:val="a6"/>
          <w:b w:val="0"/>
          <w:color w:val="FF0000"/>
          <w:sz w:val="28"/>
          <w:szCs w:val="28"/>
        </w:rPr>
        <w:t>Виды соцконтракта:</w:t>
      </w:r>
    </w:p>
    <w:p w14:paraId="62262887" w14:textId="77777777" w:rsidR="00AE4184" w:rsidRPr="00EC467E" w:rsidRDefault="00AE4184" w:rsidP="00AE4184">
      <w:pPr>
        <w:widowControl w:val="0"/>
        <w:numPr>
          <w:ilvl w:val="0"/>
          <w:numId w:val="24"/>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Style w:val="a6"/>
          <w:rFonts w:ascii="Times New Roman" w:hAnsi="Times New Roman" w:cs="Times New Roman"/>
          <w:b w:val="0"/>
          <w:color w:val="FF0000"/>
          <w:sz w:val="28"/>
          <w:szCs w:val="28"/>
        </w:rPr>
        <w:lastRenderedPageBreak/>
        <w:t>поиск работы –</w:t>
      </w:r>
      <w:r w:rsidRPr="00EC467E">
        <w:rPr>
          <w:rFonts w:ascii="Times New Roman" w:hAnsi="Times New Roman" w:cs="Times New Roman"/>
          <w:color w:val="FF0000"/>
          <w:sz w:val="28"/>
          <w:szCs w:val="28"/>
        </w:rPr>
        <w:t> предусмотрена выплата в размере прожиточного минимума после заключения контракта и три таких выплаты после трудоустройства;</w:t>
      </w:r>
    </w:p>
    <w:p w14:paraId="6CEDB2AF" w14:textId="77777777" w:rsidR="00AE4184" w:rsidRPr="00EC467E" w:rsidRDefault="00AE4184" w:rsidP="00AE4184">
      <w:pPr>
        <w:widowControl w:val="0"/>
        <w:numPr>
          <w:ilvl w:val="0"/>
          <w:numId w:val="24"/>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Style w:val="a6"/>
          <w:rFonts w:ascii="Times New Roman" w:hAnsi="Times New Roman" w:cs="Times New Roman"/>
          <w:b w:val="0"/>
          <w:color w:val="FF0000"/>
          <w:sz w:val="28"/>
          <w:szCs w:val="28"/>
        </w:rPr>
        <w:t>открытие бизнеса –</w:t>
      </w:r>
      <w:r w:rsidRPr="00EC467E">
        <w:rPr>
          <w:rFonts w:ascii="Times New Roman" w:hAnsi="Times New Roman" w:cs="Times New Roman"/>
          <w:color w:val="FF0000"/>
          <w:sz w:val="28"/>
          <w:szCs w:val="28"/>
        </w:rPr>
        <w:t> максимальная выплата – до 350 тыс. рублей. Средства можно направить на подготовку и оформление разрешений, покупку оборудования, материалов и др.;</w:t>
      </w:r>
    </w:p>
    <w:p w14:paraId="75ECD623" w14:textId="77777777" w:rsidR="00AE4184" w:rsidRPr="00EC467E" w:rsidRDefault="00AE4184" w:rsidP="00AE4184">
      <w:pPr>
        <w:widowControl w:val="0"/>
        <w:numPr>
          <w:ilvl w:val="0"/>
          <w:numId w:val="24"/>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Style w:val="a6"/>
          <w:rFonts w:ascii="Times New Roman" w:hAnsi="Times New Roman" w:cs="Times New Roman"/>
          <w:b w:val="0"/>
          <w:color w:val="FF0000"/>
          <w:sz w:val="28"/>
          <w:szCs w:val="28"/>
        </w:rPr>
        <w:t xml:space="preserve">ведение личного подсобного хозяйства (ЛПХ): </w:t>
      </w:r>
      <w:r w:rsidRPr="00EC467E">
        <w:rPr>
          <w:rFonts w:ascii="Times New Roman" w:hAnsi="Times New Roman" w:cs="Times New Roman"/>
          <w:color w:val="FF0000"/>
          <w:sz w:val="28"/>
          <w:szCs w:val="28"/>
        </w:rPr>
        <w:t xml:space="preserve">выплата – до 200 тыс. рублей. Можно потратить на покупку сельхозтехники, инструментов, сельхозпродукции;  </w:t>
      </w:r>
    </w:p>
    <w:p w14:paraId="19DFF294" w14:textId="77777777" w:rsidR="00AE4184" w:rsidRPr="00EC467E" w:rsidRDefault="00AE4184" w:rsidP="00AE4184">
      <w:pPr>
        <w:widowControl w:val="0"/>
        <w:numPr>
          <w:ilvl w:val="0"/>
          <w:numId w:val="24"/>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Style w:val="a6"/>
          <w:rFonts w:ascii="Times New Roman" w:hAnsi="Times New Roman" w:cs="Times New Roman"/>
          <w:b w:val="0"/>
          <w:color w:val="FF0000"/>
          <w:sz w:val="28"/>
          <w:szCs w:val="28"/>
        </w:rPr>
        <w:t>преодоление сложной жизненной ситуации –</w:t>
      </w:r>
      <w:r w:rsidRPr="00EC467E">
        <w:rPr>
          <w:rFonts w:ascii="Times New Roman" w:hAnsi="Times New Roman" w:cs="Times New Roman"/>
          <w:color w:val="FF0000"/>
          <w:sz w:val="28"/>
          <w:szCs w:val="28"/>
        </w:rPr>
        <w:t> единоразовая или ежемесячная финансовая помощь (размер – прожиточный минимум для трудоспособного населения) на покупку товаров первой необходимости, лечение, образование и др.</w:t>
      </w:r>
    </w:p>
    <w:p w14:paraId="3F69E6F7" w14:textId="77777777" w:rsidR="00AE4184" w:rsidRPr="00EC467E" w:rsidRDefault="00AE4184" w:rsidP="00AE4184">
      <w:pPr>
        <w:pStyle w:val="a3"/>
        <w:widowControl w:val="0"/>
        <w:tabs>
          <w:tab w:val="left" w:pos="1134"/>
        </w:tabs>
        <w:spacing w:before="0" w:beforeAutospacing="0" w:after="0" w:afterAutospacing="0" w:line="360" w:lineRule="auto"/>
        <w:ind w:firstLine="709"/>
        <w:jc w:val="both"/>
        <w:rPr>
          <w:color w:val="FF0000"/>
          <w:sz w:val="28"/>
          <w:szCs w:val="28"/>
        </w:rPr>
      </w:pPr>
      <w:r w:rsidRPr="00EC467E">
        <w:rPr>
          <w:rStyle w:val="a6"/>
          <w:b w:val="0"/>
          <w:color w:val="FF0000"/>
          <w:sz w:val="28"/>
          <w:szCs w:val="28"/>
        </w:rPr>
        <w:t>Условия:</w:t>
      </w:r>
    </w:p>
    <w:p w14:paraId="5CCE6B58" w14:textId="77777777" w:rsidR="00AE4184" w:rsidRPr="00EC467E" w:rsidRDefault="00AE4184" w:rsidP="00AE4184">
      <w:pPr>
        <w:widowControl w:val="0"/>
        <w:numPr>
          <w:ilvl w:val="0"/>
          <w:numId w:val="25"/>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Fonts w:ascii="Times New Roman" w:hAnsi="Times New Roman" w:cs="Times New Roman"/>
          <w:color w:val="FF0000"/>
          <w:sz w:val="28"/>
          <w:szCs w:val="28"/>
        </w:rPr>
        <w:t>Среднедушевой доход семьи за последние три месяца должен быть ниже прожиточного минимума в регионе. </w:t>
      </w:r>
    </w:p>
    <w:p w14:paraId="75F8F219" w14:textId="77777777" w:rsidR="00AE4184" w:rsidRPr="00EC467E" w:rsidRDefault="00AE4184" w:rsidP="00AE4184">
      <w:pPr>
        <w:widowControl w:val="0"/>
        <w:numPr>
          <w:ilvl w:val="0"/>
          <w:numId w:val="25"/>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Fonts w:ascii="Times New Roman" w:hAnsi="Times New Roman" w:cs="Times New Roman"/>
          <w:color w:val="FF0000"/>
          <w:sz w:val="28"/>
          <w:szCs w:val="28"/>
        </w:rPr>
        <w:t xml:space="preserve">Срок контракта – от 3 до 12 месяцев в зависимости от цели.  </w:t>
      </w:r>
    </w:p>
    <w:p w14:paraId="6A6C8ED5" w14:textId="77777777" w:rsidR="00AE4184" w:rsidRPr="00EC467E" w:rsidRDefault="00AE4184" w:rsidP="00AE4184">
      <w:pPr>
        <w:widowControl w:val="0"/>
        <w:numPr>
          <w:ilvl w:val="0"/>
          <w:numId w:val="25"/>
        </w:numPr>
        <w:tabs>
          <w:tab w:val="clear" w:pos="720"/>
          <w:tab w:val="left" w:pos="1134"/>
        </w:tabs>
        <w:spacing w:after="0" w:line="360" w:lineRule="auto"/>
        <w:ind w:left="0" w:firstLine="709"/>
        <w:jc w:val="both"/>
        <w:rPr>
          <w:rFonts w:ascii="Times New Roman" w:hAnsi="Times New Roman" w:cs="Times New Roman"/>
          <w:color w:val="FF0000"/>
          <w:sz w:val="28"/>
          <w:szCs w:val="28"/>
        </w:rPr>
      </w:pPr>
      <w:r w:rsidRPr="00EC467E">
        <w:rPr>
          <w:rFonts w:ascii="Times New Roman" w:hAnsi="Times New Roman" w:cs="Times New Roman"/>
          <w:color w:val="FF0000"/>
          <w:sz w:val="28"/>
          <w:szCs w:val="28"/>
        </w:rPr>
        <w:t xml:space="preserve">С 2026 года введён отдельный соцконтракт для демобилизованных участников СВО.  </w:t>
      </w:r>
    </w:p>
    <w:p w14:paraId="61B074FE" w14:textId="77777777" w:rsidR="00AE4184" w:rsidRPr="00192D72" w:rsidRDefault="00AE4184" w:rsidP="00AE4184">
      <w:pPr>
        <w:widowControl w:val="0"/>
        <w:tabs>
          <w:tab w:val="left" w:pos="1134"/>
        </w:tabs>
        <w:spacing w:after="0" w:line="360" w:lineRule="auto"/>
        <w:ind w:firstLine="851"/>
        <w:jc w:val="both"/>
        <w:rPr>
          <w:rFonts w:ascii="Times New Roman" w:hAnsi="Times New Roman" w:cs="Times New Roman"/>
          <w:sz w:val="28"/>
          <w:szCs w:val="28"/>
        </w:rPr>
      </w:pPr>
      <w:r w:rsidRPr="00912B8B">
        <w:rPr>
          <w:rFonts w:ascii="Times New Roman" w:hAnsi="Times New Roman" w:cs="Times New Roman"/>
          <w:sz w:val="28"/>
          <w:szCs w:val="28"/>
        </w:rPr>
        <w:t xml:space="preserve">Адресная социальная поддержка направлена на помощь гражданам, среднедушевой доход которых ниже прожиточного минимума. Может включать: денежные выплаты; предоставление вещей, продуктов питания; помощь соцработника.  </w:t>
      </w:r>
      <w:r w:rsidRPr="00192D72">
        <w:rPr>
          <w:rFonts w:ascii="Times New Roman" w:hAnsi="Times New Roman" w:cs="Times New Roman"/>
          <w:sz w:val="28"/>
          <w:szCs w:val="28"/>
        </w:rPr>
        <w:t xml:space="preserve">Также возможна выдача угля и дров, содействие в отправке к прежнему месту жительства.  </w:t>
      </w:r>
    </w:p>
    <w:p w14:paraId="49851887"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Субсидии на оплату ЖКУ</w:t>
      </w:r>
      <w:r>
        <w:rPr>
          <w:rFonts w:ascii="Times New Roman" w:hAnsi="Times New Roman" w:cs="Times New Roman"/>
          <w:b w:val="0"/>
          <w:color w:val="auto"/>
          <w:sz w:val="28"/>
          <w:szCs w:val="28"/>
        </w:rPr>
        <w:t>.</w:t>
      </w:r>
    </w:p>
    <w:p w14:paraId="120ACE3C" w14:textId="77777777" w:rsidR="00AE4184" w:rsidRPr="00192D72" w:rsidRDefault="00AE4184" w:rsidP="00AE4184">
      <w:pPr>
        <w:pStyle w:val="a3"/>
        <w:widowControl w:val="0"/>
        <w:tabs>
          <w:tab w:val="left" w:pos="1134"/>
        </w:tabs>
        <w:spacing w:before="0" w:beforeAutospacing="0" w:after="0" w:afterAutospacing="0" w:line="360" w:lineRule="auto"/>
        <w:ind w:firstLine="709"/>
        <w:jc w:val="both"/>
        <w:rPr>
          <w:sz w:val="28"/>
          <w:szCs w:val="28"/>
        </w:rPr>
      </w:pPr>
      <w:r w:rsidRPr="00192D72">
        <w:rPr>
          <w:sz w:val="28"/>
          <w:szCs w:val="28"/>
        </w:rPr>
        <w:t>Если расходы на коммунальные услуги превышают установленный процент от дохода семьи (обычно 10–22%), можно получить субсидию, которая компенсирует часть стоимости ЖКУ. Для оформления нужно подать заявление через «Госуслуги», в МФЦ или органе соцзащиты. </w:t>
      </w:r>
    </w:p>
    <w:p w14:paraId="43968972"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Материальная и натуральная помощь</w:t>
      </w:r>
      <w:r>
        <w:rPr>
          <w:rFonts w:ascii="Times New Roman" w:hAnsi="Times New Roman" w:cs="Times New Roman"/>
          <w:b w:val="0"/>
          <w:color w:val="auto"/>
          <w:sz w:val="28"/>
          <w:szCs w:val="28"/>
        </w:rPr>
        <w:t xml:space="preserve"> о</w:t>
      </w:r>
      <w:r w:rsidRPr="00192D72">
        <w:rPr>
          <w:rFonts w:ascii="Times New Roman" w:hAnsi="Times New Roman" w:cs="Times New Roman"/>
          <w:b w:val="0"/>
          <w:color w:val="auto"/>
          <w:sz w:val="28"/>
          <w:szCs w:val="28"/>
        </w:rPr>
        <w:t xml:space="preserve">рганы соцзащиты могут </w:t>
      </w:r>
      <w:r w:rsidRPr="00192D72">
        <w:rPr>
          <w:rFonts w:ascii="Times New Roman" w:hAnsi="Times New Roman" w:cs="Times New Roman"/>
          <w:b w:val="0"/>
          <w:color w:val="auto"/>
          <w:sz w:val="28"/>
          <w:szCs w:val="28"/>
        </w:rPr>
        <w:lastRenderedPageBreak/>
        <w:t>предоставлять:</w:t>
      </w:r>
    </w:p>
    <w:p w14:paraId="0123B65B" w14:textId="77777777" w:rsidR="00AE4184" w:rsidRPr="00192D72" w:rsidRDefault="00AE4184" w:rsidP="00AE4184">
      <w:pPr>
        <w:widowControl w:val="0"/>
        <w:numPr>
          <w:ilvl w:val="0"/>
          <w:numId w:val="26"/>
        </w:numPr>
        <w:tabs>
          <w:tab w:val="clear" w:pos="720"/>
          <w:tab w:val="num" w:pos="426"/>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бесплатные продукты, одежду, школьные принадлежности для детей;</w:t>
      </w:r>
    </w:p>
    <w:p w14:paraId="52176FAA" w14:textId="77777777" w:rsidR="00AE4184" w:rsidRPr="00192D72" w:rsidRDefault="00AE4184" w:rsidP="00AE4184">
      <w:pPr>
        <w:widowControl w:val="0"/>
        <w:numPr>
          <w:ilvl w:val="0"/>
          <w:numId w:val="26"/>
        </w:numPr>
        <w:tabs>
          <w:tab w:val="clear" w:pos="720"/>
          <w:tab w:val="num" w:pos="426"/>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 xml:space="preserve">льготные лекарства и проезд;  </w:t>
      </w:r>
    </w:p>
    <w:p w14:paraId="6823A5D9" w14:textId="77777777" w:rsidR="00AE4184" w:rsidRPr="00192D72" w:rsidRDefault="00AE4184" w:rsidP="00AE4184">
      <w:pPr>
        <w:widowControl w:val="0"/>
        <w:numPr>
          <w:ilvl w:val="0"/>
          <w:numId w:val="26"/>
        </w:numPr>
        <w:tabs>
          <w:tab w:val="clear" w:pos="720"/>
          <w:tab w:val="num" w:pos="426"/>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временное размещение бездомных в специальных учреждениях;</w:t>
      </w:r>
    </w:p>
    <w:p w14:paraId="3A9E5A03" w14:textId="77777777" w:rsidR="00AE4184" w:rsidRPr="00192D72" w:rsidRDefault="00AE4184" w:rsidP="00AE4184">
      <w:pPr>
        <w:widowControl w:val="0"/>
        <w:numPr>
          <w:ilvl w:val="0"/>
          <w:numId w:val="26"/>
        </w:numPr>
        <w:tabs>
          <w:tab w:val="clear" w:pos="720"/>
          <w:tab w:val="num" w:pos="426"/>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 xml:space="preserve">услуги по стирке белья, парикмахерские услуги и др. </w:t>
      </w:r>
    </w:p>
    <w:p w14:paraId="67EFF94F"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Содействие в трудоустройстве и профессиональной переподготовке</w:t>
      </w:r>
      <w:r>
        <w:rPr>
          <w:rFonts w:ascii="Times New Roman" w:hAnsi="Times New Roman" w:cs="Times New Roman"/>
          <w:b w:val="0"/>
          <w:color w:val="auto"/>
          <w:sz w:val="28"/>
          <w:szCs w:val="28"/>
        </w:rPr>
        <w:t xml:space="preserve"> </w:t>
      </w:r>
      <w:r w:rsidRPr="00192D72">
        <w:rPr>
          <w:rFonts w:ascii="Times New Roman" w:hAnsi="Times New Roman" w:cs="Times New Roman"/>
          <w:b w:val="0"/>
          <w:color w:val="auto"/>
          <w:sz w:val="28"/>
          <w:szCs w:val="28"/>
        </w:rPr>
        <w:t xml:space="preserve">Центры занятости населения (ЦЗН) помогают с поиском работы, подбором вакансий, обучением, переобучением. Безработным могут предложить оплачиваемую общественную работу или стажировку. Также ЦЗН содействуют в открытии бизнеса, предоставляя субсидии на организацию дела.  </w:t>
      </w:r>
    </w:p>
    <w:p w14:paraId="7C3C2BD4"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Медицинская и социально</w:t>
      </w:r>
      <w:r>
        <w:rPr>
          <w:rFonts w:ascii="Times New Roman" w:hAnsi="Times New Roman" w:cs="Times New Roman"/>
          <w:b w:val="0"/>
          <w:color w:val="auto"/>
          <w:sz w:val="28"/>
          <w:szCs w:val="28"/>
        </w:rPr>
        <w:t>–</w:t>
      </w:r>
      <w:r w:rsidRPr="00192D72">
        <w:rPr>
          <w:rFonts w:ascii="Times New Roman" w:hAnsi="Times New Roman" w:cs="Times New Roman"/>
          <w:b w:val="0"/>
          <w:color w:val="auto"/>
          <w:sz w:val="28"/>
          <w:szCs w:val="28"/>
        </w:rPr>
        <w:t>медицинская помощь</w:t>
      </w:r>
      <w:r>
        <w:rPr>
          <w:rFonts w:ascii="Times New Roman" w:hAnsi="Times New Roman" w:cs="Times New Roman"/>
          <w:b w:val="0"/>
          <w:color w:val="auto"/>
          <w:sz w:val="28"/>
          <w:szCs w:val="28"/>
        </w:rPr>
        <w:t xml:space="preserve"> в</w:t>
      </w:r>
      <w:r w:rsidRPr="00192D72">
        <w:rPr>
          <w:rFonts w:ascii="Times New Roman" w:hAnsi="Times New Roman" w:cs="Times New Roman"/>
          <w:b w:val="0"/>
          <w:color w:val="auto"/>
          <w:sz w:val="28"/>
          <w:szCs w:val="28"/>
        </w:rPr>
        <w:t>ключает:</w:t>
      </w:r>
    </w:p>
    <w:p w14:paraId="2B6A65F1" w14:textId="77777777" w:rsidR="00AE4184" w:rsidRPr="00192D72" w:rsidRDefault="00AE4184" w:rsidP="00AE4184">
      <w:pPr>
        <w:widowControl w:val="0"/>
        <w:numPr>
          <w:ilvl w:val="0"/>
          <w:numId w:val="27"/>
        </w:numPr>
        <w:tabs>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оказание доврачебной помощи, санобработку;</w:t>
      </w:r>
    </w:p>
    <w:p w14:paraId="2BD5A731" w14:textId="77777777" w:rsidR="00AE4184" w:rsidRPr="00192D72" w:rsidRDefault="00AE4184" w:rsidP="00AE4184">
      <w:pPr>
        <w:widowControl w:val="0"/>
        <w:numPr>
          <w:ilvl w:val="0"/>
          <w:numId w:val="27"/>
        </w:numPr>
        <w:tabs>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госпитализацию по медицинским показаниям;</w:t>
      </w:r>
    </w:p>
    <w:p w14:paraId="3E7BD812" w14:textId="77777777" w:rsidR="00AE4184" w:rsidRPr="00192D72" w:rsidRDefault="00AE4184" w:rsidP="00AE4184">
      <w:pPr>
        <w:widowControl w:val="0"/>
        <w:numPr>
          <w:ilvl w:val="0"/>
          <w:numId w:val="27"/>
        </w:numPr>
        <w:tabs>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содействие в обеспечении протезно</w:t>
      </w:r>
      <w:r>
        <w:rPr>
          <w:rFonts w:ascii="Times New Roman" w:hAnsi="Times New Roman" w:cs="Times New Roman"/>
          <w:sz w:val="28"/>
          <w:szCs w:val="28"/>
        </w:rPr>
        <w:t>–</w:t>
      </w:r>
      <w:r w:rsidRPr="00192D72">
        <w:rPr>
          <w:rFonts w:ascii="Times New Roman" w:hAnsi="Times New Roman" w:cs="Times New Roman"/>
          <w:sz w:val="28"/>
          <w:szCs w:val="28"/>
        </w:rPr>
        <w:t>ортопедическими изделиями, средствами реабилитации;</w:t>
      </w:r>
    </w:p>
    <w:p w14:paraId="301CF924" w14:textId="77777777" w:rsidR="00AE4184" w:rsidRPr="00192D72" w:rsidRDefault="00AE4184" w:rsidP="00AE4184">
      <w:pPr>
        <w:widowControl w:val="0"/>
        <w:numPr>
          <w:ilvl w:val="0"/>
          <w:numId w:val="27"/>
        </w:numPr>
        <w:tabs>
          <w:tab w:val="left" w:pos="1134"/>
        </w:tabs>
        <w:spacing w:after="0" w:line="360" w:lineRule="auto"/>
        <w:ind w:left="0" w:firstLine="709"/>
        <w:jc w:val="both"/>
        <w:rPr>
          <w:rFonts w:ascii="Times New Roman" w:hAnsi="Times New Roman" w:cs="Times New Roman"/>
          <w:sz w:val="28"/>
          <w:szCs w:val="28"/>
        </w:rPr>
      </w:pPr>
      <w:r w:rsidRPr="00192D72">
        <w:rPr>
          <w:rFonts w:ascii="Times New Roman" w:hAnsi="Times New Roman" w:cs="Times New Roman"/>
          <w:sz w:val="28"/>
          <w:szCs w:val="28"/>
        </w:rPr>
        <w:t>помощь в проведении медико</w:t>
      </w:r>
      <w:r>
        <w:rPr>
          <w:rFonts w:ascii="Times New Roman" w:hAnsi="Times New Roman" w:cs="Times New Roman"/>
          <w:sz w:val="28"/>
          <w:szCs w:val="28"/>
        </w:rPr>
        <w:t>–</w:t>
      </w:r>
      <w:r w:rsidRPr="00192D72">
        <w:rPr>
          <w:rFonts w:ascii="Times New Roman" w:hAnsi="Times New Roman" w:cs="Times New Roman"/>
          <w:sz w:val="28"/>
          <w:szCs w:val="28"/>
        </w:rPr>
        <w:t xml:space="preserve">социальной экспертизы, получении полиса ОМС, реабилитационных мероприятий.  </w:t>
      </w:r>
    </w:p>
    <w:p w14:paraId="628EA24F"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Социально</w:t>
      </w:r>
      <w:r>
        <w:rPr>
          <w:rFonts w:ascii="Times New Roman" w:hAnsi="Times New Roman" w:cs="Times New Roman"/>
          <w:b w:val="0"/>
          <w:color w:val="auto"/>
          <w:sz w:val="28"/>
          <w:szCs w:val="28"/>
        </w:rPr>
        <w:t>–</w:t>
      </w:r>
      <w:r w:rsidRPr="00192D72">
        <w:rPr>
          <w:rFonts w:ascii="Times New Roman" w:hAnsi="Times New Roman" w:cs="Times New Roman"/>
          <w:b w:val="0"/>
          <w:color w:val="auto"/>
          <w:sz w:val="28"/>
          <w:szCs w:val="28"/>
        </w:rPr>
        <w:t>правовая поддержка</w:t>
      </w:r>
      <w:r>
        <w:rPr>
          <w:rFonts w:ascii="Times New Roman" w:hAnsi="Times New Roman" w:cs="Times New Roman"/>
          <w:b w:val="0"/>
          <w:color w:val="auto"/>
          <w:sz w:val="28"/>
          <w:szCs w:val="28"/>
        </w:rPr>
        <w:t xml:space="preserve">. </w:t>
      </w:r>
      <w:r w:rsidRPr="00192D72">
        <w:rPr>
          <w:rFonts w:ascii="Times New Roman" w:hAnsi="Times New Roman" w:cs="Times New Roman"/>
          <w:b w:val="0"/>
          <w:color w:val="auto"/>
          <w:sz w:val="28"/>
          <w:szCs w:val="28"/>
        </w:rPr>
        <w:t>Содействие в восстановлении документов, оформлении регистрации, поиске родственников, решении вопросов пенсионного обеспечения, оказание правовой помощи. </w:t>
      </w:r>
      <w:hyperlink r:id="rId26" w:tgtFrame="_blank" w:history="1">
        <w:r w:rsidRPr="00192D72">
          <w:rPr>
            <w:rStyle w:val="af2"/>
            <w:rFonts w:ascii="Times New Roman" w:hAnsi="Times New Roman" w:cs="Times New Roman"/>
            <w:b w:val="0"/>
            <w:color w:val="auto"/>
            <w:sz w:val="28"/>
            <w:szCs w:val="28"/>
          </w:rPr>
          <w:t>u</w:t>
        </w:r>
      </w:hyperlink>
    </w:p>
    <w:p w14:paraId="14F58E70"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Психологическая помощь</w:t>
      </w:r>
      <w:r>
        <w:rPr>
          <w:rFonts w:ascii="Times New Roman" w:hAnsi="Times New Roman" w:cs="Times New Roman"/>
          <w:b w:val="0"/>
          <w:color w:val="auto"/>
          <w:sz w:val="28"/>
          <w:szCs w:val="28"/>
        </w:rPr>
        <w:t xml:space="preserve"> – п</w:t>
      </w:r>
      <w:r w:rsidRPr="00192D72">
        <w:rPr>
          <w:rFonts w:ascii="Times New Roman" w:hAnsi="Times New Roman" w:cs="Times New Roman"/>
          <w:b w:val="0"/>
          <w:color w:val="auto"/>
          <w:sz w:val="28"/>
          <w:szCs w:val="28"/>
        </w:rPr>
        <w:t xml:space="preserve">редоставление срочной психологической помощи, включая психодиагностику, консультирование, психологическую коррекцию.  </w:t>
      </w:r>
    </w:p>
    <w:p w14:paraId="2B661B15" w14:textId="77777777" w:rsidR="00AE4184" w:rsidRPr="00192D72" w:rsidRDefault="00AE4184" w:rsidP="00AE4184">
      <w:pPr>
        <w:pStyle w:val="2"/>
        <w:keepNext w:val="0"/>
        <w:keepLines w:val="0"/>
        <w:widowControl w:val="0"/>
        <w:tabs>
          <w:tab w:val="left" w:pos="1134"/>
        </w:tabs>
        <w:spacing w:before="0" w:line="360" w:lineRule="auto"/>
        <w:ind w:firstLine="709"/>
        <w:jc w:val="both"/>
        <w:rPr>
          <w:rFonts w:ascii="Times New Roman" w:hAnsi="Times New Roman" w:cs="Times New Roman"/>
          <w:b w:val="0"/>
          <w:color w:val="auto"/>
          <w:sz w:val="28"/>
          <w:szCs w:val="28"/>
        </w:rPr>
      </w:pPr>
      <w:r w:rsidRPr="00192D72">
        <w:rPr>
          <w:rFonts w:ascii="Times New Roman" w:hAnsi="Times New Roman" w:cs="Times New Roman"/>
          <w:b w:val="0"/>
          <w:color w:val="auto"/>
          <w:sz w:val="28"/>
          <w:szCs w:val="28"/>
        </w:rPr>
        <w:t>Дополнительные предложения</w:t>
      </w:r>
      <w:r>
        <w:rPr>
          <w:rFonts w:ascii="Times New Roman" w:hAnsi="Times New Roman" w:cs="Times New Roman"/>
          <w:b w:val="0"/>
          <w:color w:val="auto"/>
          <w:sz w:val="28"/>
          <w:szCs w:val="28"/>
        </w:rPr>
        <w:t>:</w:t>
      </w:r>
    </w:p>
    <w:p w14:paraId="0729B78B" w14:textId="77777777" w:rsidR="00AE4184" w:rsidRPr="00192D72" w:rsidRDefault="00AE4184" w:rsidP="00AE4184">
      <w:pPr>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Расширение программ профессионального обучения.</w:t>
      </w:r>
      <w:r w:rsidRPr="00192D72">
        <w:rPr>
          <w:rFonts w:ascii="Times New Roman" w:hAnsi="Times New Roman" w:cs="Times New Roman"/>
          <w:sz w:val="28"/>
          <w:szCs w:val="28"/>
        </w:rPr>
        <w:t> Включение более широкого спектра профессий и курсов, адаптированных под потребности рынка труда и индивидуальные возможности граждан.</w:t>
      </w:r>
    </w:p>
    <w:p w14:paraId="66730AD6" w14:textId="77777777" w:rsidR="00AE4184" w:rsidRPr="00192D72" w:rsidRDefault="00AE4184" w:rsidP="00AE4184">
      <w:pPr>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Развитие сети кризисных центров.</w:t>
      </w:r>
      <w:r w:rsidRPr="00192D72">
        <w:rPr>
          <w:rFonts w:ascii="Times New Roman" w:hAnsi="Times New Roman" w:cs="Times New Roman"/>
          <w:sz w:val="28"/>
          <w:szCs w:val="28"/>
        </w:rPr>
        <w:t xml:space="preserve"> Создание или модернизация </w:t>
      </w:r>
      <w:r w:rsidRPr="00192D72">
        <w:rPr>
          <w:rFonts w:ascii="Times New Roman" w:hAnsi="Times New Roman" w:cs="Times New Roman"/>
          <w:sz w:val="28"/>
          <w:szCs w:val="28"/>
        </w:rPr>
        <w:lastRenderedPageBreak/>
        <w:t>центров, где люди в трудной ситуации могут получить временное жильё, питание, медицинскую и психологическую помощь.</w:t>
      </w:r>
    </w:p>
    <w:p w14:paraId="6673AE8C" w14:textId="77777777" w:rsidR="00AE4184" w:rsidRPr="00192D72" w:rsidRDefault="00AE4184" w:rsidP="00AE4184">
      <w:pPr>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Усиление поддержки семей с детьми.</w:t>
      </w:r>
      <w:r w:rsidRPr="00192D72">
        <w:rPr>
          <w:rFonts w:ascii="Times New Roman" w:hAnsi="Times New Roman" w:cs="Times New Roman"/>
          <w:sz w:val="28"/>
          <w:szCs w:val="28"/>
        </w:rPr>
        <w:t> Например, увеличение размера пособий на подготовку к школе, обеспечение бесплатным питанием в образовательных учреждениях. </w:t>
      </w:r>
    </w:p>
    <w:p w14:paraId="7EFC25E5" w14:textId="77777777" w:rsidR="00AE4184" w:rsidRPr="00192D72" w:rsidRDefault="00AE4184" w:rsidP="00AE4184">
      <w:pPr>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Повышение доступности юридической помощи.</w:t>
      </w:r>
      <w:r w:rsidRPr="00192D72">
        <w:rPr>
          <w:rFonts w:ascii="Times New Roman" w:hAnsi="Times New Roman" w:cs="Times New Roman"/>
          <w:sz w:val="28"/>
          <w:szCs w:val="28"/>
        </w:rPr>
        <w:t> Организация бесплатных консультаций юристов в регионах, особенно для тех, кто столкнулся с правовыми проблемами.</w:t>
      </w:r>
    </w:p>
    <w:p w14:paraId="2A46B7C1" w14:textId="77777777" w:rsidR="00AE4184" w:rsidRPr="00192D72" w:rsidRDefault="00AE4184" w:rsidP="00AE4184">
      <w:pPr>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sidRPr="00192D72">
        <w:rPr>
          <w:rStyle w:val="a6"/>
          <w:rFonts w:ascii="Times New Roman" w:hAnsi="Times New Roman" w:cs="Times New Roman"/>
          <w:b w:val="0"/>
          <w:sz w:val="28"/>
          <w:szCs w:val="28"/>
        </w:rPr>
        <w:t>Развитие партнёрства с НКО.</w:t>
      </w:r>
      <w:r w:rsidRPr="00192D72">
        <w:rPr>
          <w:rFonts w:ascii="Times New Roman" w:hAnsi="Times New Roman" w:cs="Times New Roman"/>
          <w:sz w:val="28"/>
          <w:szCs w:val="28"/>
        </w:rPr>
        <w:t> Привлечение некоммерческих организаций к реализации социальных программ, особенно в части психологической поддержки и социальной адаптации.</w:t>
      </w:r>
    </w:p>
    <w:p w14:paraId="760440CD" w14:textId="77777777" w:rsidR="00AE4184" w:rsidRPr="00EE7B6A" w:rsidRDefault="00AE4184" w:rsidP="00AE4184">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п</w:t>
      </w:r>
      <w:r w:rsidRPr="00EE7B6A">
        <w:rPr>
          <w:rFonts w:ascii="Times New Roman" w:hAnsi="Times New Roman" w:cs="Times New Roman"/>
          <w:sz w:val="28"/>
        </w:rPr>
        <w:t>рактика социальной защиты лиц, оказавшихся в трудной жизненной ситуации, сталкивается с рядом системных проблем, таких как недостаточная адресность поддержки, неравномерное распределение услуг, кадровые и правовые сложности, а также низкая информированность граждан. Для их решения необходимы:</w:t>
      </w:r>
      <w:r>
        <w:rPr>
          <w:rFonts w:ascii="Times New Roman" w:hAnsi="Times New Roman" w:cs="Times New Roman"/>
          <w:sz w:val="28"/>
        </w:rPr>
        <w:t xml:space="preserve"> с</w:t>
      </w:r>
      <w:r w:rsidRPr="00EE7B6A">
        <w:rPr>
          <w:rFonts w:ascii="Times New Roman" w:hAnsi="Times New Roman" w:cs="Times New Roman"/>
          <w:sz w:val="28"/>
        </w:rPr>
        <w:t>овершенствование законодательства и м</w:t>
      </w:r>
      <w:r>
        <w:rPr>
          <w:rFonts w:ascii="Times New Roman" w:hAnsi="Times New Roman" w:cs="Times New Roman"/>
          <w:sz w:val="28"/>
        </w:rPr>
        <w:t>ежведомственного взаимодействия; п</w:t>
      </w:r>
      <w:r w:rsidRPr="00EE7B6A">
        <w:rPr>
          <w:rFonts w:ascii="Times New Roman" w:hAnsi="Times New Roman" w:cs="Times New Roman"/>
          <w:sz w:val="28"/>
        </w:rPr>
        <w:t>овы</w:t>
      </w:r>
      <w:r>
        <w:rPr>
          <w:rFonts w:ascii="Times New Roman" w:hAnsi="Times New Roman" w:cs="Times New Roman"/>
          <w:sz w:val="28"/>
        </w:rPr>
        <w:t>шение квалификации специалистов; б</w:t>
      </w:r>
      <w:r w:rsidRPr="00EE7B6A">
        <w:rPr>
          <w:rFonts w:ascii="Times New Roman" w:hAnsi="Times New Roman" w:cs="Times New Roman"/>
          <w:sz w:val="28"/>
        </w:rPr>
        <w:t>олее равномерное финансирование и</w:t>
      </w:r>
      <w:r>
        <w:rPr>
          <w:rFonts w:ascii="Times New Roman" w:hAnsi="Times New Roman" w:cs="Times New Roman"/>
          <w:sz w:val="28"/>
        </w:rPr>
        <w:t xml:space="preserve"> развитие информационных систем, р</w:t>
      </w:r>
      <w:r w:rsidRPr="00EE7B6A">
        <w:rPr>
          <w:rFonts w:ascii="Times New Roman" w:hAnsi="Times New Roman" w:cs="Times New Roman"/>
          <w:sz w:val="28"/>
        </w:rPr>
        <w:t>асширение программ профессионального обуч</w:t>
      </w:r>
      <w:r>
        <w:rPr>
          <w:rFonts w:ascii="Times New Roman" w:hAnsi="Times New Roman" w:cs="Times New Roman"/>
          <w:sz w:val="28"/>
        </w:rPr>
        <w:t>ения и кризисных центров, у</w:t>
      </w:r>
      <w:r w:rsidRPr="00EE7B6A">
        <w:rPr>
          <w:rFonts w:ascii="Times New Roman" w:hAnsi="Times New Roman" w:cs="Times New Roman"/>
          <w:sz w:val="28"/>
        </w:rPr>
        <w:t>силение поддержки семей с детьми и развитие партнёрства с НКО.</w:t>
      </w:r>
    </w:p>
    <w:p w14:paraId="1C36E293" w14:textId="77777777" w:rsidR="00AE4184" w:rsidRDefault="00AE4184" w:rsidP="00AE4184">
      <w:pPr>
        <w:spacing w:after="0" w:line="360" w:lineRule="auto"/>
        <w:ind w:firstLine="709"/>
        <w:jc w:val="both"/>
        <w:rPr>
          <w:rFonts w:ascii="Times New Roman" w:hAnsi="Times New Roman" w:cs="Times New Roman"/>
          <w:sz w:val="28"/>
        </w:rPr>
      </w:pPr>
    </w:p>
    <w:p w14:paraId="14623FB5" w14:textId="77777777" w:rsidR="00A34A60" w:rsidRDefault="00A34A60" w:rsidP="00962C3B">
      <w:pPr>
        <w:widowControl w:val="0"/>
        <w:spacing w:after="0" w:line="360" w:lineRule="auto"/>
        <w:ind w:firstLine="709"/>
      </w:pPr>
    </w:p>
    <w:p w14:paraId="1832AC31" w14:textId="77777777" w:rsidR="00A34A60" w:rsidRDefault="00A34A60" w:rsidP="00962C3B">
      <w:pPr>
        <w:widowControl w:val="0"/>
        <w:spacing w:after="0" w:line="360" w:lineRule="auto"/>
        <w:ind w:firstLine="709"/>
      </w:pPr>
    </w:p>
    <w:p w14:paraId="6B04986F" w14:textId="77777777" w:rsidR="00A34A60" w:rsidRDefault="00A34A60" w:rsidP="00962C3B">
      <w:pPr>
        <w:widowControl w:val="0"/>
        <w:spacing w:after="0" w:line="360" w:lineRule="auto"/>
        <w:ind w:firstLine="709"/>
      </w:pPr>
    </w:p>
    <w:p w14:paraId="2A58C2DA" w14:textId="77777777" w:rsidR="00A34A60" w:rsidRDefault="00A34A60" w:rsidP="00962C3B">
      <w:pPr>
        <w:widowControl w:val="0"/>
        <w:spacing w:after="0" w:line="360" w:lineRule="auto"/>
        <w:ind w:firstLine="709"/>
      </w:pPr>
    </w:p>
    <w:p w14:paraId="36341C42" w14:textId="77777777" w:rsidR="002D0EA6" w:rsidRDefault="002D0EA6" w:rsidP="00962C3B">
      <w:pPr>
        <w:widowControl w:val="0"/>
        <w:spacing w:after="0" w:line="360" w:lineRule="auto"/>
        <w:ind w:firstLine="709"/>
      </w:pPr>
    </w:p>
    <w:p w14:paraId="082CEBCE" w14:textId="77777777" w:rsidR="002D0EA6" w:rsidRDefault="002D0EA6" w:rsidP="00962C3B">
      <w:pPr>
        <w:widowControl w:val="0"/>
        <w:spacing w:after="0" w:line="360" w:lineRule="auto"/>
        <w:ind w:firstLine="709"/>
      </w:pPr>
    </w:p>
    <w:p w14:paraId="3E5EF522" w14:textId="77777777" w:rsidR="002D0EA6" w:rsidRDefault="002D0EA6" w:rsidP="00962C3B">
      <w:pPr>
        <w:widowControl w:val="0"/>
        <w:spacing w:after="0" w:line="360" w:lineRule="auto"/>
        <w:ind w:firstLine="709"/>
      </w:pPr>
    </w:p>
    <w:p w14:paraId="31496020" w14:textId="77777777" w:rsidR="002D0EA6" w:rsidRDefault="002D0EA6" w:rsidP="00962C3B">
      <w:pPr>
        <w:widowControl w:val="0"/>
        <w:spacing w:after="0" w:line="360" w:lineRule="auto"/>
        <w:ind w:firstLine="709"/>
      </w:pPr>
    </w:p>
    <w:p w14:paraId="66F9779A" w14:textId="77777777" w:rsidR="002D0EA6" w:rsidRDefault="002D0EA6" w:rsidP="00962C3B">
      <w:pPr>
        <w:widowControl w:val="0"/>
        <w:spacing w:after="0" w:line="360" w:lineRule="auto"/>
        <w:ind w:firstLine="709"/>
      </w:pPr>
    </w:p>
    <w:p w14:paraId="0B6E2FD5" w14:textId="77777777" w:rsidR="002D0EA6" w:rsidRDefault="002D0EA6" w:rsidP="00962C3B">
      <w:pPr>
        <w:widowControl w:val="0"/>
        <w:spacing w:after="0" w:line="360" w:lineRule="auto"/>
        <w:ind w:firstLine="709"/>
      </w:pPr>
    </w:p>
    <w:p w14:paraId="2A37E7A9" w14:textId="62F968E7" w:rsidR="00A34A60" w:rsidRDefault="002D0EA6" w:rsidP="002D0EA6">
      <w:pPr>
        <w:spacing w:after="0" w:line="360" w:lineRule="auto"/>
        <w:jc w:val="center"/>
        <w:rPr>
          <w:rFonts w:ascii="Times New Roman" w:hAnsi="Times New Roman" w:cs="Times New Roman"/>
          <w:b/>
          <w:sz w:val="28"/>
        </w:rPr>
      </w:pPr>
      <w:r w:rsidRPr="002D0EA6">
        <w:rPr>
          <w:rFonts w:ascii="Times New Roman" w:hAnsi="Times New Roman" w:cs="Times New Roman"/>
          <w:b/>
          <w:sz w:val="28"/>
        </w:rPr>
        <w:lastRenderedPageBreak/>
        <w:t>ЗАКЛЮЧЕНИЕ</w:t>
      </w:r>
    </w:p>
    <w:p w14:paraId="14DB4405" w14:textId="77777777" w:rsidR="002D0EA6" w:rsidRDefault="002D0EA6" w:rsidP="002D0EA6">
      <w:pPr>
        <w:spacing w:after="0" w:line="360" w:lineRule="auto"/>
        <w:jc w:val="center"/>
        <w:rPr>
          <w:rFonts w:ascii="Times New Roman" w:hAnsi="Times New Roman" w:cs="Times New Roman"/>
          <w:b/>
          <w:sz w:val="28"/>
        </w:rPr>
      </w:pPr>
    </w:p>
    <w:p w14:paraId="19A55262" w14:textId="46D6B119"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Социальная защита лиц, находящихся в трудной жизненной ситуации (ТЖС), является важнейшим направлением государственной политики Российской Федерации, направленной на обеспечение социальной стабильности, равенства и справедливости. В основе этой системы лежит комплекс теоретико</w:t>
      </w:r>
      <w:r w:rsidR="00C6406C">
        <w:rPr>
          <w:rFonts w:ascii="Times New Roman" w:hAnsi="Times New Roman" w:cs="Times New Roman"/>
          <w:sz w:val="28"/>
          <w:szCs w:val="28"/>
        </w:rPr>
        <w:t>–</w:t>
      </w:r>
      <w:r w:rsidRPr="006A3485">
        <w:rPr>
          <w:rFonts w:ascii="Times New Roman" w:hAnsi="Times New Roman" w:cs="Times New Roman"/>
          <w:sz w:val="28"/>
          <w:szCs w:val="28"/>
        </w:rPr>
        <w:t>правовых категорий, нормативных актов и организационных механизмов, обеспечивающих адресную поддержку наиболее уязвимых категорий граждан.</w:t>
      </w:r>
    </w:p>
    <w:p w14:paraId="43BDDF18" w14:textId="2F28C7F6"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 xml:space="preserve">Трудная жизненная ситуация </w:t>
      </w:r>
      <w:r w:rsidR="00C6406C" w:rsidRPr="00C6406C">
        <w:rPr>
          <w:rFonts w:ascii="Times New Roman" w:hAnsi="Times New Roman" w:cs="Times New Roman"/>
          <w:sz w:val="28"/>
          <w:szCs w:val="28"/>
        </w:rPr>
        <w:t>–</w:t>
      </w:r>
      <w:r w:rsidRPr="006A3485">
        <w:rPr>
          <w:rFonts w:ascii="Times New Roman" w:hAnsi="Times New Roman" w:cs="Times New Roman"/>
          <w:sz w:val="28"/>
          <w:szCs w:val="28"/>
        </w:rPr>
        <w:t xml:space="preserve"> это объективно сложное состояние, при котором человек или семья не могут самостоятельно обеспечить удовлетворение базовых жизненных потребностей из</w:t>
      </w:r>
      <w:r w:rsidR="00C6406C">
        <w:rPr>
          <w:rFonts w:ascii="Times New Roman" w:hAnsi="Times New Roman" w:cs="Times New Roman"/>
          <w:sz w:val="28"/>
          <w:szCs w:val="28"/>
        </w:rPr>
        <w:t>–</w:t>
      </w:r>
      <w:r w:rsidRPr="006A3485">
        <w:rPr>
          <w:rFonts w:ascii="Times New Roman" w:hAnsi="Times New Roman" w:cs="Times New Roman"/>
          <w:sz w:val="28"/>
          <w:szCs w:val="28"/>
        </w:rPr>
        <w:t>за внешних обстоятельств (безработица, инвалидность, потеря жилья, болезнь, сиротство, насилие и др.). Признание гражданина находящимся в ТЖС является юридическим фактом, влекущим за собой право на получение мер социальной поддержки, включая социальное обслуживание, в</w:t>
      </w:r>
      <w:r>
        <w:rPr>
          <w:rFonts w:ascii="Times New Roman" w:hAnsi="Times New Roman" w:cs="Times New Roman"/>
          <w:sz w:val="28"/>
          <w:szCs w:val="28"/>
        </w:rPr>
        <w:t>ыплаты, льготы и сопровождение</w:t>
      </w:r>
      <w:r w:rsidRPr="006A3485">
        <w:rPr>
          <w:rFonts w:ascii="Times New Roman" w:hAnsi="Times New Roman" w:cs="Times New Roman"/>
          <w:sz w:val="28"/>
          <w:szCs w:val="28"/>
        </w:rPr>
        <w:t>.</w:t>
      </w:r>
    </w:p>
    <w:p w14:paraId="7AE140FA" w14:textId="2D514728"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Отнесение гражданина к категории лиц, находящихся в ТЖС, осуществляется на основании объективных критериев: низкий уровень дохода, инвалидность, безработица, утрата жилья, семейное неблагополучие и др. Процедура включает подачу заявления, предоставление подтверждающих документов, оценку обстоятельств социальными службами и вынесение решения уполномоченной комиссией. В случае положительного решения гражданин получает доступ к госуд</w:t>
      </w:r>
      <w:r>
        <w:rPr>
          <w:rFonts w:ascii="Times New Roman" w:hAnsi="Times New Roman" w:cs="Times New Roman"/>
          <w:sz w:val="28"/>
          <w:szCs w:val="28"/>
        </w:rPr>
        <w:t>арственным программам поддержки</w:t>
      </w:r>
      <w:r w:rsidRPr="006A3485">
        <w:rPr>
          <w:rFonts w:ascii="Times New Roman" w:hAnsi="Times New Roman" w:cs="Times New Roman"/>
          <w:sz w:val="28"/>
          <w:szCs w:val="28"/>
        </w:rPr>
        <w:t>.</w:t>
      </w:r>
    </w:p>
    <w:p w14:paraId="5ABE05E3" w14:textId="4BF86469"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Правовое регулирование социальной защиты лиц в ТЖС строится на многоуровн</w:t>
      </w:r>
      <w:r>
        <w:rPr>
          <w:rFonts w:ascii="Times New Roman" w:hAnsi="Times New Roman" w:cs="Times New Roman"/>
          <w:sz w:val="28"/>
          <w:szCs w:val="28"/>
        </w:rPr>
        <w:t xml:space="preserve">евой системе нормативных актов: </w:t>
      </w:r>
      <w:r w:rsidRPr="006A3485">
        <w:rPr>
          <w:rFonts w:ascii="Times New Roman" w:hAnsi="Times New Roman" w:cs="Times New Roman"/>
          <w:sz w:val="28"/>
          <w:szCs w:val="28"/>
        </w:rPr>
        <w:t>ФЗ № 442</w:t>
      </w:r>
      <w:r w:rsidR="00C6406C">
        <w:rPr>
          <w:rFonts w:ascii="Times New Roman" w:hAnsi="Times New Roman" w:cs="Times New Roman"/>
          <w:sz w:val="28"/>
          <w:szCs w:val="28"/>
        </w:rPr>
        <w:t>–</w:t>
      </w:r>
      <w:r w:rsidRPr="006A3485">
        <w:rPr>
          <w:rFonts w:ascii="Times New Roman" w:hAnsi="Times New Roman" w:cs="Times New Roman"/>
          <w:sz w:val="28"/>
          <w:szCs w:val="28"/>
        </w:rPr>
        <w:t>ФЗ «Об основах социального обслуживания граждан», ФЗ № 178</w:t>
      </w:r>
      <w:r w:rsidR="00C6406C">
        <w:rPr>
          <w:rFonts w:ascii="Times New Roman" w:hAnsi="Times New Roman" w:cs="Times New Roman"/>
          <w:sz w:val="28"/>
          <w:szCs w:val="28"/>
        </w:rPr>
        <w:t>–</w:t>
      </w:r>
      <w:r w:rsidRPr="006A3485">
        <w:rPr>
          <w:rFonts w:ascii="Times New Roman" w:hAnsi="Times New Roman" w:cs="Times New Roman"/>
          <w:sz w:val="28"/>
          <w:szCs w:val="28"/>
        </w:rPr>
        <w:t>ФЗ «О государственной социальной помощи», ФЗ № 181</w:t>
      </w:r>
      <w:r w:rsidR="00C6406C">
        <w:rPr>
          <w:rFonts w:ascii="Times New Roman" w:hAnsi="Times New Roman" w:cs="Times New Roman"/>
          <w:sz w:val="28"/>
          <w:szCs w:val="28"/>
        </w:rPr>
        <w:t>–</w:t>
      </w:r>
      <w:r w:rsidRPr="006A3485">
        <w:rPr>
          <w:rFonts w:ascii="Times New Roman" w:hAnsi="Times New Roman" w:cs="Times New Roman"/>
          <w:sz w:val="28"/>
          <w:szCs w:val="28"/>
        </w:rPr>
        <w:t>ФЗ «О социальной защите инвалидов» и др.</w:t>
      </w:r>
    </w:p>
    <w:p w14:paraId="09FB0B9C" w14:textId="6D593394"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lastRenderedPageBreak/>
        <w:t>Лица, признанные находящимися в ТЖС, имеют право на:</w:t>
      </w:r>
      <w:r>
        <w:rPr>
          <w:rFonts w:ascii="Times New Roman" w:hAnsi="Times New Roman" w:cs="Times New Roman"/>
          <w:sz w:val="28"/>
          <w:szCs w:val="28"/>
        </w:rPr>
        <w:t xml:space="preserve"> денежные выплаты и компенсации; </w:t>
      </w:r>
      <w:r w:rsidRPr="006A3485">
        <w:rPr>
          <w:rFonts w:ascii="Times New Roman" w:hAnsi="Times New Roman" w:cs="Times New Roman"/>
          <w:sz w:val="28"/>
          <w:szCs w:val="28"/>
        </w:rPr>
        <w:t>предоставлени</w:t>
      </w:r>
      <w:r>
        <w:rPr>
          <w:rFonts w:ascii="Times New Roman" w:hAnsi="Times New Roman" w:cs="Times New Roman"/>
          <w:sz w:val="28"/>
          <w:szCs w:val="28"/>
        </w:rPr>
        <w:t xml:space="preserve">е товаров первой необходимости; </w:t>
      </w:r>
      <w:r w:rsidRPr="006A3485">
        <w:rPr>
          <w:rFonts w:ascii="Times New Roman" w:hAnsi="Times New Roman" w:cs="Times New Roman"/>
          <w:sz w:val="28"/>
          <w:szCs w:val="28"/>
        </w:rPr>
        <w:t>социальное сопровождение (психологическая, юр</w:t>
      </w:r>
      <w:r>
        <w:rPr>
          <w:rFonts w:ascii="Times New Roman" w:hAnsi="Times New Roman" w:cs="Times New Roman"/>
          <w:sz w:val="28"/>
          <w:szCs w:val="28"/>
        </w:rPr>
        <w:t xml:space="preserve">идическая, медицинская помощь); </w:t>
      </w:r>
      <w:r w:rsidRPr="006A3485">
        <w:rPr>
          <w:rFonts w:ascii="Times New Roman" w:hAnsi="Times New Roman" w:cs="Times New Roman"/>
          <w:sz w:val="28"/>
          <w:szCs w:val="28"/>
        </w:rPr>
        <w:t>временное жильё и тех</w:t>
      </w:r>
      <w:r>
        <w:rPr>
          <w:rFonts w:ascii="Times New Roman" w:hAnsi="Times New Roman" w:cs="Times New Roman"/>
          <w:sz w:val="28"/>
          <w:szCs w:val="28"/>
        </w:rPr>
        <w:t xml:space="preserve">нические средства реабилитации; </w:t>
      </w:r>
      <w:r w:rsidRPr="006A3485">
        <w:rPr>
          <w:rFonts w:ascii="Times New Roman" w:hAnsi="Times New Roman" w:cs="Times New Roman"/>
          <w:sz w:val="28"/>
          <w:szCs w:val="28"/>
        </w:rPr>
        <w:t xml:space="preserve"> содействи</w:t>
      </w:r>
      <w:r>
        <w:rPr>
          <w:rFonts w:ascii="Times New Roman" w:hAnsi="Times New Roman" w:cs="Times New Roman"/>
          <w:sz w:val="28"/>
          <w:szCs w:val="28"/>
        </w:rPr>
        <w:t xml:space="preserve">е в трудоустройстве и обучении; </w:t>
      </w:r>
      <w:r w:rsidRPr="006A3485">
        <w:rPr>
          <w:rFonts w:ascii="Times New Roman" w:hAnsi="Times New Roman" w:cs="Times New Roman"/>
          <w:sz w:val="28"/>
          <w:szCs w:val="28"/>
        </w:rPr>
        <w:t xml:space="preserve"> участие в программах адаптации и реабилитации.</w:t>
      </w:r>
    </w:p>
    <w:p w14:paraId="367CD22A" w14:textId="353D74C9"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Особое внимание уделяется поддержке семей с детьми, женщин, подвергшихся насилию, несовершеннолетних, инвалидов и пожилых граждан. В России действует сеть кризисных центров, приютов, телефонов доверия и</w:t>
      </w:r>
      <w:r>
        <w:rPr>
          <w:rFonts w:ascii="Times New Roman" w:hAnsi="Times New Roman" w:cs="Times New Roman"/>
          <w:sz w:val="28"/>
          <w:szCs w:val="28"/>
        </w:rPr>
        <w:t xml:space="preserve"> специализированных учреждений</w:t>
      </w:r>
      <w:r w:rsidRPr="006A3485">
        <w:rPr>
          <w:rFonts w:ascii="Times New Roman" w:hAnsi="Times New Roman" w:cs="Times New Roman"/>
          <w:sz w:val="28"/>
          <w:szCs w:val="28"/>
        </w:rPr>
        <w:t>.</w:t>
      </w:r>
    </w:p>
    <w:p w14:paraId="2F8E19BE" w14:textId="13B187C2"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В реализации мер социальной защиты участвуют органы социальной защиты населения, медицинские учреждения, службы занятости, правоохранительные органы, а также общественные и некоммерческие организации. Важную роль играют межведомственное взаимодействие и ведение реестр</w:t>
      </w:r>
      <w:r>
        <w:rPr>
          <w:rFonts w:ascii="Times New Roman" w:hAnsi="Times New Roman" w:cs="Times New Roman"/>
          <w:sz w:val="28"/>
          <w:szCs w:val="28"/>
        </w:rPr>
        <w:t>ов лиц, нуждающихся в поддержке</w:t>
      </w:r>
      <w:r w:rsidRPr="006A3485">
        <w:rPr>
          <w:rFonts w:ascii="Times New Roman" w:hAnsi="Times New Roman" w:cs="Times New Roman"/>
          <w:sz w:val="28"/>
          <w:szCs w:val="28"/>
        </w:rPr>
        <w:t>.</w:t>
      </w:r>
    </w:p>
    <w:p w14:paraId="2621CA24" w14:textId="7699CFCE"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 xml:space="preserve">ГБУ Брянской области «Комплексный центр социального обслуживания населения города Брянска» </w:t>
      </w:r>
      <w:r w:rsidR="00C6406C">
        <w:rPr>
          <w:rFonts w:ascii="Times New Roman" w:hAnsi="Times New Roman" w:cs="Times New Roman"/>
          <w:sz w:val="28"/>
          <w:szCs w:val="28"/>
        </w:rPr>
        <w:t>–</w:t>
      </w:r>
      <w:r>
        <w:rPr>
          <w:rFonts w:ascii="Times New Roman" w:hAnsi="Times New Roman" w:cs="Times New Roman"/>
          <w:sz w:val="28"/>
          <w:szCs w:val="28"/>
        </w:rPr>
        <w:t xml:space="preserve"> </w:t>
      </w:r>
      <w:r w:rsidRPr="006A3485">
        <w:rPr>
          <w:rFonts w:ascii="Times New Roman" w:hAnsi="Times New Roman" w:cs="Times New Roman"/>
          <w:sz w:val="28"/>
          <w:szCs w:val="28"/>
        </w:rPr>
        <w:t>учреждение, предоставляющее социальные услуги гражданам, оказавшимся в трудной жизненной ситуации. Центр был создан в 1995 году, прошёл этапы реорганизации и передачи в государственную собственность, что позволило ему расширить спектр и качество оказываемых услуг. Учреждение работает по современным стандартам, активно внедряет инновационные технологии, такие как мобильные службы, школы ухода, отрядный метод, что позволяет оказывать помощь не только в стационарных, но и в домашних условиях.</w:t>
      </w:r>
    </w:p>
    <w:p w14:paraId="3916A973" w14:textId="591E423E"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 xml:space="preserve">Структура центра включает отделения, специализирующиеся на работе с разными категориями граждан: семьями, женщинами, детьми, инвалидами, пожилыми людьми. Особое внимание уделяется профилактике социального неблагополучия, реабилитации и адаптации получателей услуг. Учреждение взаимодействует с государственными, муниципальными и общественными </w:t>
      </w:r>
      <w:r w:rsidRPr="006A3485">
        <w:rPr>
          <w:rFonts w:ascii="Times New Roman" w:hAnsi="Times New Roman" w:cs="Times New Roman"/>
          <w:sz w:val="28"/>
          <w:szCs w:val="28"/>
        </w:rPr>
        <w:lastRenderedPageBreak/>
        <w:t>организациями, что обеспечивает комплексный подход к решению социальных проблем.</w:t>
      </w:r>
    </w:p>
    <w:p w14:paraId="0AAD5B29" w14:textId="77777777"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Практика работы ГБУ КЦСОН г. Брянска характеризуется высоким уровнем профессионализма, внедрением современных технологий и индивидуальным подходом к каждому получателю услуг. Центр предоставляет срочную социальную помощь, натуральную и материальную поддержку, организует реабилитационные и профилактические мероприятия. Особое внимание уделяется семьям с детьми, женщинам, подвергшимся насилию, инвалидам и пожилым людям.</w:t>
      </w:r>
    </w:p>
    <w:p w14:paraId="7F8B81F9" w14:textId="66E28A01"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Внедрение таких форм работы, как «Школа ухода», мобильные службы, отрядный метод, позволяет повысить качество обслуживания и расширить охват нуждающихся. Центр активно участвует в межведомственном взаимодействии, что способствует более эффективному решению социальных проблем и п</w:t>
      </w:r>
      <w:r>
        <w:rPr>
          <w:rFonts w:ascii="Times New Roman" w:hAnsi="Times New Roman" w:cs="Times New Roman"/>
          <w:sz w:val="28"/>
          <w:szCs w:val="28"/>
        </w:rPr>
        <w:t>рофилактике кризисных ситуаций</w:t>
      </w:r>
      <w:r w:rsidRPr="006A3485">
        <w:rPr>
          <w:rFonts w:ascii="Times New Roman" w:hAnsi="Times New Roman" w:cs="Times New Roman"/>
          <w:sz w:val="28"/>
          <w:szCs w:val="28"/>
        </w:rPr>
        <w:t>.</w:t>
      </w:r>
    </w:p>
    <w:p w14:paraId="067800A7" w14:textId="7E22E2B8"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Несмотря на достигнутые успехи, практика социальной защиты лиц, оказавшихся в трудной жизненной ситуации, сталкива</w:t>
      </w:r>
      <w:r>
        <w:rPr>
          <w:rFonts w:ascii="Times New Roman" w:hAnsi="Times New Roman" w:cs="Times New Roman"/>
          <w:sz w:val="28"/>
          <w:szCs w:val="28"/>
        </w:rPr>
        <w:t>ется с рядом системных проблем: н</w:t>
      </w:r>
      <w:r w:rsidRPr="006A3485">
        <w:rPr>
          <w:rFonts w:ascii="Times New Roman" w:hAnsi="Times New Roman" w:cs="Times New Roman"/>
          <w:sz w:val="28"/>
          <w:szCs w:val="28"/>
        </w:rPr>
        <w:t>едостаточная адресность поддержки и неравномерное р</w:t>
      </w:r>
      <w:r>
        <w:rPr>
          <w:rFonts w:ascii="Times New Roman" w:hAnsi="Times New Roman" w:cs="Times New Roman"/>
          <w:sz w:val="28"/>
          <w:szCs w:val="28"/>
        </w:rPr>
        <w:t>аспределение услуг по регионам; д</w:t>
      </w:r>
      <w:r w:rsidRPr="006A3485">
        <w:rPr>
          <w:rFonts w:ascii="Times New Roman" w:hAnsi="Times New Roman" w:cs="Times New Roman"/>
          <w:sz w:val="28"/>
          <w:szCs w:val="28"/>
        </w:rPr>
        <w:t>ефицит финанс</w:t>
      </w:r>
      <w:r>
        <w:rPr>
          <w:rFonts w:ascii="Times New Roman" w:hAnsi="Times New Roman" w:cs="Times New Roman"/>
          <w:sz w:val="28"/>
          <w:szCs w:val="28"/>
        </w:rPr>
        <w:t>ирования отдельных направлений; п</w:t>
      </w:r>
      <w:r w:rsidRPr="006A3485">
        <w:rPr>
          <w:rFonts w:ascii="Times New Roman" w:hAnsi="Times New Roman" w:cs="Times New Roman"/>
          <w:sz w:val="28"/>
          <w:szCs w:val="28"/>
        </w:rPr>
        <w:t>роблемы ме</w:t>
      </w:r>
      <w:r>
        <w:rPr>
          <w:rFonts w:ascii="Times New Roman" w:hAnsi="Times New Roman" w:cs="Times New Roman"/>
          <w:sz w:val="28"/>
          <w:szCs w:val="28"/>
        </w:rPr>
        <w:t>жведомственного взаимодействия; к</w:t>
      </w:r>
      <w:r w:rsidRPr="006A3485">
        <w:rPr>
          <w:rFonts w:ascii="Times New Roman" w:hAnsi="Times New Roman" w:cs="Times New Roman"/>
          <w:sz w:val="28"/>
          <w:szCs w:val="28"/>
        </w:rPr>
        <w:t>адровые сложности (текучесть, ни</w:t>
      </w:r>
      <w:r>
        <w:rPr>
          <w:rFonts w:ascii="Times New Roman" w:hAnsi="Times New Roman" w:cs="Times New Roman"/>
          <w:sz w:val="28"/>
          <w:szCs w:val="28"/>
        </w:rPr>
        <w:t>зкий уровень профессионализма); н</w:t>
      </w:r>
      <w:r w:rsidRPr="006A3485">
        <w:rPr>
          <w:rFonts w:ascii="Times New Roman" w:hAnsi="Times New Roman" w:cs="Times New Roman"/>
          <w:sz w:val="28"/>
          <w:szCs w:val="28"/>
        </w:rPr>
        <w:t>едостаточная информиров</w:t>
      </w:r>
      <w:r>
        <w:rPr>
          <w:rFonts w:ascii="Times New Roman" w:hAnsi="Times New Roman" w:cs="Times New Roman"/>
          <w:sz w:val="28"/>
          <w:szCs w:val="28"/>
        </w:rPr>
        <w:t>анность граждан о своих правах; о</w:t>
      </w:r>
      <w:r w:rsidRPr="006A3485">
        <w:rPr>
          <w:rFonts w:ascii="Times New Roman" w:hAnsi="Times New Roman" w:cs="Times New Roman"/>
          <w:sz w:val="28"/>
          <w:szCs w:val="28"/>
        </w:rPr>
        <w:t>граниченность информационной базы и аналитич</w:t>
      </w:r>
      <w:r>
        <w:rPr>
          <w:rFonts w:ascii="Times New Roman" w:hAnsi="Times New Roman" w:cs="Times New Roman"/>
          <w:sz w:val="28"/>
          <w:szCs w:val="28"/>
        </w:rPr>
        <w:t>еских инструментов  и др.</w:t>
      </w:r>
    </w:p>
    <w:p w14:paraId="144F03B6" w14:textId="151C38F9" w:rsidR="006A3485" w:rsidRPr="006A3485" w:rsidRDefault="006A3485" w:rsidP="006A3485">
      <w:pPr>
        <w:spacing w:after="0" w:line="360" w:lineRule="auto"/>
        <w:ind w:firstLine="709"/>
        <w:jc w:val="both"/>
        <w:rPr>
          <w:rFonts w:ascii="Times New Roman" w:hAnsi="Times New Roman" w:cs="Times New Roman"/>
          <w:sz w:val="28"/>
          <w:szCs w:val="28"/>
        </w:rPr>
      </w:pPr>
      <w:r w:rsidRPr="006A3485">
        <w:rPr>
          <w:rFonts w:ascii="Times New Roman" w:hAnsi="Times New Roman" w:cs="Times New Roman"/>
          <w:sz w:val="28"/>
          <w:szCs w:val="28"/>
        </w:rPr>
        <w:t>Для преодоления этих пробл</w:t>
      </w:r>
      <w:r>
        <w:rPr>
          <w:rFonts w:ascii="Times New Roman" w:hAnsi="Times New Roman" w:cs="Times New Roman"/>
          <w:sz w:val="28"/>
          <w:szCs w:val="28"/>
        </w:rPr>
        <w:t>ем предлагаются следующие меры: в</w:t>
      </w:r>
      <w:r w:rsidRPr="006A3485">
        <w:rPr>
          <w:rFonts w:ascii="Times New Roman" w:hAnsi="Times New Roman" w:cs="Times New Roman"/>
          <w:sz w:val="28"/>
          <w:szCs w:val="28"/>
        </w:rPr>
        <w:t>недрение единых федеральных критериев н</w:t>
      </w:r>
      <w:r>
        <w:rPr>
          <w:rFonts w:ascii="Times New Roman" w:hAnsi="Times New Roman" w:cs="Times New Roman"/>
          <w:sz w:val="28"/>
          <w:szCs w:val="28"/>
        </w:rPr>
        <w:t>уждаемости и цифровых реестров; р</w:t>
      </w:r>
      <w:r w:rsidRPr="006A3485">
        <w:rPr>
          <w:rFonts w:ascii="Times New Roman" w:hAnsi="Times New Roman" w:cs="Times New Roman"/>
          <w:sz w:val="28"/>
          <w:szCs w:val="28"/>
        </w:rPr>
        <w:t>азработка федеральных стандарто</w:t>
      </w:r>
      <w:r>
        <w:rPr>
          <w:rFonts w:ascii="Times New Roman" w:hAnsi="Times New Roman" w:cs="Times New Roman"/>
          <w:sz w:val="28"/>
          <w:szCs w:val="28"/>
        </w:rPr>
        <w:t>в качества и доступности услуг; п</w:t>
      </w:r>
      <w:r w:rsidRPr="006A3485">
        <w:rPr>
          <w:rFonts w:ascii="Times New Roman" w:hAnsi="Times New Roman" w:cs="Times New Roman"/>
          <w:sz w:val="28"/>
          <w:szCs w:val="28"/>
        </w:rPr>
        <w:t>ерераспределение бюджетных средств в пользу наибо</w:t>
      </w:r>
      <w:r>
        <w:rPr>
          <w:rFonts w:ascii="Times New Roman" w:hAnsi="Times New Roman" w:cs="Times New Roman"/>
          <w:sz w:val="28"/>
          <w:szCs w:val="28"/>
        </w:rPr>
        <w:t>лее востребованных направлений; с</w:t>
      </w:r>
      <w:r w:rsidRPr="006A3485">
        <w:rPr>
          <w:rFonts w:ascii="Times New Roman" w:hAnsi="Times New Roman" w:cs="Times New Roman"/>
          <w:sz w:val="28"/>
          <w:szCs w:val="28"/>
        </w:rPr>
        <w:t>оздание единых координационных центров и цифров</w:t>
      </w:r>
      <w:r>
        <w:rPr>
          <w:rFonts w:ascii="Times New Roman" w:hAnsi="Times New Roman" w:cs="Times New Roman"/>
          <w:sz w:val="28"/>
          <w:szCs w:val="28"/>
        </w:rPr>
        <w:t>ых платформ для обмена данными; в</w:t>
      </w:r>
      <w:r w:rsidRPr="006A3485">
        <w:rPr>
          <w:rFonts w:ascii="Times New Roman" w:hAnsi="Times New Roman" w:cs="Times New Roman"/>
          <w:sz w:val="28"/>
          <w:szCs w:val="28"/>
        </w:rPr>
        <w:t>ведение профессиональных стандартов и системы непрерывно</w:t>
      </w:r>
      <w:r>
        <w:rPr>
          <w:rFonts w:ascii="Times New Roman" w:hAnsi="Times New Roman" w:cs="Times New Roman"/>
          <w:sz w:val="28"/>
          <w:szCs w:val="28"/>
        </w:rPr>
        <w:t>го образования для специалистов; к</w:t>
      </w:r>
      <w:r w:rsidRPr="006A3485">
        <w:rPr>
          <w:rFonts w:ascii="Times New Roman" w:hAnsi="Times New Roman" w:cs="Times New Roman"/>
          <w:sz w:val="28"/>
          <w:szCs w:val="28"/>
        </w:rPr>
        <w:t xml:space="preserve">одификация законодательства и устранение противоречий между актами разного </w:t>
      </w:r>
      <w:r>
        <w:rPr>
          <w:rFonts w:ascii="Times New Roman" w:hAnsi="Times New Roman" w:cs="Times New Roman"/>
          <w:sz w:val="28"/>
          <w:szCs w:val="28"/>
        </w:rPr>
        <w:t xml:space="preserve">уровня; </w:t>
      </w:r>
      <w:r>
        <w:rPr>
          <w:rFonts w:ascii="Times New Roman" w:hAnsi="Times New Roman" w:cs="Times New Roman"/>
          <w:sz w:val="28"/>
          <w:szCs w:val="28"/>
        </w:rPr>
        <w:lastRenderedPageBreak/>
        <w:t>п</w:t>
      </w:r>
      <w:r w:rsidRPr="006A3485">
        <w:rPr>
          <w:rFonts w:ascii="Times New Roman" w:hAnsi="Times New Roman" w:cs="Times New Roman"/>
          <w:sz w:val="28"/>
          <w:szCs w:val="28"/>
        </w:rPr>
        <w:t>роведение информационных кампаний и создание цифровых серви</w:t>
      </w:r>
      <w:r>
        <w:rPr>
          <w:rFonts w:ascii="Times New Roman" w:hAnsi="Times New Roman" w:cs="Times New Roman"/>
          <w:sz w:val="28"/>
          <w:szCs w:val="28"/>
        </w:rPr>
        <w:t>сов для информирования граждан; р</w:t>
      </w:r>
      <w:r w:rsidRPr="006A3485">
        <w:rPr>
          <w:rFonts w:ascii="Times New Roman" w:hAnsi="Times New Roman" w:cs="Times New Roman"/>
          <w:sz w:val="28"/>
          <w:szCs w:val="28"/>
        </w:rPr>
        <w:t xml:space="preserve">азвитие информационных систем и использование Big Data </w:t>
      </w:r>
      <w:r>
        <w:rPr>
          <w:rFonts w:ascii="Times New Roman" w:hAnsi="Times New Roman" w:cs="Times New Roman"/>
          <w:sz w:val="28"/>
          <w:szCs w:val="28"/>
        </w:rPr>
        <w:t>для анализа социальных рисков</w:t>
      </w:r>
      <w:r w:rsidRPr="006A3485">
        <w:rPr>
          <w:rFonts w:ascii="Times New Roman" w:hAnsi="Times New Roman" w:cs="Times New Roman"/>
          <w:sz w:val="28"/>
          <w:szCs w:val="28"/>
        </w:rPr>
        <w:t>.</w:t>
      </w:r>
    </w:p>
    <w:p w14:paraId="4DBD1B84" w14:textId="77777777" w:rsidR="00AB10C4" w:rsidRPr="00EE7B6A" w:rsidRDefault="00AB10C4" w:rsidP="00AB10C4">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п</w:t>
      </w:r>
      <w:r w:rsidRPr="00EE7B6A">
        <w:rPr>
          <w:rFonts w:ascii="Times New Roman" w:hAnsi="Times New Roman" w:cs="Times New Roman"/>
          <w:sz w:val="28"/>
        </w:rPr>
        <w:t>рактика социальной защиты лиц, оказавшихся в трудной жизненной ситуации, сталкивается с рядом системных проблем, таких как недостаточная адресность поддержки, неравномерное распределение услуг, кадровые и правовые сложности, а также низкая информированность граждан. Для их решения необходимы:</w:t>
      </w:r>
      <w:r>
        <w:rPr>
          <w:rFonts w:ascii="Times New Roman" w:hAnsi="Times New Roman" w:cs="Times New Roman"/>
          <w:sz w:val="28"/>
        </w:rPr>
        <w:t xml:space="preserve"> с</w:t>
      </w:r>
      <w:r w:rsidRPr="00EE7B6A">
        <w:rPr>
          <w:rFonts w:ascii="Times New Roman" w:hAnsi="Times New Roman" w:cs="Times New Roman"/>
          <w:sz w:val="28"/>
        </w:rPr>
        <w:t>овершенствование законодательства и м</w:t>
      </w:r>
      <w:r>
        <w:rPr>
          <w:rFonts w:ascii="Times New Roman" w:hAnsi="Times New Roman" w:cs="Times New Roman"/>
          <w:sz w:val="28"/>
        </w:rPr>
        <w:t>ежведомственного взаимодействия; п</w:t>
      </w:r>
      <w:r w:rsidRPr="00EE7B6A">
        <w:rPr>
          <w:rFonts w:ascii="Times New Roman" w:hAnsi="Times New Roman" w:cs="Times New Roman"/>
          <w:sz w:val="28"/>
        </w:rPr>
        <w:t>овы</w:t>
      </w:r>
      <w:r>
        <w:rPr>
          <w:rFonts w:ascii="Times New Roman" w:hAnsi="Times New Roman" w:cs="Times New Roman"/>
          <w:sz w:val="28"/>
        </w:rPr>
        <w:t>шение квалификации специалистов; б</w:t>
      </w:r>
      <w:r w:rsidRPr="00EE7B6A">
        <w:rPr>
          <w:rFonts w:ascii="Times New Roman" w:hAnsi="Times New Roman" w:cs="Times New Roman"/>
          <w:sz w:val="28"/>
        </w:rPr>
        <w:t>олее равномерное финансирование и</w:t>
      </w:r>
      <w:r>
        <w:rPr>
          <w:rFonts w:ascii="Times New Roman" w:hAnsi="Times New Roman" w:cs="Times New Roman"/>
          <w:sz w:val="28"/>
        </w:rPr>
        <w:t xml:space="preserve"> развитие информационных систем, р</w:t>
      </w:r>
      <w:r w:rsidRPr="00EE7B6A">
        <w:rPr>
          <w:rFonts w:ascii="Times New Roman" w:hAnsi="Times New Roman" w:cs="Times New Roman"/>
          <w:sz w:val="28"/>
        </w:rPr>
        <w:t>асширение программ профессионального обуч</w:t>
      </w:r>
      <w:r>
        <w:rPr>
          <w:rFonts w:ascii="Times New Roman" w:hAnsi="Times New Roman" w:cs="Times New Roman"/>
          <w:sz w:val="28"/>
        </w:rPr>
        <w:t>ения и кризисных центров, у</w:t>
      </w:r>
      <w:r w:rsidRPr="00EE7B6A">
        <w:rPr>
          <w:rFonts w:ascii="Times New Roman" w:hAnsi="Times New Roman" w:cs="Times New Roman"/>
          <w:sz w:val="28"/>
        </w:rPr>
        <w:t>силение поддержки семей с детьми и развитие партнёрства с НКО.</w:t>
      </w:r>
    </w:p>
    <w:p w14:paraId="6AD5640D" w14:textId="77777777" w:rsidR="00AB10C4" w:rsidRDefault="00AB10C4" w:rsidP="00AB10C4">
      <w:pPr>
        <w:spacing w:after="0" w:line="360" w:lineRule="auto"/>
        <w:ind w:firstLine="709"/>
        <w:jc w:val="both"/>
        <w:rPr>
          <w:rFonts w:ascii="Times New Roman" w:hAnsi="Times New Roman" w:cs="Times New Roman"/>
          <w:sz w:val="28"/>
        </w:rPr>
      </w:pPr>
    </w:p>
    <w:p w14:paraId="73EEDB00" w14:textId="77777777" w:rsidR="006A3485" w:rsidRPr="006A3485" w:rsidRDefault="006A3485" w:rsidP="006A3485">
      <w:pPr>
        <w:spacing w:after="0" w:line="360" w:lineRule="auto"/>
        <w:ind w:firstLine="709"/>
        <w:jc w:val="both"/>
        <w:rPr>
          <w:rFonts w:ascii="Times New Roman" w:hAnsi="Times New Roman" w:cs="Times New Roman"/>
          <w:sz w:val="28"/>
          <w:szCs w:val="28"/>
        </w:rPr>
      </w:pPr>
    </w:p>
    <w:p w14:paraId="2D547341" w14:textId="77777777" w:rsidR="006A3485" w:rsidRPr="006A3485" w:rsidRDefault="006A3485" w:rsidP="006A3485">
      <w:pPr>
        <w:spacing w:after="0" w:line="360" w:lineRule="auto"/>
        <w:ind w:firstLine="709"/>
        <w:jc w:val="both"/>
        <w:rPr>
          <w:rFonts w:ascii="Times New Roman" w:hAnsi="Times New Roman" w:cs="Times New Roman"/>
          <w:sz w:val="28"/>
          <w:szCs w:val="28"/>
        </w:rPr>
      </w:pPr>
    </w:p>
    <w:p w14:paraId="1BD65FF4" w14:textId="77777777" w:rsidR="006A3485" w:rsidRPr="006A3485" w:rsidRDefault="006A3485" w:rsidP="006A3485">
      <w:pPr>
        <w:spacing w:after="0" w:line="360" w:lineRule="auto"/>
        <w:ind w:firstLine="709"/>
        <w:jc w:val="both"/>
        <w:rPr>
          <w:rFonts w:ascii="Times New Roman" w:hAnsi="Times New Roman" w:cs="Times New Roman"/>
          <w:sz w:val="28"/>
          <w:szCs w:val="28"/>
        </w:rPr>
      </w:pPr>
    </w:p>
    <w:p w14:paraId="0A2BD73B" w14:textId="77777777" w:rsidR="006A3485" w:rsidRPr="006A3485" w:rsidRDefault="006A3485" w:rsidP="006A3485">
      <w:pPr>
        <w:spacing w:after="0" w:line="360" w:lineRule="auto"/>
        <w:ind w:firstLine="709"/>
        <w:jc w:val="both"/>
        <w:rPr>
          <w:rFonts w:ascii="Times New Roman" w:hAnsi="Times New Roman" w:cs="Times New Roman"/>
          <w:sz w:val="28"/>
          <w:szCs w:val="28"/>
        </w:rPr>
      </w:pPr>
    </w:p>
    <w:p w14:paraId="4EEC9FC4" w14:textId="77777777" w:rsidR="006A3485" w:rsidRDefault="006A3485" w:rsidP="00962C3B">
      <w:pPr>
        <w:widowControl w:val="0"/>
        <w:spacing w:after="0" w:line="360" w:lineRule="auto"/>
        <w:ind w:firstLine="709"/>
      </w:pPr>
    </w:p>
    <w:p w14:paraId="66B9F7EB" w14:textId="77777777" w:rsidR="006A3485" w:rsidRDefault="006A3485" w:rsidP="00962C3B">
      <w:pPr>
        <w:widowControl w:val="0"/>
        <w:spacing w:after="0" w:line="360" w:lineRule="auto"/>
        <w:ind w:firstLine="709"/>
      </w:pPr>
    </w:p>
    <w:p w14:paraId="0768EAC9" w14:textId="77777777" w:rsidR="006A3485" w:rsidRDefault="006A3485" w:rsidP="00962C3B">
      <w:pPr>
        <w:widowControl w:val="0"/>
        <w:spacing w:after="0" w:line="360" w:lineRule="auto"/>
        <w:ind w:firstLine="709"/>
      </w:pPr>
    </w:p>
    <w:p w14:paraId="771AC517" w14:textId="77777777" w:rsidR="006C2F62" w:rsidRDefault="006C2F62" w:rsidP="00962C3B">
      <w:pPr>
        <w:widowControl w:val="0"/>
        <w:spacing w:after="0" w:line="360" w:lineRule="auto"/>
        <w:ind w:firstLine="709"/>
      </w:pPr>
    </w:p>
    <w:p w14:paraId="59080CB3" w14:textId="77777777" w:rsidR="006C2F62" w:rsidRDefault="006C2F62" w:rsidP="00962C3B">
      <w:pPr>
        <w:widowControl w:val="0"/>
        <w:spacing w:after="0" w:line="360" w:lineRule="auto"/>
        <w:ind w:firstLine="709"/>
      </w:pPr>
    </w:p>
    <w:p w14:paraId="24DC06EC" w14:textId="77777777" w:rsidR="006C2F62" w:rsidRDefault="006C2F62" w:rsidP="00962C3B">
      <w:pPr>
        <w:widowControl w:val="0"/>
        <w:spacing w:after="0" w:line="360" w:lineRule="auto"/>
        <w:ind w:firstLine="709"/>
      </w:pPr>
    </w:p>
    <w:p w14:paraId="280241AF" w14:textId="77777777" w:rsidR="006C2F62" w:rsidRDefault="006C2F62" w:rsidP="00962C3B">
      <w:pPr>
        <w:widowControl w:val="0"/>
        <w:spacing w:after="0" w:line="360" w:lineRule="auto"/>
        <w:ind w:firstLine="709"/>
      </w:pPr>
    </w:p>
    <w:p w14:paraId="799EA805" w14:textId="77777777" w:rsidR="006C2F62" w:rsidRDefault="006C2F62" w:rsidP="00962C3B">
      <w:pPr>
        <w:widowControl w:val="0"/>
        <w:spacing w:after="0" w:line="360" w:lineRule="auto"/>
        <w:ind w:firstLine="709"/>
      </w:pPr>
    </w:p>
    <w:p w14:paraId="56A0B2AA" w14:textId="77777777" w:rsidR="006C2F62" w:rsidRDefault="006C2F62" w:rsidP="00962C3B">
      <w:pPr>
        <w:widowControl w:val="0"/>
        <w:spacing w:after="0" w:line="360" w:lineRule="auto"/>
        <w:ind w:firstLine="709"/>
      </w:pPr>
    </w:p>
    <w:p w14:paraId="6DF2FE7E" w14:textId="77777777" w:rsidR="006C2F62" w:rsidRDefault="006C2F62" w:rsidP="00962C3B">
      <w:pPr>
        <w:widowControl w:val="0"/>
        <w:spacing w:after="0" w:line="360" w:lineRule="auto"/>
        <w:ind w:firstLine="709"/>
      </w:pPr>
    </w:p>
    <w:p w14:paraId="1E1A26B4" w14:textId="77777777" w:rsidR="006C2F62" w:rsidRDefault="006C2F62" w:rsidP="00962C3B">
      <w:pPr>
        <w:widowControl w:val="0"/>
        <w:spacing w:after="0" w:line="360" w:lineRule="auto"/>
        <w:ind w:firstLine="709"/>
      </w:pPr>
    </w:p>
    <w:p w14:paraId="6C4B95D7" w14:textId="77777777" w:rsidR="006C2F62" w:rsidRDefault="006C2F62" w:rsidP="00962C3B">
      <w:pPr>
        <w:widowControl w:val="0"/>
        <w:spacing w:after="0" w:line="360" w:lineRule="auto"/>
        <w:ind w:firstLine="709"/>
      </w:pPr>
    </w:p>
    <w:p w14:paraId="2AC039C4" w14:textId="77777777" w:rsidR="006C2F62" w:rsidRDefault="006C2F62" w:rsidP="00962C3B">
      <w:pPr>
        <w:widowControl w:val="0"/>
        <w:spacing w:after="0" w:line="360" w:lineRule="auto"/>
        <w:ind w:firstLine="709"/>
      </w:pPr>
    </w:p>
    <w:p w14:paraId="2B74D3F8" w14:textId="77777777" w:rsidR="006C2F62" w:rsidRDefault="006C2F62" w:rsidP="00962C3B">
      <w:pPr>
        <w:widowControl w:val="0"/>
        <w:spacing w:after="0" w:line="360" w:lineRule="auto"/>
        <w:ind w:firstLine="709"/>
      </w:pPr>
    </w:p>
    <w:p w14:paraId="170AE233" w14:textId="77777777" w:rsidR="005F4397" w:rsidRPr="002145DA" w:rsidRDefault="005F4397" w:rsidP="00962C3B">
      <w:pPr>
        <w:pStyle w:val="af"/>
        <w:spacing w:line="360" w:lineRule="auto"/>
        <w:ind w:left="0" w:right="0" w:firstLine="0"/>
        <w:jc w:val="center"/>
        <w:rPr>
          <w:b/>
        </w:rPr>
      </w:pPr>
      <w:r w:rsidRPr="002145DA">
        <w:rPr>
          <w:b/>
          <w:spacing w:val="-2"/>
        </w:rPr>
        <w:lastRenderedPageBreak/>
        <w:t>СПИСОК ИСПОЛЬЗОВАННЫХ ИСТОЧНИКОВ И ЛИТЕРАТУРЫ</w:t>
      </w:r>
    </w:p>
    <w:p w14:paraId="179474C7" w14:textId="77777777" w:rsidR="005F4397" w:rsidRPr="002145DA" w:rsidRDefault="005F4397" w:rsidP="00962C3B">
      <w:pPr>
        <w:pStyle w:val="Default"/>
        <w:widowControl w:val="0"/>
        <w:spacing w:line="360" w:lineRule="auto"/>
        <w:jc w:val="center"/>
        <w:rPr>
          <w:sz w:val="28"/>
        </w:rPr>
      </w:pPr>
    </w:p>
    <w:p w14:paraId="3550BD40" w14:textId="77777777" w:rsidR="005F4397" w:rsidRDefault="005F4397" w:rsidP="00962C3B">
      <w:pPr>
        <w:pStyle w:val="Default"/>
        <w:widowControl w:val="0"/>
        <w:spacing w:line="360" w:lineRule="auto"/>
        <w:jc w:val="center"/>
        <w:rPr>
          <w:sz w:val="28"/>
          <w:szCs w:val="28"/>
        </w:rPr>
      </w:pPr>
      <w:r w:rsidRPr="002145DA">
        <w:rPr>
          <w:b/>
          <w:bCs/>
          <w:sz w:val="28"/>
          <w:szCs w:val="28"/>
        </w:rPr>
        <w:t>I. Нормативные правовые акты</w:t>
      </w:r>
    </w:p>
    <w:p w14:paraId="0F8474EF" w14:textId="77777777" w:rsidR="00193EFF" w:rsidRDefault="00193EFF" w:rsidP="00962C3B">
      <w:pPr>
        <w:pStyle w:val="af"/>
        <w:spacing w:line="360" w:lineRule="auto"/>
        <w:ind w:left="0" w:right="0" w:firstLine="0"/>
        <w:jc w:val="left"/>
        <w:rPr>
          <w:b/>
        </w:rPr>
      </w:pPr>
    </w:p>
    <w:p w14:paraId="0680EEFF" w14:textId="5D72C5FC" w:rsidR="00193EFF" w:rsidRPr="000A250E" w:rsidRDefault="00193EFF"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hAnsi="Times New Roman" w:cs="Times New Roman"/>
          <w:sz w:val="28"/>
          <w:szCs w:val="28"/>
        </w:rPr>
        <w:t xml:space="preserve">Конституция Российской Федерации (принята всенародным голосованием 12 декабря 1993 г.) (с учетом поправок, внесенных Федеральным конституционным законом «О поправках к Конституции РФ» от </w:t>
      </w:r>
      <w:hyperlink r:id="rId27" w:anchor="I0" w:history="1">
        <w:r w:rsidRPr="000A250E">
          <w:rPr>
            <w:rStyle w:val="af2"/>
            <w:rFonts w:ascii="Times New Roman" w:hAnsi="Times New Roman" w:cs="Times New Roman"/>
            <w:color w:val="auto"/>
            <w:sz w:val="28"/>
            <w:szCs w:val="28"/>
            <w:u w:val="none"/>
          </w:rPr>
          <w:t xml:space="preserve">30 декабря </w:t>
        </w:r>
      </w:hyperlink>
      <w:hyperlink r:id="rId28" w:anchor="I0" w:history="1">
        <w:r w:rsidRPr="000A250E">
          <w:rPr>
            <w:rStyle w:val="af2"/>
            <w:rFonts w:ascii="Times New Roman" w:hAnsi="Times New Roman" w:cs="Times New Roman"/>
            <w:color w:val="auto"/>
            <w:sz w:val="28"/>
            <w:szCs w:val="28"/>
            <w:u w:val="none"/>
          </w:rPr>
          <w:t>2008 года № 6</w:t>
        </w:r>
      </w:hyperlink>
      <w:hyperlink r:id="rId29" w:anchor="I0" w:history="1">
        <w:r w:rsidRPr="000A250E">
          <w:rPr>
            <w:rStyle w:val="af2"/>
            <w:rFonts w:ascii="Times New Roman" w:hAnsi="Times New Roman" w:cs="Times New Roman"/>
            <w:color w:val="auto"/>
            <w:sz w:val="28"/>
            <w:szCs w:val="28"/>
            <w:u w:val="none"/>
          </w:rPr>
          <w:t>–</w:t>
        </w:r>
      </w:hyperlink>
      <w:hyperlink r:id="rId30" w:anchor="I0"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 </w:t>
      </w:r>
      <w:hyperlink r:id="rId31" w:anchor="I0" w:history="1">
        <w:r w:rsidRPr="000A250E">
          <w:rPr>
            <w:rStyle w:val="af2"/>
            <w:rFonts w:ascii="Times New Roman" w:hAnsi="Times New Roman" w:cs="Times New Roman"/>
            <w:color w:val="auto"/>
            <w:sz w:val="28"/>
            <w:szCs w:val="28"/>
            <w:u w:val="none"/>
          </w:rPr>
          <w:t>30 декабря 2008 года № 7</w:t>
        </w:r>
      </w:hyperlink>
      <w:hyperlink r:id="rId32" w:anchor="I0" w:history="1">
        <w:r w:rsidRPr="000A250E">
          <w:rPr>
            <w:rStyle w:val="af2"/>
            <w:rFonts w:ascii="Times New Roman" w:hAnsi="Times New Roman" w:cs="Times New Roman"/>
            <w:color w:val="auto"/>
            <w:sz w:val="28"/>
            <w:szCs w:val="28"/>
            <w:u w:val="none"/>
          </w:rPr>
          <w:t>–</w:t>
        </w:r>
      </w:hyperlink>
      <w:hyperlink r:id="rId33" w:anchor="I0"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w:t>
      </w:r>
      <w:hyperlink r:id="rId34" w:history="1">
        <w:r w:rsidRPr="000A250E">
          <w:rPr>
            <w:rStyle w:val="af2"/>
            <w:rFonts w:ascii="Times New Roman" w:hAnsi="Times New Roman" w:cs="Times New Roman"/>
            <w:color w:val="auto"/>
            <w:sz w:val="28"/>
            <w:szCs w:val="28"/>
            <w:u w:val="none"/>
          </w:rPr>
          <w:t xml:space="preserve"> </w:t>
        </w:r>
      </w:hyperlink>
      <w:hyperlink r:id="rId35" w:history="1">
        <w:r w:rsidRPr="000A250E">
          <w:rPr>
            <w:rStyle w:val="af2"/>
            <w:rFonts w:ascii="Times New Roman" w:hAnsi="Times New Roman" w:cs="Times New Roman"/>
            <w:color w:val="auto"/>
            <w:sz w:val="28"/>
            <w:szCs w:val="28"/>
            <w:u w:val="none"/>
          </w:rPr>
          <w:t>5</w:t>
        </w:r>
      </w:hyperlink>
      <w:hyperlink r:id="rId36" w:history="1">
        <w:r w:rsidRPr="000A250E">
          <w:rPr>
            <w:rStyle w:val="af2"/>
            <w:rFonts w:ascii="Times New Roman" w:hAnsi="Times New Roman" w:cs="Times New Roman"/>
            <w:color w:val="auto"/>
            <w:sz w:val="28"/>
            <w:szCs w:val="28"/>
            <w:u w:val="none"/>
          </w:rPr>
          <w:t xml:space="preserve"> </w:t>
        </w:r>
      </w:hyperlink>
      <w:hyperlink r:id="rId37" w:history="1">
        <w:r w:rsidRPr="000A250E">
          <w:rPr>
            <w:rStyle w:val="af2"/>
            <w:rFonts w:ascii="Times New Roman" w:hAnsi="Times New Roman" w:cs="Times New Roman"/>
            <w:color w:val="auto"/>
            <w:sz w:val="28"/>
            <w:szCs w:val="28"/>
            <w:u w:val="none"/>
          </w:rPr>
          <w:t xml:space="preserve">февраля 2014 года </w:t>
        </w:r>
      </w:hyperlink>
      <w:hyperlink r:id="rId38" w:history="1">
        <w:r w:rsidRPr="000A250E">
          <w:rPr>
            <w:rStyle w:val="af2"/>
            <w:rFonts w:ascii="Times New Roman" w:hAnsi="Times New Roman" w:cs="Times New Roman"/>
            <w:color w:val="auto"/>
            <w:sz w:val="28"/>
            <w:szCs w:val="28"/>
            <w:u w:val="none"/>
          </w:rPr>
          <w:t>№ 2–</w:t>
        </w:r>
      </w:hyperlink>
      <w:hyperlink r:id="rId39"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 </w:t>
      </w:r>
      <w:hyperlink r:id="rId40" w:history="1">
        <w:r w:rsidRPr="000A250E">
          <w:rPr>
            <w:rStyle w:val="af2"/>
            <w:rFonts w:ascii="Times New Roman" w:hAnsi="Times New Roman" w:cs="Times New Roman"/>
            <w:color w:val="auto"/>
            <w:sz w:val="28"/>
            <w:szCs w:val="28"/>
            <w:u w:val="none"/>
          </w:rPr>
          <w:t>21 июля 2014 года № 11</w:t>
        </w:r>
      </w:hyperlink>
      <w:hyperlink r:id="rId41" w:history="1">
        <w:r w:rsidRPr="000A250E">
          <w:rPr>
            <w:rStyle w:val="af2"/>
            <w:rFonts w:ascii="Times New Roman" w:hAnsi="Times New Roman" w:cs="Times New Roman"/>
            <w:color w:val="auto"/>
            <w:sz w:val="28"/>
            <w:szCs w:val="28"/>
            <w:u w:val="none"/>
          </w:rPr>
          <w:t>–</w:t>
        </w:r>
      </w:hyperlink>
      <w:hyperlink r:id="rId42"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w:t>
      </w:r>
      <w:hyperlink r:id="rId43" w:history="1">
        <w:r w:rsidRPr="000A250E">
          <w:rPr>
            <w:rStyle w:val="af2"/>
            <w:rFonts w:ascii="Times New Roman" w:hAnsi="Times New Roman" w:cs="Times New Roman"/>
            <w:color w:val="auto"/>
            <w:sz w:val="28"/>
            <w:szCs w:val="28"/>
            <w:u w:val="none"/>
          </w:rPr>
          <w:t xml:space="preserve"> </w:t>
        </w:r>
      </w:hyperlink>
      <w:hyperlink r:id="rId44" w:history="1">
        <w:r w:rsidRPr="000A250E">
          <w:rPr>
            <w:rStyle w:val="af2"/>
            <w:rFonts w:ascii="Times New Roman" w:hAnsi="Times New Roman" w:cs="Times New Roman"/>
            <w:color w:val="auto"/>
            <w:sz w:val="28"/>
            <w:szCs w:val="28"/>
            <w:u w:val="none"/>
          </w:rPr>
          <w:t>14</w:t>
        </w:r>
      </w:hyperlink>
      <w:hyperlink r:id="rId45" w:history="1">
        <w:r w:rsidRPr="000A250E">
          <w:rPr>
            <w:rStyle w:val="af2"/>
            <w:rFonts w:ascii="Times New Roman" w:hAnsi="Times New Roman" w:cs="Times New Roman"/>
            <w:color w:val="auto"/>
            <w:sz w:val="28"/>
            <w:szCs w:val="28"/>
            <w:u w:val="none"/>
          </w:rPr>
          <w:t xml:space="preserve"> </w:t>
        </w:r>
      </w:hyperlink>
      <w:hyperlink r:id="rId46" w:history="1">
        <w:r w:rsidRPr="000A250E">
          <w:rPr>
            <w:rStyle w:val="af2"/>
            <w:rFonts w:ascii="Times New Roman" w:hAnsi="Times New Roman" w:cs="Times New Roman"/>
            <w:color w:val="auto"/>
            <w:sz w:val="28"/>
            <w:szCs w:val="28"/>
            <w:u w:val="none"/>
          </w:rPr>
          <w:t>марта 2020 года № 1</w:t>
        </w:r>
      </w:hyperlink>
      <w:hyperlink r:id="rId47" w:history="1">
        <w:r w:rsidRPr="000A250E">
          <w:rPr>
            <w:rStyle w:val="af2"/>
            <w:rFonts w:ascii="Times New Roman" w:hAnsi="Times New Roman" w:cs="Times New Roman"/>
            <w:color w:val="auto"/>
            <w:sz w:val="28"/>
            <w:szCs w:val="28"/>
            <w:u w:val="none"/>
          </w:rPr>
          <w:t>–</w:t>
        </w:r>
      </w:hyperlink>
      <w:hyperlink r:id="rId48" w:history="1">
        <w:r w:rsidRPr="000A250E">
          <w:rPr>
            <w:rStyle w:val="af2"/>
            <w:rFonts w:ascii="Times New Roman" w:hAnsi="Times New Roman" w:cs="Times New Roman"/>
            <w:color w:val="auto"/>
            <w:sz w:val="28"/>
            <w:szCs w:val="28"/>
            <w:u w:val="none"/>
          </w:rPr>
          <w:t>ФКЗ</w:t>
        </w:r>
      </w:hyperlink>
      <w:hyperlink r:id="rId49" w:history="1">
        <w:r w:rsidRPr="000A250E">
          <w:rPr>
            <w:rStyle w:val="af2"/>
            <w:rFonts w:ascii="Times New Roman" w:hAnsi="Times New Roman" w:cs="Times New Roman"/>
            <w:color w:val="auto"/>
            <w:sz w:val="28"/>
            <w:szCs w:val="28"/>
            <w:u w:val="none"/>
          </w:rPr>
          <w:t>,</w:t>
        </w:r>
      </w:hyperlink>
      <w:r w:rsidRPr="000A250E">
        <w:rPr>
          <w:rFonts w:ascii="Times New Roman" w:hAnsi="Times New Roman" w:cs="Times New Roman"/>
          <w:sz w:val="28"/>
          <w:szCs w:val="28"/>
        </w:rPr>
        <w:t xml:space="preserve"> от</w:t>
      </w:r>
      <w:hyperlink r:id="rId50" w:history="1">
        <w:r w:rsidRPr="000A250E">
          <w:rPr>
            <w:rStyle w:val="af2"/>
            <w:rFonts w:ascii="Times New Roman" w:hAnsi="Times New Roman" w:cs="Times New Roman"/>
            <w:color w:val="auto"/>
            <w:sz w:val="28"/>
            <w:szCs w:val="28"/>
            <w:u w:val="none"/>
          </w:rPr>
          <w:t xml:space="preserve"> </w:t>
        </w:r>
      </w:hyperlink>
      <w:hyperlink r:id="rId51" w:history="1">
        <w:r w:rsidRPr="000A250E">
          <w:rPr>
            <w:rStyle w:val="af2"/>
            <w:rFonts w:ascii="Times New Roman" w:hAnsi="Times New Roman" w:cs="Times New Roman"/>
            <w:color w:val="auto"/>
            <w:sz w:val="28"/>
            <w:szCs w:val="28"/>
            <w:u w:val="none"/>
          </w:rPr>
          <w:t>4</w:t>
        </w:r>
      </w:hyperlink>
      <w:hyperlink r:id="rId52" w:history="1">
        <w:r w:rsidRPr="000A250E">
          <w:rPr>
            <w:rStyle w:val="af2"/>
            <w:rFonts w:ascii="Times New Roman" w:hAnsi="Times New Roman" w:cs="Times New Roman"/>
            <w:color w:val="auto"/>
            <w:sz w:val="28"/>
            <w:szCs w:val="28"/>
            <w:u w:val="none"/>
          </w:rPr>
          <w:t xml:space="preserve"> </w:t>
        </w:r>
      </w:hyperlink>
      <w:hyperlink r:id="rId53" w:history="1">
        <w:r w:rsidRPr="000A250E">
          <w:rPr>
            <w:rStyle w:val="af2"/>
            <w:rFonts w:ascii="Times New Roman" w:hAnsi="Times New Roman" w:cs="Times New Roman"/>
            <w:color w:val="auto"/>
            <w:sz w:val="28"/>
            <w:szCs w:val="28"/>
            <w:u w:val="none"/>
          </w:rPr>
          <w:t>октября 2022 года № 5</w:t>
        </w:r>
      </w:hyperlink>
      <w:hyperlink r:id="rId54" w:history="1">
        <w:r w:rsidRPr="000A250E">
          <w:rPr>
            <w:rStyle w:val="af2"/>
            <w:rFonts w:ascii="Times New Roman" w:hAnsi="Times New Roman" w:cs="Times New Roman"/>
            <w:color w:val="auto"/>
            <w:sz w:val="28"/>
            <w:szCs w:val="28"/>
            <w:u w:val="none"/>
          </w:rPr>
          <w:t>–</w:t>
        </w:r>
      </w:hyperlink>
      <w:hyperlink r:id="rId55"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w:t>
      </w:r>
      <w:hyperlink r:id="rId56" w:history="1">
        <w:r w:rsidRPr="000A250E">
          <w:rPr>
            <w:rStyle w:val="af2"/>
            <w:rFonts w:ascii="Times New Roman" w:hAnsi="Times New Roman" w:cs="Times New Roman"/>
            <w:color w:val="auto"/>
            <w:sz w:val="28"/>
            <w:szCs w:val="28"/>
            <w:u w:val="none"/>
          </w:rPr>
          <w:t xml:space="preserve"> </w:t>
        </w:r>
      </w:hyperlink>
      <w:hyperlink r:id="rId57" w:history="1">
        <w:r w:rsidRPr="000A250E">
          <w:rPr>
            <w:rStyle w:val="af2"/>
            <w:rFonts w:ascii="Times New Roman" w:hAnsi="Times New Roman" w:cs="Times New Roman"/>
            <w:color w:val="auto"/>
            <w:sz w:val="28"/>
            <w:szCs w:val="28"/>
            <w:u w:val="none"/>
          </w:rPr>
          <w:t>4</w:t>
        </w:r>
      </w:hyperlink>
      <w:hyperlink r:id="rId58" w:history="1">
        <w:r w:rsidRPr="000A250E">
          <w:rPr>
            <w:rStyle w:val="af2"/>
            <w:rFonts w:ascii="Times New Roman" w:hAnsi="Times New Roman" w:cs="Times New Roman"/>
            <w:color w:val="auto"/>
            <w:sz w:val="28"/>
            <w:szCs w:val="28"/>
            <w:u w:val="none"/>
          </w:rPr>
          <w:t xml:space="preserve"> </w:t>
        </w:r>
      </w:hyperlink>
      <w:hyperlink r:id="rId59" w:history="1">
        <w:r w:rsidRPr="000A250E">
          <w:rPr>
            <w:rStyle w:val="af2"/>
            <w:rFonts w:ascii="Times New Roman" w:hAnsi="Times New Roman" w:cs="Times New Roman"/>
            <w:color w:val="auto"/>
            <w:sz w:val="28"/>
            <w:szCs w:val="28"/>
            <w:u w:val="none"/>
          </w:rPr>
          <w:t>октября 2022 года № 6</w:t>
        </w:r>
      </w:hyperlink>
      <w:hyperlink r:id="rId60" w:history="1">
        <w:r w:rsidRPr="000A250E">
          <w:rPr>
            <w:rStyle w:val="af2"/>
            <w:rFonts w:ascii="Times New Roman" w:hAnsi="Times New Roman" w:cs="Times New Roman"/>
            <w:color w:val="auto"/>
            <w:sz w:val="28"/>
            <w:szCs w:val="28"/>
            <w:u w:val="none"/>
          </w:rPr>
          <w:t>–</w:t>
        </w:r>
      </w:hyperlink>
      <w:hyperlink r:id="rId61"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 </w:t>
      </w:r>
      <w:hyperlink r:id="rId62" w:history="1">
        <w:r w:rsidRPr="000A250E">
          <w:rPr>
            <w:rStyle w:val="af2"/>
            <w:rFonts w:ascii="Times New Roman" w:hAnsi="Times New Roman" w:cs="Times New Roman"/>
            <w:color w:val="auto"/>
            <w:sz w:val="28"/>
            <w:szCs w:val="28"/>
            <w:u w:val="none"/>
          </w:rPr>
          <w:t xml:space="preserve">4 октября </w:t>
        </w:r>
      </w:hyperlink>
      <w:hyperlink r:id="rId63" w:history="1">
        <w:r w:rsidRPr="000A250E">
          <w:rPr>
            <w:rStyle w:val="af2"/>
            <w:rFonts w:ascii="Times New Roman" w:hAnsi="Times New Roman" w:cs="Times New Roman"/>
            <w:color w:val="auto"/>
            <w:sz w:val="28"/>
            <w:szCs w:val="28"/>
            <w:u w:val="none"/>
          </w:rPr>
          <w:t>2022 года № 7</w:t>
        </w:r>
      </w:hyperlink>
      <w:hyperlink r:id="rId64" w:history="1">
        <w:r w:rsidRPr="000A250E">
          <w:rPr>
            <w:rStyle w:val="af2"/>
            <w:rFonts w:ascii="Times New Roman" w:hAnsi="Times New Roman" w:cs="Times New Roman"/>
            <w:color w:val="auto"/>
            <w:sz w:val="28"/>
            <w:szCs w:val="28"/>
            <w:u w:val="none"/>
          </w:rPr>
          <w:t>–</w:t>
        </w:r>
      </w:hyperlink>
      <w:hyperlink r:id="rId65"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от</w:t>
      </w:r>
      <w:hyperlink r:id="rId66" w:history="1">
        <w:r w:rsidRPr="000A250E">
          <w:rPr>
            <w:rStyle w:val="af2"/>
            <w:rFonts w:ascii="Times New Roman" w:hAnsi="Times New Roman" w:cs="Times New Roman"/>
            <w:color w:val="auto"/>
            <w:sz w:val="28"/>
            <w:szCs w:val="28"/>
            <w:u w:val="none"/>
          </w:rPr>
          <w:t xml:space="preserve"> </w:t>
        </w:r>
      </w:hyperlink>
      <w:hyperlink r:id="rId67" w:history="1">
        <w:r w:rsidRPr="000A250E">
          <w:rPr>
            <w:rStyle w:val="af2"/>
            <w:rFonts w:ascii="Times New Roman" w:hAnsi="Times New Roman" w:cs="Times New Roman"/>
            <w:color w:val="auto"/>
            <w:sz w:val="28"/>
            <w:szCs w:val="28"/>
            <w:u w:val="none"/>
          </w:rPr>
          <w:t>4 октября 2022 года № 8</w:t>
        </w:r>
      </w:hyperlink>
      <w:hyperlink r:id="rId68" w:history="1">
        <w:r w:rsidRPr="000A250E">
          <w:rPr>
            <w:rStyle w:val="af2"/>
            <w:rFonts w:ascii="Times New Roman" w:hAnsi="Times New Roman" w:cs="Times New Roman"/>
            <w:color w:val="auto"/>
            <w:sz w:val="28"/>
            <w:szCs w:val="28"/>
            <w:u w:val="none"/>
          </w:rPr>
          <w:t>–</w:t>
        </w:r>
      </w:hyperlink>
      <w:hyperlink r:id="rId69" w:history="1">
        <w:r w:rsidRPr="000A250E">
          <w:rPr>
            <w:rStyle w:val="af2"/>
            <w:rFonts w:ascii="Times New Roman" w:hAnsi="Times New Roman" w:cs="Times New Roman"/>
            <w:color w:val="auto"/>
            <w:sz w:val="28"/>
            <w:szCs w:val="28"/>
            <w:u w:val="none"/>
          </w:rPr>
          <w:t>ФКЗ)</w:t>
        </w:r>
      </w:hyperlink>
      <w:r w:rsidRPr="000A250E">
        <w:rPr>
          <w:rFonts w:ascii="Times New Roman" w:hAnsi="Times New Roman" w:cs="Times New Roman"/>
          <w:sz w:val="28"/>
          <w:szCs w:val="28"/>
        </w:rPr>
        <w:t xml:space="preserve"> // Российская газета. – 1993. – 25 дек. </w:t>
      </w:r>
      <w:r w:rsidRPr="000A250E">
        <w:rPr>
          <w:rFonts w:ascii="Times New Roman" w:eastAsia="SimSun" w:hAnsi="Times New Roman" w:cs="Times New Roman"/>
          <w:kern w:val="3"/>
          <w:sz w:val="28"/>
          <w:szCs w:val="28"/>
          <w:lang w:eastAsia="zh-CN" w:bidi="hi-IN"/>
        </w:rPr>
        <w:t>Режим доступа: по подписке – URL: http://www.pravo.gov.ru, 08.12.2020</w:t>
      </w:r>
      <w:r w:rsidRPr="000A250E">
        <w:rPr>
          <w:rFonts w:ascii="Times New Roman" w:hAnsi="Times New Roman" w:cs="Times New Roman"/>
          <w:sz w:val="28"/>
          <w:szCs w:val="28"/>
        </w:rPr>
        <w:t xml:space="preserve"> (дата обращения: </w:t>
      </w:r>
      <w:r w:rsidR="00E74F15">
        <w:rPr>
          <w:rFonts w:ascii="Times New Roman" w:hAnsi="Times New Roman" w:cs="Times New Roman"/>
          <w:sz w:val="28"/>
          <w:szCs w:val="28"/>
        </w:rPr>
        <w:t>20.04.2026</w:t>
      </w:r>
      <w:r w:rsidRPr="000A250E">
        <w:rPr>
          <w:rFonts w:ascii="Times New Roman" w:hAnsi="Times New Roman" w:cs="Times New Roman"/>
          <w:sz w:val="28"/>
          <w:szCs w:val="28"/>
        </w:rPr>
        <w:t>)</w:t>
      </w:r>
      <w:r w:rsidRPr="000A250E">
        <w:rPr>
          <w:rFonts w:ascii="Times New Roman" w:eastAsia="SimSun" w:hAnsi="Times New Roman" w:cs="Times New Roman"/>
          <w:kern w:val="3"/>
          <w:sz w:val="28"/>
          <w:szCs w:val="28"/>
          <w:lang w:eastAsia="zh-CN" w:bidi="hi-IN"/>
        </w:rPr>
        <w:t>. – Текст: электронный.</w:t>
      </w:r>
    </w:p>
    <w:p w14:paraId="1B5D57CD" w14:textId="094E82AC" w:rsidR="00193EFF" w:rsidRPr="000A250E" w:rsidRDefault="00193EFF"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hAnsi="Times New Roman" w:cs="Times New Roman"/>
          <w:sz w:val="28"/>
          <w:szCs w:val="28"/>
        </w:rPr>
        <w:t xml:space="preserve">Всеобщая декларация прав человека (принята Генеральной Ассамблеей ООН 10 декабря 1948 г.). </w:t>
      </w:r>
      <w:r w:rsidRPr="000A250E">
        <w:rPr>
          <w:rFonts w:ascii="Times New Roman" w:eastAsia="SimSun" w:hAnsi="Times New Roman" w:cs="Times New Roman"/>
          <w:kern w:val="3"/>
          <w:sz w:val="28"/>
          <w:szCs w:val="28"/>
          <w:lang w:eastAsia="zh-CN" w:bidi="hi-IN"/>
        </w:rPr>
        <w:t>Режим доступа: по подписке – URL: http://www.pravo.gov.ru, 08.12.2020</w:t>
      </w:r>
      <w:r w:rsidRPr="000A250E">
        <w:rPr>
          <w:rFonts w:ascii="Times New Roman" w:hAnsi="Times New Roman" w:cs="Times New Roman"/>
          <w:sz w:val="28"/>
          <w:szCs w:val="28"/>
        </w:rPr>
        <w:t xml:space="preserve"> (дата обращения: </w:t>
      </w:r>
      <w:r w:rsidR="00E74F15">
        <w:rPr>
          <w:rFonts w:ascii="Times New Roman" w:hAnsi="Times New Roman" w:cs="Times New Roman"/>
          <w:sz w:val="28"/>
          <w:szCs w:val="28"/>
        </w:rPr>
        <w:t>20.04.2026</w:t>
      </w:r>
      <w:r w:rsidRPr="000A250E">
        <w:rPr>
          <w:rFonts w:ascii="Times New Roman" w:hAnsi="Times New Roman" w:cs="Times New Roman"/>
          <w:sz w:val="28"/>
          <w:szCs w:val="28"/>
        </w:rPr>
        <w:t>)</w:t>
      </w:r>
      <w:r w:rsidRPr="000A250E">
        <w:rPr>
          <w:rFonts w:ascii="Times New Roman" w:eastAsia="SimSun" w:hAnsi="Times New Roman" w:cs="Times New Roman"/>
          <w:kern w:val="3"/>
          <w:sz w:val="28"/>
          <w:szCs w:val="28"/>
          <w:lang w:eastAsia="zh-CN" w:bidi="hi-IN"/>
        </w:rPr>
        <w:t>. – Текст: электронный.</w:t>
      </w:r>
    </w:p>
    <w:p w14:paraId="66FE0F8E" w14:textId="50706D2D" w:rsidR="00193EFF" w:rsidRPr="000A250E" w:rsidRDefault="00193EFF"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eastAsia="Trebuchet MS" w:hAnsi="Times New Roman" w:cs="Times New Roman"/>
          <w:sz w:val="28"/>
          <w:szCs w:val="28"/>
        </w:rPr>
        <w:t xml:space="preserve">Декларация о правах инвалидов, принята резолюцией 3447 Генеральной Ассамблеи ООН 09.12.1975 г. </w:t>
      </w:r>
      <w:r w:rsidRPr="000A250E">
        <w:rPr>
          <w:rFonts w:ascii="Times New Roman" w:eastAsia="SimSun" w:hAnsi="Times New Roman" w:cs="Times New Roman"/>
          <w:kern w:val="3"/>
          <w:sz w:val="28"/>
          <w:szCs w:val="28"/>
          <w:lang w:eastAsia="zh-CN" w:bidi="hi-IN"/>
        </w:rPr>
        <w:t xml:space="preserve">Режим доступа: по подписке – URL: http://www.pravo.gov.ru, </w:t>
      </w:r>
      <w:r w:rsidR="00E74F15">
        <w:rPr>
          <w:rFonts w:ascii="Times New Roman" w:eastAsia="SimSun" w:hAnsi="Times New Roman" w:cs="Times New Roman"/>
          <w:kern w:val="3"/>
          <w:sz w:val="28"/>
          <w:szCs w:val="28"/>
          <w:lang w:eastAsia="zh-CN" w:bidi="hi-IN"/>
        </w:rPr>
        <w:t>20.04.2026</w:t>
      </w:r>
      <w:r w:rsidRPr="000A250E">
        <w:rPr>
          <w:rFonts w:ascii="Times New Roman" w:hAnsi="Times New Roman" w:cs="Times New Roman"/>
          <w:sz w:val="28"/>
          <w:szCs w:val="28"/>
        </w:rPr>
        <w:t xml:space="preserve"> (дата обращения: </w:t>
      </w:r>
      <w:r w:rsidR="00E74F15">
        <w:rPr>
          <w:rFonts w:ascii="Times New Roman" w:hAnsi="Times New Roman" w:cs="Times New Roman"/>
          <w:sz w:val="28"/>
          <w:szCs w:val="28"/>
        </w:rPr>
        <w:t>20.04.2026</w:t>
      </w:r>
      <w:r w:rsidRPr="000A250E">
        <w:rPr>
          <w:rFonts w:ascii="Times New Roman" w:hAnsi="Times New Roman" w:cs="Times New Roman"/>
          <w:sz w:val="28"/>
          <w:szCs w:val="28"/>
        </w:rPr>
        <w:t>)</w:t>
      </w:r>
      <w:r w:rsidRPr="000A250E">
        <w:rPr>
          <w:rFonts w:ascii="Times New Roman" w:eastAsia="SimSun" w:hAnsi="Times New Roman" w:cs="Times New Roman"/>
          <w:kern w:val="3"/>
          <w:sz w:val="28"/>
          <w:szCs w:val="28"/>
          <w:lang w:eastAsia="zh-CN" w:bidi="hi-IN"/>
        </w:rPr>
        <w:t>. – Текст: электронный.</w:t>
      </w:r>
    </w:p>
    <w:p w14:paraId="3BA79F1A" w14:textId="281FD53A" w:rsidR="00193EFF" w:rsidRPr="000A250E" w:rsidRDefault="00193EFF"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eastAsia="Trebuchet MS" w:hAnsi="Times New Roman" w:cs="Times New Roman"/>
          <w:sz w:val="28"/>
          <w:szCs w:val="28"/>
        </w:rPr>
        <w:t xml:space="preserve">Декларация о правах умственно отсталых лиц, принята резолюцией Генеральной Ассамблеи от 20.12.1971 г. </w:t>
      </w:r>
      <w:r w:rsidRPr="000A250E">
        <w:rPr>
          <w:rFonts w:ascii="Times New Roman" w:eastAsia="SimSun" w:hAnsi="Times New Roman" w:cs="Times New Roman"/>
          <w:kern w:val="3"/>
          <w:sz w:val="28"/>
          <w:szCs w:val="28"/>
          <w:lang w:eastAsia="zh-CN" w:bidi="hi-IN"/>
        </w:rPr>
        <w:t xml:space="preserve">Режим доступа: по подписке – URL: http://www.pravo.gov.ru, </w:t>
      </w:r>
      <w:r w:rsidR="00E74F15">
        <w:rPr>
          <w:rFonts w:ascii="Times New Roman" w:eastAsia="SimSun" w:hAnsi="Times New Roman" w:cs="Times New Roman"/>
          <w:kern w:val="3"/>
          <w:sz w:val="28"/>
          <w:szCs w:val="28"/>
          <w:lang w:eastAsia="zh-CN" w:bidi="hi-IN"/>
        </w:rPr>
        <w:t>20.04.2026</w:t>
      </w:r>
      <w:r w:rsidRPr="000A250E">
        <w:rPr>
          <w:rFonts w:ascii="Times New Roman" w:hAnsi="Times New Roman" w:cs="Times New Roman"/>
          <w:sz w:val="28"/>
          <w:szCs w:val="28"/>
        </w:rPr>
        <w:t xml:space="preserve"> (дата обращения: </w:t>
      </w:r>
      <w:r w:rsidR="00E74F15">
        <w:rPr>
          <w:rFonts w:ascii="Times New Roman" w:hAnsi="Times New Roman" w:cs="Times New Roman"/>
          <w:sz w:val="28"/>
          <w:szCs w:val="28"/>
        </w:rPr>
        <w:t>20.04.2026</w:t>
      </w:r>
      <w:r w:rsidRPr="000A250E">
        <w:rPr>
          <w:rFonts w:ascii="Times New Roman" w:hAnsi="Times New Roman" w:cs="Times New Roman"/>
          <w:sz w:val="28"/>
          <w:szCs w:val="28"/>
        </w:rPr>
        <w:t>)</w:t>
      </w:r>
      <w:r w:rsidRPr="000A250E">
        <w:rPr>
          <w:rFonts w:ascii="Times New Roman" w:eastAsia="SimSun" w:hAnsi="Times New Roman" w:cs="Times New Roman"/>
          <w:kern w:val="3"/>
          <w:sz w:val="28"/>
          <w:szCs w:val="28"/>
          <w:lang w:eastAsia="zh-CN" w:bidi="hi-IN"/>
        </w:rPr>
        <w:t>. – Текст: электронный.</w:t>
      </w:r>
    </w:p>
    <w:p w14:paraId="288F88CE" w14:textId="58F5E8CF" w:rsidR="00193EFF" w:rsidRPr="000A250E" w:rsidRDefault="00193EFF"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Style w:val="a6"/>
          <w:rFonts w:ascii="Times New Roman" w:eastAsiaTheme="majorEastAsia" w:hAnsi="Times New Roman" w:cs="Times New Roman"/>
          <w:b w:val="0"/>
          <w:color w:val="000000"/>
          <w:sz w:val="28"/>
          <w:szCs w:val="28"/>
        </w:rPr>
        <w:t>Федеральный закон от 21 ноября 2011 г. №323–ФЗ «Об основах охраны здоровья граждан в Российской Федерации»</w:t>
      </w:r>
      <w:r w:rsidRPr="000A250E">
        <w:rPr>
          <w:rFonts w:ascii="Times New Roman" w:hAnsi="Times New Roman" w:cs="Times New Roman"/>
          <w:b/>
          <w:color w:val="000000"/>
          <w:sz w:val="28"/>
          <w:szCs w:val="28"/>
        </w:rPr>
        <w:t>.</w:t>
      </w:r>
      <w:r w:rsidRPr="000A250E">
        <w:rPr>
          <w:rFonts w:ascii="Times New Roman" w:hAnsi="Times New Roman" w:cs="Times New Roman"/>
          <w:color w:val="000000"/>
          <w:sz w:val="28"/>
          <w:szCs w:val="28"/>
        </w:rPr>
        <w:t xml:space="preserve"> </w:t>
      </w:r>
      <w:r w:rsidRPr="000A250E">
        <w:rPr>
          <w:rFonts w:ascii="Times New Roman" w:eastAsia="SimSun" w:hAnsi="Times New Roman" w:cs="Times New Roman"/>
          <w:kern w:val="3"/>
          <w:sz w:val="28"/>
          <w:szCs w:val="28"/>
          <w:lang w:eastAsia="zh-CN" w:bidi="hi-IN"/>
        </w:rPr>
        <w:t xml:space="preserve">Режим доступа: по подписке – URL: http://www.pravo.gov.ru, </w:t>
      </w:r>
      <w:r w:rsidR="00E74F15">
        <w:rPr>
          <w:rFonts w:ascii="Times New Roman" w:eastAsia="SimSun" w:hAnsi="Times New Roman" w:cs="Times New Roman"/>
          <w:kern w:val="3"/>
          <w:sz w:val="28"/>
          <w:szCs w:val="28"/>
          <w:lang w:eastAsia="zh-CN" w:bidi="hi-IN"/>
        </w:rPr>
        <w:t>20.04.2026</w:t>
      </w:r>
      <w:r w:rsidRPr="000A250E">
        <w:rPr>
          <w:rFonts w:ascii="Times New Roman" w:hAnsi="Times New Roman" w:cs="Times New Roman"/>
          <w:sz w:val="28"/>
          <w:szCs w:val="28"/>
        </w:rPr>
        <w:t xml:space="preserve"> (дата обращения: </w:t>
      </w:r>
      <w:r w:rsidR="00E74F15">
        <w:rPr>
          <w:rFonts w:ascii="Times New Roman" w:hAnsi="Times New Roman" w:cs="Times New Roman"/>
          <w:sz w:val="28"/>
          <w:szCs w:val="28"/>
        </w:rPr>
        <w:t>20.04.2026</w:t>
      </w:r>
      <w:r w:rsidRPr="000A250E">
        <w:rPr>
          <w:rFonts w:ascii="Times New Roman" w:hAnsi="Times New Roman" w:cs="Times New Roman"/>
          <w:sz w:val="28"/>
          <w:szCs w:val="28"/>
        </w:rPr>
        <w:t>)</w:t>
      </w:r>
      <w:r w:rsidRPr="000A250E">
        <w:rPr>
          <w:rFonts w:ascii="Times New Roman" w:eastAsia="SimSun" w:hAnsi="Times New Roman" w:cs="Times New Roman"/>
          <w:kern w:val="3"/>
          <w:sz w:val="28"/>
          <w:szCs w:val="28"/>
          <w:lang w:eastAsia="zh-CN" w:bidi="hi-IN"/>
        </w:rPr>
        <w:t>. – Текст: электронный.</w:t>
      </w:r>
    </w:p>
    <w:p w14:paraId="1D4C5DA6" w14:textId="77777777" w:rsidR="00A34A60" w:rsidRDefault="00193EFF"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hAnsi="Times New Roman" w:cs="Times New Roman"/>
          <w:color w:val="000000"/>
          <w:sz w:val="28"/>
          <w:szCs w:val="28"/>
        </w:rPr>
        <w:lastRenderedPageBreak/>
        <w:t xml:space="preserve">Федеральный закон от 28 декабря 2013 г. №442–ФЗ «Об основах социального обслуживания граждан в Российской Федерации». </w:t>
      </w:r>
      <w:r w:rsidRPr="000A250E">
        <w:rPr>
          <w:rFonts w:ascii="Times New Roman" w:eastAsia="SimSun" w:hAnsi="Times New Roman" w:cs="Times New Roman"/>
          <w:kern w:val="3"/>
          <w:sz w:val="28"/>
          <w:szCs w:val="28"/>
          <w:lang w:eastAsia="zh-CN" w:bidi="hi-IN"/>
        </w:rPr>
        <w:t xml:space="preserve">Режим доступа: по подписке – URL: http://www.pravo.gov.ru, </w:t>
      </w:r>
      <w:r w:rsidR="00E74F15">
        <w:rPr>
          <w:rFonts w:ascii="Times New Roman" w:eastAsia="SimSun" w:hAnsi="Times New Roman" w:cs="Times New Roman"/>
          <w:kern w:val="3"/>
          <w:sz w:val="28"/>
          <w:szCs w:val="28"/>
          <w:lang w:eastAsia="zh-CN" w:bidi="hi-IN"/>
        </w:rPr>
        <w:t>20.04.2026</w:t>
      </w:r>
      <w:r w:rsidRPr="000A250E">
        <w:rPr>
          <w:rFonts w:ascii="Times New Roman" w:hAnsi="Times New Roman" w:cs="Times New Roman"/>
          <w:sz w:val="28"/>
          <w:szCs w:val="28"/>
        </w:rPr>
        <w:t xml:space="preserve"> (дата обращения: </w:t>
      </w:r>
      <w:r w:rsidR="00E74F15">
        <w:rPr>
          <w:rFonts w:ascii="Times New Roman" w:hAnsi="Times New Roman" w:cs="Times New Roman"/>
          <w:sz w:val="28"/>
          <w:szCs w:val="28"/>
        </w:rPr>
        <w:t>20.04.2026</w:t>
      </w:r>
      <w:r w:rsidRPr="000A250E">
        <w:rPr>
          <w:rFonts w:ascii="Times New Roman" w:hAnsi="Times New Roman" w:cs="Times New Roman"/>
          <w:sz w:val="28"/>
          <w:szCs w:val="28"/>
        </w:rPr>
        <w:t>)</w:t>
      </w:r>
      <w:r w:rsidR="00960ED1">
        <w:rPr>
          <w:rFonts w:ascii="Times New Roman" w:eastAsia="SimSun" w:hAnsi="Times New Roman" w:cs="Times New Roman"/>
          <w:kern w:val="3"/>
          <w:sz w:val="28"/>
          <w:szCs w:val="28"/>
          <w:lang w:eastAsia="zh-CN" w:bidi="hi-IN"/>
        </w:rPr>
        <w:t>. – Текст: электронный.</w:t>
      </w:r>
    </w:p>
    <w:p w14:paraId="32D6030D" w14:textId="59561A25" w:rsidR="00A34A60" w:rsidRDefault="00A34A60"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A34A60">
        <w:rPr>
          <w:rFonts w:ascii="Times New Roman" w:hAnsi="Times New Roman" w:cs="Times New Roman"/>
          <w:sz w:val="28"/>
        </w:rPr>
        <w:t>Федеральный закон от 19 мая 1995 года № 103</w:t>
      </w:r>
      <w:r w:rsidR="00C6406C">
        <w:rPr>
          <w:rFonts w:ascii="Times New Roman" w:hAnsi="Times New Roman" w:cs="Times New Roman"/>
          <w:sz w:val="28"/>
        </w:rPr>
        <w:t>–</w:t>
      </w:r>
      <w:r w:rsidRPr="00A34A60">
        <w:rPr>
          <w:rFonts w:ascii="Times New Roman" w:hAnsi="Times New Roman" w:cs="Times New Roman"/>
          <w:sz w:val="28"/>
        </w:rPr>
        <w:t>ФЗ «Об обязательном социальном страховании». Режим доступа: по подписке – URL: http://www.pravo.gov.ru, 20.04.2026 (дата обращения: 20.04.2026). – Текст: электронный.</w:t>
      </w:r>
    </w:p>
    <w:p w14:paraId="689F387D" w14:textId="49905FCF" w:rsidR="00A34A60" w:rsidRPr="00A34A60" w:rsidRDefault="00A34A60"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A34A60">
        <w:rPr>
          <w:rFonts w:ascii="Times New Roman" w:hAnsi="Times New Roman" w:cs="Times New Roman"/>
          <w:sz w:val="28"/>
        </w:rPr>
        <w:t>Федеральный закон от 17 июля 1999 года № 178</w:t>
      </w:r>
      <w:r w:rsidR="00C6406C">
        <w:rPr>
          <w:rFonts w:ascii="Times New Roman" w:hAnsi="Times New Roman" w:cs="Times New Roman"/>
          <w:sz w:val="28"/>
        </w:rPr>
        <w:t>–</w:t>
      </w:r>
      <w:r w:rsidRPr="00A34A60">
        <w:rPr>
          <w:rFonts w:ascii="Times New Roman" w:hAnsi="Times New Roman" w:cs="Times New Roman"/>
          <w:sz w:val="28"/>
        </w:rPr>
        <w:t>ФЗ «О государственной социальной помощи». Режим доступа: по подписке – URL: http://www.pravo.gov.ru, 20.04.2026 (дата обращения: 20.04.2026). – Текст: электронный.</w:t>
      </w:r>
    </w:p>
    <w:p w14:paraId="02D46979" w14:textId="77777777" w:rsidR="00A34A60" w:rsidRPr="00960ED1" w:rsidRDefault="00A34A60" w:rsidP="00962C3B">
      <w:pPr>
        <w:widowControl w:val="0"/>
        <w:tabs>
          <w:tab w:val="left" w:pos="1134"/>
        </w:tabs>
        <w:spacing w:after="0" w:line="360" w:lineRule="auto"/>
        <w:ind w:left="709"/>
        <w:jc w:val="both"/>
        <w:rPr>
          <w:rFonts w:ascii="Times New Roman" w:hAnsi="Times New Roman" w:cs="Times New Roman"/>
          <w:sz w:val="28"/>
          <w:szCs w:val="28"/>
        </w:rPr>
      </w:pPr>
    </w:p>
    <w:p w14:paraId="4F6C00C7" w14:textId="77777777" w:rsidR="00960ED1" w:rsidRDefault="00960ED1" w:rsidP="00962C3B">
      <w:pPr>
        <w:widowControl w:val="0"/>
        <w:spacing w:after="0" w:line="360" w:lineRule="auto"/>
        <w:jc w:val="center"/>
        <w:rPr>
          <w:rFonts w:ascii="Times New Roman" w:hAnsi="Times New Roman" w:cs="Times New Roman"/>
          <w:b/>
          <w:sz w:val="28"/>
        </w:rPr>
      </w:pPr>
      <w:r w:rsidRPr="00675A7C">
        <w:rPr>
          <w:rFonts w:ascii="Times New Roman" w:hAnsi="Times New Roman" w:cs="Times New Roman"/>
          <w:b/>
          <w:sz w:val="28"/>
        </w:rPr>
        <w:t>II. Учебная и научная литература</w:t>
      </w:r>
    </w:p>
    <w:p w14:paraId="2533CDD4" w14:textId="77777777" w:rsidR="00960ED1" w:rsidRPr="00960ED1" w:rsidRDefault="00960ED1" w:rsidP="00962C3B">
      <w:pPr>
        <w:widowControl w:val="0"/>
        <w:tabs>
          <w:tab w:val="left" w:pos="1134"/>
        </w:tabs>
        <w:spacing w:after="0" w:line="360" w:lineRule="auto"/>
        <w:ind w:left="709"/>
        <w:jc w:val="both"/>
        <w:rPr>
          <w:rFonts w:ascii="Times New Roman" w:hAnsi="Times New Roman" w:cs="Times New Roman"/>
          <w:sz w:val="28"/>
          <w:szCs w:val="28"/>
        </w:rPr>
      </w:pPr>
    </w:p>
    <w:p w14:paraId="4088CEED" w14:textId="755FA30C" w:rsidR="00AB2EB0" w:rsidRPr="00E150F4" w:rsidRDefault="00AB2EB0" w:rsidP="00962C3B">
      <w:pPr>
        <w:widowControl w:val="0"/>
        <w:numPr>
          <w:ilvl w:val="0"/>
          <w:numId w:val="17"/>
        </w:numPr>
        <w:tabs>
          <w:tab w:val="left" w:pos="1134"/>
        </w:tabs>
        <w:spacing w:after="0" w:line="360" w:lineRule="auto"/>
        <w:ind w:left="0" w:firstLine="709"/>
        <w:jc w:val="both"/>
        <w:rPr>
          <w:rFonts w:ascii="Times New Roman" w:hAnsi="Times New Roman" w:cs="Times New Roman"/>
          <w:color w:val="FF0000"/>
          <w:sz w:val="28"/>
          <w:szCs w:val="28"/>
        </w:rPr>
      </w:pPr>
      <w:r w:rsidRPr="00AB2EB0">
        <w:rPr>
          <w:rFonts w:ascii="Times New Roman" w:hAnsi="Times New Roman" w:cs="Times New Roman"/>
          <w:sz w:val="28"/>
          <w:szCs w:val="28"/>
        </w:rPr>
        <w:t xml:space="preserve">Правовое обеспечение оказания государственной помощи и поддержки малоимущим (малообеспеченным) гражданам в Российской Федерации : учебное пособие / под редакцией Г. Ф. Ручкиной. </w:t>
      </w:r>
      <w:r w:rsidR="00DD31F4">
        <w:rPr>
          <w:rFonts w:ascii="Times New Roman" w:hAnsi="Times New Roman" w:cs="Times New Roman"/>
          <w:sz w:val="28"/>
          <w:szCs w:val="28"/>
        </w:rPr>
        <w:t>–</w:t>
      </w:r>
      <w:r w:rsidRPr="00AB2EB0">
        <w:rPr>
          <w:rFonts w:ascii="Times New Roman" w:hAnsi="Times New Roman" w:cs="Times New Roman"/>
          <w:sz w:val="28"/>
          <w:szCs w:val="28"/>
        </w:rPr>
        <w:t xml:space="preserve"> Москва : Проспект, 2025. </w:t>
      </w:r>
      <w:r w:rsidR="00DD31F4">
        <w:rPr>
          <w:rFonts w:ascii="Times New Roman" w:hAnsi="Times New Roman" w:cs="Times New Roman"/>
          <w:sz w:val="28"/>
          <w:szCs w:val="28"/>
        </w:rPr>
        <w:t>–</w:t>
      </w:r>
      <w:r w:rsidRPr="00AB2EB0">
        <w:rPr>
          <w:rFonts w:ascii="Times New Roman" w:hAnsi="Times New Roman" w:cs="Times New Roman"/>
          <w:sz w:val="28"/>
          <w:szCs w:val="28"/>
        </w:rPr>
        <w:t xml:space="preserve"> 240 с. </w:t>
      </w:r>
    </w:p>
    <w:p w14:paraId="7951F00D" w14:textId="70FEFF5D" w:rsidR="00AB2EB0" w:rsidRDefault="00960ED1"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960ED1">
        <w:rPr>
          <w:rFonts w:ascii="Times New Roman" w:hAnsi="Times New Roman" w:cs="Times New Roman"/>
          <w:sz w:val="28"/>
          <w:szCs w:val="28"/>
        </w:rPr>
        <w:t xml:space="preserve">Право социального обеспечения. Практикум : учебное пособие / под редакцией Е. Е. Мачульской. </w:t>
      </w:r>
      <w:r w:rsidR="00DD31F4">
        <w:rPr>
          <w:rFonts w:ascii="Times New Roman" w:hAnsi="Times New Roman" w:cs="Times New Roman"/>
          <w:sz w:val="28"/>
          <w:szCs w:val="28"/>
        </w:rPr>
        <w:t>–</w:t>
      </w:r>
      <w:r w:rsidRPr="00960ED1">
        <w:rPr>
          <w:rFonts w:ascii="Times New Roman" w:hAnsi="Times New Roman" w:cs="Times New Roman"/>
          <w:sz w:val="28"/>
          <w:szCs w:val="28"/>
        </w:rPr>
        <w:t xml:space="preserve"> Москва : Проспект, 2025. </w:t>
      </w:r>
      <w:r w:rsidR="00DD31F4">
        <w:rPr>
          <w:rFonts w:ascii="Times New Roman" w:hAnsi="Times New Roman" w:cs="Times New Roman"/>
          <w:sz w:val="28"/>
          <w:szCs w:val="28"/>
        </w:rPr>
        <w:t>–</w:t>
      </w:r>
      <w:r w:rsidRPr="00960ED1">
        <w:rPr>
          <w:rFonts w:ascii="Times New Roman" w:hAnsi="Times New Roman" w:cs="Times New Roman"/>
          <w:sz w:val="28"/>
          <w:szCs w:val="28"/>
        </w:rPr>
        <w:t xml:space="preserve"> 296 с. </w:t>
      </w:r>
    </w:p>
    <w:p w14:paraId="711BE90F" w14:textId="0197844E" w:rsidR="00AB2EB0" w:rsidRPr="00AB2EB0" w:rsidRDefault="00AB2EB0"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AB2EB0">
        <w:rPr>
          <w:rFonts w:ascii="Times New Roman" w:hAnsi="Times New Roman" w:cs="Times New Roman"/>
          <w:sz w:val="28"/>
          <w:szCs w:val="28"/>
        </w:rPr>
        <w:t xml:space="preserve">Родюкова, Т. Н. Стратегия государственной и муниципальной социальной политики : учебное пособие / Т. Н. Родюкова. </w:t>
      </w:r>
      <w:r w:rsidR="00DD31F4">
        <w:rPr>
          <w:rFonts w:ascii="Times New Roman" w:hAnsi="Times New Roman" w:cs="Times New Roman"/>
          <w:sz w:val="28"/>
          <w:szCs w:val="28"/>
        </w:rPr>
        <w:t>–</w:t>
      </w:r>
      <w:r w:rsidRPr="00AB2EB0">
        <w:rPr>
          <w:rFonts w:ascii="Times New Roman" w:hAnsi="Times New Roman" w:cs="Times New Roman"/>
          <w:sz w:val="28"/>
          <w:szCs w:val="28"/>
        </w:rPr>
        <w:t xml:space="preserve"> Москва : РТУ МИРЭА, 2024. </w:t>
      </w:r>
      <w:r w:rsidR="00DD31F4">
        <w:rPr>
          <w:rFonts w:ascii="Times New Roman" w:hAnsi="Times New Roman" w:cs="Times New Roman"/>
          <w:sz w:val="28"/>
          <w:szCs w:val="28"/>
        </w:rPr>
        <w:t>–</w:t>
      </w:r>
      <w:r w:rsidRPr="00AB2EB0">
        <w:rPr>
          <w:rFonts w:ascii="Times New Roman" w:hAnsi="Times New Roman" w:cs="Times New Roman"/>
          <w:sz w:val="28"/>
          <w:szCs w:val="28"/>
        </w:rPr>
        <w:t xml:space="preserve"> 90 с. </w:t>
      </w:r>
    </w:p>
    <w:p w14:paraId="34F08CFE" w14:textId="35D2741A" w:rsidR="005410E0" w:rsidRDefault="002D58C2"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2D58C2">
        <w:rPr>
          <w:rFonts w:ascii="Times New Roman" w:hAnsi="Times New Roman" w:cs="Times New Roman"/>
          <w:sz w:val="28"/>
          <w:szCs w:val="28"/>
        </w:rPr>
        <w:t>Рузаева, Е. М. Право социального обеспечения : учебно</w:t>
      </w:r>
      <w:r w:rsidR="00C6406C">
        <w:rPr>
          <w:rFonts w:ascii="Times New Roman" w:hAnsi="Times New Roman" w:cs="Times New Roman"/>
          <w:sz w:val="28"/>
          <w:szCs w:val="28"/>
        </w:rPr>
        <w:t>–</w:t>
      </w:r>
      <w:r w:rsidRPr="002D58C2">
        <w:rPr>
          <w:rFonts w:ascii="Times New Roman" w:hAnsi="Times New Roman" w:cs="Times New Roman"/>
          <w:sz w:val="28"/>
          <w:szCs w:val="28"/>
        </w:rPr>
        <w:t xml:space="preserve">методическое пособие / Е. М. Рузаева. </w:t>
      </w:r>
      <w:r w:rsidR="00DD31F4">
        <w:rPr>
          <w:rFonts w:ascii="Times New Roman" w:hAnsi="Times New Roman" w:cs="Times New Roman"/>
          <w:sz w:val="28"/>
          <w:szCs w:val="28"/>
        </w:rPr>
        <w:t>–</w:t>
      </w:r>
      <w:r w:rsidRPr="002D58C2">
        <w:rPr>
          <w:rFonts w:ascii="Times New Roman" w:hAnsi="Times New Roman" w:cs="Times New Roman"/>
          <w:sz w:val="28"/>
          <w:szCs w:val="28"/>
        </w:rPr>
        <w:t xml:space="preserve"> Оренбург : ОГУ, 2024. </w:t>
      </w:r>
      <w:r w:rsidR="00DD31F4">
        <w:rPr>
          <w:rFonts w:ascii="Times New Roman" w:hAnsi="Times New Roman" w:cs="Times New Roman"/>
          <w:sz w:val="28"/>
          <w:szCs w:val="28"/>
        </w:rPr>
        <w:t>–</w:t>
      </w:r>
      <w:r w:rsidRPr="002D58C2">
        <w:rPr>
          <w:rFonts w:ascii="Times New Roman" w:hAnsi="Times New Roman" w:cs="Times New Roman"/>
          <w:sz w:val="28"/>
          <w:szCs w:val="28"/>
        </w:rPr>
        <w:t xml:space="preserve"> 106 с. </w:t>
      </w:r>
    </w:p>
    <w:p w14:paraId="030CEA17" w14:textId="2B388BD2" w:rsidR="005410E0" w:rsidRPr="005410E0" w:rsidRDefault="005410E0"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5410E0">
        <w:rPr>
          <w:rFonts w:ascii="Times New Roman" w:hAnsi="Times New Roman" w:cs="Times New Roman"/>
          <w:sz w:val="28"/>
          <w:szCs w:val="28"/>
        </w:rPr>
        <w:t xml:space="preserve">Социальное обеспечение и труд в условиях глобализации: национальные правовые ориентиры : монография / под общей редакцией А. Л. Благодир, Т. С. Гусевой. </w:t>
      </w:r>
      <w:r w:rsidR="00DD31F4">
        <w:rPr>
          <w:rFonts w:ascii="Times New Roman" w:hAnsi="Times New Roman" w:cs="Times New Roman"/>
          <w:sz w:val="28"/>
          <w:szCs w:val="28"/>
        </w:rPr>
        <w:t>–</w:t>
      </w:r>
      <w:r w:rsidRPr="005410E0">
        <w:rPr>
          <w:rFonts w:ascii="Times New Roman" w:hAnsi="Times New Roman" w:cs="Times New Roman"/>
          <w:sz w:val="28"/>
          <w:szCs w:val="28"/>
        </w:rPr>
        <w:t xml:space="preserve"> Москва : Проспект, 2024. </w:t>
      </w:r>
      <w:r w:rsidR="00DD31F4">
        <w:rPr>
          <w:rFonts w:ascii="Times New Roman" w:hAnsi="Times New Roman" w:cs="Times New Roman"/>
          <w:sz w:val="28"/>
          <w:szCs w:val="28"/>
        </w:rPr>
        <w:t>–</w:t>
      </w:r>
      <w:r w:rsidRPr="005410E0">
        <w:rPr>
          <w:rFonts w:ascii="Times New Roman" w:hAnsi="Times New Roman" w:cs="Times New Roman"/>
          <w:sz w:val="28"/>
          <w:szCs w:val="28"/>
        </w:rPr>
        <w:t xml:space="preserve"> 264 с. </w:t>
      </w:r>
    </w:p>
    <w:p w14:paraId="14F12AE8" w14:textId="3358D031" w:rsidR="0036691E" w:rsidRDefault="007961CC"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7961CC">
        <w:rPr>
          <w:rFonts w:ascii="Times New Roman" w:hAnsi="Times New Roman" w:cs="Times New Roman"/>
          <w:sz w:val="28"/>
          <w:szCs w:val="28"/>
        </w:rPr>
        <w:t xml:space="preserve">Стельмах, Т. В. Конституционное право. Конспект лекций по ОП.02 </w:t>
      </w:r>
      <w:r w:rsidRPr="007961CC">
        <w:rPr>
          <w:rFonts w:ascii="Times New Roman" w:hAnsi="Times New Roman" w:cs="Times New Roman"/>
          <w:sz w:val="28"/>
          <w:szCs w:val="28"/>
        </w:rPr>
        <w:lastRenderedPageBreak/>
        <w:t xml:space="preserve">«Конституционное право» для студентов специальности 40.02.01 «Право и организация социального обеспечения» : учебное пособие / Т. В. Стельмах. </w:t>
      </w:r>
      <w:r w:rsidR="00DD31F4">
        <w:rPr>
          <w:rFonts w:ascii="Times New Roman" w:hAnsi="Times New Roman" w:cs="Times New Roman"/>
          <w:sz w:val="28"/>
          <w:szCs w:val="28"/>
        </w:rPr>
        <w:t>–</w:t>
      </w:r>
      <w:r w:rsidRPr="007961CC">
        <w:rPr>
          <w:rFonts w:ascii="Times New Roman" w:hAnsi="Times New Roman" w:cs="Times New Roman"/>
          <w:sz w:val="28"/>
          <w:szCs w:val="28"/>
        </w:rPr>
        <w:t xml:space="preserve"> Сочи : СГУ, 2023. </w:t>
      </w:r>
      <w:r w:rsidR="00DD31F4">
        <w:rPr>
          <w:rFonts w:ascii="Times New Roman" w:hAnsi="Times New Roman" w:cs="Times New Roman"/>
          <w:sz w:val="28"/>
          <w:szCs w:val="28"/>
        </w:rPr>
        <w:t>–</w:t>
      </w:r>
      <w:r w:rsidRPr="007961CC">
        <w:rPr>
          <w:rFonts w:ascii="Times New Roman" w:hAnsi="Times New Roman" w:cs="Times New Roman"/>
          <w:sz w:val="28"/>
          <w:szCs w:val="28"/>
        </w:rPr>
        <w:t xml:space="preserve"> 92 с. </w:t>
      </w:r>
    </w:p>
    <w:p w14:paraId="69F99777" w14:textId="7137C246" w:rsidR="0036691E" w:rsidRPr="0036691E" w:rsidRDefault="0036691E"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36691E">
        <w:rPr>
          <w:rFonts w:ascii="Times New Roman" w:hAnsi="Times New Roman" w:cs="Times New Roman"/>
          <w:sz w:val="28"/>
          <w:szCs w:val="28"/>
        </w:rPr>
        <w:t xml:space="preserve">Чумаков, В. И. История социальной работы : учебное пособие / В. И. Чумаков. </w:t>
      </w:r>
      <w:r w:rsidR="00DD31F4">
        <w:rPr>
          <w:rFonts w:ascii="Times New Roman" w:hAnsi="Times New Roman" w:cs="Times New Roman"/>
          <w:sz w:val="28"/>
          <w:szCs w:val="28"/>
        </w:rPr>
        <w:t>–</w:t>
      </w:r>
      <w:r w:rsidRPr="0036691E">
        <w:rPr>
          <w:rFonts w:ascii="Times New Roman" w:hAnsi="Times New Roman" w:cs="Times New Roman"/>
          <w:sz w:val="28"/>
          <w:szCs w:val="28"/>
        </w:rPr>
        <w:t xml:space="preserve"> Волгоград : ВолгГМУ, 2023. </w:t>
      </w:r>
      <w:r w:rsidR="00DD31F4">
        <w:rPr>
          <w:rFonts w:ascii="Times New Roman" w:hAnsi="Times New Roman" w:cs="Times New Roman"/>
          <w:sz w:val="28"/>
          <w:szCs w:val="28"/>
        </w:rPr>
        <w:t>–</w:t>
      </w:r>
      <w:r w:rsidRPr="0036691E">
        <w:rPr>
          <w:rFonts w:ascii="Times New Roman" w:hAnsi="Times New Roman" w:cs="Times New Roman"/>
          <w:sz w:val="28"/>
          <w:szCs w:val="28"/>
        </w:rPr>
        <w:t xml:space="preserve"> 232 с. </w:t>
      </w:r>
    </w:p>
    <w:p w14:paraId="2E79339E" w14:textId="77777777" w:rsidR="000A250E" w:rsidRPr="00187E2F" w:rsidRDefault="000A250E" w:rsidP="00962C3B">
      <w:pPr>
        <w:pStyle w:val="ad"/>
        <w:widowControl w:val="0"/>
        <w:tabs>
          <w:tab w:val="left" w:pos="142"/>
          <w:tab w:val="left" w:pos="1088"/>
        </w:tabs>
        <w:autoSpaceDE w:val="0"/>
        <w:autoSpaceDN w:val="0"/>
        <w:spacing w:after="0" w:line="360" w:lineRule="auto"/>
        <w:ind w:left="709"/>
        <w:contextualSpacing w:val="0"/>
        <w:jc w:val="both"/>
        <w:rPr>
          <w:rFonts w:ascii="Times New Roman" w:hAnsi="Times New Roman" w:cs="Times New Roman"/>
          <w:sz w:val="28"/>
          <w:szCs w:val="28"/>
        </w:rPr>
      </w:pPr>
    </w:p>
    <w:p w14:paraId="7ABE0013" w14:textId="77777777" w:rsidR="000A250E" w:rsidRPr="00187E2F" w:rsidRDefault="000A250E" w:rsidP="00962C3B">
      <w:pPr>
        <w:pStyle w:val="ad"/>
        <w:widowControl w:val="0"/>
        <w:spacing w:after="0" w:line="360" w:lineRule="auto"/>
        <w:ind w:left="0"/>
        <w:jc w:val="center"/>
        <w:rPr>
          <w:rFonts w:ascii="Times New Roman" w:hAnsi="Times New Roman" w:cs="Times New Roman"/>
          <w:b/>
          <w:sz w:val="28"/>
        </w:rPr>
      </w:pPr>
      <w:r w:rsidRPr="00187E2F">
        <w:rPr>
          <w:rFonts w:ascii="Times New Roman" w:hAnsi="Times New Roman" w:cs="Times New Roman"/>
          <w:b/>
          <w:sz w:val="28"/>
        </w:rPr>
        <w:t>III. Периодические печатные издания</w:t>
      </w:r>
    </w:p>
    <w:p w14:paraId="316AFCDB" w14:textId="77777777" w:rsidR="000A250E" w:rsidRDefault="000A250E" w:rsidP="00962C3B">
      <w:pPr>
        <w:widowControl w:val="0"/>
        <w:spacing w:after="0" w:line="360" w:lineRule="auto"/>
        <w:jc w:val="both"/>
        <w:rPr>
          <w:rFonts w:ascii="Times New Roman" w:hAnsi="Times New Roman" w:cs="Times New Roman"/>
          <w:sz w:val="28"/>
          <w:szCs w:val="28"/>
        </w:rPr>
      </w:pPr>
    </w:p>
    <w:p w14:paraId="618A5DF3" w14:textId="1657A803" w:rsidR="00796727" w:rsidRPr="00E150F4" w:rsidRDefault="00796727" w:rsidP="00962C3B">
      <w:pPr>
        <w:widowControl w:val="0"/>
        <w:numPr>
          <w:ilvl w:val="0"/>
          <w:numId w:val="17"/>
        </w:numPr>
        <w:tabs>
          <w:tab w:val="left" w:pos="1134"/>
        </w:tabs>
        <w:spacing w:after="0" w:line="360" w:lineRule="auto"/>
        <w:ind w:left="0" w:firstLine="709"/>
        <w:jc w:val="both"/>
        <w:rPr>
          <w:rFonts w:ascii="Times New Roman" w:hAnsi="Times New Roman" w:cs="Times New Roman"/>
          <w:color w:val="FF0000"/>
          <w:sz w:val="28"/>
          <w:szCs w:val="28"/>
        </w:rPr>
      </w:pPr>
      <w:r w:rsidRPr="00796727">
        <w:rPr>
          <w:rFonts w:ascii="Times New Roman" w:hAnsi="Times New Roman" w:cs="Times New Roman"/>
          <w:sz w:val="28"/>
          <w:szCs w:val="28"/>
        </w:rPr>
        <w:t>Браташ, Р. И. Связь удовлетворенности жизнью с образом будущего при преодолении трудной жизненной ситуации / Р. И. Браташ, Б. О. Емельяненко // Психолог. – 2024. – № 6. – С. 1</w:t>
      </w:r>
      <w:r w:rsidR="00C6406C">
        <w:rPr>
          <w:rFonts w:ascii="Times New Roman" w:hAnsi="Times New Roman" w:cs="Times New Roman"/>
          <w:sz w:val="28"/>
          <w:szCs w:val="28"/>
        </w:rPr>
        <w:t>–</w:t>
      </w:r>
      <w:r w:rsidRPr="00796727">
        <w:rPr>
          <w:rFonts w:ascii="Times New Roman" w:hAnsi="Times New Roman" w:cs="Times New Roman"/>
          <w:sz w:val="28"/>
          <w:szCs w:val="28"/>
        </w:rPr>
        <w:t xml:space="preserve">19. </w:t>
      </w:r>
    </w:p>
    <w:p w14:paraId="340DE008" w14:textId="7BB04A9F" w:rsidR="00A22057" w:rsidRPr="00A22057" w:rsidRDefault="00A22057"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A22057">
        <w:rPr>
          <w:rFonts w:ascii="Times New Roman" w:hAnsi="Times New Roman" w:cs="Times New Roman"/>
          <w:sz w:val="28"/>
          <w:szCs w:val="28"/>
        </w:rPr>
        <w:t>Васюков, Р. В. Трудная жизненная ситуация: от социальной практики к философии / Р. В. Васюков, И. М. Меликов // Социальная политика и социология. – 2024. – Т. 23, № 4(153). – С. 161</w:t>
      </w:r>
      <w:r w:rsidR="00C6406C">
        <w:rPr>
          <w:rFonts w:ascii="Times New Roman" w:hAnsi="Times New Roman" w:cs="Times New Roman"/>
          <w:sz w:val="28"/>
          <w:szCs w:val="28"/>
        </w:rPr>
        <w:t>–</w:t>
      </w:r>
      <w:r w:rsidRPr="00A22057">
        <w:rPr>
          <w:rFonts w:ascii="Times New Roman" w:hAnsi="Times New Roman" w:cs="Times New Roman"/>
          <w:sz w:val="28"/>
          <w:szCs w:val="28"/>
        </w:rPr>
        <w:t xml:space="preserve">166. </w:t>
      </w:r>
    </w:p>
    <w:p w14:paraId="34C4C8E8" w14:textId="68275F87" w:rsidR="00E74F15" w:rsidRDefault="00A22057"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A22057">
        <w:rPr>
          <w:rFonts w:ascii="Times New Roman" w:hAnsi="Times New Roman" w:cs="Times New Roman"/>
          <w:sz w:val="28"/>
          <w:szCs w:val="28"/>
        </w:rPr>
        <w:t>Великанова, Е. В. Анализ специфики трудной жизненной ситуации / Е. В. Великанова // Личность в экстремальных условиях и кризисных ситуациях жизнедеятельности. – 2025. – № 15. – С. 228</w:t>
      </w:r>
      <w:r w:rsidR="00C6406C">
        <w:rPr>
          <w:rFonts w:ascii="Times New Roman" w:hAnsi="Times New Roman" w:cs="Times New Roman"/>
          <w:sz w:val="28"/>
          <w:szCs w:val="28"/>
        </w:rPr>
        <w:t>–</w:t>
      </w:r>
      <w:r w:rsidRPr="00A22057">
        <w:rPr>
          <w:rFonts w:ascii="Times New Roman" w:hAnsi="Times New Roman" w:cs="Times New Roman"/>
          <w:sz w:val="28"/>
          <w:szCs w:val="28"/>
        </w:rPr>
        <w:t>234. – EDN KYPDZD.</w:t>
      </w:r>
    </w:p>
    <w:p w14:paraId="243A6324" w14:textId="41C51D56" w:rsidR="00E74F15" w:rsidRPr="00E74F15" w:rsidRDefault="00E74F15"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E74F15">
        <w:rPr>
          <w:rFonts w:ascii="Times New Roman" w:hAnsi="Times New Roman" w:cs="Times New Roman"/>
          <w:sz w:val="28"/>
          <w:szCs w:val="28"/>
        </w:rPr>
        <w:t xml:space="preserve">Гаевская, Л. Г. Смыслообразование в процессе адаптации к трудной жизненной ситуации / Л. Г. Гаевская // Baikal Research Journal. – 2022. – Т. 13, № 4. </w:t>
      </w:r>
    </w:p>
    <w:p w14:paraId="501FBB4F" w14:textId="1C2E3D20" w:rsidR="00E74F15" w:rsidRDefault="003B56A1"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3B56A1">
        <w:rPr>
          <w:rFonts w:ascii="Times New Roman" w:hAnsi="Times New Roman" w:cs="Times New Roman"/>
          <w:sz w:val="28"/>
          <w:szCs w:val="28"/>
        </w:rPr>
        <w:t>Давыдова, В. Я. Исследование эмоционального состояния членов семей, находящихся в трудной жизненной ситуации / В. Я. Давыдова // Общество: социология, психология, педагогика. – 2023. – № 1(105). – С. 84</w:t>
      </w:r>
      <w:r w:rsidR="00C6406C">
        <w:rPr>
          <w:rFonts w:ascii="Times New Roman" w:hAnsi="Times New Roman" w:cs="Times New Roman"/>
          <w:sz w:val="28"/>
          <w:szCs w:val="28"/>
        </w:rPr>
        <w:t>–</w:t>
      </w:r>
      <w:r w:rsidRPr="003B56A1">
        <w:rPr>
          <w:rFonts w:ascii="Times New Roman" w:hAnsi="Times New Roman" w:cs="Times New Roman"/>
          <w:sz w:val="28"/>
          <w:szCs w:val="28"/>
        </w:rPr>
        <w:t xml:space="preserve">88. </w:t>
      </w:r>
    </w:p>
    <w:p w14:paraId="60598401" w14:textId="50015A97" w:rsidR="00E74F15" w:rsidRPr="00E74F15" w:rsidRDefault="00E74F15"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E74F15">
        <w:rPr>
          <w:rFonts w:ascii="Times New Roman" w:hAnsi="Times New Roman" w:cs="Times New Roman"/>
          <w:sz w:val="28"/>
          <w:szCs w:val="28"/>
        </w:rPr>
        <w:t>Кашицына, Л. А. Нетрадиционные формы работы с семьями, находящимися в трудной жизненной ситуации / Л. А. Кашицына, Т. С. Константинова, В. Н. Титова // Управление дошкольным образовательным учреждением. – 2022. – № 2. – С. 34</w:t>
      </w:r>
      <w:r w:rsidR="00C6406C">
        <w:rPr>
          <w:rFonts w:ascii="Times New Roman" w:hAnsi="Times New Roman" w:cs="Times New Roman"/>
          <w:sz w:val="28"/>
          <w:szCs w:val="28"/>
        </w:rPr>
        <w:t>–</w:t>
      </w:r>
      <w:r w:rsidRPr="00E74F15">
        <w:rPr>
          <w:rFonts w:ascii="Times New Roman" w:hAnsi="Times New Roman" w:cs="Times New Roman"/>
          <w:sz w:val="28"/>
          <w:szCs w:val="28"/>
        </w:rPr>
        <w:t xml:space="preserve">37. </w:t>
      </w:r>
    </w:p>
    <w:p w14:paraId="157E081D" w14:textId="32F8CB35" w:rsidR="00E74F15" w:rsidRPr="00E74F15" w:rsidRDefault="00E74F15"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E74F15">
        <w:rPr>
          <w:rFonts w:ascii="Times New Roman" w:hAnsi="Times New Roman" w:cs="Times New Roman"/>
          <w:sz w:val="28"/>
          <w:szCs w:val="28"/>
        </w:rPr>
        <w:t xml:space="preserve">Кубекова, А. С. Методы психологической поддержки для людей, </w:t>
      </w:r>
      <w:r w:rsidRPr="00E74F15">
        <w:rPr>
          <w:rFonts w:ascii="Times New Roman" w:hAnsi="Times New Roman" w:cs="Times New Roman"/>
          <w:sz w:val="28"/>
          <w:szCs w:val="28"/>
        </w:rPr>
        <w:lastRenderedPageBreak/>
        <w:t>оказавшихся в трудной жизненной ситуации / А. С. Кубекова // Научный аспект. – 2022. – Т. 5, № 4. – С. 576</w:t>
      </w:r>
      <w:r w:rsidR="00C6406C">
        <w:rPr>
          <w:rFonts w:ascii="Times New Roman" w:hAnsi="Times New Roman" w:cs="Times New Roman"/>
          <w:sz w:val="28"/>
          <w:szCs w:val="28"/>
        </w:rPr>
        <w:t>–</w:t>
      </w:r>
      <w:r w:rsidRPr="00E74F15">
        <w:rPr>
          <w:rFonts w:ascii="Times New Roman" w:hAnsi="Times New Roman" w:cs="Times New Roman"/>
          <w:sz w:val="28"/>
          <w:szCs w:val="28"/>
        </w:rPr>
        <w:t xml:space="preserve">578. </w:t>
      </w:r>
    </w:p>
    <w:p w14:paraId="17E5463A" w14:textId="2CA0D2CD" w:rsidR="00901AB4" w:rsidRDefault="00600239"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hAnsi="Times New Roman" w:cs="Times New Roman"/>
          <w:sz w:val="28"/>
          <w:szCs w:val="28"/>
        </w:rPr>
        <w:t>Лиджиева, С. Г. Трудная жизненная ситуация безнадзорных и беспризорных детей / С. Г. Лиджиева // Законы России: опыт, анализ, практика. – 2023. – № 1. – С. 38</w:t>
      </w:r>
      <w:r w:rsidR="00C6406C">
        <w:rPr>
          <w:rFonts w:ascii="Times New Roman" w:hAnsi="Times New Roman" w:cs="Times New Roman"/>
          <w:sz w:val="28"/>
          <w:szCs w:val="28"/>
        </w:rPr>
        <w:t>–</w:t>
      </w:r>
      <w:r w:rsidRPr="000A250E">
        <w:rPr>
          <w:rFonts w:ascii="Times New Roman" w:hAnsi="Times New Roman" w:cs="Times New Roman"/>
          <w:sz w:val="28"/>
          <w:szCs w:val="28"/>
        </w:rPr>
        <w:t>42..</w:t>
      </w:r>
    </w:p>
    <w:p w14:paraId="13E60476" w14:textId="6EA9CE02" w:rsidR="00901AB4" w:rsidRPr="00901AB4" w:rsidRDefault="00901AB4"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901AB4">
        <w:rPr>
          <w:rFonts w:ascii="Times New Roman" w:hAnsi="Times New Roman" w:cs="Times New Roman"/>
          <w:sz w:val="28"/>
          <w:szCs w:val="28"/>
        </w:rPr>
        <w:t>Междисциплинарная модель помощи детям и семьям, находящимся в трудной жизненной ситуации / Е. В. Груздева, Е. Ю. Ветрова, А. А. Степанова, М. А. Богданова // Социальное обслуживание семей и детей: научно</w:t>
      </w:r>
      <w:r w:rsidR="00C6406C">
        <w:rPr>
          <w:rFonts w:ascii="Times New Roman" w:hAnsi="Times New Roman" w:cs="Times New Roman"/>
          <w:sz w:val="28"/>
          <w:szCs w:val="28"/>
        </w:rPr>
        <w:t>–</w:t>
      </w:r>
      <w:r w:rsidRPr="00901AB4">
        <w:rPr>
          <w:rFonts w:ascii="Times New Roman" w:hAnsi="Times New Roman" w:cs="Times New Roman"/>
          <w:sz w:val="28"/>
          <w:szCs w:val="28"/>
        </w:rPr>
        <w:t>методический сборник. – 2025. – № 24. – С. 143</w:t>
      </w:r>
      <w:r w:rsidR="00C6406C">
        <w:rPr>
          <w:rFonts w:ascii="Times New Roman" w:hAnsi="Times New Roman" w:cs="Times New Roman"/>
          <w:sz w:val="28"/>
          <w:szCs w:val="28"/>
        </w:rPr>
        <w:t>–</w:t>
      </w:r>
      <w:r w:rsidRPr="00901AB4">
        <w:rPr>
          <w:rFonts w:ascii="Times New Roman" w:hAnsi="Times New Roman" w:cs="Times New Roman"/>
          <w:sz w:val="28"/>
          <w:szCs w:val="28"/>
        </w:rPr>
        <w:t xml:space="preserve">154. </w:t>
      </w:r>
    </w:p>
    <w:p w14:paraId="364BB820" w14:textId="58E42B28" w:rsidR="00E74F15" w:rsidRDefault="000A250E"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A250E">
        <w:rPr>
          <w:rFonts w:ascii="Times New Roman" w:hAnsi="Times New Roman" w:cs="Times New Roman"/>
          <w:sz w:val="28"/>
          <w:szCs w:val="28"/>
        </w:rPr>
        <w:t>Плешаков, А. М. Категория «трудная жизненная ситуация» в федеральном законодательстве о пробации и ее значение для коррекции социального поведения / А. М. Плешаков, М. Ю. Тарасов, Н. В. Краева // Юридическая психология. – 2024. – № 4. – С. 27</w:t>
      </w:r>
      <w:r w:rsidR="00C6406C">
        <w:rPr>
          <w:rFonts w:ascii="Times New Roman" w:hAnsi="Times New Roman" w:cs="Times New Roman"/>
          <w:sz w:val="28"/>
          <w:szCs w:val="28"/>
        </w:rPr>
        <w:t>–</w:t>
      </w:r>
      <w:r w:rsidRPr="000A250E">
        <w:rPr>
          <w:rFonts w:ascii="Times New Roman" w:hAnsi="Times New Roman" w:cs="Times New Roman"/>
          <w:sz w:val="28"/>
          <w:szCs w:val="28"/>
        </w:rPr>
        <w:t xml:space="preserve">30. </w:t>
      </w:r>
    </w:p>
    <w:p w14:paraId="77323083" w14:textId="14329A4C" w:rsidR="00E74F15" w:rsidRPr="00E74F15" w:rsidRDefault="00E74F15"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E74F15">
        <w:rPr>
          <w:rFonts w:ascii="Times New Roman" w:hAnsi="Times New Roman" w:cs="Times New Roman"/>
          <w:sz w:val="28"/>
          <w:szCs w:val="28"/>
        </w:rPr>
        <w:t>Проект поддержки семей, находящихся в трудной жизненной ситуации «От улыбки к улыбке» / Е. В. Прокопьева, Е. А. Аркадьева, М. В. Солдатова, Л. В. Кириллова // Воспитатель дошкольного образовательного учреждения. – 2022. – № 2. – С. 85</w:t>
      </w:r>
      <w:r w:rsidR="00C6406C">
        <w:rPr>
          <w:rFonts w:ascii="Times New Roman" w:hAnsi="Times New Roman" w:cs="Times New Roman"/>
          <w:sz w:val="28"/>
          <w:szCs w:val="28"/>
        </w:rPr>
        <w:t>–</w:t>
      </w:r>
      <w:r w:rsidRPr="00E74F15">
        <w:rPr>
          <w:rFonts w:ascii="Times New Roman" w:hAnsi="Times New Roman" w:cs="Times New Roman"/>
          <w:sz w:val="28"/>
          <w:szCs w:val="28"/>
        </w:rPr>
        <w:t xml:space="preserve">95. </w:t>
      </w:r>
    </w:p>
    <w:p w14:paraId="1D36D3BA" w14:textId="253F904D" w:rsidR="00E87653" w:rsidRPr="00E87653" w:rsidRDefault="00E87653"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E87653">
        <w:rPr>
          <w:rFonts w:ascii="Times New Roman" w:hAnsi="Times New Roman" w:cs="Times New Roman"/>
          <w:sz w:val="28"/>
          <w:szCs w:val="28"/>
        </w:rPr>
        <w:t>Рассол, Ю. А. Технология наставничества как форма социального сопровождения семьи, оказавшейся в трудной жизненной ситуации / Ю. А. Рассол, Е. М. Люсина, Н. В. Пепелова // Образовательная панорама. – 2024. – № 2(22). – С. 100</w:t>
      </w:r>
      <w:r w:rsidR="00C6406C">
        <w:rPr>
          <w:rFonts w:ascii="Times New Roman" w:hAnsi="Times New Roman" w:cs="Times New Roman"/>
          <w:sz w:val="28"/>
          <w:szCs w:val="28"/>
        </w:rPr>
        <w:t>–</w:t>
      </w:r>
      <w:r w:rsidRPr="00E87653">
        <w:rPr>
          <w:rFonts w:ascii="Times New Roman" w:hAnsi="Times New Roman" w:cs="Times New Roman"/>
          <w:sz w:val="28"/>
          <w:szCs w:val="28"/>
        </w:rPr>
        <w:t xml:space="preserve">106. </w:t>
      </w:r>
    </w:p>
    <w:p w14:paraId="62FD8495" w14:textId="257EA14B" w:rsidR="00901AB4" w:rsidRDefault="00B3653A"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B3653A">
        <w:rPr>
          <w:rFonts w:ascii="Times New Roman" w:hAnsi="Times New Roman" w:cs="Times New Roman"/>
          <w:sz w:val="28"/>
          <w:szCs w:val="28"/>
        </w:rPr>
        <w:t>Рудавин, И. С. Социально</w:t>
      </w:r>
      <w:r w:rsidR="00C6406C">
        <w:rPr>
          <w:rFonts w:ascii="Times New Roman" w:hAnsi="Times New Roman" w:cs="Times New Roman"/>
          <w:sz w:val="28"/>
          <w:szCs w:val="28"/>
        </w:rPr>
        <w:t>–</w:t>
      </w:r>
      <w:r w:rsidRPr="00B3653A">
        <w:rPr>
          <w:rFonts w:ascii="Times New Roman" w:hAnsi="Times New Roman" w:cs="Times New Roman"/>
          <w:sz w:val="28"/>
          <w:szCs w:val="28"/>
        </w:rPr>
        <w:t>педагогическое сопровождение семей, находящихся в трудной жизненной ситуации: алгоритм и критерии эффективности / И. С. Рудавин // Научный альманах. – 2026. – № 1</w:t>
      </w:r>
      <w:r w:rsidR="00C6406C">
        <w:rPr>
          <w:rFonts w:ascii="Times New Roman" w:hAnsi="Times New Roman" w:cs="Times New Roman"/>
          <w:sz w:val="28"/>
          <w:szCs w:val="28"/>
        </w:rPr>
        <w:t>–</w:t>
      </w:r>
      <w:r w:rsidRPr="00B3653A">
        <w:rPr>
          <w:rFonts w:ascii="Times New Roman" w:hAnsi="Times New Roman" w:cs="Times New Roman"/>
          <w:sz w:val="28"/>
          <w:szCs w:val="28"/>
        </w:rPr>
        <w:t>1(135). – С. 97</w:t>
      </w:r>
      <w:r w:rsidR="00C6406C">
        <w:rPr>
          <w:rFonts w:ascii="Times New Roman" w:hAnsi="Times New Roman" w:cs="Times New Roman"/>
          <w:sz w:val="28"/>
          <w:szCs w:val="28"/>
        </w:rPr>
        <w:t>–</w:t>
      </w:r>
      <w:r w:rsidRPr="00B3653A">
        <w:rPr>
          <w:rFonts w:ascii="Times New Roman" w:hAnsi="Times New Roman" w:cs="Times New Roman"/>
          <w:sz w:val="28"/>
          <w:szCs w:val="28"/>
        </w:rPr>
        <w:t xml:space="preserve">99. </w:t>
      </w:r>
    </w:p>
    <w:p w14:paraId="61400D38" w14:textId="0FE8FFAC" w:rsidR="00901AB4" w:rsidRPr="00901AB4" w:rsidRDefault="00901AB4"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901AB4">
        <w:rPr>
          <w:rFonts w:ascii="Times New Roman" w:hAnsi="Times New Roman" w:cs="Times New Roman"/>
          <w:sz w:val="28"/>
          <w:szCs w:val="28"/>
        </w:rPr>
        <w:t>Саплинов, Д. С. Оказание срочных социальных услуг лицам, оказавшимся в трудной жизненной ситуации / Д. С. Саплинов // Вестник науки. – 2024. – Т. 2, № 2(71). – С. 319</w:t>
      </w:r>
      <w:r w:rsidR="00C6406C">
        <w:rPr>
          <w:rFonts w:ascii="Times New Roman" w:hAnsi="Times New Roman" w:cs="Times New Roman"/>
          <w:sz w:val="28"/>
          <w:szCs w:val="28"/>
        </w:rPr>
        <w:t>–</w:t>
      </w:r>
      <w:r w:rsidRPr="00901AB4">
        <w:rPr>
          <w:rFonts w:ascii="Times New Roman" w:hAnsi="Times New Roman" w:cs="Times New Roman"/>
          <w:sz w:val="28"/>
          <w:szCs w:val="28"/>
        </w:rPr>
        <w:t xml:space="preserve">325. </w:t>
      </w:r>
    </w:p>
    <w:p w14:paraId="35E25A38" w14:textId="70D0A0FC" w:rsidR="00B3653A" w:rsidRPr="00B3653A" w:rsidRDefault="00B3653A"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B3653A">
        <w:rPr>
          <w:rFonts w:ascii="Times New Roman" w:hAnsi="Times New Roman" w:cs="Times New Roman"/>
          <w:sz w:val="28"/>
          <w:szCs w:val="28"/>
        </w:rPr>
        <w:t xml:space="preserve">Соловьева, С. В. Семья в трудной жизненной ситуации как объект государственной социальной политики / С. В. Соловьева // Вестник Томского </w:t>
      </w:r>
      <w:r w:rsidRPr="00B3653A">
        <w:rPr>
          <w:rFonts w:ascii="Times New Roman" w:hAnsi="Times New Roman" w:cs="Times New Roman"/>
          <w:sz w:val="28"/>
          <w:szCs w:val="28"/>
        </w:rPr>
        <w:lastRenderedPageBreak/>
        <w:t>государственного университета. Философия. Социология. Политология. – 2025. – № 83. – С. 165</w:t>
      </w:r>
      <w:r w:rsidR="00C6406C">
        <w:rPr>
          <w:rFonts w:ascii="Times New Roman" w:hAnsi="Times New Roman" w:cs="Times New Roman"/>
          <w:sz w:val="28"/>
          <w:szCs w:val="28"/>
        </w:rPr>
        <w:t>–</w:t>
      </w:r>
      <w:r w:rsidRPr="00B3653A">
        <w:rPr>
          <w:rFonts w:ascii="Times New Roman" w:hAnsi="Times New Roman" w:cs="Times New Roman"/>
          <w:sz w:val="28"/>
          <w:szCs w:val="28"/>
        </w:rPr>
        <w:t xml:space="preserve">181. </w:t>
      </w:r>
    </w:p>
    <w:p w14:paraId="63FF8703" w14:textId="7F129326" w:rsidR="00A22057" w:rsidRDefault="000F478C"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0F478C">
        <w:rPr>
          <w:rFonts w:ascii="Times New Roman" w:hAnsi="Times New Roman" w:cs="Times New Roman"/>
          <w:sz w:val="28"/>
          <w:szCs w:val="28"/>
        </w:rPr>
        <w:t>Суворова, Т. А. Теоретические подходы к пониманию феномена «трудная жизненная ситуация» / Т. А. Суворова // Живая психология. – 2024. – Т. 11, № 8(56). – С. 45</w:t>
      </w:r>
      <w:r w:rsidR="00C6406C">
        <w:rPr>
          <w:rFonts w:ascii="Times New Roman" w:hAnsi="Times New Roman" w:cs="Times New Roman"/>
          <w:sz w:val="28"/>
          <w:szCs w:val="28"/>
        </w:rPr>
        <w:t>–</w:t>
      </w:r>
      <w:r w:rsidRPr="000F478C">
        <w:rPr>
          <w:rFonts w:ascii="Times New Roman" w:hAnsi="Times New Roman" w:cs="Times New Roman"/>
          <w:sz w:val="28"/>
          <w:szCs w:val="28"/>
        </w:rPr>
        <w:t xml:space="preserve">52. </w:t>
      </w:r>
    </w:p>
    <w:p w14:paraId="3CCA8C2E" w14:textId="73D939D0" w:rsidR="00333FB7" w:rsidRDefault="00A22057" w:rsidP="00962C3B">
      <w:pPr>
        <w:widowControl w:val="0"/>
        <w:numPr>
          <w:ilvl w:val="0"/>
          <w:numId w:val="17"/>
        </w:numPr>
        <w:tabs>
          <w:tab w:val="left" w:pos="1134"/>
        </w:tabs>
        <w:spacing w:after="0" w:line="360" w:lineRule="auto"/>
        <w:ind w:left="0" w:firstLine="709"/>
        <w:jc w:val="both"/>
        <w:rPr>
          <w:rFonts w:ascii="Times New Roman" w:hAnsi="Times New Roman" w:cs="Times New Roman"/>
          <w:sz w:val="28"/>
          <w:szCs w:val="28"/>
        </w:rPr>
      </w:pPr>
      <w:r w:rsidRPr="00A22057">
        <w:rPr>
          <w:rFonts w:ascii="Times New Roman" w:hAnsi="Times New Roman" w:cs="Times New Roman"/>
          <w:sz w:val="28"/>
          <w:szCs w:val="28"/>
        </w:rPr>
        <w:t>Шакенкызы, Т. Социально</w:t>
      </w:r>
      <w:r w:rsidR="00C6406C">
        <w:rPr>
          <w:rFonts w:ascii="Times New Roman" w:hAnsi="Times New Roman" w:cs="Times New Roman"/>
          <w:sz w:val="28"/>
          <w:szCs w:val="28"/>
        </w:rPr>
        <w:t>–</w:t>
      </w:r>
      <w:r w:rsidRPr="00A22057">
        <w:rPr>
          <w:rFonts w:ascii="Times New Roman" w:hAnsi="Times New Roman" w:cs="Times New Roman"/>
          <w:sz w:val="28"/>
          <w:szCs w:val="28"/>
        </w:rPr>
        <w:t>педагогическое сопровождение семей, находящихся в трудной жизненной ситуации / Т. Шакенкызы // Вестник научных конференций. – 2025. – № 12</w:t>
      </w:r>
      <w:r w:rsidR="00C6406C">
        <w:rPr>
          <w:rFonts w:ascii="Times New Roman" w:hAnsi="Times New Roman" w:cs="Times New Roman"/>
          <w:sz w:val="28"/>
          <w:szCs w:val="28"/>
        </w:rPr>
        <w:t>–</w:t>
      </w:r>
      <w:r w:rsidRPr="00A22057">
        <w:rPr>
          <w:rFonts w:ascii="Times New Roman" w:hAnsi="Times New Roman" w:cs="Times New Roman"/>
          <w:sz w:val="28"/>
          <w:szCs w:val="28"/>
        </w:rPr>
        <w:t>4(124). – С. 134</w:t>
      </w:r>
      <w:r w:rsidR="00C6406C">
        <w:rPr>
          <w:rFonts w:ascii="Times New Roman" w:hAnsi="Times New Roman" w:cs="Times New Roman"/>
          <w:sz w:val="28"/>
          <w:szCs w:val="28"/>
        </w:rPr>
        <w:t>–</w:t>
      </w:r>
      <w:r w:rsidRPr="00A22057">
        <w:rPr>
          <w:rFonts w:ascii="Times New Roman" w:hAnsi="Times New Roman" w:cs="Times New Roman"/>
          <w:sz w:val="28"/>
          <w:szCs w:val="28"/>
        </w:rPr>
        <w:t xml:space="preserve">138. </w:t>
      </w:r>
    </w:p>
    <w:p w14:paraId="26073802" w14:textId="77777777" w:rsidR="00E74F15" w:rsidRDefault="00E74F15" w:rsidP="00962C3B">
      <w:pPr>
        <w:widowControl w:val="0"/>
        <w:tabs>
          <w:tab w:val="left" w:pos="1134"/>
        </w:tabs>
        <w:spacing w:after="0" w:line="360" w:lineRule="auto"/>
        <w:ind w:left="709"/>
        <w:jc w:val="both"/>
        <w:rPr>
          <w:rFonts w:ascii="Times New Roman" w:hAnsi="Times New Roman" w:cs="Times New Roman"/>
          <w:sz w:val="28"/>
          <w:szCs w:val="28"/>
        </w:rPr>
      </w:pPr>
    </w:p>
    <w:p w14:paraId="5441DA8F" w14:textId="24A60D7F" w:rsidR="00333FB7" w:rsidRDefault="00333FB7" w:rsidP="00962C3B">
      <w:pPr>
        <w:widowControl w:val="0"/>
        <w:spacing w:after="0" w:line="360" w:lineRule="auto"/>
        <w:jc w:val="center"/>
        <w:rPr>
          <w:rFonts w:ascii="Times New Roman" w:hAnsi="Times New Roman" w:cs="Times New Roman"/>
          <w:b/>
          <w:sz w:val="28"/>
        </w:rPr>
      </w:pPr>
      <w:r w:rsidRPr="00333FB7">
        <w:rPr>
          <w:rFonts w:ascii="Times New Roman" w:hAnsi="Times New Roman" w:cs="Times New Roman"/>
          <w:b/>
          <w:sz w:val="28"/>
          <w:lang w:val="en-US"/>
        </w:rPr>
        <w:t xml:space="preserve">IV. </w:t>
      </w:r>
      <w:r w:rsidRPr="00675A7C">
        <w:rPr>
          <w:rFonts w:ascii="Times New Roman" w:hAnsi="Times New Roman" w:cs="Times New Roman"/>
          <w:b/>
          <w:sz w:val="28"/>
        </w:rPr>
        <w:t>Интернет</w:t>
      </w:r>
      <w:r w:rsidRPr="00333FB7">
        <w:rPr>
          <w:rFonts w:ascii="Times New Roman" w:hAnsi="Times New Roman" w:cs="Times New Roman"/>
          <w:b/>
          <w:sz w:val="28"/>
          <w:lang w:val="en-US"/>
        </w:rPr>
        <w:t>–</w:t>
      </w:r>
      <w:r w:rsidRPr="00675A7C">
        <w:rPr>
          <w:rFonts w:ascii="Times New Roman" w:hAnsi="Times New Roman" w:cs="Times New Roman"/>
          <w:b/>
          <w:sz w:val="28"/>
        </w:rPr>
        <w:t>ресурсы</w:t>
      </w:r>
    </w:p>
    <w:p w14:paraId="49DE936A" w14:textId="77777777" w:rsidR="00A34A60" w:rsidRPr="00333FB7" w:rsidRDefault="00A34A60" w:rsidP="00962C3B">
      <w:pPr>
        <w:widowControl w:val="0"/>
        <w:spacing w:after="0" w:line="360" w:lineRule="auto"/>
        <w:jc w:val="center"/>
        <w:rPr>
          <w:rFonts w:ascii="Times New Roman" w:hAnsi="Times New Roman" w:cs="Times New Roman"/>
          <w:b/>
          <w:sz w:val="28"/>
        </w:rPr>
      </w:pPr>
    </w:p>
    <w:p w14:paraId="7F045D83" w14:textId="77777777" w:rsidR="00CA4487" w:rsidRDefault="00FD38AF" w:rsidP="00CA4487">
      <w:pPr>
        <w:widowControl w:val="0"/>
        <w:numPr>
          <w:ilvl w:val="0"/>
          <w:numId w:val="17"/>
        </w:numPr>
        <w:tabs>
          <w:tab w:val="left" w:pos="1134"/>
        </w:tabs>
        <w:spacing w:after="0" w:line="360" w:lineRule="auto"/>
        <w:ind w:left="0" w:firstLine="709"/>
        <w:jc w:val="both"/>
      </w:pPr>
      <w:r w:rsidRPr="00E74F15">
        <w:rPr>
          <w:rFonts w:ascii="Times New Roman" w:hAnsi="Times New Roman" w:cs="Times New Roman"/>
          <w:sz w:val="28"/>
        </w:rPr>
        <w:t xml:space="preserve">Социальный фонд России. Режим доступа: </w:t>
      </w:r>
      <w:hyperlink r:id="rId70" w:history="1">
        <w:r w:rsidR="002010A5" w:rsidRPr="0068435F">
          <w:rPr>
            <w:rStyle w:val="af2"/>
            <w:rFonts w:ascii="Times New Roman" w:hAnsi="Times New Roman" w:cs="Times New Roman"/>
            <w:sz w:val="28"/>
            <w:lang w:val="en-US"/>
          </w:rPr>
          <w:t>https</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sfr</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gov</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ru</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branches</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bryansk</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ysclid</w:t>
        </w:r>
        <w:r w:rsidR="002010A5" w:rsidRPr="0068435F">
          <w:rPr>
            <w:rStyle w:val="af2"/>
            <w:rFonts w:ascii="Times New Roman" w:hAnsi="Times New Roman" w:cs="Times New Roman"/>
            <w:sz w:val="28"/>
          </w:rPr>
          <w:t>=</w:t>
        </w:r>
        <w:r w:rsidR="002010A5" w:rsidRPr="0068435F">
          <w:rPr>
            <w:rStyle w:val="af2"/>
            <w:rFonts w:ascii="Times New Roman" w:hAnsi="Times New Roman" w:cs="Times New Roman"/>
            <w:sz w:val="28"/>
            <w:lang w:val="en-US"/>
          </w:rPr>
          <w:t>moiytrzs</w:t>
        </w:r>
        <w:r w:rsidR="002010A5" w:rsidRPr="0068435F">
          <w:rPr>
            <w:rStyle w:val="af2"/>
            <w:rFonts w:ascii="Times New Roman" w:hAnsi="Times New Roman" w:cs="Times New Roman"/>
            <w:sz w:val="28"/>
          </w:rPr>
          <w:t>57912319646</w:t>
        </w:r>
      </w:hyperlink>
      <w:r w:rsidR="00E74F15" w:rsidRPr="00E74F15">
        <w:rPr>
          <w:rFonts w:ascii="Times New Roman" w:hAnsi="Times New Roman" w:cs="Times New Roman"/>
          <w:sz w:val="28"/>
        </w:rPr>
        <w:t>.</w:t>
      </w:r>
    </w:p>
    <w:p w14:paraId="466F504E" w14:textId="65845C1B" w:rsidR="002010A5" w:rsidRPr="00333FB7" w:rsidRDefault="002010A5" w:rsidP="00CA4487">
      <w:pPr>
        <w:widowControl w:val="0"/>
        <w:numPr>
          <w:ilvl w:val="0"/>
          <w:numId w:val="17"/>
        </w:numPr>
        <w:tabs>
          <w:tab w:val="left" w:pos="1134"/>
        </w:tabs>
        <w:spacing w:after="0" w:line="360" w:lineRule="auto"/>
        <w:ind w:left="0" w:firstLine="709"/>
        <w:jc w:val="both"/>
      </w:pPr>
      <w:r w:rsidRPr="00CA4487">
        <w:rPr>
          <w:rFonts w:ascii="Times New Roman" w:hAnsi="Times New Roman" w:cs="Times New Roman"/>
          <w:sz w:val="28"/>
        </w:rPr>
        <w:t xml:space="preserve">ГБУ Брянской области «Комплексный центр социального обслуживания населения города Брянска». Режим доступа: </w:t>
      </w:r>
      <w:r w:rsidR="00CA4487" w:rsidRPr="00CA4487">
        <w:rPr>
          <w:rFonts w:ascii="Times New Roman" w:hAnsi="Times New Roman" w:cs="Times New Roman"/>
          <w:sz w:val="28"/>
        </w:rPr>
        <w:t>https://kcson01.uszn032.ru/.</w:t>
      </w:r>
    </w:p>
    <w:sectPr w:rsidR="002010A5" w:rsidRPr="00333FB7">
      <w:footerReference w:type="default" r:id="rId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23788" w14:textId="77777777" w:rsidR="00544FE1" w:rsidRDefault="00544FE1" w:rsidP="00B34203">
      <w:pPr>
        <w:spacing w:after="0" w:line="240" w:lineRule="auto"/>
      </w:pPr>
      <w:r>
        <w:separator/>
      </w:r>
    </w:p>
  </w:endnote>
  <w:endnote w:type="continuationSeparator" w:id="0">
    <w:p w14:paraId="36BA1AD3" w14:textId="77777777" w:rsidR="00544FE1" w:rsidRDefault="00544FE1" w:rsidP="00B34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CC"/>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172336"/>
      <w:docPartObj>
        <w:docPartGallery w:val="Page Numbers (Bottom of Page)"/>
        <w:docPartUnique/>
      </w:docPartObj>
    </w:sdtPr>
    <w:sdtEndPr>
      <w:rPr>
        <w:rFonts w:ascii="Times New Roman" w:hAnsi="Times New Roman" w:cs="Times New Roman"/>
        <w:sz w:val="24"/>
      </w:rPr>
    </w:sdtEndPr>
    <w:sdtContent>
      <w:p w14:paraId="368B7F49" w14:textId="3821C7DD" w:rsidR="00EC467E" w:rsidRPr="00B34203" w:rsidRDefault="00EC467E" w:rsidP="00B34203">
        <w:pPr>
          <w:pStyle w:val="ab"/>
          <w:jc w:val="center"/>
          <w:rPr>
            <w:rFonts w:ascii="Times New Roman" w:hAnsi="Times New Roman" w:cs="Times New Roman"/>
            <w:sz w:val="24"/>
          </w:rPr>
        </w:pPr>
        <w:r w:rsidRPr="00B34203">
          <w:rPr>
            <w:rFonts w:ascii="Times New Roman" w:hAnsi="Times New Roman" w:cs="Times New Roman"/>
            <w:sz w:val="24"/>
          </w:rPr>
          <w:fldChar w:fldCharType="begin"/>
        </w:r>
        <w:r w:rsidRPr="00B34203">
          <w:rPr>
            <w:rFonts w:ascii="Times New Roman" w:hAnsi="Times New Roman" w:cs="Times New Roman"/>
            <w:sz w:val="24"/>
          </w:rPr>
          <w:instrText>PAGE   \* MERGEFORMAT</w:instrText>
        </w:r>
        <w:r w:rsidRPr="00B34203">
          <w:rPr>
            <w:rFonts w:ascii="Times New Roman" w:hAnsi="Times New Roman" w:cs="Times New Roman"/>
            <w:sz w:val="24"/>
          </w:rPr>
          <w:fldChar w:fldCharType="separate"/>
        </w:r>
        <w:r w:rsidR="00D34B23">
          <w:rPr>
            <w:rFonts w:ascii="Times New Roman" w:hAnsi="Times New Roman" w:cs="Times New Roman"/>
            <w:noProof/>
            <w:sz w:val="24"/>
          </w:rPr>
          <w:t>1</w:t>
        </w:r>
        <w:r w:rsidRPr="00B34203">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2A086" w14:textId="77777777" w:rsidR="00544FE1" w:rsidRDefault="00544FE1" w:rsidP="00B34203">
      <w:pPr>
        <w:spacing w:after="0" w:line="240" w:lineRule="auto"/>
      </w:pPr>
      <w:r>
        <w:separator/>
      </w:r>
    </w:p>
  </w:footnote>
  <w:footnote w:type="continuationSeparator" w:id="0">
    <w:p w14:paraId="5F98B8F6" w14:textId="77777777" w:rsidR="00544FE1" w:rsidRDefault="00544FE1" w:rsidP="00B342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47B7"/>
    <w:multiLevelType w:val="hybridMultilevel"/>
    <w:tmpl w:val="F942EB5E"/>
    <w:lvl w:ilvl="0" w:tplc="EFC283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66829"/>
    <w:multiLevelType w:val="multilevel"/>
    <w:tmpl w:val="86C2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9C1B3B"/>
    <w:multiLevelType w:val="multilevel"/>
    <w:tmpl w:val="D646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617888"/>
    <w:multiLevelType w:val="multilevel"/>
    <w:tmpl w:val="9C80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0A35D7"/>
    <w:multiLevelType w:val="multilevel"/>
    <w:tmpl w:val="7C10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345468"/>
    <w:multiLevelType w:val="multilevel"/>
    <w:tmpl w:val="F21CA78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5E17A0"/>
    <w:multiLevelType w:val="multilevel"/>
    <w:tmpl w:val="F748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BB6DEB"/>
    <w:multiLevelType w:val="hybridMultilevel"/>
    <w:tmpl w:val="45729FE4"/>
    <w:lvl w:ilvl="0" w:tplc="EFC283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C1F3E68"/>
    <w:multiLevelType w:val="multilevel"/>
    <w:tmpl w:val="C576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2101CF"/>
    <w:multiLevelType w:val="multilevel"/>
    <w:tmpl w:val="0E56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35764D"/>
    <w:multiLevelType w:val="multilevel"/>
    <w:tmpl w:val="8DBC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36F3BF5"/>
    <w:multiLevelType w:val="multilevel"/>
    <w:tmpl w:val="F03C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192F66"/>
    <w:multiLevelType w:val="multilevel"/>
    <w:tmpl w:val="25A6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BE7950"/>
    <w:multiLevelType w:val="multilevel"/>
    <w:tmpl w:val="64E8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FCC0D14"/>
    <w:multiLevelType w:val="multilevel"/>
    <w:tmpl w:val="DF32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C95C1E"/>
    <w:multiLevelType w:val="multilevel"/>
    <w:tmpl w:val="7AE62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25012B"/>
    <w:multiLevelType w:val="multilevel"/>
    <w:tmpl w:val="0858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D0454A"/>
    <w:multiLevelType w:val="multilevel"/>
    <w:tmpl w:val="BB34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FF0CAE"/>
    <w:multiLevelType w:val="multilevel"/>
    <w:tmpl w:val="1F90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3C341B"/>
    <w:multiLevelType w:val="multilevel"/>
    <w:tmpl w:val="3AA6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AB4195"/>
    <w:multiLevelType w:val="multilevel"/>
    <w:tmpl w:val="49EE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535759"/>
    <w:multiLevelType w:val="multilevel"/>
    <w:tmpl w:val="6190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0A0B14"/>
    <w:multiLevelType w:val="multilevel"/>
    <w:tmpl w:val="72385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C522BB"/>
    <w:multiLevelType w:val="multilevel"/>
    <w:tmpl w:val="4DB2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A40D98"/>
    <w:multiLevelType w:val="multilevel"/>
    <w:tmpl w:val="89065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062367"/>
    <w:multiLevelType w:val="multilevel"/>
    <w:tmpl w:val="3E1C3D0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F1549A"/>
    <w:multiLevelType w:val="hybridMultilevel"/>
    <w:tmpl w:val="9DEC09E0"/>
    <w:lvl w:ilvl="0" w:tplc="EFC283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6B70533"/>
    <w:multiLevelType w:val="multilevel"/>
    <w:tmpl w:val="5CACC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84D3ACE"/>
    <w:multiLevelType w:val="hybridMultilevel"/>
    <w:tmpl w:val="BB2E5860"/>
    <w:lvl w:ilvl="0" w:tplc="24A4F388">
      <w:start w:val="1"/>
      <w:numFmt w:val="decimal"/>
      <w:lvlText w:val="%1."/>
      <w:lvlJc w:val="left"/>
      <w:pPr>
        <w:tabs>
          <w:tab w:val="num" w:pos="0"/>
        </w:tabs>
        <w:ind w:left="717" w:hanging="717"/>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tplc="55C84EBA">
      <w:start w:val="1"/>
      <w:numFmt w:val="lowerLetter"/>
      <w:lvlText w:val="%2"/>
      <w:lvlJc w:val="left"/>
      <w:pPr>
        <w:tabs>
          <w:tab w:val="num" w:pos="0"/>
        </w:tabs>
        <w:ind w:left="1080" w:hanging="108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tplc="95F8D892">
      <w:start w:val="1"/>
      <w:numFmt w:val="lowerRoman"/>
      <w:lvlText w:val="%3"/>
      <w:lvlJc w:val="left"/>
      <w:pPr>
        <w:tabs>
          <w:tab w:val="num" w:pos="0"/>
        </w:tabs>
        <w:ind w:left="1800" w:hanging="180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tplc="1422D2DA">
      <w:start w:val="1"/>
      <w:numFmt w:val="decimal"/>
      <w:lvlText w:val="%4"/>
      <w:lvlJc w:val="left"/>
      <w:pPr>
        <w:tabs>
          <w:tab w:val="num" w:pos="0"/>
        </w:tabs>
        <w:ind w:left="2520" w:hanging="252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tplc="71F09212">
      <w:start w:val="1"/>
      <w:numFmt w:val="lowerLetter"/>
      <w:lvlText w:val="%5"/>
      <w:lvlJc w:val="left"/>
      <w:pPr>
        <w:tabs>
          <w:tab w:val="num" w:pos="0"/>
        </w:tabs>
        <w:ind w:left="3240" w:hanging="324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tplc="57667EDE">
      <w:start w:val="1"/>
      <w:numFmt w:val="lowerRoman"/>
      <w:lvlText w:val="%6"/>
      <w:lvlJc w:val="left"/>
      <w:pPr>
        <w:tabs>
          <w:tab w:val="num" w:pos="0"/>
        </w:tabs>
        <w:ind w:left="3960" w:hanging="396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tplc="921E09F0">
      <w:start w:val="1"/>
      <w:numFmt w:val="decimal"/>
      <w:lvlText w:val="%7"/>
      <w:lvlJc w:val="left"/>
      <w:pPr>
        <w:tabs>
          <w:tab w:val="num" w:pos="0"/>
        </w:tabs>
        <w:ind w:left="4680" w:hanging="468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tplc="8A22C340">
      <w:start w:val="1"/>
      <w:numFmt w:val="lowerLetter"/>
      <w:lvlText w:val="%8"/>
      <w:lvlJc w:val="left"/>
      <w:pPr>
        <w:tabs>
          <w:tab w:val="num" w:pos="0"/>
        </w:tabs>
        <w:ind w:left="5400" w:hanging="5400"/>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tplc="0ECC0DC4">
      <w:start w:val="1"/>
      <w:numFmt w:val="lowerRoman"/>
      <w:lvlText w:val="%9"/>
      <w:lvlJc w:val="left"/>
      <w:pPr>
        <w:tabs>
          <w:tab w:val="num" w:pos="0"/>
        </w:tabs>
        <w:ind w:left="6120" w:hanging="6120"/>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29">
    <w:nsid w:val="5CE761D0"/>
    <w:multiLevelType w:val="multilevel"/>
    <w:tmpl w:val="537A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5C492E"/>
    <w:multiLevelType w:val="multilevel"/>
    <w:tmpl w:val="7BCE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B423A8"/>
    <w:multiLevelType w:val="hybridMultilevel"/>
    <w:tmpl w:val="3A88C826"/>
    <w:lvl w:ilvl="0" w:tplc="DF20760A">
      <w:start w:val="1"/>
      <w:numFmt w:val="bullet"/>
      <w:lvlText w:val=""/>
      <w:lvlJc w:val="left"/>
      <w:pPr>
        <w:ind w:left="1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E7D46392">
      <w:start w:val="1"/>
      <w:numFmt w:val="bullet"/>
      <w:lvlText w:val="o"/>
      <w:lvlJc w:val="left"/>
      <w:pPr>
        <w:ind w:left="774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2EE8E774">
      <w:start w:val="1"/>
      <w:numFmt w:val="bullet"/>
      <w:lvlText w:val="▪"/>
      <w:lvlJc w:val="left"/>
      <w:pPr>
        <w:ind w:left="846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FA1ED574">
      <w:start w:val="1"/>
      <w:numFmt w:val="bullet"/>
      <w:lvlText w:val="•"/>
      <w:lvlJc w:val="left"/>
      <w:pPr>
        <w:ind w:left="918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3AB82376">
      <w:start w:val="1"/>
      <w:numFmt w:val="bullet"/>
      <w:lvlText w:val="o"/>
      <w:lvlJc w:val="left"/>
      <w:pPr>
        <w:ind w:left="990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A89CECA0">
      <w:start w:val="1"/>
      <w:numFmt w:val="bullet"/>
      <w:lvlText w:val="▪"/>
      <w:lvlJc w:val="left"/>
      <w:pPr>
        <w:ind w:left="1062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6EB81F88">
      <w:start w:val="1"/>
      <w:numFmt w:val="bullet"/>
      <w:lvlText w:val="•"/>
      <w:lvlJc w:val="left"/>
      <w:pPr>
        <w:ind w:left="1134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F878A66C">
      <w:start w:val="1"/>
      <w:numFmt w:val="bullet"/>
      <w:lvlText w:val="o"/>
      <w:lvlJc w:val="left"/>
      <w:pPr>
        <w:ind w:left="1206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E9CA7104">
      <w:start w:val="1"/>
      <w:numFmt w:val="bullet"/>
      <w:lvlText w:val="▪"/>
      <w:lvlJc w:val="left"/>
      <w:pPr>
        <w:ind w:left="12782"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32">
    <w:nsid w:val="63741F61"/>
    <w:multiLevelType w:val="multilevel"/>
    <w:tmpl w:val="FD3C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892C37"/>
    <w:multiLevelType w:val="multilevel"/>
    <w:tmpl w:val="F1EC8AAC"/>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C768E3"/>
    <w:multiLevelType w:val="multilevel"/>
    <w:tmpl w:val="3D3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C926CC"/>
    <w:multiLevelType w:val="multilevel"/>
    <w:tmpl w:val="5126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C95CBF"/>
    <w:multiLevelType w:val="multilevel"/>
    <w:tmpl w:val="C104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3A5825"/>
    <w:multiLevelType w:val="multilevel"/>
    <w:tmpl w:val="B4E8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52346D"/>
    <w:multiLevelType w:val="hybridMultilevel"/>
    <w:tmpl w:val="11B81170"/>
    <w:lvl w:ilvl="0" w:tplc="59208BB0">
      <w:start w:val="1"/>
      <w:numFmt w:val="bullet"/>
      <w:lvlText w:val=""/>
      <w:lvlJc w:val="left"/>
      <w:pPr>
        <w:ind w:left="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85DA8CA6">
      <w:start w:val="1"/>
      <w:numFmt w:val="bullet"/>
      <w:lvlText w:val="o"/>
      <w:lvlJc w:val="left"/>
      <w:pPr>
        <w:ind w:left="123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3BE42BE8">
      <w:start w:val="1"/>
      <w:numFmt w:val="bullet"/>
      <w:lvlText w:val="▪"/>
      <w:lvlJc w:val="left"/>
      <w:pPr>
        <w:ind w:left="195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B2D64046">
      <w:start w:val="1"/>
      <w:numFmt w:val="bullet"/>
      <w:lvlText w:val="•"/>
      <w:lvlJc w:val="left"/>
      <w:pPr>
        <w:ind w:left="267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315872C4">
      <w:start w:val="1"/>
      <w:numFmt w:val="bullet"/>
      <w:lvlText w:val="o"/>
      <w:lvlJc w:val="left"/>
      <w:pPr>
        <w:ind w:left="339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5412CFB0">
      <w:start w:val="1"/>
      <w:numFmt w:val="bullet"/>
      <w:lvlText w:val="▪"/>
      <w:lvlJc w:val="left"/>
      <w:pPr>
        <w:ind w:left="411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1C50A7BA">
      <w:start w:val="1"/>
      <w:numFmt w:val="bullet"/>
      <w:lvlText w:val="•"/>
      <w:lvlJc w:val="left"/>
      <w:pPr>
        <w:ind w:left="483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14C8B038">
      <w:start w:val="1"/>
      <w:numFmt w:val="bullet"/>
      <w:lvlText w:val="o"/>
      <w:lvlJc w:val="left"/>
      <w:pPr>
        <w:ind w:left="555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F6F6EF64">
      <w:start w:val="1"/>
      <w:numFmt w:val="bullet"/>
      <w:lvlText w:val="▪"/>
      <w:lvlJc w:val="left"/>
      <w:pPr>
        <w:ind w:left="627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39">
    <w:nsid w:val="757D7DF1"/>
    <w:multiLevelType w:val="multilevel"/>
    <w:tmpl w:val="8F34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5B56892"/>
    <w:multiLevelType w:val="multilevel"/>
    <w:tmpl w:val="E318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437164"/>
    <w:multiLevelType w:val="multilevel"/>
    <w:tmpl w:val="D678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8F77143"/>
    <w:multiLevelType w:val="hybridMultilevel"/>
    <w:tmpl w:val="A9FC9C76"/>
    <w:lvl w:ilvl="0" w:tplc="EFC283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54127D"/>
    <w:multiLevelType w:val="hybridMultilevel"/>
    <w:tmpl w:val="D90ACBF8"/>
    <w:lvl w:ilvl="0" w:tplc="92182CA8">
      <w:start w:val="1"/>
      <w:numFmt w:val="decimal"/>
      <w:lvlText w:val="%1."/>
      <w:lvlJc w:val="left"/>
      <w:pPr>
        <w:ind w:left="2550"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868C1450">
      <w:numFmt w:val="bullet"/>
      <w:lvlText w:val="•"/>
      <w:lvlJc w:val="left"/>
      <w:pPr>
        <w:ind w:left="1048" w:hanging="281"/>
      </w:pPr>
      <w:rPr>
        <w:lang w:val="ru-RU" w:eastAsia="en-US" w:bidi="ar-SA"/>
      </w:rPr>
    </w:lvl>
    <w:lvl w:ilvl="2" w:tplc="9EC45D1C">
      <w:numFmt w:val="bullet"/>
      <w:lvlText w:val="•"/>
      <w:lvlJc w:val="left"/>
      <w:pPr>
        <w:ind w:left="1996" w:hanging="281"/>
      </w:pPr>
      <w:rPr>
        <w:lang w:val="ru-RU" w:eastAsia="en-US" w:bidi="ar-SA"/>
      </w:rPr>
    </w:lvl>
    <w:lvl w:ilvl="3" w:tplc="71E6E4BE">
      <w:numFmt w:val="bullet"/>
      <w:lvlText w:val="•"/>
      <w:lvlJc w:val="left"/>
      <w:pPr>
        <w:ind w:left="2944" w:hanging="281"/>
      </w:pPr>
      <w:rPr>
        <w:lang w:val="ru-RU" w:eastAsia="en-US" w:bidi="ar-SA"/>
      </w:rPr>
    </w:lvl>
    <w:lvl w:ilvl="4" w:tplc="F4E0B796">
      <w:numFmt w:val="bullet"/>
      <w:lvlText w:val="•"/>
      <w:lvlJc w:val="left"/>
      <w:pPr>
        <w:ind w:left="3892" w:hanging="281"/>
      </w:pPr>
      <w:rPr>
        <w:lang w:val="ru-RU" w:eastAsia="en-US" w:bidi="ar-SA"/>
      </w:rPr>
    </w:lvl>
    <w:lvl w:ilvl="5" w:tplc="97B20D2A">
      <w:numFmt w:val="bullet"/>
      <w:lvlText w:val="•"/>
      <w:lvlJc w:val="left"/>
      <w:pPr>
        <w:ind w:left="4840" w:hanging="281"/>
      </w:pPr>
      <w:rPr>
        <w:lang w:val="ru-RU" w:eastAsia="en-US" w:bidi="ar-SA"/>
      </w:rPr>
    </w:lvl>
    <w:lvl w:ilvl="6" w:tplc="4BF8C97C">
      <w:numFmt w:val="bullet"/>
      <w:lvlText w:val="•"/>
      <w:lvlJc w:val="left"/>
      <w:pPr>
        <w:ind w:left="5788" w:hanging="281"/>
      </w:pPr>
      <w:rPr>
        <w:lang w:val="ru-RU" w:eastAsia="en-US" w:bidi="ar-SA"/>
      </w:rPr>
    </w:lvl>
    <w:lvl w:ilvl="7" w:tplc="1E40D36E">
      <w:numFmt w:val="bullet"/>
      <w:lvlText w:val="•"/>
      <w:lvlJc w:val="left"/>
      <w:pPr>
        <w:ind w:left="6736" w:hanging="281"/>
      </w:pPr>
      <w:rPr>
        <w:lang w:val="ru-RU" w:eastAsia="en-US" w:bidi="ar-SA"/>
      </w:rPr>
    </w:lvl>
    <w:lvl w:ilvl="8" w:tplc="D50817AA">
      <w:numFmt w:val="bullet"/>
      <w:lvlText w:val="•"/>
      <w:lvlJc w:val="left"/>
      <w:pPr>
        <w:ind w:left="7684" w:hanging="281"/>
      </w:pPr>
      <w:rPr>
        <w:lang w:val="ru-RU" w:eastAsia="en-US" w:bidi="ar-SA"/>
      </w:rPr>
    </w:lvl>
  </w:abstractNum>
  <w:abstractNum w:abstractNumId="44">
    <w:nsid w:val="7C910B58"/>
    <w:multiLevelType w:val="multilevel"/>
    <w:tmpl w:val="D7E2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2747DE"/>
    <w:multiLevelType w:val="multilevel"/>
    <w:tmpl w:val="9B14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F9C5B70"/>
    <w:multiLevelType w:val="multilevel"/>
    <w:tmpl w:val="2B58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5"/>
  </w:num>
  <w:num w:numId="3">
    <w:abstractNumId w:val="21"/>
  </w:num>
  <w:num w:numId="4">
    <w:abstractNumId w:val="13"/>
  </w:num>
  <w:num w:numId="5">
    <w:abstractNumId w:val="3"/>
  </w:num>
  <w:num w:numId="6">
    <w:abstractNumId w:val="4"/>
  </w:num>
  <w:num w:numId="7">
    <w:abstractNumId w:val="6"/>
  </w:num>
  <w:num w:numId="8">
    <w:abstractNumId w:val="16"/>
  </w:num>
  <w:num w:numId="9">
    <w:abstractNumId w:val="22"/>
  </w:num>
  <w:num w:numId="10">
    <w:abstractNumId w:val="7"/>
  </w:num>
  <w:num w:numId="11">
    <w:abstractNumId w:val="33"/>
  </w:num>
  <w:num w:numId="12">
    <w:abstractNumId w:val="0"/>
  </w:num>
  <w:num w:numId="13">
    <w:abstractNumId w:val="43"/>
    <w:lvlOverride w:ilvl="0">
      <w:startOverride w:val="1"/>
    </w:lvlOverride>
    <w:lvlOverride w:ilvl="1"/>
    <w:lvlOverride w:ilvl="2"/>
    <w:lvlOverride w:ilvl="3"/>
    <w:lvlOverride w:ilvl="4"/>
    <w:lvlOverride w:ilvl="5"/>
    <w:lvlOverride w:ilvl="6"/>
    <w:lvlOverride w:ilvl="7"/>
    <w:lvlOverride w:ilvl="8"/>
  </w:num>
  <w:num w:numId="14">
    <w:abstractNumId w:val="42"/>
  </w:num>
  <w:num w:numId="15">
    <w:abstractNumId w:val="38"/>
  </w:num>
  <w:num w:numId="16">
    <w:abstractNumId w:val="31"/>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39"/>
  </w:num>
  <w:num w:numId="20">
    <w:abstractNumId w:val="27"/>
  </w:num>
  <w:num w:numId="21">
    <w:abstractNumId w:val="34"/>
  </w:num>
  <w:num w:numId="22">
    <w:abstractNumId w:val="5"/>
  </w:num>
  <w:num w:numId="23">
    <w:abstractNumId w:val="25"/>
  </w:num>
  <w:num w:numId="24">
    <w:abstractNumId w:val="12"/>
  </w:num>
  <w:num w:numId="25">
    <w:abstractNumId w:val="15"/>
  </w:num>
  <w:num w:numId="26">
    <w:abstractNumId w:val="18"/>
  </w:num>
  <w:num w:numId="27">
    <w:abstractNumId w:val="40"/>
  </w:num>
  <w:num w:numId="28">
    <w:abstractNumId w:val="46"/>
  </w:num>
  <w:num w:numId="29">
    <w:abstractNumId w:val="26"/>
  </w:num>
  <w:num w:numId="30">
    <w:abstractNumId w:val="11"/>
  </w:num>
  <w:num w:numId="31">
    <w:abstractNumId w:val="29"/>
  </w:num>
  <w:num w:numId="32">
    <w:abstractNumId w:val="17"/>
  </w:num>
  <w:num w:numId="33">
    <w:abstractNumId w:val="1"/>
  </w:num>
  <w:num w:numId="34">
    <w:abstractNumId w:val="23"/>
  </w:num>
  <w:num w:numId="35">
    <w:abstractNumId w:val="19"/>
  </w:num>
  <w:num w:numId="36">
    <w:abstractNumId w:val="36"/>
  </w:num>
  <w:num w:numId="37">
    <w:abstractNumId w:val="14"/>
  </w:num>
  <w:num w:numId="38">
    <w:abstractNumId w:val="2"/>
  </w:num>
  <w:num w:numId="39">
    <w:abstractNumId w:val="9"/>
  </w:num>
  <w:num w:numId="40">
    <w:abstractNumId w:val="45"/>
  </w:num>
  <w:num w:numId="41">
    <w:abstractNumId w:val="32"/>
  </w:num>
  <w:num w:numId="42">
    <w:abstractNumId w:val="41"/>
  </w:num>
  <w:num w:numId="43">
    <w:abstractNumId w:val="20"/>
  </w:num>
  <w:num w:numId="44">
    <w:abstractNumId w:val="10"/>
  </w:num>
  <w:num w:numId="45">
    <w:abstractNumId w:val="30"/>
  </w:num>
  <w:num w:numId="46">
    <w:abstractNumId w:val="44"/>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972"/>
    <w:rsid w:val="00005523"/>
    <w:rsid w:val="00013AB3"/>
    <w:rsid w:val="00025A98"/>
    <w:rsid w:val="00036EF0"/>
    <w:rsid w:val="000A250E"/>
    <w:rsid w:val="000B4F21"/>
    <w:rsid w:val="000F478C"/>
    <w:rsid w:val="0011438F"/>
    <w:rsid w:val="00127AD5"/>
    <w:rsid w:val="001936A7"/>
    <w:rsid w:val="00193EFF"/>
    <w:rsid w:val="00195D46"/>
    <w:rsid w:val="001968F5"/>
    <w:rsid w:val="001B015C"/>
    <w:rsid w:val="001B7814"/>
    <w:rsid w:val="002010A5"/>
    <w:rsid w:val="00204089"/>
    <w:rsid w:val="002145DA"/>
    <w:rsid w:val="00254CCB"/>
    <w:rsid w:val="00255CB4"/>
    <w:rsid w:val="002571C9"/>
    <w:rsid w:val="002707BD"/>
    <w:rsid w:val="002714F1"/>
    <w:rsid w:val="00287D5A"/>
    <w:rsid w:val="002C2BD3"/>
    <w:rsid w:val="002D0EA6"/>
    <w:rsid w:val="002D58C2"/>
    <w:rsid w:val="003019D8"/>
    <w:rsid w:val="00301B19"/>
    <w:rsid w:val="003324F1"/>
    <w:rsid w:val="00333FB7"/>
    <w:rsid w:val="00356D7C"/>
    <w:rsid w:val="0036691E"/>
    <w:rsid w:val="003A0E87"/>
    <w:rsid w:val="003B56A1"/>
    <w:rsid w:val="003B619F"/>
    <w:rsid w:val="003D2A34"/>
    <w:rsid w:val="00400B12"/>
    <w:rsid w:val="00430ABF"/>
    <w:rsid w:val="00433AAC"/>
    <w:rsid w:val="0044154A"/>
    <w:rsid w:val="0045754D"/>
    <w:rsid w:val="00466D6C"/>
    <w:rsid w:val="004671BF"/>
    <w:rsid w:val="00473FA1"/>
    <w:rsid w:val="00497B49"/>
    <w:rsid w:val="004C2AC8"/>
    <w:rsid w:val="004E2BCA"/>
    <w:rsid w:val="004E6E7D"/>
    <w:rsid w:val="004F1E55"/>
    <w:rsid w:val="004F3413"/>
    <w:rsid w:val="0050398F"/>
    <w:rsid w:val="00513F01"/>
    <w:rsid w:val="005410E0"/>
    <w:rsid w:val="00544FE1"/>
    <w:rsid w:val="00557687"/>
    <w:rsid w:val="00562255"/>
    <w:rsid w:val="0057091C"/>
    <w:rsid w:val="005B7F05"/>
    <w:rsid w:val="005E4537"/>
    <w:rsid w:val="005F4397"/>
    <w:rsid w:val="00600239"/>
    <w:rsid w:val="00611972"/>
    <w:rsid w:val="006179E2"/>
    <w:rsid w:val="00633C3A"/>
    <w:rsid w:val="00634A19"/>
    <w:rsid w:val="00641260"/>
    <w:rsid w:val="006914E0"/>
    <w:rsid w:val="006A3485"/>
    <w:rsid w:val="006C29D2"/>
    <w:rsid w:val="006C2F62"/>
    <w:rsid w:val="006C47E7"/>
    <w:rsid w:val="006D0E62"/>
    <w:rsid w:val="00721529"/>
    <w:rsid w:val="00750D88"/>
    <w:rsid w:val="00752A20"/>
    <w:rsid w:val="00754325"/>
    <w:rsid w:val="00784BDE"/>
    <w:rsid w:val="007961CC"/>
    <w:rsid w:val="00796727"/>
    <w:rsid w:val="007F6CD8"/>
    <w:rsid w:val="008178B1"/>
    <w:rsid w:val="00831EB5"/>
    <w:rsid w:val="00864D79"/>
    <w:rsid w:val="00870768"/>
    <w:rsid w:val="00874D6B"/>
    <w:rsid w:val="008D0322"/>
    <w:rsid w:val="008D2FA8"/>
    <w:rsid w:val="00901AB4"/>
    <w:rsid w:val="00960ED1"/>
    <w:rsid w:val="00962C3B"/>
    <w:rsid w:val="00967EA7"/>
    <w:rsid w:val="00974138"/>
    <w:rsid w:val="009B7DC8"/>
    <w:rsid w:val="009C1606"/>
    <w:rsid w:val="009E598C"/>
    <w:rsid w:val="00A105D5"/>
    <w:rsid w:val="00A22057"/>
    <w:rsid w:val="00A34A60"/>
    <w:rsid w:val="00A42AFD"/>
    <w:rsid w:val="00A70210"/>
    <w:rsid w:val="00A808C3"/>
    <w:rsid w:val="00A83B6E"/>
    <w:rsid w:val="00A951A0"/>
    <w:rsid w:val="00AA31B7"/>
    <w:rsid w:val="00AA7174"/>
    <w:rsid w:val="00AB10C4"/>
    <w:rsid w:val="00AB2EB0"/>
    <w:rsid w:val="00AD3179"/>
    <w:rsid w:val="00AD7CCA"/>
    <w:rsid w:val="00AE4184"/>
    <w:rsid w:val="00B34203"/>
    <w:rsid w:val="00B3653A"/>
    <w:rsid w:val="00B44671"/>
    <w:rsid w:val="00B61DE3"/>
    <w:rsid w:val="00BB17A5"/>
    <w:rsid w:val="00BC1BAA"/>
    <w:rsid w:val="00BE50D7"/>
    <w:rsid w:val="00C17331"/>
    <w:rsid w:val="00C6406C"/>
    <w:rsid w:val="00C64D33"/>
    <w:rsid w:val="00C83611"/>
    <w:rsid w:val="00CA4487"/>
    <w:rsid w:val="00CB6DB1"/>
    <w:rsid w:val="00CC3312"/>
    <w:rsid w:val="00D01C37"/>
    <w:rsid w:val="00D34B23"/>
    <w:rsid w:val="00D37CE7"/>
    <w:rsid w:val="00D62F91"/>
    <w:rsid w:val="00DB303D"/>
    <w:rsid w:val="00DD31F4"/>
    <w:rsid w:val="00DF5518"/>
    <w:rsid w:val="00E00644"/>
    <w:rsid w:val="00E150F4"/>
    <w:rsid w:val="00E17C50"/>
    <w:rsid w:val="00E231A2"/>
    <w:rsid w:val="00E72BBC"/>
    <w:rsid w:val="00E74F15"/>
    <w:rsid w:val="00E82EC3"/>
    <w:rsid w:val="00E87653"/>
    <w:rsid w:val="00EA20D3"/>
    <w:rsid w:val="00EC467E"/>
    <w:rsid w:val="00EC7E5B"/>
    <w:rsid w:val="00ED6036"/>
    <w:rsid w:val="00EE5B70"/>
    <w:rsid w:val="00EE5BEA"/>
    <w:rsid w:val="00F2150A"/>
    <w:rsid w:val="00F519E5"/>
    <w:rsid w:val="00F62005"/>
    <w:rsid w:val="00F74781"/>
    <w:rsid w:val="00F93139"/>
    <w:rsid w:val="00FA416C"/>
    <w:rsid w:val="00FB5D4D"/>
    <w:rsid w:val="00FC048A"/>
    <w:rsid w:val="00FC7B4E"/>
    <w:rsid w:val="00FD38AF"/>
    <w:rsid w:val="00FE51B7"/>
    <w:rsid w:val="00FF3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8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179"/>
  </w:style>
  <w:style w:type="paragraph" w:styleId="1">
    <w:name w:val="heading 1"/>
    <w:basedOn w:val="a"/>
    <w:next w:val="a"/>
    <w:link w:val="10"/>
    <w:uiPriority w:val="9"/>
    <w:qFormat/>
    <w:rsid w:val="006C29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C29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C2AC8"/>
    <w:pPr>
      <w:keepNext/>
      <w:keepLines/>
      <w:widowControl w:val="0"/>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0"/>
      <w:szCs w:val="20"/>
      <w:lang w:eastAsia="ru-RU"/>
    </w:rPr>
  </w:style>
  <w:style w:type="paragraph" w:styleId="4">
    <w:name w:val="heading 4"/>
    <w:basedOn w:val="a"/>
    <w:next w:val="a"/>
    <w:link w:val="40"/>
    <w:uiPriority w:val="9"/>
    <w:unhideWhenUsed/>
    <w:qFormat/>
    <w:rsid w:val="00A42AF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D3179"/>
    <w:pPr>
      <w:keepNext/>
      <w:keepLines/>
      <w:spacing w:before="200" w:after="0"/>
      <w:outlineLvl w:val="4"/>
    </w:pPr>
    <w:rPr>
      <w:rFonts w:asciiTheme="majorHAnsi" w:eastAsiaTheme="majorEastAsia" w:hAnsiTheme="majorHAnsi" w:cstheme="majorBidi"/>
      <w:color w:val="243F60" w:themeColor="accent1" w:themeShade="7F"/>
      <w:lang w:eastAsia="ru-RU"/>
    </w:rPr>
  </w:style>
  <w:style w:type="paragraph" w:styleId="7">
    <w:name w:val="heading 7"/>
    <w:basedOn w:val="a"/>
    <w:next w:val="a"/>
    <w:link w:val="70"/>
    <w:uiPriority w:val="9"/>
    <w:semiHidden/>
    <w:unhideWhenUsed/>
    <w:qFormat/>
    <w:rsid w:val="00AD317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D3179"/>
    <w:rPr>
      <w:rFonts w:asciiTheme="majorHAnsi" w:eastAsiaTheme="majorEastAsia" w:hAnsiTheme="majorHAnsi" w:cstheme="majorBidi"/>
      <w:color w:val="243F60" w:themeColor="accent1" w:themeShade="7F"/>
      <w:lang w:eastAsia="ru-RU"/>
    </w:rPr>
  </w:style>
  <w:style w:type="paragraph" w:styleId="a3">
    <w:name w:val="Normal (Web)"/>
    <w:aliases w:val="Обычный (Web),Обычный (веб) Знак,Обычный (веб) Знак1,Обычный (веб) Знак Знак,Обычный (Web)1, Знак Знак,Знак Знак,Знак,Обычный (веб)2, Знак,Обычный (веб) Знак2 Знак,Обычный (веб) Знак Знак1 Знак,Обычный (веб) Знак1 Знак Знак Знак,Знак4"/>
    <w:basedOn w:val="a"/>
    <w:link w:val="21"/>
    <w:uiPriority w:val="99"/>
    <w:unhideWhenUsed/>
    <w:qFormat/>
    <w:rsid w:val="00AD3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бычный (веб) Знак2"/>
    <w:aliases w:val="Обычный (Web) Знак,Обычный (веб) Знак Знак1,Обычный (веб) Знак1 Знак,Обычный (веб) Знак Знак Знак,Обычный (Web)1 Знак, Знак Знак Знак,Знак Знак Знак,Знак Знак1,Обычный (веб)2 Знак, Знак Знак1,Обычный (веб) Знак2 Знак Знак,Знак4 Знак"/>
    <w:link w:val="a3"/>
    <w:uiPriority w:val="99"/>
    <w:locked/>
    <w:rsid w:val="00AD3179"/>
    <w:rPr>
      <w:rFonts w:ascii="Times New Roman" w:eastAsia="Times New Roman" w:hAnsi="Times New Roman" w:cs="Times New Roman"/>
      <w:sz w:val="24"/>
      <w:szCs w:val="24"/>
      <w:lang w:eastAsia="ru-RU"/>
    </w:rPr>
  </w:style>
  <w:style w:type="paragraph" w:customStyle="1" w:styleId="a4">
    <w:name w:val="частый"/>
    <w:basedOn w:val="7"/>
    <w:link w:val="a5"/>
    <w:rsid w:val="00AD3179"/>
    <w:pPr>
      <w:keepNext w:val="0"/>
      <w:keepLines w:val="0"/>
      <w:spacing w:before="0" w:line="360" w:lineRule="auto"/>
      <w:ind w:firstLine="709"/>
      <w:jc w:val="both"/>
    </w:pPr>
    <w:rPr>
      <w:rFonts w:ascii="Times New Roman" w:eastAsia="Times New Roman" w:hAnsi="Times New Roman" w:cs="Times New Roman"/>
      <w:i w:val="0"/>
      <w:iCs w:val="0"/>
      <w:color w:val="auto"/>
      <w:sz w:val="28"/>
      <w:szCs w:val="28"/>
      <w:lang w:eastAsia="ru-RU"/>
    </w:rPr>
  </w:style>
  <w:style w:type="character" w:customStyle="1" w:styleId="a5">
    <w:name w:val="частый Знак"/>
    <w:basedOn w:val="a0"/>
    <w:link w:val="a4"/>
    <w:rsid w:val="00AD3179"/>
    <w:rPr>
      <w:rFonts w:ascii="Times New Roman" w:eastAsia="Times New Roman" w:hAnsi="Times New Roman" w:cs="Times New Roman"/>
      <w:sz w:val="28"/>
      <w:szCs w:val="28"/>
      <w:lang w:eastAsia="ru-RU"/>
    </w:rPr>
  </w:style>
  <w:style w:type="character" w:styleId="a6">
    <w:name w:val="Strong"/>
    <w:basedOn w:val="a0"/>
    <w:uiPriority w:val="22"/>
    <w:qFormat/>
    <w:rsid w:val="00AD3179"/>
    <w:rPr>
      <w:b/>
      <w:bCs/>
    </w:rPr>
  </w:style>
  <w:style w:type="character" w:customStyle="1" w:styleId="70">
    <w:name w:val="Заголовок 7 Знак"/>
    <w:basedOn w:val="a0"/>
    <w:link w:val="7"/>
    <w:uiPriority w:val="9"/>
    <w:semiHidden/>
    <w:rsid w:val="00AD3179"/>
    <w:rPr>
      <w:rFonts w:asciiTheme="majorHAnsi" w:eastAsiaTheme="majorEastAsia" w:hAnsiTheme="majorHAnsi" w:cstheme="majorBidi"/>
      <w:i/>
      <w:iCs/>
      <w:color w:val="404040" w:themeColor="text1" w:themeTint="BF"/>
    </w:rPr>
  </w:style>
  <w:style w:type="character" w:customStyle="1" w:styleId="40">
    <w:name w:val="Заголовок 4 Знак"/>
    <w:basedOn w:val="a0"/>
    <w:link w:val="4"/>
    <w:uiPriority w:val="9"/>
    <w:rsid w:val="00A42AFD"/>
    <w:rPr>
      <w:rFonts w:asciiTheme="majorHAnsi" w:eastAsiaTheme="majorEastAsia" w:hAnsiTheme="majorHAnsi" w:cstheme="majorBidi"/>
      <w:b/>
      <w:bCs/>
      <w:i/>
      <w:iCs/>
      <w:color w:val="4F81BD" w:themeColor="accent1"/>
    </w:rPr>
  </w:style>
  <w:style w:type="character" w:customStyle="1" w:styleId="sc-bznhio">
    <w:name w:val="sc-bznhio"/>
    <w:basedOn w:val="a0"/>
    <w:rsid w:val="00A42AFD"/>
  </w:style>
  <w:style w:type="character" w:customStyle="1" w:styleId="14">
    <w:name w:val="Заголовок №1 (4)_"/>
    <w:basedOn w:val="a0"/>
    <w:link w:val="140"/>
    <w:rsid w:val="004C2AC8"/>
    <w:rPr>
      <w:rFonts w:ascii="Times New Roman" w:eastAsia="Times New Roman" w:hAnsi="Times New Roman" w:cs="Times New Roman"/>
      <w:sz w:val="27"/>
      <w:szCs w:val="27"/>
      <w:shd w:val="clear" w:color="auto" w:fill="FFFFFF"/>
    </w:rPr>
  </w:style>
  <w:style w:type="paragraph" w:customStyle="1" w:styleId="140">
    <w:name w:val="Заголовок №1 (4)"/>
    <w:basedOn w:val="a"/>
    <w:link w:val="14"/>
    <w:rsid w:val="004C2AC8"/>
    <w:pPr>
      <w:shd w:val="clear" w:color="auto" w:fill="FFFFFF"/>
      <w:spacing w:after="660" w:line="0" w:lineRule="atLeast"/>
      <w:outlineLvl w:val="0"/>
    </w:pPr>
    <w:rPr>
      <w:rFonts w:ascii="Times New Roman" w:eastAsia="Times New Roman" w:hAnsi="Times New Roman" w:cs="Times New Roman"/>
      <w:sz w:val="27"/>
      <w:szCs w:val="27"/>
    </w:rPr>
  </w:style>
  <w:style w:type="character" w:customStyle="1" w:styleId="30">
    <w:name w:val="Заголовок 3 Знак"/>
    <w:basedOn w:val="a0"/>
    <w:link w:val="3"/>
    <w:uiPriority w:val="9"/>
    <w:rsid w:val="004C2AC8"/>
    <w:rPr>
      <w:rFonts w:asciiTheme="majorHAnsi" w:eastAsiaTheme="majorEastAsia" w:hAnsiTheme="majorHAnsi" w:cstheme="majorBidi"/>
      <w:b/>
      <w:bCs/>
      <w:color w:val="4F81BD" w:themeColor="accent1"/>
      <w:sz w:val="20"/>
      <w:szCs w:val="20"/>
      <w:lang w:eastAsia="ru-RU"/>
    </w:rPr>
  </w:style>
  <w:style w:type="paragraph" w:styleId="a7">
    <w:name w:val="Balloon Text"/>
    <w:basedOn w:val="a"/>
    <w:link w:val="a8"/>
    <w:uiPriority w:val="99"/>
    <w:semiHidden/>
    <w:unhideWhenUsed/>
    <w:rsid w:val="009B7D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B7DC8"/>
    <w:rPr>
      <w:rFonts w:ascii="Tahoma" w:hAnsi="Tahoma" w:cs="Tahoma"/>
      <w:sz w:val="16"/>
      <w:szCs w:val="16"/>
    </w:rPr>
  </w:style>
  <w:style w:type="character" w:customStyle="1" w:styleId="10">
    <w:name w:val="Заголовок 1 Знак"/>
    <w:basedOn w:val="a0"/>
    <w:link w:val="1"/>
    <w:uiPriority w:val="9"/>
    <w:rsid w:val="006C29D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C29D2"/>
    <w:rPr>
      <w:rFonts w:asciiTheme="majorHAnsi" w:eastAsiaTheme="majorEastAsia" w:hAnsiTheme="majorHAnsi" w:cstheme="majorBidi"/>
      <w:b/>
      <w:bCs/>
      <w:color w:val="4F81BD" w:themeColor="accent1"/>
      <w:sz w:val="26"/>
      <w:szCs w:val="26"/>
    </w:rPr>
  </w:style>
  <w:style w:type="paragraph" w:styleId="HTML">
    <w:name w:val="HTML Preformatted"/>
    <w:basedOn w:val="a"/>
    <w:link w:val="HTML0"/>
    <w:uiPriority w:val="99"/>
    <w:unhideWhenUsed/>
    <w:rsid w:val="006C2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C29D2"/>
    <w:rPr>
      <w:rFonts w:ascii="Courier New" w:eastAsia="Times New Roman" w:hAnsi="Courier New" w:cs="Courier New"/>
      <w:sz w:val="20"/>
      <w:szCs w:val="20"/>
      <w:lang w:eastAsia="ru-RU"/>
    </w:rPr>
  </w:style>
  <w:style w:type="paragraph" w:customStyle="1" w:styleId="sc-kguayh">
    <w:name w:val="sc-kguayh"/>
    <w:basedOn w:val="a"/>
    <w:rsid w:val="006C29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kekvd">
    <w:name w:val="vkekvd"/>
    <w:basedOn w:val="a0"/>
    <w:rsid w:val="00E17C50"/>
  </w:style>
  <w:style w:type="character" w:customStyle="1" w:styleId="ifmvxd">
    <w:name w:val="ifmvxd"/>
    <w:basedOn w:val="a0"/>
    <w:rsid w:val="00E17C50"/>
  </w:style>
  <w:style w:type="character" w:customStyle="1" w:styleId="ijm6od">
    <w:name w:val="ijm6od"/>
    <w:basedOn w:val="a0"/>
    <w:rsid w:val="00E17C50"/>
  </w:style>
  <w:style w:type="character" w:customStyle="1" w:styleId="t286pc">
    <w:name w:val="t286pc"/>
    <w:basedOn w:val="a0"/>
    <w:rsid w:val="00E17C50"/>
  </w:style>
  <w:style w:type="paragraph" w:styleId="a9">
    <w:name w:val="header"/>
    <w:basedOn w:val="a"/>
    <w:link w:val="aa"/>
    <w:uiPriority w:val="99"/>
    <w:unhideWhenUsed/>
    <w:rsid w:val="00B3420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34203"/>
  </w:style>
  <w:style w:type="paragraph" w:styleId="ab">
    <w:name w:val="footer"/>
    <w:basedOn w:val="a"/>
    <w:link w:val="ac"/>
    <w:uiPriority w:val="99"/>
    <w:unhideWhenUsed/>
    <w:rsid w:val="00B3420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34203"/>
  </w:style>
  <w:style w:type="paragraph" w:styleId="ad">
    <w:name w:val="List Paragraph"/>
    <w:basedOn w:val="a"/>
    <w:link w:val="ae"/>
    <w:uiPriority w:val="1"/>
    <w:qFormat/>
    <w:rsid w:val="00466D6C"/>
    <w:pPr>
      <w:ind w:left="720"/>
      <w:contextualSpacing/>
    </w:pPr>
  </w:style>
  <w:style w:type="character" w:customStyle="1" w:styleId="ae">
    <w:name w:val="Абзац списка Знак"/>
    <w:link w:val="ad"/>
    <w:uiPriority w:val="1"/>
    <w:locked/>
    <w:rsid w:val="005F4397"/>
  </w:style>
  <w:style w:type="paragraph" w:styleId="af">
    <w:name w:val="Body Text"/>
    <w:basedOn w:val="a"/>
    <w:link w:val="af0"/>
    <w:uiPriority w:val="1"/>
    <w:semiHidden/>
    <w:unhideWhenUsed/>
    <w:qFormat/>
    <w:rsid w:val="005F4397"/>
    <w:pPr>
      <w:widowControl w:val="0"/>
      <w:autoSpaceDE w:val="0"/>
      <w:autoSpaceDN w:val="0"/>
      <w:spacing w:after="0" w:line="240" w:lineRule="auto"/>
      <w:ind w:left="101" w:right="118" w:firstLine="708"/>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semiHidden/>
    <w:rsid w:val="005F4397"/>
    <w:rPr>
      <w:rFonts w:ascii="Times New Roman" w:eastAsia="Times New Roman" w:hAnsi="Times New Roman" w:cs="Times New Roman"/>
      <w:sz w:val="28"/>
      <w:szCs w:val="28"/>
    </w:rPr>
  </w:style>
  <w:style w:type="paragraph" w:customStyle="1" w:styleId="Default">
    <w:name w:val="Default"/>
    <w:rsid w:val="005F43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1">
    <w:name w:val="Основной текст_"/>
    <w:basedOn w:val="a0"/>
    <w:link w:val="11"/>
    <w:locked/>
    <w:rsid w:val="005F4397"/>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f1"/>
    <w:rsid w:val="005F4397"/>
    <w:pPr>
      <w:shd w:val="clear" w:color="auto" w:fill="FFFFFF"/>
      <w:spacing w:after="360" w:line="0" w:lineRule="atLeast"/>
    </w:pPr>
    <w:rPr>
      <w:rFonts w:ascii="Times New Roman" w:eastAsia="Times New Roman" w:hAnsi="Times New Roman" w:cs="Times New Roman"/>
      <w:sz w:val="27"/>
      <w:szCs w:val="27"/>
    </w:rPr>
  </w:style>
  <w:style w:type="character" w:styleId="af2">
    <w:name w:val="Hyperlink"/>
    <w:basedOn w:val="a0"/>
    <w:uiPriority w:val="99"/>
    <w:unhideWhenUsed/>
    <w:rsid w:val="00193EFF"/>
    <w:rPr>
      <w:color w:val="0000FF"/>
      <w:u w:val="single"/>
    </w:rPr>
  </w:style>
  <w:style w:type="character" w:customStyle="1" w:styleId="sc-isuzjp">
    <w:name w:val="sc-isuzjp"/>
    <w:basedOn w:val="a0"/>
    <w:rsid w:val="00F519E5"/>
  </w:style>
  <w:style w:type="paragraph" w:customStyle="1" w:styleId="sc-httwuo">
    <w:name w:val="sc-httwuo"/>
    <w:basedOn w:val="a"/>
    <w:rsid w:val="00FB5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itonen">
    <w:name w:val="sc-itonen"/>
    <w:basedOn w:val="a0"/>
    <w:rsid w:val="00FB5D4D"/>
  </w:style>
  <w:style w:type="character" w:customStyle="1" w:styleId="sc-ezwxya">
    <w:name w:val="sc-ezwxya"/>
    <w:basedOn w:val="a0"/>
    <w:rsid w:val="006A3485"/>
  </w:style>
  <w:style w:type="character" w:customStyle="1" w:styleId="futurisfootnotegroup">
    <w:name w:val="futurisfootnotegroup"/>
    <w:basedOn w:val="a0"/>
    <w:rsid w:val="00E006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179"/>
  </w:style>
  <w:style w:type="paragraph" w:styleId="1">
    <w:name w:val="heading 1"/>
    <w:basedOn w:val="a"/>
    <w:next w:val="a"/>
    <w:link w:val="10"/>
    <w:uiPriority w:val="9"/>
    <w:qFormat/>
    <w:rsid w:val="006C29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C29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C2AC8"/>
    <w:pPr>
      <w:keepNext/>
      <w:keepLines/>
      <w:widowControl w:val="0"/>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0"/>
      <w:szCs w:val="20"/>
      <w:lang w:eastAsia="ru-RU"/>
    </w:rPr>
  </w:style>
  <w:style w:type="paragraph" w:styleId="4">
    <w:name w:val="heading 4"/>
    <w:basedOn w:val="a"/>
    <w:next w:val="a"/>
    <w:link w:val="40"/>
    <w:uiPriority w:val="9"/>
    <w:unhideWhenUsed/>
    <w:qFormat/>
    <w:rsid w:val="00A42AF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D3179"/>
    <w:pPr>
      <w:keepNext/>
      <w:keepLines/>
      <w:spacing w:before="200" w:after="0"/>
      <w:outlineLvl w:val="4"/>
    </w:pPr>
    <w:rPr>
      <w:rFonts w:asciiTheme="majorHAnsi" w:eastAsiaTheme="majorEastAsia" w:hAnsiTheme="majorHAnsi" w:cstheme="majorBidi"/>
      <w:color w:val="243F60" w:themeColor="accent1" w:themeShade="7F"/>
      <w:lang w:eastAsia="ru-RU"/>
    </w:rPr>
  </w:style>
  <w:style w:type="paragraph" w:styleId="7">
    <w:name w:val="heading 7"/>
    <w:basedOn w:val="a"/>
    <w:next w:val="a"/>
    <w:link w:val="70"/>
    <w:uiPriority w:val="9"/>
    <w:semiHidden/>
    <w:unhideWhenUsed/>
    <w:qFormat/>
    <w:rsid w:val="00AD317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D3179"/>
    <w:rPr>
      <w:rFonts w:asciiTheme="majorHAnsi" w:eastAsiaTheme="majorEastAsia" w:hAnsiTheme="majorHAnsi" w:cstheme="majorBidi"/>
      <w:color w:val="243F60" w:themeColor="accent1" w:themeShade="7F"/>
      <w:lang w:eastAsia="ru-RU"/>
    </w:rPr>
  </w:style>
  <w:style w:type="paragraph" w:styleId="a3">
    <w:name w:val="Normal (Web)"/>
    <w:aliases w:val="Обычный (Web),Обычный (веб) Знак,Обычный (веб) Знак1,Обычный (веб) Знак Знак,Обычный (Web)1, Знак Знак,Знак Знак,Знак,Обычный (веб)2, Знак,Обычный (веб) Знак2 Знак,Обычный (веб) Знак Знак1 Знак,Обычный (веб) Знак1 Знак Знак Знак,Знак4"/>
    <w:basedOn w:val="a"/>
    <w:link w:val="21"/>
    <w:uiPriority w:val="99"/>
    <w:unhideWhenUsed/>
    <w:qFormat/>
    <w:rsid w:val="00AD3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бычный (веб) Знак2"/>
    <w:aliases w:val="Обычный (Web) Знак,Обычный (веб) Знак Знак1,Обычный (веб) Знак1 Знак,Обычный (веб) Знак Знак Знак,Обычный (Web)1 Знак, Знак Знак Знак,Знак Знак Знак,Знак Знак1,Обычный (веб)2 Знак, Знак Знак1,Обычный (веб) Знак2 Знак Знак,Знак4 Знак"/>
    <w:link w:val="a3"/>
    <w:uiPriority w:val="99"/>
    <w:locked/>
    <w:rsid w:val="00AD3179"/>
    <w:rPr>
      <w:rFonts w:ascii="Times New Roman" w:eastAsia="Times New Roman" w:hAnsi="Times New Roman" w:cs="Times New Roman"/>
      <w:sz w:val="24"/>
      <w:szCs w:val="24"/>
      <w:lang w:eastAsia="ru-RU"/>
    </w:rPr>
  </w:style>
  <w:style w:type="paragraph" w:customStyle="1" w:styleId="a4">
    <w:name w:val="частый"/>
    <w:basedOn w:val="7"/>
    <w:link w:val="a5"/>
    <w:rsid w:val="00AD3179"/>
    <w:pPr>
      <w:keepNext w:val="0"/>
      <w:keepLines w:val="0"/>
      <w:spacing w:before="0" w:line="360" w:lineRule="auto"/>
      <w:ind w:firstLine="709"/>
      <w:jc w:val="both"/>
    </w:pPr>
    <w:rPr>
      <w:rFonts w:ascii="Times New Roman" w:eastAsia="Times New Roman" w:hAnsi="Times New Roman" w:cs="Times New Roman"/>
      <w:i w:val="0"/>
      <w:iCs w:val="0"/>
      <w:color w:val="auto"/>
      <w:sz w:val="28"/>
      <w:szCs w:val="28"/>
      <w:lang w:eastAsia="ru-RU"/>
    </w:rPr>
  </w:style>
  <w:style w:type="character" w:customStyle="1" w:styleId="a5">
    <w:name w:val="частый Знак"/>
    <w:basedOn w:val="a0"/>
    <w:link w:val="a4"/>
    <w:rsid w:val="00AD3179"/>
    <w:rPr>
      <w:rFonts w:ascii="Times New Roman" w:eastAsia="Times New Roman" w:hAnsi="Times New Roman" w:cs="Times New Roman"/>
      <w:sz w:val="28"/>
      <w:szCs w:val="28"/>
      <w:lang w:eastAsia="ru-RU"/>
    </w:rPr>
  </w:style>
  <w:style w:type="character" w:styleId="a6">
    <w:name w:val="Strong"/>
    <w:basedOn w:val="a0"/>
    <w:uiPriority w:val="22"/>
    <w:qFormat/>
    <w:rsid w:val="00AD3179"/>
    <w:rPr>
      <w:b/>
      <w:bCs/>
    </w:rPr>
  </w:style>
  <w:style w:type="character" w:customStyle="1" w:styleId="70">
    <w:name w:val="Заголовок 7 Знак"/>
    <w:basedOn w:val="a0"/>
    <w:link w:val="7"/>
    <w:uiPriority w:val="9"/>
    <w:semiHidden/>
    <w:rsid w:val="00AD3179"/>
    <w:rPr>
      <w:rFonts w:asciiTheme="majorHAnsi" w:eastAsiaTheme="majorEastAsia" w:hAnsiTheme="majorHAnsi" w:cstheme="majorBidi"/>
      <w:i/>
      <w:iCs/>
      <w:color w:val="404040" w:themeColor="text1" w:themeTint="BF"/>
    </w:rPr>
  </w:style>
  <w:style w:type="character" w:customStyle="1" w:styleId="40">
    <w:name w:val="Заголовок 4 Знак"/>
    <w:basedOn w:val="a0"/>
    <w:link w:val="4"/>
    <w:uiPriority w:val="9"/>
    <w:rsid w:val="00A42AFD"/>
    <w:rPr>
      <w:rFonts w:asciiTheme="majorHAnsi" w:eastAsiaTheme="majorEastAsia" w:hAnsiTheme="majorHAnsi" w:cstheme="majorBidi"/>
      <w:b/>
      <w:bCs/>
      <w:i/>
      <w:iCs/>
      <w:color w:val="4F81BD" w:themeColor="accent1"/>
    </w:rPr>
  </w:style>
  <w:style w:type="character" w:customStyle="1" w:styleId="sc-bznhio">
    <w:name w:val="sc-bznhio"/>
    <w:basedOn w:val="a0"/>
    <w:rsid w:val="00A42AFD"/>
  </w:style>
  <w:style w:type="character" w:customStyle="1" w:styleId="14">
    <w:name w:val="Заголовок №1 (4)_"/>
    <w:basedOn w:val="a0"/>
    <w:link w:val="140"/>
    <w:rsid w:val="004C2AC8"/>
    <w:rPr>
      <w:rFonts w:ascii="Times New Roman" w:eastAsia="Times New Roman" w:hAnsi="Times New Roman" w:cs="Times New Roman"/>
      <w:sz w:val="27"/>
      <w:szCs w:val="27"/>
      <w:shd w:val="clear" w:color="auto" w:fill="FFFFFF"/>
    </w:rPr>
  </w:style>
  <w:style w:type="paragraph" w:customStyle="1" w:styleId="140">
    <w:name w:val="Заголовок №1 (4)"/>
    <w:basedOn w:val="a"/>
    <w:link w:val="14"/>
    <w:rsid w:val="004C2AC8"/>
    <w:pPr>
      <w:shd w:val="clear" w:color="auto" w:fill="FFFFFF"/>
      <w:spacing w:after="660" w:line="0" w:lineRule="atLeast"/>
      <w:outlineLvl w:val="0"/>
    </w:pPr>
    <w:rPr>
      <w:rFonts w:ascii="Times New Roman" w:eastAsia="Times New Roman" w:hAnsi="Times New Roman" w:cs="Times New Roman"/>
      <w:sz w:val="27"/>
      <w:szCs w:val="27"/>
    </w:rPr>
  </w:style>
  <w:style w:type="character" w:customStyle="1" w:styleId="30">
    <w:name w:val="Заголовок 3 Знак"/>
    <w:basedOn w:val="a0"/>
    <w:link w:val="3"/>
    <w:uiPriority w:val="9"/>
    <w:rsid w:val="004C2AC8"/>
    <w:rPr>
      <w:rFonts w:asciiTheme="majorHAnsi" w:eastAsiaTheme="majorEastAsia" w:hAnsiTheme="majorHAnsi" w:cstheme="majorBidi"/>
      <w:b/>
      <w:bCs/>
      <w:color w:val="4F81BD" w:themeColor="accent1"/>
      <w:sz w:val="20"/>
      <w:szCs w:val="20"/>
      <w:lang w:eastAsia="ru-RU"/>
    </w:rPr>
  </w:style>
  <w:style w:type="paragraph" w:styleId="a7">
    <w:name w:val="Balloon Text"/>
    <w:basedOn w:val="a"/>
    <w:link w:val="a8"/>
    <w:uiPriority w:val="99"/>
    <w:semiHidden/>
    <w:unhideWhenUsed/>
    <w:rsid w:val="009B7D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B7DC8"/>
    <w:rPr>
      <w:rFonts w:ascii="Tahoma" w:hAnsi="Tahoma" w:cs="Tahoma"/>
      <w:sz w:val="16"/>
      <w:szCs w:val="16"/>
    </w:rPr>
  </w:style>
  <w:style w:type="character" w:customStyle="1" w:styleId="10">
    <w:name w:val="Заголовок 1 Знак"/>
    <w:basedOn w:val="a0"/>
    <w:link w:val="1"/>
    <w:uiPriority w:val="9"/>
    <w:rsid w:val="006C29D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C29D2"/>
    <w:rPr>
      <w:rFonts w:asciiTheme="majorHAnsi" w:eastAsiaTheme="majorEastAsia" w:hAnsiTheme="majorHAnsi" w:cstheme="majorBidi"/>
      <w:b/>
      <w:bCs/>
      <w:color w:val="4F81BD" w:themeColor="accent1"/>
      <w:sz w:val="26"/>
      <w:szCs w:val="26"/>
    </w:rPr>
  </w:style>
  <w:style w:type="paragraph" w:styleId="HTML">
    <w:name w:val="HTML Preformatted"/>
    <w:basedOn w:val="a"/>
    <w:link w:val="HTML0"/>
    <w:uiPriority w:val="99"/>
    <w:unhideWhenUsed/>
    <w:rsid w:val="006C2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C29D2"/>
    <w:rPr>
      <w:rFonts w:ascii="Courier New" w:eastAsia="Times New Roman" w:hAnsi="Courier New" w:cs="Courier New"/>
      <w:sz w:val="20"/>
      <w:szCs w:val="20"/>
      <w:lang w:eastAsia="ru-RU"/>
    </w:rPr>
  </w:style>
  <w:style w:type="paragraph" w:customStyle="1" w:styleId="sc-kguayh">
    <w:name w:val="sc-kguayh"/>
    <w:basedOn w:val="a"/>
    <w:rsid w:val="006C29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kekvd">
    <w:name w:val="vkekvd"/>
    <w:basedOn w:val="a0"/>
    <w:rsid w:val="00E17C50"/>
  </w:style>
  <w:style w:type="character" w:customStyle="1" w:styleId="ifmvxd">
    <w:name w:val="ifmvxd"/>
    <w:basedOn w:val="a0"/>
    <w:rsid w:val="00E17C50"/>
  </w:style>
  <w:style w:type="character" w:customStyle="1" w:styleId="ijm6od">
    <w:name w:val="ijm6od"/>
    <w:basedOn w:val="a0"/>
    <w:rsid w:val="00E17C50"/>
  </w:style>
  <w:style w:type="character" w:customStyle="1" w:styleId="t286pc">
    <w:name w:val="t286pc"/>
    <w:basedOn w:val="a0"/>
    <w:rsid w:val="00E17C50"/>
  </w:style>
  <w:style w:type="paragraph" w:styleId="a9">
    <w:name w:val="header"/>
    <w:basedOn w:val="a"/>
    <w:link w:val="aa"/>
    <w:uiPriority w:val="99"/>
    <w:unhideWhenUsed/>
    <w:rsid w:val="00B3420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34203"/>
  </w:style>
  <w:style w:type="paragraph" w:styleId="ab">
    <w:name w:val="footer"/>
    <w:basedOn w:val="a"/>
    <w:link w:val="ac"/>
    <w:uiPriority w:val="99"/>
    <w:unhideWhenUsed/>
    <w:rsid w:val="00B3420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34203"/>
  </w:style>
  <w:style w:type="paragraph" w:styleId="ad">
    <w:name w:val="List Paragraph"/>
    <w:basedOn w:val="a"/>
    <w:link w:val="ae"/>
    <w:uiPriority w:val="1"/>
    <w:qFormat/>
    <w:rsid w:val="00466D6C"/>
    <w:pPr>
      <w:ind w:left="720"/>
      <w:contextualSpacing/>
    </w:pPr>
  </w:style>
  <w:style w:type="character" w:customStyle="1" w:styleId="ae">
    <w:name w:val="Абзац списка Знак"/>
    <w:link w:val="ad"/>
    <w:uiPriority w:val="1"/>
    <w:locked/>
    <w:rsid w:val="005F4397"/>
  </w:style>
  <w:style w:type="paragraph" w:styleId="af">
    <w:name w:val="Body Text"/>
    <w:basedOn w:val="a"/>
    <w:link w:val="af0"/>
    <w:uiPriority w:val="1"/>
    <w:semiHidden/>
    <w:unhideWhenUsed/>
    <w:qFormat/>
    <w:rsid w:val="005F4397"/>
    <w:pPr>
      <w:widowControl w:val="0"/>
      <w:autoSpaceDE w:val="0"/>
      <w:autoSpaceDN w:val="0"/>
      <w:spacing w:after="0" w:line="240" w:lineRule="auto"/>
      <w:ind w:left="101" w:right="118" w:firstLine="708"/>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semiHidden/>
    <w:rsid w:val="005F4397"/>
    <w:rPr>
      <w:rFonts w:ascii="Times New Roman" w:eastAsia="Times New Roman" w:hAnsi="Times New Roman" w:cs="Times New Roman"/>
      <w:sz w:val="28"/>
      <w:szCs w:val="28"/>
    </w:rPr>
  </w:style>
  <w:style w:type="paragraph" w:customStyle="1" w:styleId="Default">
    <w:name w:val="Default"/>
    <w:rsid w:val="005F43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1">
    <w:name w:val="Основной текст_"/>
    <w:basedOn w:val="a0"/>
    <w:link w:val="11"/>
    <w:locked/>
    <w:rsid w:val="005F4397"/>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f1"/>
    <w:rsid w:val="005F4397"/>
    <w:pPr>
      <w:shd w:val="clear" w:color="auto" w:fill="FFFFFF"/>
      <w:spacing w:after="360" w:line="0" w:lineRule="atLeast"/>
    </w:pPr>
    <w:rPr>
      <w:rFonts w:ascii="Times New Roman" w:eastAsia="Times New Roman" w:hAnsi="Times New Roman" w:cs="Times New Roman"/>
      <w:sz w:val="27"/>
      <w:szCs w:val="27"/>
    </w:rPr>
  </w:style>
  <w:style w:type="character" w:styleId="af2">
    <w:name w:val="Hyperlink"/>
    <w:basedOn w:val="a0"/>
    <w:uiPriority w:val="99"/>
    <w:unhideWhenUsed/>
    <w:rsid w:val="00193EFF"/>
    <w:rPr>
      <w:color w:val="0000FF"/>
      <w:u w:val="single"/>
    </w:rPr>
  </w:style>
  <w:style w:type="character" w:customStyle="1" w:styleId="sc-isuzjp">
    <w:name w:val="sc-isuzjp"/>
    <w:basedOn w:val="a0"/>
    <w:rsid w:val="00F519E5"/>
  </w:style>
  <w:style w:type="paragraph" w:customStyle="1" w:styleId="sc-httwuo">
    <w:name w:val="sc-httwuo"/>
    <w:basedOn w:val="a"/>
    <w:rsid w:val="00FB5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itonen">
    <w:name w:val="sc-itonen"/>
    <w:basedOn w:val="a0"/>
    <w:rsid w:val="00FB5D4D"/>
  </w:style>
  <w:style w:type="character" w:customStyle="1" w:styleId="sc-ezwxya">
    <w:name w:val="sc-ezwxya"/>
    <w:basedOn w:val="a0"/>
    <w:rsid w:val="006A3485"/>
  </w:style>
  <w:style w:type="character" w:customStyle="1" w:styleId="futurisfootnotegroup">
    <w:name w:val="futurisfootnotegroup"/>
    <w:basedOn w:val="a0"/>
    <w:rsid w:val="00E00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6930">
      <w:bodyDiv w:val="1"/>
      <w:marLeft w:val="0"/>
      <w:marRight w:val="0"/>
      <w:marTop w:val="0"/>
      <w:marBottom w:val="0"/>
      <w:divBdr>
        <w:top w:val="none" w:sz="0" w:space="0" w:color="auto"/>
        <w:left w:val="none" w:sz="0" w:space="0" w:color="auto"/>
        <w:bottom w:val="none" w:sz="0" w:space="0" w:color="auto"/>
        <w:right w:val="none" w:sz="0" w:space="0" w:color="auto"/>
      </w:divBdr>
    </w:div>
    <w:div w:id="39479009">
      <w:bodyDiv w:val="1"/>
      <w:marLeft w:val="0"/>
      <w:marRight w:val="0"/>
      <w:marTop w:val="0"/>
      <w:marBottom w:val="0"/>
      <w:divBdr>
        <w:top w:val="none" w:sz="0" w:space="0" w:color="auto"/>
        <w:left w:val="none" w:sz="0" w:space="0" w:color="auto"/>
        <w:bottom w:val="none" w:sz="0" w:space="0" w:color="auto"/>
        <w:right w:val="none" w:sz="0" w:space="0" w:color="auto"/>
      </w:divBdr>
    </w:div>
    <w:div w:id="144006092">
      <w:bodyDiv w:val="1"/>
      <w:marLeft w:val="0"/>
      <w:marRight w:val="0"/>
      <w:marTop w:val="0"/>
      <w:marBottom w:val="0"/>
      <w:divBdr>
        <w:top w:val="none" w:sz="0" w:space="0" w:color="auto"/>
        <w:left w:val="none" w:sz="0" w:space="0" w:color="auto"/>
        <w:bottom w:val="none" w:sz="0" w:space="0" w:color="auto"/>
        <w:right w:val="none" w:sz="0" w:space="0" w:color="auto"/>
      </w:divBdr>
    </w:div>
    <w:div w:id="202520339">
      <w:bodyDiv w:val="1"/>
      <w:marLeft w:val="0"/>
      <w:marRight w:val="0"/>
      <w:marTop w:val="0"/>
      <w:marBottom w:val="0"/>
      <w:divBdr>
        <w:top w:val="none" w:sz="0" w:space="0" w:color="auto"/>
        <w:left w:val="none" w:sz="0" w:space="0" w:color="auto"/>
        <w:bottom w:val="none" w:sz="0" w:space="0" w:color="auto"/>
        <w:right w:val="none" w:sz="0" w:space="0" w:color="auto"/>
      </w:divBdr>
    </w:div>
    <w:div w:id="224920432">
      <w:bodyDiv w:val="1"/>
      <w:marLeft w:val="0"/>
      <w:marRight w:val="0"/>
      <w:marTop w:val="0"/>
      <w:marBottom w:val="0"/>
      <w:divBdr>
        <w:top w:val="none" w:sz="0" w:space="0" w:color="auto"/>
        <w:left w:val="none" w:sz="0" w:space="0" w:color="auto"/>
        <w:bottom w:val="none" w:sz="0" w:space="0" w:color="auto"/>
        <w:right w:val="none" w:sz="0" w:space="0" w:color="auto"/>
      </w:divBdr>
    </w:div>
    <w:div w:id="228417396">
      <w:bodyDiv w:val="1"/>
      <w:marLeft w:val="0"/>
      <w:marRight w:val="0"/>
      <w:marTop w:val="0"/>
      <w:marBottom w:val="0"/>
      <w:divBdr>
        <w:top w:val="none" w:sz="0" w:space="0" w:color="auto"/>
        <w:left w:val="none" w:sz="0" w:space="0" w:color="auto"/>
        <w:bottom w:val="none" w:sz="0" w:space="0" w:color="auto"/>
        <w:right w:val="none" w:sz="0" w:space="0" w:color="auto"/>
      </w:divBdr>
      <w:divsChild>
        <w:div w:id="61217417">
          <w:marLeft w:val="0"/>
          <w:marRight w:val="0"/>
          <w:marTop w:val="0"/>
          <w:marBottom w:val="0"/>
          <w:divBdr>
            <w:top w:val="none" w:sz="0" w:space="0" w:color="auto"/>
            <w:left w:val="none" w:sz="0" w:space="0" w:color="auto"/>
            <w:bottom w:val="none" w:sz="0" w:space="0" w:color="auto"/>
            <w:right w:val="none" w:sz="0" w:space="0" w:color="auto"/>
          </w:divBdr>
        </w:div>
        <w:div w:id="1068266820">
          <w:marLeft w:val="0"/>
          <w:marRight w:val="0"/>
          <w:marTop w:val="0"/>
          <w:marBottom w:val="0"/>
          <w:divBdr>
            <w:top w:val="none" w:sz="0" w:space="0" w:color="auto"/>
            <w:left w:val="none" w:sz="0" w:space="0" w:color="auto"/>
            <w:bottom w:val="none" w:sz="0" w:space="0" w:color="auto"/>
            <w:right w:val="none" w:sz="0" w:space="0" w:color="auto"/>
          </w:divBdr>
        </w:div>
        <w:div w:id="1637687939">
          <w:marLeft w:val="0"/>
          <w:marRight w:val="0"/>
          <w:marTop w:val="0"/>
          <w:marBottom w:val="0"/>
          <w:divBdr>
            <w:top w:val="none" w:sz="0" w:space="0" w:color="auto"/>
            <w:left w:val="none" w:sz="0" w:space="0" w:color="auto"/>
            <w:bottom w:val="none" w:sz="0" w:space="0" w:color="auto"/>
            <w:right w:val="none" w:sz="0" w:space="0" w:color="auto"/>
          </w:divBdr>
        </w:div>
      </w:divsChild>
    </w:div>
    <w:div w:id="263417824">
      <w:bodyDiv w:val="1"/>
      <w:marLeft w:val="0"/>
      <w:marRight w:val="0"/>
      <w:marTop w:val="0"/>
      <w:marBottom w:val="0"/>
      <w:divBdr>
        <w:top w:val="none" w:sz="0" w:space="0" w:color="auto"/>
        <w:left w:val="none" w:sz="0" w:space="0" w:color="auto"/>
        <w:bottom w:val="none" w:sz="0" w:space="0" w:color="auto"/>
        <w:right w:val="none" w:sz="0" w:space="0" w:color="auto"/>
      </w:divBdr>
    </w:div>
    <w:div w:id="331644161">
      <w:bodyDiv w:val="1"/>
      <w:marLeft w:val="0"/>
      <w:marRight w:val="0"/>
      <w:marTop w:val="0"/>
      <w:marBottom w:val="0"/>
      <w:divBdr>
        <w:top w:val="none" w:sz="0" w:space="0" w:color="auto"/>
        <w:left w:val="none" w:sz="0" w:space="0" w:color="auto"/>
        <w:bottom w:val="none" w:sz="0" w:space="0" w:color="auto"/>
        <w:right w:val="none" w:sz="0" w:space="0" w:color="auto"/>
      </w:divBdr>
      <w:divsChild>
        <w:div w:id="2034528604">
          <w:marLeft w:val="0"/>
          <w:marRight w:val="0"/>
          <w:marTop w:val="0"/>
          <w:marBottom w:val="0"/>
          <w:divBdr>
            <w:top w:val="none" w:sz="0" w:space="0" w:color="auto"/>
            <w:left w:val="none" w:sz="0" w:space="0" w:color="auto"/>
            <w:bottom w:val="none" w:sz="0" w:space="0" w:color="auto"/>
            <w:right w:val="none" w:sz="0" w:space="0" w:color="auto"/>
          </w:divBdr>
          <w:divsChild>
            <w:div w:id="327681141">
              <w:marLeft w:val="0"/>
              <w:marRight w:val="0"/>
              <w:marTop w:val="0"/>
              <w:marBottom w:val="0"/>
              <w:divBdr>
                <w:top w:val="none" w:sz="0" w:space="0" w:color="auto"/>
                <w:left w:val="none" w:sz="0" w:space="0" w:color="auto"/>
                <w:bottom w:val="none" w:sz="0" w:space="0" w:color="auto"/>
                <w:right w:val="none" w:sz="0" w:space="0" w:color="auto"/>
              </w:divBdr>
            </w:div>
          </w:divsChild>
        </w:div>
        <w:div w:id="1851409697">
          <w:marLeft w:val="0"/>
          <w:marRight w:val="0"/>
          <w:marTop w:val="0"/>
          <w:marBottom w:val="0"/>
          <w:divBdr>
            <w:top w:val="none" w:sz="0" w:space="0" w:color="auto"/>
            <w:left w:val="none" w:sz="0" w:space="0" w:color="auto"/>
            <w:bottom w:val="none" w:sz="0" w:space="0" w:color="auto"/>
            <w:right w:val="none" w:sz="0" w:space="0" w:color="auto"/>
          </w:divBdr>
        </w:div>
        <w:div w:id="447088126">
          <w:marLeft w:val="0"/>
          <w:marRight w:val="0"/>
          <w:marTop w:val="0"/>
          <w:marBottom w:val="0"/>
          <w:divBdr>
            <w:top w:val="none" w:sz="0" w:space="0" w:color="auto"/>
            <w:left w:val="none" w:sz="0" w:space="0" w:color="auto"/>
            <w:bottom w:val="none" w:sz="0" w:space="0" w:color="auto"/>
            <w:right w:val="none" w:sz="0" w:space="0" w:color="auto"/>
          </w:divBdr>
          <w:divsChild>
            <w:div w:id="466436428">
              <w:marLeft w:val="0"/>
              <w:marRight w:val="0"/>
              <w:marTop w:val="0"/>
              <w:marBottom w:val="0"/>
              <w:divBdr>
                <w:top w:val="none" w:sz="0" w:space="0" w:color="auto"/>
                <w:left w:val="none" w:sz="0" w:space="0" w:color="auto"/>
                <w:bottom w:val="none" w:sz="0" w:space="0" w:color="auto"/>
                <w:right w:val="none" w:sz="0" w:space="0" w:color="auto"/>
              </w:divBdr>
            </w:div>
          </w:divsChild>
        </w:div>
        <w:div w:id="550385045">
          <w:marLeft w:val="0"/>
          <w:marRight w:val="0"/>
          <w:marTop w:val="0"/>
          <w:marBottom w:val="0"/>
          <w:divBdr>
            <w:top w:val="none" w:sz="0" w:space="0" w:color="auto"/>
            <w:left w:val="none" w:sz="0" w:space="0" w:color="auto"/>
            <w:bottom w:val="none" w:sz="0" w:space="0" w:color="auto"/>
            <w:right w:val="none" w:sz="0" w:space="0" w:color="auto"/>
          </w:divBdr>
          <w:divsChild>
            <w:div w:id="1536192300">
              <w:marLeft w:val="0"/>
              <w:marRight w:val="0"/>
              <w:marTop w:val="0"/>
              <w:marBottom w:val="0"/>
              <w:divBdr>
                <w:top w:val="none" w:sz="0" w:space="0" w:color="auto"/>
                <w:left w:val="none" w:sz="0" w:space="0" w:color="auto"/>
                <w:bottom w:val="none" w:sz="0" w:space="0" w:color="auto"/>
                <w:right w:val="none" w:sz="0" w:space="0" w:color="auto"/>
              </w:divBdr>
              <w:divsChild>
                <w:div w:id="21096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660580">
          <w:marLeft w:val="0"/>
          <w:marRight w:val="0"/>
          <w:marTop w:val="0"/>
          <w:marBottom w:val="0"/>
          <w:divBdr>
            <w:top w:val="none" w:sz="0" w:space="0" w:color="auto"/>
            <w:left w:val="none" w:sz="0" w:space="0" w:color="auto"/>
            <w:bottom w:val="none" w:sz="0" w:space="0" w:color="auto"/>
            <w:right w:val="none" w:sz="0" w:space="0" w:color="auto"/>
          </w:divBdr>
          <w:divsChild>
            <w:div w:id="725449745">
              <w:marLeft w:val="0"/>
              <w:marRight w:val="0"/>
              <w:marTop w:val="0"/>
              <w:marBottom w:val="0"/>
              <w:divBdr>
                <w:top w:val="none" w:sz="0" w:space="0" w:color="auto"/>
                <w:left w:val="none" w:sz="0" w:space="0" w:color="auto"/>
                <w:bottom w:val="none" w:sz="0" w:space="0" w:color="auto"/>
                <w:right w:val="none" w:sz="0" w:space="0" w:color="auto"/>
              </w:divBdr>
            </w:div>
          </w:divsChild>
        </w:div>
        <w:div w:id="1621036950">
          <w:marLeft w:val="0"/>
          <w:marRight w:val="0"/>
          <w:marTop w:val="0"/>
          <w:marBottom w:val="0"/>
          <w:divBdr>
            <w:top w:val="none" w:sz="0" w:space="0" w:color="auto"/>
            <w:left w:val="none" w:sz="0" w:space="0" w:color="auto"/>
            <w:bottom w:val="none" w:sz="0" w:space="0" w:color="auto"/>
            <w:right w:val="none" w:sz="0" w:space="0" w:color="auto"/>
          </w:divBdr>
          <w:divsChild>
            <w:div w:id="1542017669">
              <w:marLeft w:val="0"/>
              <w:marRight w:val="0"/>
              <w:marTop w:val="0"/>
              <w:marBottom w:val="0"/>
              <w:divBdr>
                <w:top w:val="none" w:sz="0" w:space="0" w:color="auto"/>
                <w:left w:val="none" w:sz="0" w:space="0" w:color="auto"/>
                <w:bottom w:val="none" w:sz="0" w:space="0" w:color="auto"/>
                <w:right w:val="none" w:sz="0" w:space="0" w:color="auto"/>
              </w:divBdr>
              <w:divsChild>
                <w:div w:id="6473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37891">
          <w:marLeft w:val="0"/>
          <w:marRight w:val="0"/>
          <w:marTop w:val="0"/>
          <w:marBottom w:val="0"/>
          <w:divBdr>
            <w:top w:val="none" w:sz="0" w:space="0" w:color="auto"/>
            <w:left w:val="none" w:sz="0" w:space="0" w:color="auto"/>
            <w:bottom w:val="none" w:sz="0" w:space="0" w:color="auto"/>
            <w:right w:val="none" w:sz="0" w:space="0" w:color="auto"/>
          </w:divBdr>
          <w:divsChild>
            <w:div w:id="2002657358">
              <w:marLeft w:val="0"/>
              <w:marRight w:val="0"/>
              <w:marTop w:val="0"/>
              <w:marBottom w:val="0"/>
              <w:divBdr>
                <w:top w:val="none" w:sz="0" w:space="0" w:color="auto"/>
                <w:left w:val="none" w:sz="0" w:space="0" w:color="auto"/>
                <w:bottom w:val="none" w:sz="0" w:space="0" w:color="auto"/>
                <w:right w:val="none" w:sz="0" w:space="0" w:color="auto"/>
              </w:divBdr>
            </w:div>
          </w:divsChild>
        </w:div>
        <w:div w:id="1623728725">
          <w:marLeft w:val="0"/>
          <w:marRight w:val="0"/>
          <w:marTop w:val="0"/>
          <w:marBottom w:val="0"/>
          <w:divBdr>
            <w:top w:val="none" w:sz="0" w:space="0" w:color="auto"/>
            <w:left w:val="none" w:sz="0" w:space="0" w:color="auto"/>
            <w:bottom w:val="none" w:sz="0" w:space="0" w:color="auto"/>
            <w:right w:val="none" w:sz="0" w:space="0" w:color="auto"/>
          </w:divBdr>
          <w:divsChild>
            <w:div w:id="199049069">
              <w:marLeft w:val="0"/>
              <w:marRight w:val="0"/>
              <w:marTop w:val="0"/>
              <w:marBottom w:val="0"/>
              <w:divBdr>
                <w:top w:val="none" w:sz="0" w:space="0" w:color="auto"/>
                <w:left w:val="none" w:sz="0" w:space="0" w:color="auto"/>
                <w:bottom w:val="none" w:sz="0" w:space="0" w:color="auto"/>
                <w:right w:val="none" w:sz="0" w:space="0" w:color="auto"/>
              </w:divBdr>
            </w:div>
          </w:divsChild>
        </w:div>
        <w:div w:id="126094810">
          <w:marLeft w:val="0"/>
          <w:marRight w:val="0"/>
          <w:marTop w:val="0"/>
          <w:marBottom w:val="0"/>
          <w:divBdr>
            <w:top w:val="none" w:sz="0" w:space="0" w:color="auto"/>
            <w:left w:val="none" w:sz="0" w:space="0" w:color="auto"/>
            <w:bottom w:val="none" w:sz="0" w:space="0" w:color="auto"/>
            <w:right w:val="none" w:sz="0" w:space="0" w:color="auto"/>
          </w:divBdr>
          <w:divsChild>
            <w:div w:id="692153996">
              <w:marLeft w:val="0"/>
              <w:marRight w:val="0"/>
              <w:marTop w:val="0"/>
              <w:marBottom w:val="0"/>
              <w:divBdr>
                <w:top w:val="none" w:sz="0" w:space="0" w:color="auto"/>
                <w:left w:val="none" w:sz="0" w:space="0" w:color="auto"/>
                <w:bottom w:val="none" w:sz="0" w:space="0" w:color="auto"/>
                <w:right w:val="none" w:sz="0" w:space="0" w:color="auto"/>
              </w:divBdr>
            </w:div>
          </w:divsChild>
        </w:div>
        <w:div w:id="69426571">
          <w:marLeft w:val="0"/>
          <w:marRight w:val="0"/>
          <w:marTop w:val="0"/>
          <w:marBottom w:val="0"/>
          <w:divBdr>
            <w:top w:val="none" w:sz="0" w:space="0" w:color="auto"/>
            <w:left w:val="none" w:sz="0" w:space="0" w:color="auto"/>
            <w:bottom w:val="none" w:sz="0" w:space="0" w:color="auto"/>
            <w:right w:val="none" w:sz="0" w:space="0" w:color="auto"/>
          </w:divBdr>
          <w:divsChild>
            <w:div w:id="1603882660">
              <w:marLeft w:val="0"/>
              <w:marRight w:val="0"/>
              <w:marTop w:val="0"/>
              <w:marBottom w:val="0"/>
              <w:divBdr>
                <w:top w:val="none" w:sz="0" w:space="0" w:color="auto"/>
                <w:left w:val="none" w:sz="0" w:space="0" w:color="auto"/>
                <w:bottom w:val="none" w:sz="0" w:space="0" w:color="auto"/>
                <w:right w:val="none" w:sz="0" w:space="0" w:color="auto"/>
              </w:divBdr>
            </w:div>
          </w:divsChild>
        </w:div>
        <w:div w:id="1386178225">
          <w:marLeft w:val="0"/>
          <w:marRight w:val="0"/>
          <w:marTop w:val="0"/>
          <w:marBottom w:val="0"/>
          <w:divBdr>
            <w:top w:val="none" w:sz="0" w:space="0" w:color="auto"/>
            <w:left w:val="none" w:sz="0" w:space="0" w:color="auto"/>
            <w:bottom w:val="none" w:sz="0" w:space="0" w:color="auto"/>
            <w:right w:val="none" w:sz="0" w:space="0" w:color="auto"/>
          </w:divBdr>
          <w:divsChild>
            <w:div w:id="1272661613">
              <w:marLeft w:val="0"/>
              <w:marRight w:val="0"/>
              <w:marTop w:val="0"/>
              <w:marBottom w:val="0"/>
              <w:divBdr>
                <w:top w:val="none" w:sz="0" w:space="0" w:color="auto"/>
                <w:left w:val="none" w:sz="0" w:space="0" w:color="auto"/>
                <w:bottom w:val="none" w:sz="0" w:space="0" w:color="auto"/>
                <w:right w:val="none" w:sz="0" w:space="0" w:color="auto"/>
              </w:divBdr>
            </w:div>
          </w:divsChild>
        </w:div>
        <w:div w:id="874582599">
          <w:marLeft w:val="0"/>
          <w:marRight w:val="0"/>
          <w:marTop w:val="0"/>
          <w:marBottom w:val="0"/>
          <w:divBdr>
            <w:top w:val="none" w:sz="0" w:space="0" w:color="auto"/>
            <w:left w:val="none" w:sz="0" w:space="0" w:color="auto"/>
            <w:bottom w:val="none" w:sz="0" w:space="0" w:color="auto"/>
            <w:right w:val="none" w:sz="0" w:space="0" w:color="auto"/>
          </w:divBdr>
          <w:divsChild>
            <w:div w:id="677928441">
              <w:marLeft w:val="0"/>
              <w:marRight w:val="0"/>
              <w:marTop w:val="0"/>
              <w:marBottom w:val="0"/>
              <w:divBdr>
                <w:top w:val="none" w:sz="0" w:space="0" w:color="auto"/>
                <w:left w:val="none" w:sz="0" w:space="0" w:color="auto"/>
                <w:bottom w:val="none" w:sz="0" w:space="0" w:color="auto"/>
                <w:right w:val="none" w:sz="0" w:space="0" w:color="auto"/>
              </w:divBdr>
            </w:div>
          </w:divsChild>
        </w:div>
        <w:div w:id="289746801">
          <w:marLeft w:val="0"/>
          <w:marRight w:val="0"/>
          <w:marTop w:val="0"/>
          <w:marBottom w:val="0"/>
          <w:divBdr>
            <w:top w:val="none" w:sz="0" w:space="0" w:color="auto"/>
            <w:left w:val="none" w:sz="0" w:space="0" w:color="auto"/>
            <w:bottom w:val="none" w:sz="0" w:space="0" w:color="auto"/>
            <w:right w:val="none" w:sz="0" w:space="0" w:color="auto"/>
          </w:divBdr>
          <w:divsChild>
            <w:div w:id="344481252">
              <w:marLeft w:val="0"/>
              <w:marRight w:val="0"/>
              <w:marTop w:val="0"/>
              <w:marBottom w:val="0"/>
              <w:divBdr>
                <w:top w:val="none" w:sz="0" w:space="0" w:color="auto"/>
                <w:left w:val="none" w:sz="0" w:space="0" w:color="auto"/>
                <w:bottom w:val="none" w:sz="0" w:space="0" w:color="auto"/>
                <w:right w:val="none" w:sz="0" w:space="0" w:color="auto"/>
              </w:divBdr>
              <w:divsChild>
                <w:div w:id="68406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241064">
      <w:bodyDiv w:val="1"/>
      <w:marLeft w:val="0"/>
      <w:marRight w:val="0"/>
      <w:marTop w:val="0"/>
      <w:marBottom w:val="0"/>
      <w:divBdr>
        <w:top w:val="none" w:sz="0" w:space="0" w:color="auto"/>
        <w:left w:val="none" w:sz="0" w:space="0" w:color="auto"/>
        <w:bottom w:val="none" w:sz="0" w:space="0" w:color="auto"/>
        <w:right w:val="none" w:sz="0" w:space="0" w:color="auto"/>
      </w:divBdr>
    </w:div>
    <w:div w:id="489367117">
      <w:bodyDiv w:val="1"/>
      <w:marLeft w:val="0"/>
      <w:marRight w:val="0"/>
      <w:marTop w:val="0"/>
      <w:marBottom w:val="0"/>
      <w:divBdr>
        <w:top w:val="none" w:sz="0" w:space="0" w:color="auto"/>
        <w:left w:val="none" w:sz="0" w:space="0" w:color="auto"/>
        <w:bottom w:val="none" w:sz="0" w:space="0" w:color="auto"/>
        <w:right w:val="none" w:sz="0" w:space="0" w:color="auto"/>
      </w:divBdr>
    </w:div>
    <w:div w:id="577787955">
      <w:bodyDiv w:val="1"/>
      <w:marLeft w:val="0"/>
      <w:marRight w:val="0"/>
      <w:marTop w:val="0"/>
      <w:marBottom w:val="0"/>
      <w:divBdr>
        <w:top w:val="none" w:sz="0" w:space="0" w:color="auto"/>
        <w:left w:val="none" w:sz="0" w:space="0" w:color="auto"/>
        <w:bottom w:val="none" w:sz="0" w:space="0" w:color="auto"/>
        <w:right w:val="none" w:sz="0" w:space="0" w:color="auto"/>
      </w:divBdr>
      <w:divsChild>
        <w:div w:id="1279603560">
          <w:marLeft w:val="0"/>
          <w:marRight w:val="0"/>
          <w:marTop w:val="0"/>
          <w:marBottom w:val="0"/>
          <w:divBdr>
            <w:top w:val="none" w:sz="0" w:space="0" w:color="auto"/>
            <w:left w:val="none" w:sz="0" w:space="0" w:color="auto"/>
            <w:bottom w:val="none" w:sz="0" w:space="0" w:color="auto"/>
            <w:right w:val="none" w:sz="0" w:space="0" w:color="auto"/>
          </w:divBdr>
        </w:div>
        <w:div w:id="803620587">
          <w:marLeft w:val="0"/>
          <w:marRight w:val="0"/>
          <w:marTop w:val="0"/>
          <w:marBottom w:val="0"/>
          <w:divBdr>
            <w:top w:val="none" w:sz="0" w:space="0" w:color="auto"/>
            <w:left w:val="none" w:sz="0" w:space="0" w:color="auto"/>
            <w:bottom w:val="none" w:sz="0" w:space="0" w:color="auto"/>
            <w:right w:val="none" w:sz="0" w:space="0" w:color="auto"/>
          </w:divBdr>
        </w:div>
        <w:div w:id="1393238294">
          <w:marLeft w:val="0"/>
          <w:marRight w:val="0"/>
          <w:marTop w:val="0"/>
          <w:marBottom w:val="0"/>
          <w:divBdr>
            <w:top w:val="none" w:sz="0" w:space="0" w:color="auto"/>
            <w:left w:val="none" w:sz="0" w:space="0" w:color="auto"/>
            <w:bottom w:val="none" w:sz="0" w:space="0" w:color="auto"/>
            <w:right w:val="none" w:sz="0" w:space="0" w:color="auto"/>
          </w:divBdr>
        </w:div>
        <w:div w:id="1892572143">
          <w:marLeft w:val="0"/>
          <w:marRight w:val="0"/>
          <w:marTop w:val="0"/>
          <w:marBottom w:val="0"/>
          <w:divBdr>
            <w:top w:val="none" w:sz="0" w:space="0" w:color="auto"/>
            <w:left w:val="none" w:sz="0" w:space="0" w:color="auto"/>
            <w:bottom w:val="none" w:sz="0" w:space="0" w:color="auto"/>
            <w:right w:val="none" w:sz="0" w:space="0" w:color="auto"/>
          </w:divBdr>
        </w:div>
        <w:div w:id="1152142956">
          <w:marLeft w:val="0"/>
          <w:marRight w:val="0"/>
          <w:marTop w:val="0"/>
          <w:marBottom w:val="0"/>
          <w:divBdr>
            <w:top w:val="none" w:sz="0" w:space="0" w:color="auto"/>
            <w:left w:val="none" w:sz="0" w:space="0" w:color="auto"/>
            <w:bottom w:val="none" w:sz="0" w:space="0" w:color="auto"/>
            <w:right w:val="none" w:sz="0" w:space="0" w:color="auto"/>
          </w:divBdr>
        </w:div>
        <w:div w:id="331181305">
          <w:marLeft w:val="0"/>
          <w:marRight w:val="0"/>
          <w:marTop w:val="0"/>
          <w:marBottom w:val="0"/>
          <w:divBdr>
            <w:top w:val="none" w:sz="0" w:space="0" w:color="auto"/>
            <w:left w:val="none" w:sz="0" w:space="0" w:color="auto"/>
            <w:bottom w:val="none" w:sz="0" w:space="0" w:color="auto"/>
            <w:right w:val="none" w:sz="0" w:space="0" w:color="auto"/>
          </w:divBdr>
        </w:div>
        <w:div w:id="1092822003">
          <w:marLeft w:val="0"/>
          <w:marRight w:val="0"/>
          <w:marTop w:val="0"/>
          <w:marBottom w:val="0"/>
          <w:divBdr>
            <w:top w:val="none" w:sz="0" w:space="0" w:color="auto"/>
            <w:left w:val="none" w:sz="0" w:space="0" w:color="auto"/>
            <w:bottom w:val="none" w:sz="0" w:space="0" w:color="auto"/>
            <w:right w:val="none" w:sz="0" w:space="0" w:color="auto"/>
          </w:divBdr>
        </w:div>
      </w:divsChild>
    </w:div>
    <w:div w:id="595751433">
      <w:bodyDiv w:val="1"/>
      <w:marLeft w:val="0"/>
      <w:marRight w:val="0"/>
      <w:marTop w:val="0"/>
      <w:marBottom w:val="0"/>
      <w:divBdr>
        <w:top w:val="none" w:sz="0" w:space="0" w:color="auto"/>
        <w:left w:val="none" w:sz="0" w:space="0" w:color="auto"/>
        <w:bottom w:val="none" w:sz="0" w:space="0" w:color="auto"/>
        <w:right w:val="none" w:sz="0" w:space="0" w:color="auto"/>
      </w:divBdr>
    </w:div>
    <w:div w:id="642780610">
      <w:bodyDiv w:val="1"/>
      <w:marLeft w:val="0"/>
      <w:marRight w:val="0"/>
      <w:marTop w:val="0"/>
      <w:marBottom w:val="0"/>
      <w:divBdr>
        <w:top w:val="none" w:sz="0" w:space="0" w:color="auto"/>
        <w:left w:val="none" w:sz="0" w:space="0" w:color="auto"/>
        <w:bottom w:val="none" w:sz="0" w:space="0" w:color="auto"/>
        <w:right w:val="none" w:sz="0" w:space="0" w:color="auto"/>
      </w:divBdr>
    </w:div>
    <w:div w:id="683360197">
      <w:bodyDiv w:val="1"/>
      <w:marLeft w:val="0"/>
      <w:marRight w:val="0"/>
      <w:marTop w:val="0"/>
      <w:marBottom w:val="0"/>
      <w:divBdr>
        <w:top w:val="none" w:sz="0" w:space="0" w:color="auto"/>
        <w:left w:val="none" w:sz="0" w:space="0" w:color="auto"/>
        <w:bottom w:val="none" w:sz="0" w:space="0" w:color="auto"/>
        <w:right w:val="none" w:sz="0" w:space="0" w:color="auto"/>
      </w:divBdr>
      <w:divsChild>
        <w:div w:id="1853106622">
          <w:marLeft w:val="0"/>
          <w:marRight w:val="0"/>
          <w:marTop w:val="0"/>
          <w:marBottom w:val="0"/>
          <w:divBdr>
            <w:top w:val="none" w:sz="0" w:space="0" w:color="auto"/>
            <w:left w:val="none" w:sz="0" w:space="0" w:color="auto"/>
            <w:bottom w:val="none" w:sz="0" w:space="0" w:color="auto"/>
            <w:right w:val="none" w:sz="0" w:space="0" w:color="auto"/>
          </w:divBdr>
        </w:div>
        <w:div w:id="1712487162">
          <w:marLeft w:val="0"/>
          <w:marRight w:val="0"/>
          <w:marTop w:val="0"/>
          <w:marBottom w:val="0"/>
          <w:divBdr>
            <w:top w:val="none" w:sz="0" w:space="0" w:color="auto"/>
            <w:left w:val="none" w:sz="0" w:space="0" w:color="auto"/>
            <w:bottom w:val="none" w:sz="0" w:space="0" w:color="auto"/>
            <w:right w:val="none" w:sz="0" w:space="0" w:color="auto"/>
          </w:divBdr>
        </w:div>
        <w:div w:id="1783574578">
          <w:marLeft w:val="0"/>
          <w:marRight w:val="0"/>
          <w:marTop w:val="0"/>
          <w:marBottom w:val="0"/>
          <w:divBdr>
            <w:top w:val="none" w:sz="0" w:space="0" w:color="auto"/>
            <w:left w:val="none" w:sz="0" w:space="0" w:color="auto"/>
            <w:bottom w:val="none" w:sz="0" w:space="0" w:color="auto"/>
            <w:right w:val="none" w:sz="0" w:space="0" w:color="auto"/>
          </w:divBdr>
        </w:div>
        <w:div w:id="285504297">
          <w:marLeft w:val="0"/>
          <w:marRight w:val="0"/>
          <w:marTop w:val="0"/>
          <w:marBottom w:val="0"/>
          <w:divBdr>
            <w:top w:val="none" w:sz="0" w:space="0" w:color="auto"/>
            <w:left w:val="none" w:sz="0" w:space="0" w:color="auto"/>
            <w:bottom w:val="none" w:sz="0" w:space="0" w:color="auto"/>
            <w:right w:val="none" w:sz="0" w:space="0" w:color="auto"/>
          </w:divBdr>
        </w:div>
      </w:divsChild>
    </w:div>
    <w:div w:id="841890789">
      <w:bodyDiv w:val="1"/>
      <w:marLeft w:val="0"/>
      <w:marRight w:val="0"/>
      <w:marTop w:val="0"/>
      <w:marBottom w:val="0"/>
      <w:divBdr>
        <w:top w:val="none" w:sz="0" w:space="0" w:color="auto"/>
        <w:left w:val="none" w:sz="0" w:space="0" w:color="auto"/>
        <w:bottom w:val="none" w:sz="0" w:space="0" w:color="auto"/>
        <w:right w:val="none" w:sz="0" w:space="0" w:color="auto"/>
      </w:divBdr>
    </w:div>
    <w:div w:id="852650591">
      <w:bodyDiv w:val="1"/>
      <w:marLeft w:val="0"/>
      <w:marRight w:val="0"/>
      <w:marTop w:val="0"/>
      <w:marBottom w:val="0"/>
      <w:divBdr>
        <w:top w:val="none" w:sz="0" w:space="0" w:color="auto"/>
        <w:left w:val="none" w:sz="0" w:space="0" w:color="auto"/>
        <w:bottom w:val="none" w:sz="0" w:space="0" w:color="auto"/>
        <w:right w:val="none" w:sz="0" w:space="0" w:color="auto"/>
      </w:divBdr>
    </w:div>
    <w:div w:id="864439945">
      <w:bodyDiv w:val="1"/>
      <w:marLeft w:val="0"/>
      <w:marRight w:val="0"/>
      <w:marTop w:val="0"/>
      <w:marBottom w:val="0"/>
      <w:divBdr>
        <w:top w:val="none" w:sz="0" w:space="0" w:color="auto"/>
        <w:left w:val="none" w:sz="0" w:space="0" w:color="auto"/>
        <w:bottom w:val="none" w:sz="0" w:space="0" w:color="auto"/>
        <w:right w:val="none" w:sz="0" w:space="0" w:color="auto"/>
      </w:divBdr>
    </w:div>
    <w:div w:id="924266860">
      <w:bodyDiv w:val="1"/>
      <w:marLeft w:val="0"/>
      <w:marRight w:val="0"/>
      <w:marTop w:val="0"/>
      <w:marBottom w:val="0"/>
      <w:divBdr>
        <w:top w:val="none" w:sz="0" w:space="0" w:color="auto"/>
        <w:left w:val="none" w:sz="0" w:space="0" w:color="auto"/>
        <w:bottom w:val="none" w:sz="0" w:space="0" w:color="auto"/>
        <w:right w:val="none" w:sz="0" w:space="0" w:color="auto"/>
      </w:divBdr>
    </w:div>
    <w:div w:id="925963701">
      <w:bodyDiv w:val="1"/>
      <w:marLeft w:val="0"/>
      <w:marRight w:val="0"/>
      <w:marTop w:val="0"/>
      <w:marBottom w:val="0"/>
      <w:divBdr>
        <w:top w:val="none" w:sz="0" w:space="0" w:color="auto"/>
        <w:left w:val="none" w:sz="0" w:space="0" w:color="auto"/>
        <w:bottom w:val="none" w:sz="0" w:space="0" w:color="auto"/>
        <w:right w:val="none" w:sz="0" w:space="0" w:color="auto"/>
      </w:divBdr>
    </w:div>
    <w:div w:id="946615182">
      <w:bodyDiv w:val="1"/>
      <w:marLeft w:val="0"/>
      <w:marRight w:val="0"/>
      <w:marTop w:val="0"/>
      <w:marBottom w:val="0"/>
      <w:divBdr>
        <w:top w:val="none" w:sz="0" w:space="0" w:color="auto"/>
        <w:left w:val="none" w:sz="0" w:space="0" w:color="auto"/>
        <w:bottom w:val="none" w:sz="0" w:space="0" w:color="auto"/>
        <w:right w:val="none" w:sz="0" w:space="0" w:color="auto"/>
      </w:divBdr>
    </w:div>
    <w:div w:id="1454405926">
      <w:bodyDiv w:val="1"/>
      <w:marLeft w:val="0"/>
      <w:marRight w:val="0"/>
      <w:marTop w:val="0"/>
      <w:marBottom w:val="0"/>
      <w:divBdr>
        <w:top w:val="none" w:sz="0" w:space="0" w:color="auto"/>
        <w:left w:val="none" w:sz="0" w:space="0" w:color="auto"/>
        <w:bottom w:val="none" w:sz="0" w:space="0" w:color="auto"/>
        <w:right w:val="none" w:sz="0" w:space="0" w:color="auto"/>
      </w:divBdr>
    </w:div>
    <w:div w:id="1459950055">
      <w:bodyDiv w:val="1"/>
      <w:marLeft w:val="0"/>
      <w:marRight w:val="0"/>
      <w:marTop w:val="0"/>
      <w:marBottom w:val="0"/>
      <w:divBdr>
        <w:top w:val="none" w:sz="0" w:space="0" w:color="auto"/>
        <w:left w:val="none" w:sz="0" w:space="0" w:color="auto"/>
        <w:bottom w:val="none" w:sz="0" w:space="0" w:color="auto"/>
        <w:right w:val="none" w:sz="0" w:space="0" w:color="auto"/>
      </w:divBdr>
    </w:div>
    <w:div w:id="1599438043">
      <w:bodyDiv w:val="1"/>
      <w:marLeft w:val="0"/>
      <w:marRight w:val="0"/>
      <w:marTop w:val="0"/>
      <w:marBottom w:val="0"/>
      <w:divBdr>
        <w:top w:val="none" w:sz="0" w:space="0" w:color="auto"/>
        <w:left w:val="none" w:sz="0" w:space="0" w:color="auto"/>
        <w:bottom w:val="none" w:sz="0" w:space="0" w:color="auto"/>
        <w:right w:val="none" w:sz="0" w:space="0" w:color="auto"/>
      </w:divBdr>
    </w:div>
    <w:div w:id="1916550694">
      <w:bodyDiv w:val="1"/>
      <w:marLeft w:val="0"/>
      <w:marRight w:val="0"/>
      <w:marTop w:val="0"/>
      <w:marBottom w:val="0"/>
      <w:divBdr>
        <w:top w:val="none" w:sz="0" w:space="0" w:color="auto"/>
        <w:left w:val="none" w:sz="0" w:space="0" w:color="auto"/>
        <w:bottom w:val="none" w:sz="0" w:space="0" w:color="auto"/>
        <w:right w:val="none" w:sz="0" w:space="0" w:color="auto"/>
      </w:divBdr>
    </w:div>
    <w:div w:id="208459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lsocinform.ru/citizens/v-trudnoy-zhiznennoy-situatsii/vidy-sotsialnoy-pomoshchi-grazhdanam-v-trudnoy-zhiznennoy-situatsii/" TargetMode="External"/><Relationship Id="rId21" Type="http://schemas.openxmlformats.org/officeDocument/2006/relationships/diagramData" Target="diagrams/data3.xml"/><Relationship Id="rId42" Type="http://schemas.openxmlformats.org/officeDocument/2006/relationships/hyperlink" Target="http://publication.pravo.gov.ru/Document/View/0001201407220002" TargetMode="External"/><Relationship Id="rId47" Type="http://schemas.openxmlformats.org/officeDocument/2006/relationships/hyperlink" Target="http://publication.pravo.gov.ru/Document/View/0001202003140001" TargetMode="External"/><Relationship Id="rId63" Type="http://schemas.openxmlformats.org/officeDocument/2006/relationships/hyperlink" Target="http://publication.pravo.gov.ru/Document/View/0001202210050007" TargetMode="External"/><Relationship Id="rId68" Type="http://schemas.openxmlformats.org/officeDocument/2006/relationships/hyperlink" Target="http://publication.pravo.gov.ru/Document/View/0001202210050008" TargetMode="Externa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hyperlink" Target="http://pravo.gov.ru/proxy/ips/?doc_itself=&amp;nd=102126851" TargetMode="Externa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hyperlink" Target="http://pravo.gov.ru/proxy/ips/?doc_itself=&amp;nd=102126852" TargetMode="External"/><Relationship Id="rId37" Type="http://schemas.openxmlformats.org/officeDocument/2006/relationships/hyperlink" Target="http://publication.pravo.gov.ru/Document/View/0001201402060001" TargetMode="External"/><Relationship Id="rId40" Type="http://schemas.openxmlformats.org/officeDocument/2006/relationships/hyperlink" Target="http://publication.pravo.gov.ru/Document/View/0001201407220002" TargetMode="External"/><Relationship Id="rId45" Type="http://schemas.openxmlformats.org/officeDocument/2006/relationships/hyperlink" Target="http://publication.pravo.gov.ru/Document/View/0001202003140001" TargetMode="External"/><Relationship Id="rId53" Type="http://schemas.openxmlformats.org/officeDocument/2006/relationships/hyperlink" Target="http://publication.pravo.gov.ru/Document/View/0001202210050005" TargetMode="External"/><Relationship Id="rId58" Type="http://schemas.openxmlformats.org/officeDocument/2006/relationships/hyperlink" Target="http://publication.pravo.gov.ru/Document/View/0001202210050006" TargetMode="External"/><Relationship Id="rId66" Type="http://schemas.openxmlformats.org/officeDocument/2006/relationships/hyperlink" Target="http://publication.pravo.gov.ru/Document/View/0001202210050008" TargetMode="External"/><Relationship Id="rId5" Type="http://schemas.openxmlformats.org/officeDocument/2006/relationships/settings" Target="settings.xml"/><Relationship Id="rId61" Type="http://schemas.openxmlformats.org/officeDocument/2006/relationships/hyperlink" Target="http://publication.pravo.gov.ru/Document/View/0001202210050006" TargetMode="External"/><Relationship Id="rId19" Type="http://schemas.openxmlformats.org/officeDocument/2006/relationships/diagramColors" Target="diagrams/colors2.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hyperlink" Target="http://pravo.gov.ru/proxy/ips/?doc_itself=&amp;nd=102126851" TargetMode="External"/><Relationship Id="rId30" Type="http://schemas.openxmlformats.org/officeDocument/2006/relationships/hyperlink" Target="http://pravo.gov.ru/proxy/ips/?doc_itself=&amp;nd=102126851" TargetMode="External"/><Relationship Id="rId35" Type="http://schemas.openxmlformats.org/officeDocument/2006/relationships/hyperlink" Target="http://publication.pravo.gov.ru/Document/View/0001201402060001" TargetMode="External"/><Relationship Id="rId43" Type="http://schemas.openxmlformats.org/officeDocument/2006/relationships/hyperlink" Target="http://publication.pravo.gov.ru/Document/View/0001202003140001" TargetMode="External"/><Relationship Id="rId48" Type="http://schemas.openxmlformats.org/officeDocument/2006/relationships/hyperlink" Target="http://publication.pravo.gov.ru/Document/View/0001202003140001" TargetMode="External"/><Relationship Id="rId56" Type="http://schemas.openxmlformats.org/officeDocument/2006/relationships/hyperlink" Target="http://publication.pravo.gov.ru/Document/View/0001202210050006" TargetMode="External"/><Relationship Id="rId64" Type="http://schemas.openxmlformats.org/officeDocument/2006/relationships/hyperlink" Target="http://publication.pravo.gov.ru/Document/View/0001202210050007" TargetMode="External"/><Relationship Id="rId69" Type="http://schemas.openxmlformats.org/officeDocument/2006/relationships/hyperlink" Target="http://publication.pravo.gov.ru/Document/View/0001202210050008" TargetMode="External"/><Relationship Id="rId8" Type="http://schemas.openxmlformats.org/officeDocument/2006/relationships/endnotes" Target="endnotes.xml"/><Relationship Id="rId51" Type="http://schemas.openxmlformats.org/officeDocument/2006/relationships/hyperlink" Target="http://publication.pravo.gov.ru/Document/View/0001202210050005"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hyperlink" Target="http://pravo.gov.ru/proxy/ips/?doc_itself=&amp;nd=102126852" TargetMode="External"/><Relationship Id="rId38" Type="http://schemas.openxmlformats.org/officeDocument/2006/relationships/hyperlink" Target="http://publication.pravo.gov.ru/Document/View/0001201402060001" TargetMode="External"/><Relationship Id="rId46" Type="http://schemas.openxmlformats.org/officeDocument/2006/relationships/hyperlink" Target="http://publication.pravo.gov.ru/Document/View/0001202003140001" TargetMode="External"/><Relationship Id="rId59" Type="http://schemas.openxmlformats.org/officeDocument/2006/relationships/hyperlink" Target="http://publication.pravo.gov.ru/Document/View/0001202210050006" TargetMode="External"/><Relationship Id="rId67" Type="http://schemas.openxmlformats.org/officeDocument/2006/relationships/hyperlink" Target="http://publication.pravo.gov.ru/Document/View/0001202210050008" TargetMode="External"/><Relationship Id="rId20" Type="http://schemas.microsoft.com/office/2007/relationships/diagramDrawing" Target="diagrams/drawing2.xml"/><Relationship Id="rId41" Type="http://schemas.openxmlformats.org/officeDocument/2006/relationships/hyperlink" Target="http://publication.pravo.gov.ru/Document/View/0001201407220002" TargetMode="External"/><Relationship Id="rId54" Type="http://schemas.openxmlformats.org/officeDocument/2006/relationships/hyperlink" Target="http://publication.pravo.gov.ru/Document/View/0001202210050005" TargetMode="External"/><Relationship Id="rId62" Type="http://schemas.openxmlformats.org/officeDocument/2006/relationships/hyperlink" Target="http://publication.pravo.gov.ru/Document/View/0001202210050007" TargetMode="External"/><Relationship Id="rId70" Type="http://schemas.openxmlformats.org/officeDocument/2006/relationships/hyperlink" Target="https://sfr.gov.ru/branches/bryansk/?ysclid=moiytrzs5791231964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hyperlink" Target="http://pravo.gov.ru/proxy/ips/?doc_itself=&amp;nd=102126851" TargetMode="External"/><Relationship Id="rId36" Type="http://schemas.openxmlformats.org/officeDocument/2006/relationships/hyperlink" Target="http://publication.pravo.gov.ru/Document/View/0001201402060001" TargetMode="External"/><Relationship Id="rId49" Type="http://schemas.openxmlformats.org/officeDocument/2006/relationships/hyperlink" Target="http://publication.pravo.gov.ru/Document/View/0001202003140001" TargetMode="External"/><Relationship Id="rId57" Type="http://schemas.openxmlformats.org/officeDocument/2006/relationships/hyperlink" Target="http://publication.pravo.gov.ru/Document/View/0001202210050006" TargetMode="External"/><Relationship Id="rId10" Type="http://schemas.openxmlformats.org/officeDocument/2006/relationships/image" Target="media/image2.jpeg"/><Relationship Id="rId31" Type="http://schemas.openxmlformats.org/officeDocument/2006/relationships/hyperlink" Target="http://pravo.gov.ru/proxy/ips/?doc_itself=&amp;nd=102126852" TargetMode="External"/><Relationship Id="rId44" Type="http://schemas.openxmlformats.org/officeDocument/2006/relationships/hyperlink" Target="http://publication.pravo.gov.ru/Document/View/0001202003140001" TargetMode="External"/><Relationship Id="rId52" Type="http://schemas.openxmlformats.org/officeDocument/2006/relationships/hyperlink" Target="http://publication.pravo.gov.ru/Document/View/0001202210050005" TargetMode="External"/><Relationship Id="rId60" Type="http://schemas.openxmlformats.org/officeDocument/2006/relationships/hyperlink" Target="http://publication.pravo.gov.ru/Document/View/0001202210050006" TargetMode="External"/><Relationship Id="rId65" Type="http://schemas.openxmlformats.org/officeDocument/2006/relationships/hyperlink" Target="http://publication.pravo.gov.ru/Document/View/0001202210050007"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openxmlformats.org/officeDocument/2006/relationships/hyperlink" Target="http://publication.pravo.gov.ru/Document/View/0001201402060001" TargetMode="External"/><Relationship Id="rId34" Type="http://schemas.openxmlformats.org/officeDocument/2006/relationships/hyperlink" Target="http://publication.pravo.gov.ru/Document/View/0001201402060001" TargetMode="External"/><Relationship Id="rId50" Type="http://schemas.openxmlformats.org/officeDocument/2006/relationships/hyperlink" Target="http://publication.pravo.gov.ru/Document/View/0001202210050005" TargetMode="External"/><Relationship Id="rId55" Type="http://schemas.openxmlformats.org/officeDocument/2006/relationships/hyperlink" Target="http://publication.pravo.gov.ru/Document/View/0001202210050005" TargetMode="External"/><Relationship Id="rId7" Type="http://schemas.openxmlformats.org/officeDocument/2006/relationships/footnotes" Target="footnotes.xml"/><Relationship Id="rId71"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2A5D4A-22E5-408A-ABF4-A903CE378FB3}" type="doc">
      <dgm:prSet loTypeId="urn:microsoft.com/office/officeart/2005/8/layout/hierarchy3" loCatId="hierarchy" qsTypeId="urn:microsoft.com/office/officeart/2005/8/quickstyle/simple1" qsCatId="simple" csTypeId="urn:microsoft.com/office/officeart/2005/8/colors/colorful5" csCatId="colorful" phldr="1"/>
      <dgm:spPr/>
      <dgm:t>
        <a:bodyPr/>
        <a:lstStyle/>
        <a:p>
          <a:endParaRPr lang="ru-RU"/>
        </a:p>
      </dgm:t>
    </dgm:pt>
    <dgm:pt modelId="{478694B9-55AF-4FB9-BEF9-7A41CB9AD61B}">
      <dgm:prSet phldrT="[Текст]" custT="1"/>
      <dgm:spPr/>
      <dgm:t>
        <a:bodyPr/>
        <a:lstStyle/>
        <a:p>
          <a:r>
            <a:rPr lang="ru-RU" sz="1200" b="0">
              <a:latin typeface="Times New Roman" pitchFamily="18" charset="0"/>
              <a:cs typeface="Times New Roman" pitchFamily="18" charset="0"/>
            </a:rPr>
            <a:t>Услуги ГБУ КЦСОН г. Брянска гражданам в трудной жизненной ситуации</a:t>
          </a:r>
        </a:p>
      </dgm:t>
    </dgm:pt>
    <dgm:pt modelId="{3B43C834-7EE1-47FC-A073-6B0ADA0D1C7C}" type="parTrans" cxnId="{F5F09C37-A194-4FAA-BF07-A3803D8DD8CF}">
      <dgm:prSet/>
      <dgm:spPr/>
      <dgm:t>
        <a:bodyPr/>
        <a:lstStyle/>
        <a:p>
          <a:endParaRPr lang="ru-RU" sz="1200">
            <a:latin typeface="Times New Roman" pitchFamily="18" charset="0"/>
            <a:cs typeface="Times New Roman" pitchFamily="18" charset="0"/>
          </a:endParaRPr>
        </a:p>
      </dgm:t>
    </dgm:pt>
    <dgm:pt modelId="{DADB4991-6E29-470C-8C3D-658378221816}" type="sibTrans" cxnId="{F5F09C37-A194-4FAA-BF07-A3803D8DD8CF}">
      <dgm:prSet/>
      <dgm:spPr/>
      <dgm:t>
        <a:bodyPr/>
        <a:lstStyle/>
        <a:p>
          <a:endParaRPr lang="ru-RU" sz="1200">
            <a:latin typeface="Times New Roman" pitchFamily="18" charset="0"/>
            <a:cs typeface="Times New Roman" pitchFamily="18" charset="0"/>
          </a:endParaRPr>
        </a:p>
      </dgm:t>
    </dgm:pt>
    <dgm:pt modelId="{7C1E4BA0-80BC-46BA-9739-F1A168A91788}">
      <dgm:prSet phldrT="[Текст]" custT="1"/>
      <dgm:spPr/>
      <dgm:t>
        <a:bodyPr/>
        <a:lstStyle/>
        <a:p>
          <a:r>
            <a:rPr lang="ru-RU" sz="1200">
              <a:latin typeface="Times New Roman" pitchFamily="18" charset="0"/>
              <a:cs typeface="Times New Roman" pitchFamily="18" charset="0"/>
            </a:rPr>
            <a:t>срочные социальные услуги и натуральная помощь</a:t>
          </a:r>
        </a:p>
      </dgm:t>
    </dgm:pt>
    <dgm:pt modelId="{F45E73F9-ABEF-4C9C-BFFC-02DC8A10E075}" type="parTrans" cxnId="{9E839210-5E93-4437-8C13-5B3671510CBE}">
      <dgm:prSet/>
      <dgm:spPr/>
      <dgm:t>
        <a:bodyPr/>
        <a:lstStyle/>
        <a:p>
          <a:endParaRPr lang="ru-RU" sz="1200">
            <a:latin typeface="Times New Roman" pitchFamily="18" charset="0"/>
            <a:cs typeface="Times New Roman" pitchFamily="18" charset="0"/>
          </a:endParaRPr>
        </a:p>
      </dgm:t>
    </dgm:pt>
    <dgm:pt modelId="{D81FE796-741F-4066-BFE8-75CAD3C97DE3}" type="sibTrans" cxnId="{9E839210-5E93-4437-8C13-5B3671510CBE}">
      <dgm:prSet/>
      <dgm:spPr/>
      <dgm:t>
        <a:bodyPr/>
        <a:lstStyle/>
        <a:p>
          <a:endParaRPr lang="ru-RU" sz="1200">
            <a:latin typeface="Times New Roman" pitchFamily="18" charset="0"/>
            <a:cs typeface="Times New Roman" pitchFamily="18" charset="0"/>
          </a:endParaRPr>
        </a:p>
      </dgm:t>
    </dgm:pt>
    <dgm:pt modelId="{5C3471A1-60F8-4175-997E-4CF126D31EBB}">
      <dgm:prSet phldrT="[Текст]" custT="1"/>
      <dgm:spPr/>
      <dgm:t>
        <a:bodyPr/>
        <a:lstStyle/>
        <a:p>
          <a:r>
            <a:rPr lang="ru-RU" sz="1200">
              <a:latin typeface="Times New Roman" pitchFamily="18" charset="0"/>
              <a:cs typeface="Times New Roman" pitchFamily="18" charset="0"/>
            </a:rPr>
            <a:t>социально-бытовые, социально-медицинские услуги и др. </a:t>
          </a:r>
        </a:p>
      </dgm:t>
    </dgm:pt>
    <dgm:pt modelId="{3E0E5B39-E6B1-4824-8662-BE2C4BFE36C6}" type="parTrans" cxnId="{415D5043-F748-467A-844C-4FC89BC0ABA8}">
      <dgm:prSet/>
      <dgm:spPr/>
      <dgm:t>
        <a:bodyPr/>
        <a:lstStyle/>
        <a:p>
          <a:endParaRPr lang="ru-RU" sz="1200">
            <a:latin typeface="Times New Roman" pitchFamily="18" charset="0"/>
            <a:cs typeface="Times New Roman" pitchFamily="18" charset="0"/>
          </a:endParaRPr>
        </a:p>
      </dgm:t>
    </dgm:pt>
    <dgm:pt modelId="{1563318B-8F16-4BD3-8F15-0708733CE628}" type="sibTrans" cxnId="{415D5043-F748-467A-844C-4FC89BC0ABA8}">
      <dgm:prSet/>
      <dgm:spPr/>
      <dgm:t>
        <a:bodyPr/>
        <a:lstStyle/>
        <a:p>
          <a:endParaRPr lang="ru-RU" sz="1200">
            <a:latin typeface="Times New Roman" pitchFamily="18" charset="0"/>
            <a:cs typeface="Times New Roman" pitchFamily="18" charset="0"/>
          </a:endParaRPr>
        </a:p>
      </dgm:t>
    </dgm:pt>
    <dgm:pt modelId="{FC0A7850-842B-4476-8756-DBD335F50E8F}">
      <dgm:prSet custT="1"/>
      <dgm:spPr/>
      <dgm:t>
        <a:bodyPr/>
        <a:lstStyle/>
        <a:p>
          <a:r>
            <a:rPr lang="ru-RU" sz="1200" b="0">
              <a:latin typeface="Times New Roman" pitchFamily="18" charset="0"/>
              <a:cs typeface="Times New Roman" pitchFamily="18" charset="0"/>
            </a:rPr>
            <a:t>комплексная реабилитация и абилитация инвалидов </a:t>
          </a:r>
        </a:p>
      </dgm:t>
    </dgm:pt>
    <dgm:pt modelId="{F7212CC0-F8C0-411E-99A5-505D39A25A91}" type="parTrans" cxnId="{46106B8B-640D-437B-8C8B-71AF7C4043D9}">
      <dgm:prSet/>
      <dgm:spPr/>
      <dgm:t>
        <a:bodyPr/>
        <a:lstStyle/>
        <a:p>
          <a:endParaRPr lang="ru-RU" sz="1200">
            <a:latin typeface="Times New Roman" pitchFamily="18" charset="0"/>
            <a:cs typeface="Times New Roman" pitchFamily="18" charset="0"/>
          </a:endParaRPr>
        </a:p>
      </dgm:t>
    </dgm:pt>
    <dgm:pt modelId="{76A50AE8-1DC4-48C6-9CF4-3DAEEA2EBE66}" type="sibTrans" cxnId="{46106B8B-640D-437B-8C8B-71AF7C4043D9}">
      <dgm:prSet/>
      <dgm:spPr/>
      <dgm:t>
        <a:bodyPr/>
        <a:lstStyle/>
        <a:p>
          <a:endParaRPr lang="ru-RU" sz="1200">
            <a:latin typeface="Times New Roman" pitchFamily="18" charset="0"/>
            <a:cs typeface="Times New Roman" pitchFamily="18" charset="0"/>
          </a:endParaRPr>
        </a:p>
      </dgm:t>
    </dgm:pt>
    <dgm:pt modelId="{66A40CAB-34C1-40F5-A209-B2CAEB7EA594}">
      <dgm:prSet custT="1"/>
      <dgm:spPr/>
      <dgm:t>
        <a:bodyPr/>
        <a:lstStyle/>
        <a:p>
          <a:r>
            <a:rPr lang="ru-RU" sz="1200" b="0">
              <a:latin typeface="Times New Roman" pitchFamily="18" charset="0"/>
              <a:cs typeface="Times New Roman" pitchFamily="18" charset="0"/>
            </a:rPr>
            <a:t>бесплатное предоставление во временное пользование предметов первой необходимости для семей с детьми до 2 лет</a:t>
          </a:r>
        </a:p>
      </dgm:t>
    </dgm:pt>
    <dgm:pt modelId="{7F56CAA6-6492-47A2-8E19-C4B1C952DD66}" type="parTrans" cxnId="{6A65351C-15D1-4DED-BF1C-36627A96405C}">
      <dgm:prSet/>
      <dgm:spPr/>
      <dgm:t>
        <a:bodyPr/>
        <a:lstStyle/>
        <a:p>
          <a:endParaRPr lang="ru-RU" sz="1200">
            <a:latin typeface="Times New Roman" pitchFamily="18" charset="0"/>
            <a:cs typeface="Times New Roman" pitchFamily="18" charset="0"/>
          </a:endParaRPr>
        </a:p>
      </dgm:t>
    </dgm:pt>
    <dgm:pt modelId="{99D33CE8-E4A6-42F3-AC29-0D294B237F75}" type="sibTrans" cxnId="{6A65351C-15D1-4DED-BF1C-36627A96405C}">
      <dgm:prSet/>
      <dgm:spPr/>
      <dgm:t>
        <a:bodyPr/>
        <a:lstStyle/>
        <a:p>
          <a:endParaRPr lang="ru-RU" sz="1200">
            <a:latin typeface="Times New Roman" pitchFamily="18" charset="0"/>
            <a:cs typeface="Times New Roman" pitchFamily="18" charset="0"/>
          </a:endParaRPr>
        </a:p>
      </dgm:t>
    </dgm:pt>
    <dgm:pt modelId="{0233FD0B-039C-4042-AF47-6C1CC00CCB18}" type="pres">
      <dgm:prSet presAssocID="{462A5D4A-22E5-408A-ABF4-A903CE378FB3}" presName="diagram" presStyleCnt="0">
        <dgm:presLayoutVars>
          <dgm:chPref val="1"/>
          <dgm:dir/>
          <dgm:animOne val="branch"/>
          <dgm:animLvl val="lvl"/>
          <dgm:resizeHandles/>
        </dgm:presLayoutVars>
      </dgm:prSet>
      <dgm:spPr/>
      <dgm:t>
        <a:bodyPr/>
        <a:lstStyle/>
        <a:p>
          <a:endParaRPr lang="ru-RU"/>
        </a:p>
      </dgm:t>
    </dgm:pt>
    <dgm:pt modelId="{E9A56ECA-074A-4F3B-B19A-1821A7F881B0}" type="pres">
      <dgm:prSet presAssocID="{478694B9-55AF-4FB9-BEF9-7A41CB9AD61B}" presName="root" presStyleCnt="0"/>
      <dgm:spPr/>
    </dgm:pt>
    <dgm:pt modelId="{0C3F379C-9EB7-498E-915C-6B5908B42659}" type="pres">
      <dgm:prSet presAssocID="{478694B9-55AF-4FB9-BEF9-7A41CB9AD61B}" presName="rootComposite" presStyleCnt="0"/>
      <dgm:spPr/>
    </dgm:pt>
    <dgm:pt modelId="{02E00088-74C2-49EB-9454-13D6A75FA3A6}" type="pres">
      <dgm:prSet presAssocID="{478694B9-55AF-4FB9-BEF9-7A41CB9AD61B}" presName="rootText" presStyleLbl="node1" presStyleIdx="0" presStyleCnt="1" custScaleX="196880"/>
      <dgm:spPr/>
      <dgm:t>
        <a:bodyPr/>
        <a:lstStyle/>
        <a:p>
          <a:endParaRPr lang="ru-RU"/>
        </a:p>
      </dgm:t>
    </dgm:pt>
    <dgm:pt modelId="{8CDBB3D3-F0A6-4540-9B49-B70678960D11}" type="pres">
      <dgm:prSet presAssocID="{478694B9-55AF-4FB9-BEF9-7A41CB9AD61B}" presName="rootConnector" presStyleLbl="node1" presStyleIdx="0" presStyleCnt="1"/>
      <dgm:spPr/>
      <dgm:t>
        <a:bodyPr/>
        <a:lstStyle/>
        <a:p>
          <a:endParaRPr lang="ru-RU"/>
        </a:p>
      </dgm:t>
    </dgm:pt>
    <dgm:pt modelId="{C25F727A-4671-4B42-A0EC-A94CFDA11FDB}" type="pres">
      <dgm:prSet presAssocID="{478694B9-55AF-4FB9-BEF9-7A41CB9AD61B}" presName="childShape" presStyleCnt="0"/>
      <dgm:spPr/>
    </dgm:pt>
    <dgm:pt modelId="{08A55CE2-9BC8-4F6C-A709-9D8AB653DECE}" type="pres">
      <dgm:prSet presAssocID="{F45E73F9-ABEF-4C9C-BFFC-02DC8A10E075}" presName="Name13" presStyleLbl="parChTrans1D2" presStyleIdx="0" presStyleCnt="4"/>
      <dgm:spPr/>
      <dgm:t>
        <a:bodyPr/>
        <a:lstStyle/>
        <a:p>
          <a:endParaRPr lang="ru-RU"/>
        </a:p>
      </dgm:t>
    </dgm:pt>
    <dgm:pt modelId="{FEB04EC6-53A5-4965-AC92-FE26C0CA6647}" type="pres">
      <dgm:prSet presAssocID="{7C1E4BA0-80BC-46BA-9739-F1A168A91788}" presName="childText" presStyleLbl="bgAcc1" presStyleIdx="0" presStyleCnt="4" custScaleX="206134">
        <dgm:presLayoutVars>
          <dgm:bulletEnabled val="1"/>
        </dgm:presLayoutVars>
      </dgm:prSet>
      <dgm:spPr/>
      <dgm:t>
        <a:bodyPr/>
        <a:lstStyle/>
        <a:p>
          <a:endParaRPr lang="ru-RU"/>
        </a:p>
      </dgm:t>
    </dgm:pt>
    <dgm:pt modelId="{F8F102C3-C41C-4F6B-9F77-7C549522521B}" type="pres">
      <dgm:prSet presAssocID="{3E0E5B39-E6B1-4824-8662-BE2C4BFE36C6}" presName="Name13" presStyleLbl="parChTrans1D2" presStyleIdx="1" presStyleCnt="4"/>
      <dgm:spPr/>
      <dgm:t>
        <a:bodyPr/>
        <a:lstStyle/>
        <a:p>
          <a:endParaRPr lang="ru-RU"/>
        </a:p>
      </dgm:t>
    </dgm:pt>
    <dgm:pt modelId="{CFE0CDA0-9947-404B-A471-142D8E650A93}" type="pres">
      <dgm:prSet presAssocID="{5C3471A1-60F8-4175-997E-4CF126D31EBB}" presName="childText" presStyleLbl="bgAcc1" presStyleIdx="1" presStyleCnt="4" custScaleX="208067">
        <dgm:presLayoutVars>
          <dgm:bulletEnabled val="1"/>
        </dgm:presLayoutVars>
      </dgm:prSet>
      <dgm:spPr/>
      <dgm:t>
        <a:bodyPr/>
        <a:lstStyle/>
        <a:p>
          <a:endParaRPr lang="ru-RU"/>
        </a:p>
      </dgm:t>
    </dgm:pt>
    <dgm:pt modelId="{BD9573C2-9ACC-4B88-A146-F5871C0C4273}" type="pres">
      <dgm:prSet presAssocID="{F7212CC0-F8C0-411E-99A5-505D39A25A91}" presName="Name13" presStyleLbl="parChTrans1D2" presStyleIdx="2" presStyleCnt="4"/>
      <dgm:spPr/>
      <dgm:t>
        <a:bodyPr/>
        <a:lstStyle/>
        <a:p>
          <a:endParaRPr lang="ru-RU"/>
        </a:p>
      </dgm:t>
    </dgm:pt>
    <dgm:pt modelId="{B3DCFA73-2DD8-4830-819B-20C8D71EBD13}" type="pres">
      <dgm:prSet presAssocID="{FC0A7850-842B-4476-8756-DBD335F50E8F}" presName="childText" presStyleLbl="bgAcc1" presStyleIdx="2" presStyleCnt="4" custScaleX="211728">
        <dgm:presLayoutVars>
          <dgm:bulletEnabled val="1"/>
        </dgm:presLayoutVars>
      </dgm:prSet>
      <dgm:spPr/>
      <dgm:t>
        <a:bodyPr/>
        <a:lstStyle/>
        <a:p>
          <a:endParaRPr lang="ru-RU"/>
        </a:p>
      </dgm:t>
    </dgm:pt>
    <dgm:pt modelId="{30B7BBE1-7CFF-4E1E-B7A4-44BB4F75FF64}" type="pres">
      <dgm:prSet presAssocID="{7F56CAA6-6492-47A2-8E19-C4B1C952DD66}" presName="Name13" presStyleLbl="parChTrans1D2" presStyleIdx="3" presStyleCnt="4"/>
      <dgm:spPr/>
      <dgm:t>
        <a:bodyPr/>
        <a:lstStyle/>
        <a:p>
          <a:endParaRPr lang="ru-RU"/>
        </a:p>
      </dgm:t>
    </dgm:pt>
    <dgm:pt modelId="{DE6B46A4-FDF2-4B73-A7A3-4CB6BB778FFE}" type="pres">
      <dgm:prSet presAssocID="{66A40CAB-34C1-40F5-A209-B2CAEB7EA594}" presName="childText" presStyleLbl="bgAcc1" presStyleIdx="3" presStyleCnt="4" custScaleX="213525">
        <dgm:presLayoutVars>
          <dgm:bulletEnabled val="1"/>
        </dgm:presLayoutVars>
      </dgm:prSet>
      <dgm:spPr/>
      <dgm:t>
        <a:bodyPr/>
        <a:lstStyle/>
        <a:p>
          <a:endParaRPr lang="ru-RU"/>
        </a:p>
      </dgm:t>
    </dgm:pt>
  </dgm:ptLst>
  <dgm:cxnLst>
    <dgm:cxn modelId="{CCE7F3CD-C5EA-4C61-A857-9BC2A5D557F2}" type="presOf" srcId="{7F56CAA6-6492-47A2-8E19-C4B1C952DD66}" destId="{30B7BBE1-7CFF-4E1E-B7A4-44BB4F75FF64}" srcOrd="0" destOrd="0" presId="urn:microsoft.com/office/officeart/2005/8/layout/hierarchy3"/>
    <dgm:cxn modelId="{14D4710C-8BC7-4255-84DA-FB8F1B71B775}" type="presOf" srcId="{66A40CAB-34C1-40F5-A209-B2CAEB7EA594}" destId="{DE6B46A4-FDF2-4B73-A7A3-4CB6BB778FFE}" srcOrd="0" destOrd="0" presId="urn:microsoft.com/office/officeart/2005/8/layout/hierarchy3"/>
    <dgm:cxn modelId="{048F01C9-2E64-4C18-B218-27A7EA045104}" type="presOf" srcId="{462A5D4A-22E5-408A-ABF4-A903CE378FB3}" destId="{0233FD0B-039C-4042-AF47-6C1CC00CCB18}" srcOrd="0" destOrd="0" presId="urn:microsoft.com/office/officeart/2005/8/layout/hierarchy3"/>
    <dgm:cxn modelId="{9E839210-5E93-4437-8C13-5B3671510CBE}" srcId="{478694B9-55AF-4FB9-BEF9-7A41CB9AD61B}" destId="{7C1E4BA0-80BC-46BA-9739-F1A168A91788}" srcOrd="0" destOrd="0" parTransId="{F45E73F9-ABEF-4C9C-BFFC-02DC8A10E075}" sibTransId="{D81FE796-741F-4066-BFE8-75CAD3C97DE3}"/>
    <dgm:cxn modelId="{415D5043-F748-467A-844C-4FC89BC0ABA8}" srcId="{478694B9-55AF-4FB9-BEF9-7A41CB9AD61B}" destId="{5C3471A1-60F8-4175-997E-4CF126D31EBB}" srcOrd="1" destOrd="0" parTransId="{3E0E5B39-E6B1-4824-8662-BE2C4BFE36C6}" sibTransId="{1563318B-8F16-4BD3-8F15-0708733CE628}"/>
    <dgm:cxn modelId="{B0ED7F86-C010-492E-9075-25807E8B51A7}" type="presOf" srcId="{478694B9-55AF-4FB9-BEF9-7A41CB9AD61B}" destId="{8CDBB3D3-F0A6-4540-9B49-B70678960D11}" srcOrd="1" destOrd="0" presId="urn:microsoft.com/office/officeart/2005/8/layout/hierarchy3"/>
    <dgm:cxn modelId="{5C6A4F6A-4939-4093-A172-89E19E5FB7DB}" type="presOf" srcId="{5C3471A1-60F8-4175-997E-4CF126D31EBB}" destId="{CFE0CDA0-9947-404B-A471-142D8E650A93}" srcOrd="0" destOrd="0" presId="urn:microsoft.com/office/officeart/2005/8/layout/hierarchy3"/>
    <dgm:cxn modelId="{4512F530-FE7A-4E4A-9E4E-BC506B0FAE6E}" type="presOf" srcId="{7C1E4BA0-80BC-46BA-9739-F1A168A91788}" destId="{FEB04EC6-53A5-4965-AC92-FE26C0CA6647}" srcOrd="0" destOrd="0" presId="urn:microsoft.com/office/officeart/2005/8/layout/hierarchy3"/>
    <dgm:cxn modelId="{15F3A89F-AB41-441A-AC03-E0D943394F63}" type="presOf" srcId="{3E0E5B39-E6B1-4824-8662-BE2C4BFE36C6}" destId="{F8F102C3-C41C-4F6B-9F77-7C549522521B}" srcOrd="0" destOrd="0" presId="urn:microsoft.com/office/officeart/2005/8/layout/hierarchy3"/>
    <dgm:cxn modelId="{7CCFC875-C802-4588-9074-086DE1414A90}" type="presOf" srcId="{FC0A7850-842B-4476-8756-DBD335F50E8F}" destId="{B3DCFA73-2DD8-4830-819B-20C8D71EBD13}" srcOrd="0" destOrd="0" presId="urn:microsoft.com/office/officeart/2005/8/layout/hierarchy3"/>
    <dgm:cxn modelId="{46106B8B-640D-437B-8C8B-71AF7C4043D9}" srcId="{478694B9-55AF-4FB9-BEF9-7A41CB9AD61B}" destId="{FC0A7850-842B-4476-8756-DBD335F50E8F}" srcOrd="2" destOrd="0" parTransId="{F7212CC0-F8C0-411E-99A5-505D39A25A91}" sibTransId="{76A50AE8-1DC4-48C6-9CF4-3DAEEA2EBE66}"/>
    <dgm:cxn modelId="{83E1EA2E-ADFC-4CDE-AA82-35D679E5B1A9}" type="presOf" srcId="{F7212CC0-F8C0-411E-99A5-505D39A25A91}" destId="{BD9573C2-9ACC-4B88-A146-F5871C0C4273}" srcOrd="0" destOrd="0" presId="urn:microsoft.com/office/officeart/2005/8/layout/hierarchy3"/>
    <dgm:cxn modelId="{F5F09C37-A194-4FAA-BF07-A3803D8DD8CF}" srcId="{462A5D4A-22E5-408A-ABF4-A903CE378FB3}" destId="{478694B9-55AF-4FB9-BEF9-7A41CB9AD61B}" srcOrd="0" destOrd="0" parTransId="{3B43C834-7EE1-47FC-A073-6B0ADA0D1C7C}" sibTransId="{DADB4991-6E29-470C-8C3D-658378221816}"/>
    <dgm:cxn modelId="{F3B4FEB0-CC33-44DC-BC88-E78C99C60734}" type="presOf" srcId="{478694B9-55AF-4FB9-BEF9-7A41CB9AD61B}" destId="{02E00088-74C2-49EB-9454-13D6A75FA3A6}" srcOrd="0" destOrd="0" presId="urn:microsoft.com/office/officeart/2005/8/layout/hierarchy3"/>
    <dgm:cxn modelId="{6A65351C-15D1-4DED-BF1C-36627A96405C}" srcId="{478694B9-55AF-4FB9-BEF9-7A41CB9AD61B}" destId="{66A40CAB-34C1-40F5-A209-B2CAEB7EA594}" srcOrd="3" destOrd="0" parTransId="{7F56CAA6-6492-47A2-8E19-C4B1C952DD66}" sibTransId="{99D33CE8-E4A6-42F3-AC29-0D294B237F75}"/>
    <dgm:cxn modelId="{4CE65397-D810-4989-88B6-1E4668C0ADA4}" type="presOf" srcId="{F45E73F9-ABEF-4C9C-BFFC-02DC8A10E075}" destId="{08A55CE2-9BC8-4F6C-A709-9D8AB653DECE}" srcOrd="0" destOrd="0" presId="urn:microsoft.com/office/officeart/2005/8/layout/hierarchy3"/>
    <dgm:cxn modelId="{B07AC688-8DBF-471B-ADFA-FB360E48C019}" type="presParOf" srcId="{0233FD0B-039C-4042-AF47-6C1CC00CCB18}" destId="{E9A56ECA-074A-4F3B-B19A-1821A7F881B0}" srcOrd="0" destOrd="0" presId="urn:microsoft.com/office/officeart/2005/8/layout/hierarchy3"/>
    <dgm:cxn modelId="{36FBE045-E0E7-4FF2-9C2C-DB4C46BC1B12}" type="presParOf" srcId="{E9A56ECA-074A-4F3B-B19A-1821A7F881B0}" destId="{0C3F379C-9EB7-498E-915C-6B5908B42659}" srcOrd="0" destOrd="0" presId="urn:microsoft.com/office/officeart/2005/8/layout/hierarchy3"/>
    <dgm:cxn modelId="{814C7AD9-6163-42ED-8893-3B592D629138}" type="presParOf" srcId="{0C3F379C-9EB7-498E-915C-6B5908B42659}" destId="{02E00088-74C2-49EB-9454-13D6A75FA3A6}" srcOrd="0" destOrd="0" presId="urn:microsoft.com/office/officeart/2005/8/layout/hierarchy3"/>
    <dgm:cxn modelId="{E1B1F05C-8671-4778-A067-49E97AF79FB1}" type="presParOf" srcId="{0C3F379C-9EB7-498E-915C-6B5908B42659}" destId="{8CDBB3D3-F0A6-4540-9B49-B70678960D11}" srcOrd="1" destOrd="0" presId="urn:microsoft.com/office/officeart/2005/8/layout/hierarchy3"/>
    <dgm:cxn modelId="{85F4C5DA-E4E7-4232-9A0C-03FDE4D6A92C}" type="presParOf" srcId="{E9A56ECA-074A-4F3B-B19A-1821A7F881B0}" destId="{C25F727A-4671-4B42-A0EC-A94CFDA11FDB}" srcOrd="1" destOrd="0" presId="urn:microsoft.com/office/officeart/2005/8/layout/hierarchy3"/>
    <dgm:cxn modelId="{9E7FD88D-4C9C-4F1B-840A-3B2D61FE78EC}" type="presParOf" srcId="{C25F727A-4671-4B42-A0EC-A94CFDA11FDB}" destId="{08A55CE2-9BC8-4F6C-A709-9D8AB653DECE}" srcOrd="0" destOrd="0" presId="urn:microsoft.com/office/officeart/2005/8/layout/hierarchy3"/>
    <dgm:cxn modelId="{D5185AB5-EE85-4193-AD53-3D53A71EFC1E}" type="presParOf" srcId="{C25F727A-4671-4B42-A0EC-A94CFDA11FDB}" destId="{FEB04EC6-53A5-4965-AC92-FE26C0CA6647}" srcOrd="1" destOrd="0" presId="urn:microsoft.com/office/officeart/2005/8/layout/hierarchy3"/>
    <dgm:cxn modelId="{FA8B4705-4D7C-418F-A5B5-244B6455F871}" type="presParOf" srcId="{C25F727A-4671-4B42-A0EC-A94CFDA11FDB}" destId="{F8F102C3-C41C-4F6B-9F77-7C549522521B}" srcOrd="2" destOrd="0" presId="urn:microsoft.com/office/officeart/2005/8/layout/hierarchy3"/>
    <dgm:cxn modelId="{A0C87329-3FF6-4862-B13A-742A63C6D73B}" type="presParOf" srcId="{C25F727A-4671-4B42-A0EC-A94CFDA11FDB}" destId="{CFE0CDA0-9947-404B-A471-142D8E650A93}" srcOrd="3" destOrd="0" presId="urn:microsoft.com/office/officeart/2005/8/layout/hierarchy3"/>
    <dgm:cxn modelId="{FD7B2E69-A3EB-4687-A1DB-9D1346605AD9}" type="presParOf" srcId="{C25F727A-4671-4B42-A0EC-A94CFDA11FDB}" destId="{BD9573C2-9ACC-4B88-A146-F5871C0C4273}" srcOrd="4" destOrd="0" presId="urn:microsoft.com/office/officeart/2005/8/layout/hierarchy3"/>
    <dgm:cxn modelId="{790B2816-804F-4B89-8B82-DFB55BE3F340}" type="presParOf" srcId="{C25F727A-4671-4B42-A0EC-A94CFDA11FDB}" destId="{B3DCFA73-2DD8-4830-819B-20C8D71EBD13}" srcOrd="5" destOrd="0" presId="urn:microsoft.com/office/officeart/2005/8/layout/hierarchy3"/>
    <dgm:cxn modelId="{62448D6E-90E1-460A-80AD-38CC714BE13D}" type="presParOf" srcId="{C25F727A-4671-4B42-A0EC-A94CFDA11FDB}" destId="{30B7BBE1-7CFF-4E1E-B7A4-44BB4F75FF64}" srcOrd="6" destOrd="0" presId="urn:microsoft.com/office/officeart/2005/8/layout/hierarchy3"/>
    <dgm:cxn modelId="{73769583-777F-4D8B-B50F-00E5A96ECF5F}" type="presParOf" srcId="{C25F727A-4671-4B42-A0EC-A94CFDA11FDB}" destId="{DE6B46A4-FDF2-4B73-A7A3-4CB6BB778FFE}" srcOrd="7" destOrd="0" presId="urn:microsoft.com/office/officeart/2005/8/layout/hierarchy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96A2C1-CBE7-4B22-90C1-05AE811AA244}" type="doc">
      <dgm:prSet loTypeId="urn:microsoft.com/office/officeart/2005/8/layout/hierarchy1" loCatId="hierarchy" qsTypeId="urn:microsoft.com/office/officeart/2005/8/quickstyle/simple1" qsCatId="simple" csTypeId="urn:microsoft.com/office/officeart/2005/8/colors/colorful3" csCatId="colorful" phldr="1"/>
      <dgm:spPr/>
      <dgm:t>
        <a:bodyPr/>
        <a:lstStyle/>
        <a:p>
          <a:endParaRPr lang="ru-RU"/>
        </a:p>
      </dgm:t>
    </dgm:pt>
    <dgm:pt modelId="{0D9FBA65-DDF4-4732-986F-B88BCE060DFF}">
      <dgm:prSet phldrT="[Текст]" custT="1"/>
      <dgm:spPr/>
      <dgm:t>
        <a:bodyPr/>
        <a:lstStyle/>
        <a:p>
          <a:r>
            <a:rPr lang="ru-RU" sz="1200">
              <a:latin typeface="Times New Roman" pitchFamily="18" charset="0"/>
              <a:cs typeface="Times New Roman" pitchFamily="18" charset="0"/>
            </a:rPr>
            <a:t>Стационарзамещающие технологии</a:t>
          </a:r>
        </a:p>
      </dgm:t>
    </dgm:pt>
    <dgm:pt modelId="{43FA8936-388B-4560-8B3C-1FAF82D9A57E}" type="parTrans" cxnId="{78C3B54C-31C2-44F3-AF67-DFA5D76C9F70}">
      <dgm:prSet/>
      <dgm:spPr/>
      <dgm:t>
        <a:bodyPr/>
        <a:lstStyle/>
        <a:p>
          <a:endParaRPr lang="ru-RU" sz="1200">
            <a:latin typeface="Times New Roman" pitchFamily="18" charset="0"/>
            <a:cs typeface="Times New Roman" pitchFamily="18" charset="0"/>
          </a:endParaRPr>
        </a:p>
      </dgm:t>
    </dgm:pt>
    <dgm:pt modelId="{A259273C-0BD9-4515-AB13-3323D71483A2}" type="sibTrans" cxnId="{78C3B54C-31C2-44F3-AF67-DFA5D76C9F70}">
      <dgm:prSet/>
      <dgm:spPr/>
      <dgm:t>
        <a:bodyPr/>
        <a:lstStyle/>
        <a:p>
          <a:endParaRPr lang="ru-RU" sz="1200">
            <a:latin typeface="Times New Roman" pitchFamily="18" charset="0"/>
            <a:cs typeface="Times New Roman" pitchFamily="18" charset="0"/>
          </a:endParaRPr>
        </a:p>
      </dgm:t>
    </dgm:pt>
    <dgm:pt modelId="{E1E832E2-EC51-42CD-A207-545460F20909}">
      <dgm:prSet phldrT="[Текст]" custT="1"/>
      <dgm:spPr/>
      <dgm:t>
        <a:bodyPr/>
        <a:lstStyle/>
        <a:p>
          <a:r>
            <a:rPr lang="ru-RU" sz="1200">
              <a:latin typeface="Times New Roman" pitchFamily="18" charset="0"/>
              <a:cs typeface="Times New Roman" pitchFamily="18" charset="0"/>
            </a:rPr>
            <a:t>Отрядный метод</a:t>
          </a:r>
        </a:p>
      </dgm:t>
    </dgm:pt>
    <dgm:pt modelId="{1723C2FF-024A-4C4F-B784-44ED6603E5EA}" type="parTrans" cxnId="{643292A4-0C65-4BBD-A7FA-09EA20B0A496}">
      <dgm:prSet/>
      <dgm:spPr/>
      <dgm:t>
        <a:bodyPr/>
        <a:lstStyle/>
        <a:p>
          <a:endParaRPr lang="ru-RU" sz="1200">
            <a:latin typeface="Times New Roman" pitchFamily="18" charset="0"/>
            <a:cs typeface="Times New Roman" pitchFamily="18" charset="0"/>
          </a:endParaRPr>
        </a:p>
      </dgm:t>
    </dgm:pt>
    <dgm:pt modelId="{28B656C8-70CC-413F-89EB-6F4195C6300D}" type="sibTrans" cxnId="{643292A4-0C65-4BBD-A7FA-09EA20B0A496}">
      <dgm:prSet/>
      <dgm:spPr/>
      <dgm:t>
        <a:bodyPr/>
        <a:lstStyle/>
        <a:p>
          <a:endParaRPr lang="ru-RU" sz="1200">
            <a:latin typeface="Times New Roman" pitchFamily="18" charset="0"/>
            <a:cs typeface="Times New Roman" pitchFamily="18" charset="0"/>
          </a:endParaRPr>
        </a:p>
      </dgm:t>
    </dgm:pt>
    <dgm:pt modelId="{3C7D99FB-AFCD-4BEE-A642-33C94B46938A}">
      <dgm:prSet phldrT="[Текст]" custT="1"/>
      <dgm:spPr/>
      <dgm:t>
        <a:bodyPr/>
        <a:lstStyle/>
        <a:p>
          <a:r>
            <a:rPr lang="ru-RU" sz="1200">
              <a:latin typeface="Times New Roman" pitchFamily="18" charset="0"/>
              <a:cs typeface="Times New Roman" pitchFamily="18" charset="0"/>
            </a:rPr>
            <a:t>объединение социальных работников в профильные отряды для оказания комплекса социальных услуг</a:t>
          </a:r>
        </a:p>
      </dgm:t>
    </dgm:pt>
    <dgm:pt modelId="{9170BC09-739A-4651-8995-4D3074B321AF}" type="parTrans" cxnId="{43D0EB3F-340D-4CCC-9EFD-435CA794EFD2}">
      <dgm:prSet/>
      <dgm:spPr/>
      <dgm:t>
        <a:bodyPr/>
        <a:lstStyle/>
        <a:p>
          <a:endParaRPr lang="ru-RU" sz="1200">
            <a:latin typeface="Times New Roman" pitchFamily="18" charset="0"/>
            <a:cs typeface="Times New Roman" pitchFamily="18" charset="0"/>
          </a:endParaRPr>
        </a:p>
      </dgm:t>
    </dgm:pt>
    <dgm:pt modelId="{58E71FB4-95FB-4E35-B5FF-8EF9D1510283}" type="sibTrans" cxnId="{43D0EB3F-340D-4CCC-9EFD-435CA794EFD2}">
      <dgm:prSet/>
      <dgm:spPr/>
      <dgm:t>
        <a:bodyPr/>
        <a:lstStyle/>
        <a:p>
          <a:endParaRPr lang="ru-RU" sz="1200">
            <a:latin typeface="Times New Roman" pitchFamily="18" charset="0"/>
            <a:cs typeface="Times New Roman" pitchFamily="18" charset="0"/>
          </a:endParaRPr>
        </a:p>
      </dgm:t>
    </dgm:pt>
    <dgm:pt modelId="{09E3970D-A75F-4108-9661-401313862FBF}">
      <dgm:prSet phldrT="[Текст]" custT="1"/>
      <dgm:spPr/>
      <dgm:t>
        <a:bodyPr/>
        <a:lstStyle/>
        <a:p>
          <a:r>
            <a:rPr lang="ru-RU" sz="1200">
              <a:latin typeface="Times New Roman" pitchFamily="18" charset="0"/>
              <a:cs typeface="Times New Roman" pitchFamily="18" charset="0"/>
            </a:rPr>
            <a:t>Служба сиделок</a:t>
          </a:r>
        </a:p>
      </dgm:t>
    </dgm:pt>
    <dgm:pt modelId="{23F755A1-063A-41F8-A62D-391071F0156A}" type="parTrans" cxnId="{0A14AE28-E814-463B-A438-305DCEE9E52F}">
      <dgm:prSet/>
      <dgm:spPr/>
      <dgm:t>
        <a:bodyPr/>
        <a:lstStyle/>
        <a:p>
          <a:endParaRPr lang="ru-RU" sz="1200">
            <a:latin typeface="Times New Roman" pitchFamily="18" charset="0"/>
            <a:cs typeface="Times New Roman" pitchFamily="18" charset="0"/>
          </a:endParaRPr>
        </a:p>
      </dgm:t>
    </dgm:pt>
    <dgm:pt modelId="{75430524-5A32-474E-A2A0-C9FE2EEA6AF7}" type="sibTrans" cxnId="{0A14AE28-E814-463B-A438-305DCEE9E52F}">
      <dgm:prSet/>
      <dgm:spPr/>
      <dgm:t>
        <a:bodyPr/>
        <a:lstStyle/>
        <a:p>
          <a:endParaRPr lang="ru-RU" sz="1200">
            <a:latin typeface="Times New Roman" pitchFamily="18" charset="0"/>
            <a:cs typeface="Times New Roman" pitchFamily="18" charset="0"/>
          </a:endParaRPr>
        </a:p>
      </dgm:t>
    </dgm:pt>
    <dgm:pt modelId="{188C82C1-2C91-41E0-8344-3A42949F7F30}">
      <dgm:prSet phldrT="[Текст]" custT="1"/>
      <dgm:spPr/>
      <dgm:t>
        <a:bodyPr/>
        <a:lstStyle/>
        <a:p>
          <a:r>
            <a:rPr lang="ru-RU" sz="1100">
              <a:latin typeface="Times New Roman" pitchFamily="18" charset="0"/>
              <a:cs typeface="Times New Roman" pitchFamily="18" charset="0"/>
            </a:rPr>
            <a:t>технология работы с гражданами, частично или полностью утратившими способность к самообслуживанию, способствующая продлению пребывания пожилого человека или инвалида в привычной домашней среде</a:t>
          </a:r>
        </a:p>
      </dgm:t>
    </dgm:pt>
    <dgm:pt modelId="{0CE56934-88D9-4807-AC9F-CC78E9BA0417}" type="parTrans" cxnId="{CBA70FA8-75B1-4556-8456-572CC2167B43}">
      <dgm:prSet/>
      <dgm:spPr/>
      <dgm:t>
        <a:bodyPr/>
        <a:lstStyle/>
        <a:p>
          <a:endParaRPr lang="ru-RU" sz="1200">
            <a:latin typeface="Times New Roman" pitchFamily="18" charset="0"/>
            <a:cs typeface="Times New Roman" pitchFamily="18" charset="0"/>
          </a:endParaRPr>
        </a:p>
      </dgm:t>
    </dgm:pt>
    <dgm:pt modelId="{E1DC6AFC-8E72-4CDE-A936-0F209203F6E0}" type="sibTrans" cxnId="{CBA70FA8-75B1-4556-8456-572CC2167B43}">
      <dgm:prSet/>
      <dgm:spPr/>
      <dgm:t>
        <a:bodyPr/>
        <a:lstStyle/>
        <a:p>
          <a:endParaRPr lang="ru-RU" sz="1200">
            <a:latin typeface="Times New Roman" pitchFamily="18" charset="0"/>
            <a:cs typeface="Times New Roman" pitchFamily="18" charset="0"/>
          </a:endParaRPr>
        </a:p>
      </dgm:t>
    </dgm:pt>
    <dgm:pt modelId="{6617505D-AB0A-4D89-920A-CCE687661316}">
      <dgm:prSet custT="1"/>
      <dgm:spPr/>
      <dgm:t>
        <a:bodyPr/>
        <a:lstStyle/>
        <a:p>
          <a:r>
            <a:rPr lang="ru-RU" sz="1200">
              <a:latin typeface="Times New Roman" pitchFamily="18" charset="0"/>
              <a:cs typeface="Times New Roman" pitchFamily="18" charset="0"/>
            </a:rPr>
            <a:t>Школа ухода за гражданами пожилого возраста и инвалидами</a:t>
          </a:r>
        </a:p>
      </dgm:t>
    </dgm:pt>
    <dgm:pt modelId="{20867644-A931-47AA-BBCF-B4F6B1582AAC}" type="parTrans" cxnId="{63731625-E53B-4A41-B162-CFD57A9873B2}">
      <dgm:prSet/>
      <dgm:spPr/>
      <dgm:t>
        <a:bodyPr/>
        <a:lstStyle/>
        <a:p>
          <a:endParaRPr lang="ru-RU" sz="1200">
            <a:latin typeface="Times New Roman" pitchFamily="18" charset="0"/>
            <a:cs typeface="Times New Roman" pitchFamily="18" charset="0"/>
          </a:endParaRPr>
        </a:p>
      </dgm:t>
    </dgm:pt>
    <dgm:pt modelId="{8544CE2E-A9C4-41FF-A459-93C858E7D594}" type="sibTrans" cxnId="{63731625-E53B-4A41-B162-CFD57A9873B2}">
      <dgm:prSet/>
      <dgm:spPr/>
      <dgm:t>
        <a:bodyPr/>
        <a:lstStyle/>
        <a:p>
          <a:endParaRPr lang="ru-RU" sz="1200">
            <a:latin typeface="Times New Roman" pitchFamily="18" charset="0"/>
            <a:cs typeface="Times New Roman" pitchFamily="18" charset="0"/>
          </a:endParaRPr>
        </a:p>
      </dgm:t>
    </dgm:pt>
    <dgm:pt modelId="{8870A9BA-FBF6-415F-8D95-D5A0C6B3B33C}">
      <dgm:prSet custT="1"/>
      <dgm:spPr/>
      <dgm:t>
        <a:bodyPr/>
        <a:lstStyle/>
        <a:p>
          <a:r>
            <a:rPr lang="ru-RU" sz="1200">
              <a:latin typeface="Times New Roman" pitchFamily="18" charset="0"/>
              <a:cs typeface="Times New Roman" pitchFamily="18" charset="0"/>
            </a:rPr>
            <a:t>информирование, обучение и психологическая поддержка лиц, осуществляющих уход за лидьми</a:t>
          </a:r>
        </a:p>
      </dgm:t>
    </dgm:pt>
    <dgm:pt modelId="{852E7274-8526-4554-8D46-3884D363C227}" type="parTrans" cxnId="{A9786C83-7982-4503-B9F7-0FA96321486D}">
      <dgm:prSet/>
      <dgm:spPr/>
      <dgm:t>
        <a:bodyPr/>
        <a:lstStyle/>
        <a:p>
          <a:endParaRPr lang="ru-RU" sz="1200">
            <a:latin typeface="Times New Roman" pitchFamily="18" charset="0"/>
            <a:cs typeface="Times New Roman" pitchFamily="18" charset="0"/>
          </a:endParaRPr>
        </a:p>
      </dgm:t>
    </dgm:pt>
    <dgm:pt modelId="{496535BE-AFE5-4857-A591-817B244189DF}" type="sibTrans" cxnId="{A9786C83-7982-4503-B9F7-0FA96321486D}">
      <dgm:prSet/>
      <dgm:spPr/>
      <dgm:t>
        <a:bodyPr/>
        <a:lstStyle/>
        <a:p>
          <a:endParaRPr lang="ru-RU" sz="1200">
            <a:latin typeface="Times New Roman" pitchFamily="18" charset="0"/>
            <a:cs typeface="Times New Roman" pitchFamily="18" charset="0"/>
          </a:endParaRPr>
        </a:p>
      </dgm:t>
    </dgm:pt>
    <dgm:pt modelId="{59A246C2-4D73-4E7D-B2D2-4DCB1F218DB5}" type="pres">
      <dgm:prSet presAssocID="{FB96A2C1-CBE7-4B22-90C1-05AE811AA244}" presName="hierChild1" presStyleCnt="0">
        <dgm:presLayoutVars>
          <dgm:chPref val="1"/>
          <dgm:dir/>
          <dgm:animOne val="branch"/>
          <dgm:animLvl val="lvl"/>
          <dgm:resizeHandles/>
        </dgm:presLayoutVars>
      </dgm:prSet>
      <dgm:spPr/>
      <dgm:t>
        <a:bodyPr/>
        <a:lstStyle/>
        <a:p>
          <a:endParaRPr lang="ru-RU"/>
        </a:p>
      </dgm:t>
    </dgm:pt>
    <dgm:pt modelId="{941D1C43-3A1D-41E5-A851-6B282117FD88}" type="pres">
      <dgm:prSet presAssocID="{0D9FBA65-DDF4-4732-986F-B88BCE060DFF}" presName="hierRoot1" presStyleCnt="0"/>
      <dgm:spPr/>
    </dgm:pt>
    <dgm:pt modelId="{710E7514-D9C8-4A2D-92CD-58E6700A0737}" type="pres">
      <dgm:prSet presAssocID="{0D9FBA65-DDF4-4732-986F-B88BCE060DFF}" presName="composite" presStyleCnt="0"/>
      <dgm:spPr/>
    </dgm:pt>
    <dgm:pt modelId="{0F6C23CA-6DD6-4A7E-9CBB-DD96D220CE8F}" type="pres">
      <dgm:prSet presAssocID="{0D9FBA65-DDF4-4732-986F-B88BCE060DFF}" presName="background" presStyleLbl="node0" presStyleIdx="0" presStyleCnt="1"/>
      <dgm:spPr/>
    </dgm:pt>
    <dgm:pt modelId="{1D62C9FA-3DA2-4204-B0BD-DAE68E7F7E8C}" type="pres">
      <dgm:prSet presAssocID="{0D9FBA65-DDF4-4732-986F-B88BCE060DFF}" presName="text" presStyleLbl="fgAcc0" presStyleIdx="0" presStyleCnt="1" custScaleX="189863">
        <dgm:presLayoutVars>
          <dgm:chPref val="3"/>
        </dgm:presLayoutVars>
      </dgm:prSet>
      <dgm:spPr/>
      <dgm:t>
        <a:bodyPr/>
        <a:lstStyle/>
        <a:p>
          <a:endParaRPr lang="ru-RU"/>
        </a:p>
      </dgm:t>
    </dgm:pt>
    <dgm:pt modelId="{AB5D5DEC-4C91-4DB3-AB61-ACE0BE4BBA98}" type="pres">
      <dgm:prSet presAssocID="{0D9FBA65-DDF4-4732-986F-B88BCE060DFF}" presName="hierChild2" presStyleCnt="0"/>
      <dgm:spPr/>
    </dgm:pt>
    <dgm:pt modelId="{4A38EF90-C494-4E21-A643-5909764FAADF}" type="pres">
      <dgm:prSet presAssocID="{1723C2FF-024A-4C4F-B784-44ED6603E5EA}" presName="Name10" presStyleLbl="parChTrans1D2" presStyleIdx="0" presStyleCnt="3"/>
      <dgm:spPr/>
      <dgm:t>
        <a:bodyPr/>
        <a:lstStyle/>
        <a:p>
          <a:endParaRPr lang="ru-RU"/>
        </a:p>
      </dgm:t>
    </dgm:pt>
    <dgm:pt modelId="{9AF5EB5A-2397-4E5E-94C1-3DFC1DE15099}" type="pres">
      <dgm:prSet presAssocID="{E1E832E2-EC51-42CD-A207-545460F20909}" presName="hierRoot2" presStyleCnt="0"/>
      <dgm:spPr/>
    </dgm:pt>
    <dgm:pt modelId="{CD11D488-10D6-4788-92FB-9736E6AEADF9}" type="pres">
      <dgm:prSet presAssocID="{E1E832E2-EC51-42CD-A207-545460F20909}" presName="composite2" presStyleCnt="0"/>
      <dgm:spPr/>
    </dgm:pt>
    <dgm:pt modelId="{E182559A-C981-4859-9EAC-064E2188DD44}" type="pres">
      <dgm:prSet presAssocID="{E1E832E2-EC51-42CD-A207-545460F20909}" presName="background2" presStyleLbl="node2" presStyleIdx="0" presStyleCnt="3"/>
      <dgm:spPr/>
    </dgm:pt>
    <dgm:pt modelId="{4C1F8290-D314-49DC-9604-481813FEC7BC}" type="pres">
      <dgm:prSet presAssocID="{E1E832E2-EC51-42CD-A207-545460F20909}" presName="text2" presStyleLbl="fgAcc2" presStyleIdx="0" presStyleCnt="3">
        <dgm:presLayoutVars>
          <dgm:chPref val="3"/>
        </dgm:presLayoutVars>
      </dgm:prSet>
      <dgm:spPr/>
      <dgm:t>
        <a:bodyPr/>
        <a:lstStyle/>
        <a:p>
          <a:endParaRPr lang="ru-RU"/>
        </a:p>
      </dgm:t>
    </dgm:pt>
    <dgm:pt modelId="{ACAD1B2F-2E6E-4719-923E-81EB912A004D}" type="pres">
      <dgm:prSet presAssocID="{E1E832E2-EC51-42CD-A207-545460F20909}" presName="hierChild3" presStyleCnt="0"/>
      <dgm:spPr/>
    </dgm:pt>
    <dgm:pt modelId="{2FC580AE-A4FE-4676-B7E1-014EDA977871}" type="pres">
      <dgm:prSet presAssocID="{9170BC09-739A-4651-8995-4D3074B321AF}" presName="Name17" presStyleLbl="parChTrans1D3" presStyleIdx="0" presStyleCnt="3"/>
      <dgm:spPr/>
      <dgm:t>
        <a:bodyPr/>
        <a:lstStyle/>
        <a:p>
          <a:endParaRPr lang="ru-RU"/>
        </a:p>
      </dgm:t>
    </dgm:pt>
    <dgm:pt modelId="{BFDF4678-A21A-4E07-BA66-59D3A4C2F772}" type="pres">
      <dgm:prSet presAssocID="{3C7D99FB-AFCD-4BEE-A642-33C94B46938A}" presName="hierRoot3" presStyleCnt="0"/>
      <dgm:spPr/>
    </dgm:pt>
    <dgm:pt modelId="{B3656174-784B-443B-AD8B-8A2F85DD5F33}" type="pres">
      <dgm:prSet presAssocID="{3C7D99FB-AFCD-4BEE-A642-33C94B46938A}" presName="composite3" presStyleCnt="0"/>
      <dgm:spPr/>
    </dgm:pt>
    <dgm:pt modelId="{75F212D4-B2D7-452C-8B5A-413329F467B2}" type="pres">
      <dgm:prSet presAssocID="{3C7D99FB-AFCD-4BEE-A642-33C94B46938A}" presName="background3" presStyleLbl="node3" presStyleIdx="0" presStyleCnt="3"/>
      <dgm:spPr/>
    </dgm:pt>
    <dgm:pt modelId="{2EC5D27A-B4EE-4DDA-AFE9-C851CCF4DB98}" type="pres">
      <dgm:prSet presAssocID="{3C7D99FB-AFCD-4BEE-A642-33C94B46938A}" presName="text3" presStyleLbl="fgAcc3" presStyleIdx="0" presStyleCnt="3" custScaleX="152895" custScaleY="178293">
        <dgm:presLayoutVars>
          <dgm:chPref val="3"/>
        </dgm:presLayoutVars>
      </dgm:prSet>
      <dgm:spPr/>
      <dgm:t>
        <a:bodyPr/>
        <a:lstStyle/>
        <a:p>
          <a:endParaRPr lang="ru-RU"/>
        </a:p>
      </dgm:t>
    </dgm:pt>
    <dgm:pt modelId="{2D80AD42-1AE9-43B7-8336-85D9684976C5}" type="pres">
      <dgm:prSet presAssocID="{3C7D99FB-AFCD-4BEE-A642-33C94B46938A}" presName="hierChild4" presStyleCnt="0"/>
      <dgm:spPr/>
    </dgm:pt>
    <dgm:pt modelId="{74A16A3E-64C8-4468-B742-D65877A08D83}" type="pres">
      <dgm:prSet presAssocID="{23F755A1-063A-41F8-A62D-391071F0156A}" presName="Name10" presStyleLbl="parChTrans1D2" presStyleIdx="1" presStyleCnt="3"/>
      <dgm:spPr/>
      <dgm:t>
        <a:bodyPr/>
        <a:lstStyle/>
        <a:p>
          <a:endParaRPr lang="ru-RU"/>
        </a:p>
      </dgm:t>
    </dgm:pt>
    <dgm:pt modelId="{6487FB34-CFB9-4C8D-9209-43849182D2C0}" type="pres">
      <dgm:prSet presAssocID="{09E3970D-A75F-4108-9661-401313862FBF}" presName="hierRoot2" presStyleCnt="0"/>
      <dgm:spPr/>
    </dgm:pt>
    <dgm:pt modelId="{D4CE4932-C502-416D-B8D5-EA2849F224C3}" type="pres">
      <dgm:prSet presAssocID="{09E3970D-A75F-4108-9661-401313862FBF}" presName="composite2" presStyleCnt="0"/>
      <dgm:spPr/>
    </dgm:pt>
    <dgm:pt modelId="{DCEAE10C-F563-4345-B158-CF708B4EC0F3}" type="pres">
      <dgm:prSet presAssocID="{09E3970D-A75F-4108-9661-401313862FBF}" presName="background2" presStyleLbl="node2" presStyleIdx="1" presStyleCnt="3"/>
      <dgm:spPr/>
    </dgm:pt>
    <dgm:pt modelId="{172BB412-CD45-4D74-B52D-F118E38B9FD4}" type="pres">
      <dgm:prSet presAssocID="{09E3970D-A75F-4108-9661-401313862FBF}" presName="text2" presStyleLbl="fgAcc2" presStyleIdx="1" presStyleCnt="3">
        <dgm:presLayoutVars>
          <dgm:chPref val="3"/>
        </dgm:presLayoutVars>
      </dgm:prSet>
      <dgm:spPr/>
      <dgm:t>
        <a:bodyPr/>
        <a:lstStyle/>
        <a:p>
          <a:endParaRPr lang="ru-RU"/>
        </a:p>
      </dgm:t>
    </dgm:pt>
    <dgm:pt modelId="{470864A6-7DE2-4244-BB93-B5AE0DF192C6}" type="pres">
      <dgm:prSet presAssocID="{09E3970D-A75F-4108-9661-401313862FBF}" presName="hierChild3" presStyleCnt="0"/>
      <dgm:spPr/>
    </dgm:pt>
    <dgm:pt modelId="{6FEFD23D-F852-4EF4-957A-03E9293D77B9}" type="pres">
      <dgm:prSet presAssocID="{0CE56934-88D9-4807-AC9F-CC78E9BA0417}" presName="Name17" presStyleLbl="parChTrans1D3" presStyleIdx="1" presStyleCnt="3"/>
      <dgm:spPr/>
      <dgm:t>
        <a:bodyPr/>
        <a:lstStyle/>
        <a:p>
          <a:endParaRPr lang="ru-RU"/>
        </a:p>
      </dgm:t>
    </dgm:pt>
    <dgm:pt modelId="{4835F7BB-9E94-4AEA-8C91-A671AED89112}" type="pres">
      <dgm:prSet presAssocID="{188C82C1-2C91-41E0-8344-3A42949F7F30}" presName="hierRoot3" presStyleCnt="0"/>
      <dgm:spPr/>
    </dgm:pt>
    <dgm:pt modelId="{04A10F5D-02A6-49B6-9D9C-BBB6166D4FD7}" type="pres">
      <dgm:prSet presAssocID="{188C82C1-2C91-41E0-8344-3A42949F7F30}" presName="composite3" presStyleCnt="0"/>
      <dgm:spPr/>
    </dgm:pt>
    <dgm:pt modelId="{0AEBB6E1-47C1-45B1-AB0C-B7B0A503C673}" type="pres">
      <dgm:prSet presAssocID="{188C82C1-2C91-41E0-8344-3A42949F7F30}" presName="background3" presStyleLbl="node3" presStyleIdx="1" presStyleCnt="3"/>
      <dgm:spPr/>
    </dgm:pt>
    <dgm:pt modelId="{8F13D5A1-2530-49F4-B842-164EC696CD5A}" type="pres">
      <dgm:prSet presAssocID="{188C82C1-2C91-41E0-8344-3A42949F7F30}" presName="text3" presStyleLbl="fgAcc3" presStyleIdx="1" presStyleCnt="3" custScaleX="180598" custScaleY="233300">
        <dgm:presLayoutVars>
          <dgm:chPref val="3"/>
        </dgm:presLayoutVars>
      </dgm:prSet>
      <dgm:spPr/>
      <dgm:t>
        <a:bodyPr/>
        <a:lstStyle/>
        <a:p>
          <a:endParaRPr lang="ru-RU"/>
        </a:p>
      </dgm:t>
    </dgm:pt>
    <dgm:pt modelId="{8B376A82-9C35-48BC-8E38-AE2A77328639}" type="pres">
      <dgm:prSet presAssocID="{188C82C1-2C91-41E0-8344-3A42949F7F30}" presName="hierChild4" presStyleCnt="0"/>
      <dgm:spPr/>
    </dgm:pt>
    <dgm:pt modelId="{6C368CB1-F9BA-451C-9AAE-6CD58481D55B}" type="pres">
      <dgm:prSet presAssocID="{20867644-A931-47AA-BBCF-B4F6B1582AAC}" presName="Name10" presStyleLbl="parChTrans1D2" presStyleIdx="2" presStyleCnt="3"/>
      <dgm:spPr/>
      <dgm:t>
        <a:bodyPr/>
        <a:lstStyle/>
        <a:p>
          <a:endParaRPr lang="ru-RU"/>
        </a:p>
      </dgm:t>
    </dgm:pt>
    <dgm:pt modelId="{E9066ED1-5B5F-4B3E-88E9-C06D2568DB58}" type="pres">
      <dgm:prSet presAssocID="{6617505D-AB0A-4D89-920A-CCE687661316}" presName="hierRoot2" presStyleCnt="0"/>
      <dgm:spPr/>
    </dgm:pt>
    <dgm:pt modelId="{7C56222B-FDDD-418E-94DD-C3712B136F78}" type="pres">
      <dgm:prSet presAssocID="{6617505D-AB0A-4D89-920A-CCE687661316}" presName="composite2" presStyleCnt="0"/>
      <dgm:spPr/>
    </dgm:pt>
    <dgm:pt modelId="{9905080A-2BBC-45EC-A524-3CB7BACA1F37}" type="pres">
      <dgm:prSet presAssocID="{6617505D-AB0A-4D89-920A-CCE687661316}" presName="background2" presStyleLbl="node2" presStyleIdx="2" presStyleCnt="3"/>
      <dgm:spPr/>
    </dgm:pt>
    <dgm:pt modelId="{B5AB9617-9095-443B-B48D-619EEC92F04B}" type="pres">
      <dgm:prSet presAssocID="{6617505D-AB0A-4D89-920A-CCE687661316}" presName="text2" presStyleLbl="fgAcc2" presStyleIdx="2" presStyleCnt="3" custScaleX="167876" custScaleY="104455">
        <dgm:presLayoutVars>
          <dgm:chPref val="3"/>
        </dgm:presLayoutVars>
      </dgm:prSet>
      <dgm:spPr/>
      <dgm:t>
        <a:bodyPr/>
        <a:lstStyle/>
        <a:p>
          <a:endParaRPr lang="ru-RU"/>
        </a:p>
      </dgm:t>
    </dgm:pt>
    <dgm:pt modelId="{E7BB52A3-FEB0-444C-A6E2-3B1841C5CC26}" type="pres">
      <dgm:prSet presAssocID="{6617505D-AB0A-4D89-920A-CCE687661316}" presName="hierChild3" presStyleCnt="0"/>
      <dgm:spPr/>
    </dgm:pt>
    <dgm:pt modelId="{CE9A1CFE-BEAE-4CB1-81B9-3F52C982CD47}" type="pres">
      <dgm:prSet presAssocID="{852E7274-8526-4554-8D46-3884D363C227}" presName="Name17" presStyleLbl="parChTrans1D3" presStyleIdx="2" presStyleCnt="3"/>
      <dgm:spPr/>
      <dgm:t>
        <a:bodyPr/>
        <a:lstStyle/>
        <a:p>
          <a:endParaRPr lang="ru-RU"/>
        </a:p>
      </dgm:t>
    </dgm:pt>
    <dgm:pt modelId="{8AF8651F-ABBB-479F-A939-32457E161DDB}" type="pres">
      <dgm:prSet presAssocID="{8870A9BA-FBF6-415F-8D95-D5A0C6B3B33C}" presName="hierRoot3" presStyleCnt="0"/>
      <dgm:spPr/>
    </dgm:pt>
    <dgm:pt modelId="{0A203720-3E1E-47CB-A9FE-D65134D647A1}" type="pres">
      <dgm:prSet presAssocID="{8870A9BA-FBF6-415F-8D95-D5A0C6B3B33C}" presName="composite3" presStyleCnt="0"/>
      <dgm:spPr/>
    </dgm:pt>
    <dgm:pt modelId="{51A73C88-34E6-4249-9802-2ECF5F59DF6D}" type="pres">
      <dgm:prSet presAssocID="{8870A9BA-FBF6-415F-8D95-D5A0C6B3B33C}" presName="background3" presStyleLbl="node3" presStyleIdx="2" presStyleCnt="3"/>
      <dgm:spPr/>
    </dgm:pt>
    <dgm:pt modelId="{5D7F96C2-C7EC-47C1-BAD7-03F3DD22621D}" type="pres">
      <dgm:prSet presAssocID="{8870A9BA-FBF6-415F-8D95-D5A0C6B3B33C}" presName="text3" presStyleLbl="fgAcc3" presStyleIdx="2" presStyleCnt="3" custScaleX="162192" custScaleY="158175">
        <dgm:presLayoutVars>
          <dgm:chPref val="3"/>
        </dgm:presLayoutVars>
      </dgm:prSet>
      <dgm:spPr/>
      <dgm:t>
        <a:bodyPr/>
        <a:lstStyle/>
        <a:p>
          <a:endParaRPr lang="ru-RU"/>
        </a:p>
      </dgm:t>
    </dgm:pt>
    <dgm:pt modelId="{6FEB82B2-53D1-4599-875C-BC0E83DF185B}" type="pres">
      <dgm:prSet presAssocID="{8870A9BA-FBF6-415F-8D95-D5A0C6B3B33C}" presName="hierChild4" presStyleCnt="0"/>
      <dgm:spPr/>
    </dgm:pt>
  </dgm:ptLst>
  <dgm:cxnLst>
    <dgm:cxn modelId="{A9786C83-7982-4503-B9F7-0FA96321486D}" srcId="{6617505D-AB0A-4D89-920A-CCE687661316}" destId="{8870A9BA-FBF6-415F-8D95-D5A0C6B3B33C}" srcOrd="0" destOrd="0" parTransId="{852E7274-8526-4554-8D46-3884D363C227}" sibTransId="{496535BE-AFE5-4857-A591-817B244189DF}"/>
    <dgm:cxn modelId="{30BC06A7-40F0-4C33-ABC0-FB916A676FEB}" type="presOf" srcId="{852E7274-8526-4554-8D46-3884D363C227}" destId="{CE9A1CFE-BEAE-4CB1-81B9-3F52C982CD47}" srcOrd="0" destOrd="0" presId="urn:microsoft.com/office/officeart/2005/8/layout/hierarchy1"/>
    <dgm:cxn modelId="{6C637A32-BFA6-4ACA-8CD3-0E8CA0ED4F16}" type="presOf" srcId="{E1E832E2-EC51-42CD-A207-545460F20909}" destId="{4C1F8290-D314-49DC-9604-481813FEC7BC}" srcOrd="0" destOrd="0" presId="urn:microsoft.com/office/officeart/2005/8/layout/hierarchy1"/>
    <dgm:cxn modelId="{F3CC5E27-BB7C-4723-AB10-5B26CEFD247B}" type="presOf" srcId="{188C82C1-2C91-41E0-8344-3A42949F7F30}" destId="{8F13D5A1-2530-49F4-B842-164EC696CD5A}" srcOrd="0" destOrd="0" presId="urn:microsoft.com/office/officeart/2005/8/layout/hierarchy1"/>
    <dgm:cxn modelId="{3D016511-68B6-4468-A0FA-EAD94FAE02C3}" type="presOf" srcId="{09E3970D-A75F-4108-9661-401313862FBF}" destId="{172BB412-CD45-4D74-B52D-F118E38B9FD4}" srcOrd="0" destOrd="0" presId="urn:microsoft.com/office/officeart/2005/8/layout/hierarchy1"/>
    <dgm:cxn modelId="{78C3B54C-31C2-44F3-AF67-DFA5D76C9F70}" srcId="{FB96A2C1-CBE7-4B22-90C1-05AE811AA244}" destId="{0D9FBA65-DDF4-4732-986F-B88BCE060DFF}" srcOrd="0" destOrd="0" parTransId="{43FA8936-388B-4560-8B3C-1FAF82D9A57E}" sibTransId="{A259273C-0BD9-4515-AB13-3323D71483A2}"/>
    <dgm:cxn modelId="{B455CBA1-A2CD-4B84-A06A-8F07881E76C0}" type="presOf" srcId="{0CE56934-88D9-4807-AC9F-CC78E9BA0417}" destId="{6FEFD23D-F852-4EF4-957A-03E9293D77B9}" srcOrd="0" destOrd="0" presId="urn:microsoft.com/office/officeart/2005/8/layout/hierarchy1"/>
    <dgm:cxn modelId="{3D4650F4-0884-4585-B018-56ED5E3DF07B}" type="presOf" srcId="{20867644-A931-47AA-BBCF-B4F6B1582AAC}" destId="{6C368CB1-F9BA-451C-9AAE-6CD58481D55B}" srcOrd="0" destOrd="0" presId="urn:microsoft.com/office/officeart/2005/8/layout/hierarchy1"/>
    <dgm:cxn modelId="{1E22F4D4-9C76-4D28-BB24-8F22EBD9FC3F}" type="presOf" srcId="{FB96A2C1-CBE7-4B22-90C1-05AE811AA244}" destId="{59A246C2-4D73-4E7D-B2D2-4DCB1F218DB5}" srcOrd="0" destOrd="0" presId="urn:microsoft.com/office/officeart/2005/8/layout/hierarchy1"/>
    <dgm:cxn modelId="{55485416-152C-4F99-90C6-941BA0CB1A61}" type="presOf" srcId="{3C7D99FB-AFCD-4BEE-A642-33C94B46938A}" destId="{2EC5D27A-B4EE-4DDA-AFE9-C851CCF4DB98}" srcOrd="0" destOrd="0" presId="urn:microsoft.com/office/officeart/2005/8/layout/hierarchy1"/>
    <dgm:cxn modelId="{C850AA73-EC3D-4292-8E88-EC4DD8409A29}" type="presOf" srcId="{23F755A1-063A-41F8-A62D-391071F0156A}" destId="{74A16A3E-64C8-4468-B742-D65877A08D83}" srcOrd="0" destOrd="0" presId="urn:microsoft.com/office/officeart/2005/8/layout/hierarchy1"/>
    <dgm:cxn modelId="{2AE33230-A7F1-44E8-B3B0-E1D2B7A411ED}" type="presOf" srcId="{0D9FBA65-DDF4-4732-986F-B88BCE060DFF}" destId="{1D62C9FA-3DA2-4204-B0BD-DAE68E7F7E8C}" srcOrd="0" destOrd="0" presId="urn:microsoft.com/office/officeart/2005/8/layout/hierarchy1"/>
    <dgm:cxn modelId="{A61994A7-09DB-466F-93DD-D84D8084C8FE}" type="presOf" srcId="{9170BC09-739A-4651-8995-4D3074B321AF}" destId="{2FC580AE-A4FE-4676-B7E1-014EDA977871}" srcOrd="0" destOrd="0" presId="urn:microsoft.com/office/officeart/2005/8/layout/hierarchy1"/>
    <dgm:cxn modelId="{63C0520D-84C7-4667-9863-981FFF77CCF9}" type="presOf" srcId="{6617505D-AB0A-4D89-920A-CCE687661316}" destId="{B5AB9617-9095-443B-B48D-619EEC92F04B}" srcOrd="0" destOrd="0" presId="urn:microsoft.com/office/officeart/2005/8/layout/hierarchy1"/>
    <dgm:cxn modelId="{63731625-E53B-4A41-B162-CFD57A9873B2}" srcId="{0D9FBA65-DDF4-4732-986F-B88BCE060DFF}" destId="{6617505D-AB0A-4D89-920A-CCE687661316}" srcOrd="2" destOrd="0" parTransId="{20867644-A931-47AA-BBCF-B4F6B1582AAC}" sibTransId="{8544CE2E-A9C4-41FF-A459-93C858E7D594}"/>
    <dgm:cxn modelId="{1BB67803-EC0B-4E1F-ADFC-742AD0DE1BA5}" type="presOf" srcId="{8870A9BA-FBF6-415F-8D95-D5A0C6B3B33C}" destId="{5D7F96C2-C7EC-47C1-BAD7-03F3DD22621D}" srcOrd="0" destOrd="0" presId="urn:microsoft.com/office/officeart/2005/8/layout/hierarchy1"/>
    <dgm:cxn modelId="{CBA70FA8-75B1-4556-8456-572CC2167B43}" srcId="{09E3970D-A75F-4108-9661-401313862FBF}" destId="{188C82C1-2C91-41E0-8344-3A42949F7F30}" srcOrd="0" destOrd="0" parTransId="{0CE56934-88D9-4807-AC9F-CC78E9BA0417}" sibTransId="{E1DC6AFC-8E72-4CDE-A936-0F209203F6E0}"/>
    <dgm:cxn modelId="{43D0EB3F-340D-4CCC-9EFD-435CA794EFD2}" srcId="{E1E832E2-EC51-42CD-A207-545460F20909}" destId="{3C7D99FB-AFCD-4BEE-A642-33C94B46938A}" srcOrd="0" destOrd="0" parTransId="{9170BC09-739A-4651-8995-4D3074B321AF}" sibTransId="{58E71FB4-95FB-4E35-B5FF-8EF9D1510283}"/>
    <dgm:cxn modelId="{643292A4-0C65-4BBD-A7FA-09EA20B0A496}" srcId="{0D9FBA65-DDF4-4732-986F-B88BCE060DFF}" destId="{E1E832E2-EC51-42CD-A207-545460F20909}" srcOrd="0" destOrd="0" parTransId="{1723C2FF-024A-4C4F-B784-44ED6603E5EA}" sibTransId="{28B656C8-70CC-413F-89EB-6F4195C6300D}"/>
    <dgm:cxn modelId="{E45F82EC-F974-4454-9DD4-53C7255B2A87}" type="presOf" srcId="{1723C2FF-024A-4C4F-B784-44ED6603E5EA}" destId="{4A38EF90-C494-4E21-A643-5909764FAADF}" srcOrd="0" destOrd="0" presId="urn:microsoft.com/office/officeart/2005/8/layout/hierarchy1"/>
    <dgm:cxn modelId="{0A14AE28-E814-463B-A438-305DCEE9E52F}" srcId="{0D9FBA65-DDF4-4732-986F-B88BCE060DFF}" destId="{09E3970D-A75F-4108-9661-401313862FBF}" srcOrd="1" destOrd="0" parTransId="{23F755A1-063A-41F8-A62D-391071F0156A}" sibTransId="{75430524-5A32-474E-A2A0-C9FE2EEA6AF7}"/>
    <dgm:cxn modelId="{14719C56-90FE-4529-8B67-A8723D97F189}" type="presParOf" srcId="{59A246C2-4D73-4E7D-B2D2-4DCB1F218DB5}" destId="{941D1C43-3A1D-41E5-A851-6B282117FD88}" srcOrd="0" destOrd="0" presId="urn:microsoft.com/office/officeart/2005/8/layout/hierarchy1"/>
    <dgm:cxn modelId="{9ACD7A63-7C9A-43D1-8597-2A0370A68BED}" type="presParOf" srcId="{941D1C43-3A1D-41E5-A851-6B282117FD88}" destId="{710E7514-D9C8-4A2D-92CD-58E6700A0737}" srcOrd="0" destOrd="0" presId="urn:microsoft.com/office/officeart/2005/8/layout/hierarchy1"/>
    <dgm:cxn modelId="{ABD384AB-5BAB-4D98-95AE-0ACE48DD872A}" type="presParOf" srcId="{710E7514-D9C8-4A2D-92CD-58E6700A0737}" destId="{0F6C23CA-6DD6-4A7E-9CBB-DD96D220CE8F}" srcOrd="0" destOrd="0" presId="urn:microsoft.com/office/officeart/2005/8/layout/hierarchy1"/>
    <dgm:cxn modelId="{76125514-12A5-4533-92EC-D5A46565B927}" type="presParOf" srcId="{710E7514-D9C8-4A2D-92CD-58E6700A0737}" destId="{1D62C9FA-3DA2-4204-B0BD-DAE68E7F7E8C}" srcOrd="1" destOrd="0" presId="urn:microsoft.com/office/officeart/2005/8/layout/hierarchy1"/>
    <dgm:cxn modelId="{B89D8592-2701-49E2-9CAF-7DA35165CF67}" type="presParOf" srcId="{941D1C43-3A1D-41E5-A851-6B282117FD88}" destId="{AB5D5DEC-4C91-4DB3-AB61-ACE0BE4BBA98}" srcOrd="1" destOrd="0" presId="urn:microsoft.com/office/officeart/2005/8/layout/hierarchy1"/>
    <dgm:cxn modelId="{2099E758-D61B-4E21-865B-8E09E17A2B57}" type="presParOf" srcId="{AB5D5DEC-4C91-4DB3-AB61-ACE0BE4BBA98}" destId="{4A38EF90-C494-4E21-A643-5909764FAADF}" srcOrd="0" destOrd="0" presId="urn:microsoft.com/office/officeart/2005/8/layout/hierarchy1"/>
    <dgm:cxn modelId="{F20137C0-865A-418A-B2B0-3B40C6F81164}" type="presParOf" srcId="{AB5D5DEC-4C91-4DB3-AB61-ACE0BE4BBA98}" destId="{9AF5EB5A-2397-4E5E-94C1-3DFC1DE15099}" srcOrd="1" destOrd="0" presId="urn:microsoft.com/office/officeart/2005/8/layout/hierarchy1"/>
    <dgm:cxn modelId="{0F47AB9B-5C2C-47A1-B621-00BAFD0E681F}" type="presParOf" srcId="{9AF5EB5A-2397-4E5E-94C1-3DFC1DE15099}" destId="{CD11D488-10D6-4788-92FB-9736E6AEADF9}" srcOrd="0" destOrd="0" presId="urn:microsoft.com/office/officeart/2005/8/layout/hierarchy1"/>
    <dgm:cxn modelId="{EF1C4487-D25C-424E-AF0E-46669B7EAB8F}" type="presParOf" srcId="{CD11D488-10D6-4788-92FB-9736E6AEADF9}" destId="{E182559A-C981-4859-9EAC-064E2188DD44}" srcOrd="0" destOrd="0" presId="urn:microsoft.com/office/officeart/2005/8/layout/hierarchy1"/>
    <dgm:cxn modelId="{01157BAB-74F8-402F-A666-7B90A013C3A3}" type="presParOf" srcId="{CD11D488-10D6-4788-92FB-9736E6AEADF9}" destId="{4C1F8290-D314-49DC-9604-481813FEC7BC}" srcOrd="1" destOrd="0" presId="urn:microsoft.com/office/officeart/2005/8/layout/hierarchy1"/>
    <dgm:cxn modelId="{30DEF9D9-1A75-41EA-A373-C64B299A24DA}" type="presParOf" srcId="{9AF5EB5A-2397-4E5E-94C1-3DFC1DE15099}" destId="{ACAD1B2F-2E6E-4719-923E-81EB912A004D}" srcOrd="1" destOrd="0" presId="urn:microsoft.com/office/officeart/2005/8/layout/hierarchy1"/>
    <dgm:cxn modelId="{413BBE57-F30C-4A8A-9549-752616240EA5}" type="presParOf" srcId="{ACAD1B2F-2E6E-4719-923E-81EB912A004D}" destId="{2FC580AE-A4FE-4676-B7E1-014EDA977871}" srcOrd="0" destOrd="0" presId="urn:microsoft.com/office/officeart/2005/8/layout/hierarchy1"/>
    <dgm:cxn modelId="{097869D1-4F49-425A-9BD1-6B83CC71B3CB}" type="presParOf" srcId="{ACAD1B2F-2E6E-4719-923E-81EB912A004D}" destId="{BFDF4678-A21A-4E07-BA66-59D3A4C2F772}" srcOrd="1" destOrd="0" presId="urn:microsoft.com/office/officeart/2005/8/layout/hierarchy1"/>
    <dgm:cxn modelId="{21424832-4667-4AB5-A62D-8F8367141C60}" type="presParOf" srcId="{BFDF4678-A21A-4E07-BA66-59D3A4C2F772}" destId="{B3656174-784B-443B-AD8B-8A2F85DD5F33}" srcOrd="0" destOrd="0" presId="urn:microsoft.com/office/officeart/2005/8/layout/hierarchy1"/>
    <dgm:cxn modelId="{9FFB74B8-87A6-4316-AF4B-A49AB46BE2CC}" type="presParOf" srcId="{B3656174-784B-443B-AD8B-8A2F85DD5F33}" destId="{75F212D4-B2D7-452C-8B5A-413329F467B2}" srcOrd="0" destOrd="0" presId="urn:microsoft.com/office/officeart/2005/8/layout/hierarchy1"/>
    <dgm:cxn modelId="{8B880DC6-43C2-4026-BC72-E9943CAE12BB}" type="presParOf" srcId="{B3656174-784B-443B-AD8B-8A2F85DD5F33}" destId="{2EC5D27A-B4EE-4DDA-AFE9-C851CCF4DB98}" srcOrd="1" destOrd="0" presId="urn:microsoft.com/office/officeart/2005/8/layout/hierarchy1"/>
    <dgm:cxn modelId="{69A92332-938D-43DD-BE50-AAFA21654ACF}" type="presParOf" srcId="{BFDF4678-A21A-4E07-BA66-59D3A4C2F772}" destId="{2D80AD42-1AE9-43B7-8336-85D9684976C5}" srcOrd="1" destOrd="0" presId="urn:microsoft.com/office/officeart/2005/8/layout/hierarchy1"/>
    <dgm:cxn modelId="{46D71CBB-E58F-4D64-B3FF-4CAB7A4F412F}" type="presParOf" srcId="{AB5D5DEC-4C91-4DB3-AB61-ACE0BE4BBA98}" destId="{74A16A3E-64C8-4468-B742-D65877A08D83}" srcOrd="2" destOrd="0" presId="urn:microsoft.com/office/officeart/2005/8/layout/hierarchy1"/>
    <dgm:cxn modelId="{278BCD64-CF13-468D-B9FF-9E00C7EBBA37}" type="presParOf" srcId="{AB5D5DEC-4C91-4DB3-AB61-ACE0BE4BBA98}" destId="{6487FB34-CFB9-4C8D-9209-43849182D2C0}" srcOrd="3" destOrd="0" presId="urn:microsoft.com/office/officeart/2005/8/layout/hierarchy1"/>
    <dgm:cxn modelId="{9F5BE048-7DDE-44C3-9718-5029440E9044}" type="presParOf" srcId="{6487FB34-CFB9-4C8D-9209-43849182D2C0}" destId="{D4CE4932-C502-416D-B8D5-EA2849F224C3}" srcOrd="0" destOrd="0" presId="urn:microsoft.com/office/officeart/2005/8/layout/hierarchy1"/>
    <dgm:cxn modelId="{DC2A6D65-CCF6-4D9A-9085-505CB920002D}" type="presParOf" srcId="{D4CE4932-C502-416D-B8D5-EA2849F224C3}" destId="{DCEAE10C-F563-4345-B158-CF708B4EC0F3}" srcOrd="0" destOrd="0" presId="urn:microsoft.com/office/officeart/2005/8/layout/hierarchy1"/>
    <dgm:cxn modelId="{7451A73E-607E-4255-8D78-EABB794E4542}" type="presParOf" srcId="{D4CE4932-C502-416D-B8D5-EA2849F224C3}" destId="{172BB412-CD45-4D74-B52D-F118E38B9FD4}" srcOrd="1" destOrd="0" presId="urn:microsoft.com/office/officeart/2005/8/layout/hierarchy1"/>
    <dgm:cxn modelId="{826F6A5A-4B16-4C21-93AD-3D3B18BA7EA7}" type="presParOf" srcId="{6487FB34-CFB9-4C8D-9209-43849182D2C0}" destId="{470864A6-7DE2-4244-BB93-B5AE0DF192C6}" srcOrd="1" destOrd="0" presId="urn:microsoft.com/office/officeart/2005/8/layout/hierarchy1"/>
    <dgm:cxn modelId="{C5BBBD5D-79FB-4EC9-8FE2-D2D159FB09DB}" type="presParOf" srcId="{470864A6-7DE2-4244-BB93-B5AE0DF192C6}" destId="{6FEFD23D-F852-4EF4-957A-03E9293D77B9}" srcOrd="0" destOrd="0" presId="urn:microsoft.com/office/officeart/2005/8/layout/hierarchy1"/>
    <dgm:cxn modelId="{14CB63D8-5824-40E7-97C8-47A3DA3CE12B}" type="presParOf" srcId="{470864A6-7DE2-4244-BB93-B5AE0DF192C6}" destId="{4835F7BB-9E94-4AEA-8C91-A671AED89112}" srcOrd="1" destOrd="0" presId="urn:microsoft.com/office/officeart/2005/8/layout/hierarchy1"/>
    <dgm:cxn modelId="{E5F37A41-31B3-4CA2-8EBD-EEFA2B9942C0}" type="presParOf" srcId="{4835F7BB-9E94-4AEA-8C91-A671AED89112}" destId="{04A10F5D-02A6-49B6-9D9C-BBB6166D4FD7}" srcOrd="0" destOrd="0" presId="urn:microsoft.com/office/officeart/2005/8/layout/hierarchy1"/>
    <dgm:cxn modelId="{6C546B17-5987-4429-9E4E-F6A483F2090B}" type="presParOf" srcId="{04A10F5D-02A6-49B6-9D9C-BBB6166D4FD7}" destId="{0AEBB6E1-47C1-45B1-AB0C-B7B0A503C673}" srcOrd="0" destOrd="0" presId="urn:microsoft.com/office/officeart/2005/8/layout/hierarchy1"/>
    <dgm:cxn modelId="{58B52FAA-96A8-4EBA-8D51-7CC578996311}" type="presParOf" srcId="{04A10F5D-02A6-49B6-9D9C-BBB6166D4FD7}" destId="{8F13D5A1-2530-49F4-B842-164EC696CD5A}" srcOrd="1" destOrd="0" presId="urn:microsoft.com/office/officeart/2005/8/layout/hierarchy1"/>
    <dgm:cxn modelId="{438373D5-0B2D-4180-BB23-C01F9FC3E911}" type="presParOf" srcId="{4835F7BB-9E94-4AEA-8C91-A671AED89112}" destId="{8B376A82-9C35-48BC-8E38-AE2A77328639}" srcOrd="1" destOrd="0" presId="urn:microsoft.com/office/officeart/2005/8/layout/hierarchy1"/>
    <dgm:cxn modelId="{074825A5-1CE9-477B-A4AA-E9F94134739A}" type="presParOf" srcId="{AB5D5DEC-4C91-4DB3-AB61-ACE0BE4BBA98}" destId="{6C368CB1-F9BA-451C-9AAE-6CD58481D55B}" srcOrd="4" destOrd="0" presId="urn:microsoft.com/office/officeart/2005/8/layout/hierarchy1"/>
    <dgm:cxn modelId="{4DE6D726-729D-42FA-AF86-C26B5738AB38}" type="presParOf" srcId="{AB5D5DEC-4C91-4DB3-AB61-ACE0BE4BBA98}" destId="{E9066ED1-5B5F-4B3E-88E9-C06D2568DB58}" srcOrd="5" destOrd="0" presId="urn:microsoft.com/office/officeart/2005/8/layout/hierarchy1"/>
    <dgm:cxn modelId="{D405E773-C812-44C0-A270-51A49BF5DFDF}" type="presParOf" srcId="{E9066ED1-5B5F-4B3E-88E9-C06D2568DB58}" destId="{7C56222B-FDDD-418E-94DD-C3712B136F78}" srcOrd="0" destOrd="0" presId="urn:microsoft.com/office/officeart/2005/8/layout/hierarchy1"/>
    <dgm:cxn modelId="{CB003EBE-1D6C-4B86-8536-B549CD6834BD}" type="presParOf" srcId="{7C56222B-FDDD-418E-94DD-C3712B136F78}" destId="{9905080A-2BBC-45EC-A524-3CB7BACA1F37}" srcOrd="0" destOrd="0" presId="urn:microsoft.com/office/officeart/2005/8/layout/hierarchy1"/>
    <dgm:cxn modelId="{8D921EE2-086A-4337-87B5-D48EA0635870}" type="presParOf" srcId="{7C56222B-FDDD-418E-94DD-C3712B136F78}" destId="{B5AB9617-9095-443B-B48D-619EEC92F04B}" srcOrd="1" destOrd="0" presId="urn:microsoft.com/office/officeart/2005/8/layout/hierarchy1"/>
    <dgm:cxn modelId="{B6E98E5B-BECD-4CB1-A3B0-050A8FFAC282}" type="presParOf" srcId="{E9066ED1-5B5F-4B3E-88E9-C06D2568DB58}" destId="{E7BB52A3-FEB0-444C-A6E2-3B1841C5CC26}" srcOrd="1" destOrd="0" presId="urn:microsoft.com/office/officeart/2005/8/layout/hierarchy1"/>
    <dgm:cxn modelId="{AB8FBCAE-79A4-4F23-BC8F-A3D124923AF3}" type="presParOf" srcId="{E7BB52A3-FEB0-444C-A6E2-3B1841C5CC26}" destId="{CE9A1CFE-BEAE-4CB1-81B9-3F52C982CD47}" srcOrd="0" destOrd="0" presId="urn:microsoft.com/office/officeart/2005/8/layout/hierarchy1"/>
    <dgm:cxn modelId="{396B1176-3A35-475D-8096-51B47FB514C3}" type="presParOf" srcId="{E7BB52A3-FEB0-444C-A6E2-3B1841C5CC26}" destId="{8AF8651F-ABBB-479F-A939-32457E161DDB}" srcOrd="1" destOrd="0" presId="urn:microsoft.com/office/officeart/2005/8/layout/hierarchy1"/>
    <dgm:cxn modelId="{366533BB-4634-481B-9987-2CD719766F2A}" type="presParOf" srcId="{8AF8651F-ABBB-479F-A939-32457E161DDB}" destId="{0A203720-3E1E-47CB-A9FE-D65134D647A1}" srcOrd="0" destOrd="0" presId="urn:microsoft.com/office/officeart/2005/8/layout/hierarchy1"/>
    <dgm:cxn modelId="{B290F376-E7B1-421C-8D87-CBEEF7EFD019}" type="presParOf" srcId="{0A203720-3E1E-47CB-A9FE-D65134D647A1}" destId="{51A73C88-34E6-4249-9802-2ECF5F59DF6D}" srcOrd="0" destOrd="0" presId="urn:microsoft.com/office/officeart/2005/8/layout/hierarchy1"/>
    <dgm:cxn modelId="{BC26F842-ED25-4A96-8E8A-D66E81C130B0}" type="presParOf" srcId="{0A203720-3E1E-47CB-A9FE-D65134D647A1}" destId="{5D7F96C2-C7EC-47C1-BAD7-03F3DD22621D}" srcOrd="1" destOrd="0" presId="urn:microsoft.com/office/officeart/2005/8/layout/hierarchy1"/>
    <dgm:cxn modelId="{393432F0-D99A-4625-8A5C-46FDCA7F134A}" type="presParOf" srcId="{8AF8651F-ABBB-479F-A939-32457E161DDB}" destId="{6FEB82B2-53D1-4599-875C-BC0E83DF185B}" srcOrd="1" destOrd="0" presId="urn:microsoft.com/office/officeart/2005/8/layout/hierarchy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B96A2C1-CBE7-4B22-90C1-05AE811AA244}" type="doc">
      <dgm:prSet loTypeId="urn:microsoft.com/office/officeart/2005/8/layout/hierarchy1" loCatId="hierarchy" qsTypeId="urn:microsoft.com/office/officeart/2005/8/quickstyle/simple1" qsCatId="simple" csTypeId="urn:microsoft.com/office/officeart/2005/8/colors/colorful4" csCatId="colorful" phldr="1"/>
      <dgm:spPr/>
      <dgm:t>
        <a:bodyPr/>
        <a:lstStyle/>
        <a:p>
          <a:endParaRPr lang="ru-RU"/>
        </a:p>
      </dgm:t>
    </dgm:pt>
    <dgm:pt modelId="{0D9FBA65-DDF4-4732-986F-B88BCE060DFF}">
      <dgm:prSet phldrT="[Текст]" custT="1"/>
      <dgm:spPr/>
      <dgm:t>
        <a:bodyPr/>
        <a:lstStyle/>
        <a:p>
          <a:r>
            <a:rPr lang="ru-RU" sz="1200">
              <a:latin typeface="Times New Roman" pitchFamily="18" charset="0"/>
              <a:cs typeface="Times New Roman" pitchFamily="18" charset="0"/>
            </a:rPr>
            <a:t>Услуги, оказываемые на дому маломобильным гражданам</a:t>
          </a:r>
        </a:p>
      </dgm:t>
    </dgm:pt>
    <dgm:pt modelId="{43FA8936-388B-4560-8B3C-1FAF82D9A57E}" type="parTrans" cxnId="{78C3B54C-31C2-44F3-AF67-DFA5D76C9F70}">
      <dgm:prSet/>
      <dgm:spPr/>
      <dgm:t>
        <a:bodyPr/>
        <a:lstStyle/>
        <a:p>
          <a:endParaRPr lang="ru-RU" sz="1200">
            <a:latin typeface="Times New Roman" pitchFamily="18" charset="0"/>
            <a:cs typeface="Times New Roman" pitchFamily="18" charset="0"/>
          </a:endParaRPr>
        </a:p>
      </dgm:t>
    </dgm:pt>
    <dgm:pt modelId="{A259273C-0BD9-4515-AB13-3323D71483A2}" type="sibTrans" cxnId="{78C3B54C-31C2-44F3-AF67-DFA5D76C9F70}">
      <dgm:prSet/>
      <dgm:spPr/>
      <dgm:t>
        <a:bodyPr/>
        <a:lstStyle/>
        <a:p>
          <a:endParaRPr lang="ru-RU" sz="1200">
            <a:latin typeface="Times New Roman" pitchFamily="18" charset="0"/>
            <a:cs typeface="Times New Roman" pitchFamily="18" charset="0"/>
          </a:endParaRPr>
        </a:p>
      </dgm:t>
    </dgm:pt>
    <dgm:pt modelId="{E1E832E2-EC51-42CD-A207-545460F20909}">
      <dgm:prSet phldrT="[Текст]" custT="1"/>
      <dgm:spPr/>
      <dgm:t>
        <a:bodyPr/>
        <a:lstStyle/>
        <a:p>
          <a:r>
            <a:rPr lang="ru-RU" sz="1200">
              <a:latin typeface="Times New Roman" pitchFamily="18" charset="0"/>
              <a:cs typeface="Times New Roman" pitchFamily="18" charset="0"/>
            </a:rPr>
            <a:t>Мобильный парикмахер</a:t>
          </a:r>
        </a:p>
      </dgm:t>
    </dgm:pt>
    <dgm:pt modelId="{1723C2FF-024A-4C4F-B784-44ED6603E5EA}" type="parTrans" cxnId="{643292A4-0C65-4BBD-A7FA-09EA20B0A496}">
      <dgm:prSet/>
      <dgm:spPr/>
      <dgm:t>
        <a:bodyPr/>
        <a:lstStyle/>
        <a:p>
          <a:endParaRPr lang="ru-RU" sz="1200">
            <a:latin typeface="Times New Roman" pitchFamily="18" charset="0"/>
            <a:cs typeface="Times New Roman" pitchFamily="18" charset="0"/>
          </a:endParaRPr>
        </a:p>
      </dgm:t>
    </dgm:pt>
    <dgm:pt modelId="{28B656C8-70CC-413F-89EB-6F4195C6300D}" type="sibTrans" cxnId="{643292A4-0C65-4BBD-A7FA-09EA20B0A496}">
      <dgm:prSet/>
      <dgm:spPr/>
      <dgm:t>
        <a:bodyPr/>
        <a:lstStyle/>
        <a:p>
          <a:endParaRPr lang="ru-RU" sz="1200">
            <a:latin typeface="Times New Roman" pitchFamily="18" charset="0"/>
            <a:cs typeface="Times New Roman" pitchFamily="18" charset="0"/>
          </a:endParaRPr>
        </a:p>
      </dgm:t>
    </dgm:pt>
    <dgm:pt modelId="{3C7D99FB-AFCD-4BEE-A642-33C94B46938A}">
      <dgm:prSet phldrT="[Текст]" custT="1"/>
      <dgm:spPr/>
      <dgm:t>
        <a:bodyPr/>
        <a:lstStyle/>
        <a:p>
          <a:r>
            <a:rPr lang="ru-RU" sz="1200">
              <a:latin typeface="Times New Roman" pitchFamily="18" charset="0"/>
              <a:cs typeface="Times New Roman" pitchFamily="18" charset="0"/>
            </a:rPr>
            <a:t>услуга оказывается на дому маломобильным гражданам</a:t>
          </a:r>
        </a:p>
      </dgm:t>
    </dgm:pt>
    <dgm:pt modelId="{9170BC09-739A-4651-8995-4D3074B321AF}" type="parTrans" cxnId="{43D0EB3F-340D-4CCC-9EFD-435CA794EFD2}">
      <dgm:prSet/>
      <dgm:spPr/>
      <dgm:t>
        <a:bodyPr/>
        <a:lstStyle/>
        <a:p>
          <a:endParaRPr lang="ru-RU" sz="1200">
            <a:latin typeface="Times New Roman" pitchFamily="18" charset="0"/>
            <a:cs typeface="Times New Roman" pitchFamily="18" charset="0"/>
          </a:endParaRPr>
        </a:p>
      </dgm:t>
    </dgm:pt>
    <dgm:pt modelId="{58E71FB4-95FB-4E35-B5FF-8EF9D1510283}" type="sibTrans" cxnId="{43D0EB3F-340D-4CCC-9EFD-435CA794EFD2}">
      <dgm:prSet/>
      <dgm:spPr/>
      <dgm:t>
        <a:bodyPr/>
        <a:lstStyle/>
        <a:p>
          <a:endParaRPr lang="ru-RU" sz="1200">
            <a:latin typeface="Times New Roman" pitchFamily="18" charset="0"/>
            <a:cs typeface="Times New Roman" pitchFamily="18" charset="0"/>
          </a:endParaRPr>
        </a:p>
      </dgm:t>
    </dgm:pt>
    <dgm:pt modelId="{09E3970D-A75F-4108-9661-401313862FBF}">
      <dgm:prSet phldrT="[Текст]" custT="1"/>
      <dgm:spPr/>
      <dgm:t>
        <a:bodyPr/>
        <a:lstStyle/>
        <a:p>
          <a:r>
            <a:rPr lang="ru-RU" sz="1200">
              <a:latin typeface="Times New Roman" pitchFamily="18" charset="0"/>
              <a:cs typeface="Times New Roman" pitchFamily="18" charset="0"/>
            </a:rPr>
            <a:t>Мобильная библиотека</a:t>
          </a:r>
        </a:p>
      </dgm:t>
    </dgm:pt>
    <dgm:pt modelId="{23F755A1-063A-41F8-A62D-391071F0156A}" type="parTrans" cxnId="{0A14AE28-E814-463B-A438-305DCEE9E52F}">
      <dgm:prSet/>
      <dgm:spPr/>
      <dgm:t>
        <a:bodyPr/>
        <a:lstStyle/>
        <a:p>
          <a:endParaRPr lang="ru-RU" sz="1200">
            <a:latin typeface="Times New Roman" pitchFamily="18" charset="0"/>
            <a:cs typeface="Times New Roman" pitchFamily="18" charset="0"/>
          </a:endParaRPr>
        </a:p>
      </dgm:t>
    </dgm:pt>
    <dgm:pt modelId="{75430524-5A32-474E-A2A0-C9FE2EEA6AF7}" type="sibTrans" cxnId="{0A14AE28-E814-463B-A438-305DCEE9E52F}">
      <dgm:prSet/>
      <dgm:spPr/>
      <dgm:t>
        <a:bodyPr/>
        <a:lstStyle/>
        <a:p>
          <a:endParaRPr lang="ru-RU" sz="1200">
            <a:latin typeface="Times New Roman" pitchFamily="18" charset="0"/>
            <a:cs typeface="Times New Roman" pitchFamily="18" charset="0"/>
          </a:endParaRPr>
        </a:p>
      </dgm:t>
    </dgm:pt>
    <dgm:pt modelId="{188C82C1-2C91-41E0-8344-3A42949F7F30}">
      <dgm:prSet phldrT="[Текст]" custT="1"/>
      <dgm:spPr/>
      <dgm:t>
        <a:bodyPr/>
        <a:lstStyle/>
        <a:p>
          <a:r>
            <a:rPr lang="ru-RU" sz="1100">
              <a:latin typeface="Times New Roman" pitchFamily="18" charset="0"/>
              <a:cs typeface="Times New Roman" pitchFamily="18" charset="0"/>
            </a:rPr>
            <a:t>Продление активного долголетия путём создания  доступного библиотечно-информационного пространства</a:t>
          </a:r>
        </a:p>
      </dgm:t>
    </dgm:pt>
    <dgm:pt modelId="{0CE56934-88D9-4807-AC9F-CC78E9BA0417}" type="parTrans" cxnId="{CBA70FA8-75B1-4556-8456-572CC2167B43}">
      <dgm:prSet/>
      <dgm:spPr/>
      <dgm:t>
        <a:bodyPr/>
        <a:lstStyle/>
        <a:p>
          <a:endParaRPr lang="ru-RU" sz="1200">
            <a:latin typeface="Times New Roman" pitchFamily="18" charset="0"/>
            <a:cs typeface="Times New Roman" pitchFamily="18" charset="0"/>
          </a:endParaRPr>
        </a:p>
      </dgm:t>
    </dgm:pt>
    <dgm:pt modelId="{E1DC6AFC-8E72-4CDE-A936-0F209203F6E0}" type="sibTrans" cxnId="{CBA70FA8-75B1-4556-8456-572CC2167B43}">
      <dgm:prSet/>
      <dgm:spPr/>
      <dgm:t>
        <a:bodyPr/>
        <a:lstStyle/>
        <a:p>
          <a:endParaRPr lang="ru-RU" sz="1200">
            <a:latin typeface="Times New Roman" pitchFamily="18" charset="0"/>
            <a:cs typeface="Times New Roman" pitchFamily="18" charset="0"/>
          </a:endParaRPr>
        </a:p>
      </dgm:t>
    </dgm:pt>
    <dgm:pt modelId="{6617505D-AB0A-4D89-920A-CCE687661316}">
      <dgm:prSet custT="1"/>
      <dgm:spPr/>
      <dgm:t>
        <a:bodyPr/>
        <a:lstStyle/>
        <a:p>
          <a:r>
            <a:rPr lang="ru-RU" sz="1200">
              <a:latin typeface="Times New Roman" pitchFamily="18" charset="0"/>
              <a:cs typeface="Times New Roman" pitchFamily="18" charset="0"/>
            </a:rPr>
            <a:t>Не забудь больного</a:t>
          </a:r>
        </a:p>
      </dgm:t>
    </dgm:pt>
    <dgm:pt modelId="{20867644-A931-47AA-BBCF-B4F6B1582AAC}" type="parTrans" cxnId="{63731625-E53B-4A41-B162-CFD57A9873B2}">
      <dgm:prSet/>
      <dgm:spPr/>
      <dgm:t>
        <a:bodyPr/>
        <a:lstStyle/>
        <a:p>
          <a:endParaRPr lang="ru-RU" sz="1200">
            <a:latin typeface="Times New Roman" pitchFamily="18" charset="0"/>
            <a:cs typeface="Times New Roman" pitchFamily="18" charset="0"/>
          </a:endParaRPr>
        </a:p>
      </dgm:t>
    </dgm:pt>
    <dgm:pt modelId="{8544CE2E-A9C4-41FF-A459-93C858E7D594}" type="sibTrans" cxnId="{63731625-E53B-4A41-B162-CFD57A9873B2}">
      <dgm:prSet/>
      <dgm:spPr/>
      <dgm:t>
        <a:bodyPr/>
        <a:lstStyle/>
        <a:p>
          <a:endParaRPr lang="ru-RU" sz="1200">
            <a:latin typeface="Times New Roman" pitchFamily="18" charset="0"/>
            <a:cs typeface="Times New Roman" pitchFamily="18" charset="0"/>
          </a:endParaRPr>
        </a:p>
      </dgm:t>
    </dgm:pt>
    <dgm:pt modelId="{D83FB289-D8A4-47B2-9433-BD60AD8EB3C6}">
      <dgm:prSet custT="1"/>
      <dgm:spPr/>
      <dgm:t>
        <a:bodyPr/>
        <a:lstStyle/>
        <a:p>
          <a:r>
            <a:rPr lang="ru-RU" sz="1200">
              <a:latin typeface="Times New Roman" pitchFamily="18" charset="0"/>
              <a:cs typeface="Times New Roman" pitchFamily="18" charset="0"/>
            </a:rPr>
            <a:t>Домашний помощник</a:t>
          </a:r>
        </a:p>
      </dgm:t>
    </dgm:pt>
    <dgm:pt modelId="{40C71085-AEA6-40DE-A300-62E2886A4412}" type="parTrans" cxnId="{360D2D8B-B0E1-4618-B1CD-BDF3A499ACB0}">
      <dgm:prSet/>
      <dgm:spPr/>
      <dgm:t>
        <a:bodyPr/>
        <a:lstStyle/>
        <a:p>
          <a:endParaRPr lang="ru-RU" sz="1200">
            <a:latin typeface="Times New Roman" pitchFamily="18" charset="0"/>
            <a:cs typeface="Times New Roman" pitchFamily="18" charset="0"/>
          </a:endParaRPr>
        </a:p>
      </dgm:t>
    </dgm:pt>
    <dgm:pt modelId="{A7958418-1780-4E34-BEE4-0F572811AB84}" type="sibTrans" cxnId="{360D2D8B-B0E1-4618-B1CD-BDF3A499ACB0}">
      <dgm:prSet/>
      <dgm:spPr/>
      <dgm:t>
        <a:bodyPr/>
        <a:lstStyle/>
        <a:p>
          <a:endParaRPr lang="ru-RU" sz="1200">
            <a:latin typeface="Times New Roman" pitchFamily="18" charset="0"/>
            <a:cs typeface="Times New Roman" pitchFamily="18" charset="0"/>
          </a:endParaRPr>
        </a:p>
      </dgm:t>
    </dgm:pt>
    <dgm:pt modelId="{8870A9BA-FBF6-415F-8D95-D5A0C6B3B33C}">
      <dgm:prSet custT="1"/>
      <dgm:spPr/>
      <dgm:t>
        <a:bodyPr/>
        <a:lstStyle/>
        <a:p>
          <a:r>
            <a:rPr lang="ru-RU" sz="1200">
              <a:latin typeface="Times New Roman" pitchFamily="18" charset="0"/>
              <a:cs typeface="Times New Roman" pitchFamily="18" charset="0"/>
            </a:rPr>
            <a:t>Посещение больных, находящихся в стационаре</a:t>
          </a:r>
        </a:p>
      </dgm:t>
    </dgm:pt>
    <dgm:pt modelId="{852E7274-8526-4554-8D46-3884D363C227}" type="parTrans" cxnId="{A9786C83-7982-4503-B9F7-0FA96321486D}">
      <dgm:prSet/>
      <dgm:spPr/>
      <dgm:t>
        <a:bodyPr/>
        <a:lstStyle/>
        <a:p>
          <a:endParaRPr lang="ru-RU" sz="1200">
            <a:latin typeface="Times New Roman" pitchFamily="18" charset="0"/>
            <a:cs typeface="Times New Roman" pitchFamily="18" charset="0"/>
          </a:endParaRPr>
        </a:p>
      </dgm:t>
    </dgm:pt>
    <dgm:pt modelId="{496535BE-AFE5-4857-A591-817B244189DF}" type="sibTrans" cxnId="{A9786C83-7982-4503-B9F7-0FA96321486D}">
      <dgm:prSet/>
      <dgm:spPr/>
      <dgm:t>
        <a:bodyPr/>
        <a:lstStyle/>
        <a:p>
          <a:endParaRPr lang="ru-RU" sz="1200">
            <a:latin typeface="Times New Roman" pitchFamily="18" charset="0"/>
            <a:cs typeface="Times New Roman" pitchFamily="18" charset="0"/>
          </a:endParaRPr>
        </a:p>
      </dgm:t>
    </dgm:pt>
    <dgm:pt modelId="{748F75AD-FC0A-4985-BFBB-A01AF93FD549}">
      <dgm:prSet custT="1"/>
      <dgm:spPr/>
      <dgm:t>
        <a:bodyPr/>
        <a:lstStyle/>
        <a:p>
          <a:r>
            <a:rPr lang="ru-RU" sz="1200">
              <a:latin typeface="Times New Roman" pitchFamily="18" charset="0"/>
              <a:cs typeface="Times New Roman" pitchFamily="18" charset="0"/>
            </a:rPr>
            <a:t>предоставление разовых  дополнительных социальных услуг</a:t>
          </a:r>
        </a:p>
      </dgm:t>
    </dgm:pt>
    <dgm:pt modelId="{D612AEEE-2F9C-4501-A4E1-CEFAFF31C502}" type="parTrans" cxnId="{7A1D52C9-2CEC-4BEA-9ECA-71CE8F608881}">
      <dgm:prSet/>
      <dgm:spPr/>
      <dgm:t>
        <a:bodyPr/>
        <a:lstStyle/>
        <a:p>
          <a:endParaRPr lang="ru-RU" sz="1200">
            <a:latin typeface="Times New Roman" pitchFamily="18" charset="0"/>
            <a:cs typeface="Times New Roman" pitchFamily="18" charset="0"/>
          </a:endParaRPr>
        </a:p>
      </dgm:t>
    </dgm:pt>
    <dgm:pt modelId="{DC6D8AE5-D1B0-48F5-99F5-F2B40991FA49}" type="sibTrans" cxnId="{7A1D52C9-2CEC-4BEA-9ECA-71CE8F608881}">
      <dgm:prSet/>
      <dgm:spPr/>
      <dgm:t>
        <a:bodyPr/>
        <a:lstStyle/>
        <a:p>
          <a:endParaRPr lang="ru-RU" sz="1200">
            <a:latin typeface="Times New Roman" pitchFamily="18" charset="0"/>
            <a:cs typeface="Times New Roman" pitchFamily="18" charset="0"/>
          </a:endParaRPr>
        </a:p>
      </dgm:t>
    </dgm:pt>
    <dgm:pt modelId="{59A246C2-4D73-4E7D-B2D2-4DCB1F218DB5}" type="pres">
      <dgm:prSet presAssocID="{FB96A2C1-CBE7-4B22-90C1-05AE811AA244}" presName="hierChild1" presStyleCnt="0">
        <dgm:presLayoutVars>
          <dgm:chPref val="1"/>
          <dgm:dir/>
          <dgm:animOne val="branch"/>
          <dgm:animLvl val="lvl"/>
          <dgm:resizeHandles/>
        </dgm:presLayoutVars>
      </dgm:prSet>
      <dgm:spPr/>
      <dgm:t>
        <a:bodyPr/>
        <a:lstStyle/>
        <a:p>
          <a:endParaRPr lang="ru-RU"/>
        </a:p>
      </dgm:t>
    </dgm:pt>
    <dgm:pt modelId="{941D1C43-3A1D-41E5-A851-6B282117FD88}" type="pres">
      <dgm:prSet presAssocID="{0D9FBA65-DDF4-4732-986F-B88BCE060DFF}" presName="hierRoot1" presStyleCnt="0"/>
      <dgm:spPr/>
    </dgm:pt>
    <dgm:pt modelId="{710E7514-D9C8-4A2D-92CD-58E6700A0737}" type="pres">
      <dgm:prSet presAssocID="{0D9FBA65-DDF4-4732-986F-B88BCE060DFF}" presName="composite" presStyleCnt="0"/>
      <dgm:spPr/>
    </dgm:pt>
    <dgm:pt modelId="{0F6C23CA-6DD6-4A7E-9CBB-DD96D220CE8F}" type="pres">
      <dgm:prSet presAssocID="{0D9FBA65-DDF4-4732-986F-B88BCE060DFF}" presName="background" presStyleLbl="node0" presStyleIdx="0" presStyleCnt="1"/>
      <dgm:spPr/>
    </dgm:pt>
    <dgm:pt modelId="{1D62C9FA-3DA2-4204-B0BD-DAE68E7F7E8C}" type="pres">
      <dgm:prSet presAssocID="{0D9FBA65-DDF4-4732-986F-B88BCE060DFF}" presName="text" presStyleLbl="fgAcc0" presStyleIdx="0" presStyleCnt="1" custScaleX="189863">
        <dgm:presLayoutVars>
          <dgm:chPref val="3"/>
        </dgm:presLayoutVars>
      </dgm:prSet>
      <dgm:spPr/>
      <dgm:t>
        <a:bodyPr/>
        <a:lstStyle/>
        <a:p>
          <a:endParaRPr lang="ru-RU"/>
        </a:p>
      </dgm:t>
    </dgm:pt>
    <dgm:pt modelId="{AB5D5DEC-4C91-4DB3-AB61-ACE0BE4BBA98}" type="pres">
      <dgm:prSet presAssocID="{0D9FBA65-DDF4-4732-986F-B88BCE060DFF}" presName="hierChild2" presStyleCnt="0"/>
      <dgm:spPr/>
    </dgm:pt>
    <dgm:pt modelId="{4A38EF90-C494-4E21-A643-5909764FAADF}" type="pres">
      <dgm:prSet presAssocID="{1723C2FF-024A-4C4F-B784-44ED6603E5EA}" presName="Name10" presStyleLbl="parChTrans1D2" presStyleIdx="0" presStyleCnt="4"/>
      <dgm:spPr/>
      <dgm:t>
        <a:bodyPr/>
        <a:lstStyle/>
        <a:p>
          <a:endParaRPr lang="ru-RU"/>
        </a:p>
      </dgm:t>
    </dgm:pt>
    <dgm:pt modelId="{9AF5EB5A-2397-4E5E-94C1-3DFC1DE15099}" type="pres">
      <dgm:prSet presAssocID="{E1E832E2-EC51-42CD-A207-545460F20909}" presName="hierRoot2" presStyleCnt="0"/>
      <dgm:spPr/>
    </dgm:pt>
    <dgm:pt modelId="{CD11D488-10D6-4788-92FB-9736E6AEADF9}" type="pres">
      <dgm:prSet presAssocID="{E1E832E2-EC51-42CD-A207-545460F20909}" presName="composite2" presStyleCnt="0"/>
      <dgm:spPr/>
    </dgm:pt>
    <dgm:pt modelId="{E182559A-C981-4859-9EAC-064E2188DD44}" type="pres">
      <dgm:prSet presAssocID="{E1E832E2-EC51-42CD-A207-545460F20909}" presName="background2" presStyleLbl="node2" presStyleIdx="0" presStyleCnt="4"/>
      <dgm:spPr/>
    </dgm:pt>
    <dgm:pt modelId="{4C1F8290-D314-49DC-9604-481813FEC7BC}" type="pres">
      <dgm:prSet presAssocID="{E1E832E2-EC51-42CD-A207-545460F20909}" presName="text2" presStyleLbl="fgAcc2" presStyleIdx="0" presStyleCnt="4">
        <dgm:presLayoutVars>
          <dgm:chPref val="3"/>
        </dgm:presLayoutVars>
      </dgm:prSet>
      <dgm:spPr/>
      <dgm:t>
        <a:bodyPr/>
        <a:lstStyle/>
        <a:p>
          <a:endParaRPr lang="ru-RU"/>
        </a:p>
      </dgm:t>
    </dgm:pt>
    <dgm:pt modelId="{ACAD1B2F-2E6E-4719-923E-81EB912A004D}" type="pres">
      <dgm:prSet presAssocID="{E1E832E2-EC51-42CD-A207-545460F20909}" presName="hierChild3" presStyleCnt="0"/>
      <dgm:spPr/>
    </dgm:pt>
    <dgm:pt modelId="{2FC580AE-A4FE-4676-B7E1-014EDA977871}" type="pres">
      <dgm:prSet presAssocID="{9170BC09-739A-4651-8995-4D3074B321AF}" presName="Name17" presStyleLbl="parChTrans1D3" presStyleIdx="0" presStyleCnt="4"/>
      <dgm:spPr/>
      <dgm:t>
        <a:bodyPr/>
        <a:lstStyle/>
        <a:p>
          <a:endParaRPr lang="ru-RU"/>
        </a:p>
      </dgm:t>
    </dgm:pt>
    <dgm:pt modelId="{BFDF4678-A21A-4E07-BA66-59D3A4C2F772}" type="pres">
      <dgm:prSet presAssocID="{3C7D99FB-AFCD-4BEE-A642-33C94B46938A}" presName="hierRoot3" presStyleCnt="0"/>
      <dgm:spPr/>
    </dgm:pt>
    <dgm:pt modelId="{B3656174-784B-443B-AD8B-8A2F85DD5F33}" type="pres">
      <dgm:prSet presAssocID="{3C7D99FB-AFCD-4BEE-A642-33C94B46938A}" presName="composite3" presStyleCnt="0"/>
      <dgm:spPr/>
    </dgm:pt>
    <dgm:pt modelId="{75F212D4-B2D7-452C-8B5A-413329F467B2}" type="pres">
      <dgm:prSet presAssocID="{3C7D99FB-AFCD-4BEE-A642-33C94B46938A}" presName="background3" presStyleLbl="node3" presStyleIdx="0" presStyleCnt="4"/>
      <dgm:spPr/>
    </dgm:pt>
    <dgm:pt modelId="{2EC5D27A-B4EE-4DDA-AFE9-C851CCF4DB98}" type="pres">
      <dgm:prSet presAssocID="{3C7D99FB-AFCD-4BEE-A642-33C94B46938A}" presName="text3" presStyleLbl="fgAcc3" presStyleIdx="0" presStyleCnt="4" custScaleX="124556" custScaleY="178293">
        <dgm:presLayoutVars>
          <dgm:chPref val="3"/>
        </dgm:presLayoutVars>
      </dgm:prSet>
      <dgm:spPr/>
      <dgm:t>
        <a:bodyPr/>
        <a:lstStyle/>
        <a:p>
          <a:endParaRPr lang="ru-RU"/>
        </a:p>
      </dgm:t>
    </dgm:pt>
    <dgm:pt modelId="{2D80AD42-1AE9-43B7-8336-85D9684976C5}" type="pres">
      <dgm:prSet presAssocID="{3C7D99FB-AFCD-4BEE-A642-33C94B46938A}" presName="hierChild4" presStyleCnt="0"/>
      <dgm:spPr/>
    </dgm:pt>
    <dgm:pt modelId="{74A16A3E-64C8-4468-B742-D65877A08D83}" type="pres">
      <dgm:prSet presAssocID="{23F755A1-063A-41F8-A62D-391071F0156A}" presName="Name10" presStyleLbl="parChTrans1D2" presStyleIdx="1" presStyleCnt="4"/>
      <dgm:spPr/>
      <dgm:t>
        <a:bodyPr/>
        <a:lstStyle/>
        <a:p>
          <a:endParaRPr lang="ru-RU"/>
        </a:p>
      </dgm:t>
    </dgm:pt>
    <dgm:pt modelId="{6487FB34-CFB9-4C8D-9209-43849182D2C0}" type="pres">
      <dgm:prSet presAssocID="{09E3970D-A75F-4108-9661-401313862FBF}" presName="hierRoot2" presStyleCnt="0"/>
      <dgm:spPr/>
    </dgm:pt>
    <dgm:pt modelId="{D4CE4932-C502-416D-B8D5-EA2849F224C3}" type="pres">
      <dgm:prSet presAssocID="{09E3970D-A75F-4108-9661-401313862FBF}" presName="composite2" presStyleCnt="0"/>
      <dgm:spPr/>
    </dgm:pt>
    <dgm:pt modelId="{DCEAE10C-F563-4345-B158-CF708B4EC0F3}" type="pres">
      <dgm:prSet presAssocID="{09E3970D-A75F-4108-9661-401313862FBF}" presName="background2" presStyleLbl="node2" presStyleIdx="1" presStyleCnt="4"/>
      <dgm:spPr/>
    </dgm:pt>
    <dgm:pt modelId="{172BB412-CD45-4D74-B52D-F118E38B9FD4}" type="pres">
      <dgm:prSet presAssocID="{09E3970D-A75F-4108-9661-401313862FBF}" presName="text2" presStyleLbl="fgAcc2" presStyleIdx="1" presStyleCnt="4">
        <dgm:presLayoutVars>
          <dgm:chPref val="3"/>
        </dgm:presLayoutVars>
      </dgm:prSet>
      <dgm:spPr/>
      <dgm:t>
        <a:bodyPr/>
        <a:lstStyle/>
        <a:p>
          <a:endParaRPr lang="ru-RU"/>
        </a:p>
      </dgm:t>
    </dgm:pt>
    <dgm:pt modelId="{470864A6-7DE2-4244-BB93-B5AE0DF192C6}" type="pres">
      <dgm:prSet presAssocID="{09E3970D-A75F-4108-9661-401313862FBF}" presName="hierChild3" presStyleCnt="0"/>
      <dgm:spPr/>
    </dgm:pt>
    <dgm:pt modelId="{6FEFD23D-F852-4EF4-957A-03E9293D77B9}" type="pres">
      <dgm:prSet presAssocID="{0CE56934-88D9-4807-AC9F-CC78E9BA0417}" presName="Name17" presStyleLbl="parChTrans1D3" presStyleIdx="1" presStyleCnt="4"/>
      <dgm:spPr/>
      <dgm:t>
        <a:bodyPr/>
        <a:lstStyle/>
        <a:p>
          <a:endParaRPr lang="ru-RU"/>
        </a:p>
      </dgm:t>
    </dgm:pt>
    <dgm:pt modelId="{4835F7BB-9E94-4AEA-8C91-A671AED89112}" type="pres">
      <dgm:prSet presAssocID="{188C82C1-2C91-41E0-8344-3A42949F7F30}" presName="hierRoot3" presStyleCnt="0"/>
      <dgm:spPr/>
    </dgm:pt>
    <dgm:pt modelId="{04A10F5D-02A6-49B6-9D9C-BBB6166D4FD7}" type="pres">
      <dgm:prSet presAssocID="{188C82C1-2C91-41E0-8344-3A42949F7F30}" presName="composite3" presStyleCnt="0"/>
      <dgm:spPr/>
    </dgm:pt>
    <dgm:pt modelId="{0AEBB6E1-47C1-45B1-AB0C-B7B0A503C673}" type="pres">
      <dgm:prSet presAssocID="{188C82C1-2C91-41E0-8344-3A42949F7F30}" presName="background3" presStyleLbl="node3" presStyleIdx="1" presStyleCnt="4"/>
      <dgm:spPr/>
    </dgm:pt>
    <dgm:pt modelId="{8F13D5A1-2530-49F4-B842-164EC696CD5A}" type="pres">
      <dgm:prSet presAssocID="{188C82C1-2C91-41E0-8344-3A42949F7F30}" presName="text3" presStyleLbl="fgAcc3" presStyleIdx="1" presStyleCnt="4" custScaleX="143018" custScaleY="179679">
        <dgm:presLayoutVars>
          <dgm:chPref val="3"/>
        </dgm:presLayoutVars>
      </dgm:prSet>
      <dgm:spPr/>
      <dgm:t>
        <a:bodyPr/>
        <a:lstStyle/>
        <a:p>
          <a:endParaRPr lang="ru-RU"/>
        </a:p>
      </dgm:t>
    </dgm:pt>
    <dgm:pt modelId="{8B376A82-9C35-48BC-8E38-AE2A77328639}" type="pres">
      <dgm:prSet presAssocID="{188C82C1-2C91-41E0-8344-3A42949F7F30}" presName="hierChild4" presStyleCnt="0"/>
      <dgm:spPr/>
    </dgm:pt>
    <dgm:pt modelId="{6C368CB1-F9BA-451C-9AAE-6CD58481D55B}" type="pres">
      <dgm:prSet presAssocID="{20867644-A931-47AA-BBCF-B4F6B1582AAC}" presName="Name10" presStyleLbl="parChTrans1D2" presStyleIdx="2" presStyleCnt="4"/>
      <dgm:spPr/>
      <dgm:t>
        <a:bodyPr/>
        <a:lstStyle/>
        <a:p>
          <a:endParaRPr lang="ru-RU"/>
        </a:p>
      </dgm:t>
    </dgm:pt>
    <dgm:pt modelId="{E9066ED1-5B5F-4B3E-88E9-C06D2568DB58}" type="pres">
      <dgm:prSet presAssocID="{6617505D-AB0A-4D89-920A-CCE687661316}" presName="hierRoot2" presStyleCnt="0"/>
      <dgm:spPr/>
    </dgm:pt>
    <dgm:pt modelId="{7C56222B-FDDD-418E-94DD-C3712B136F78}" type="pres">
      <dgm:prSet presAssocID="{6617505D-AB0A-4D89-920A-CCE687661316}" presName="composite2" presStyleCnt="0"/>
      <dgm:spPr/>
    </dgm:pt>
    <dgm:pt modelId="{9905080A-2BBC-45EC-A524-3CB7BACA1F37}" type="pres">
      <dgm:prSet presAssocID="{6617505D-AB0A-4D89-920A-CCE687661316}" presName="background2" presStyleLbl="node2" presStyleIdx="2" presStyleCnt="4"/>
      <dgm:spPr/>
    </dgm:pt>
    <dgm:pt modelId="{B5AB9617-9095-443B-B48D-619EEC92F04B}" type="pres">
      <dgm:prSet presAssocID="{6617505D-AB0A-4D89-920A-CCE687661316}" presName="text2" presStyleLbl="fgAcc2" presStyleIdx="2" presStyleCnt="4" custScaleY="104455">
        <dgm:presLayoutVars>
          <dgm:chPref val="3"/>
        </dgm:presLayoutVars>
      </dgm:prSet>
      <dgm:spPr/>
      <dgm:t>
        <a:bodyPr/>
        <a:lstStyle/>
        <a:p>
          <a:endParaRPr lang="ru-RU"/>
        </a:p>
      </dgm:t>
    </dgm:pt>
    <dgm:pt modelId="{E7BB52A3-FEB0-444C-A6E2-3B1841C5CC26}" type="pres">
      <dgm:prSet presAssocID="{6617505D-AB0A-4D89-920A-CCE687661316}" presName="hierChild3" presStyleCnt="0"/>
      <dgm:spPr/>
    </dgm:pt>
    <dgm:pt modelId="{CE9A1CFE-BEAE-4CB1-81B9-3F52C982CD47}" type="pres">
      <dgm:prSet presAssocID="{852E7274-8526-4554-8D46-3884D363C227}" presName="Name17" presStyleLbl="parChTrans1D3" presStyleIdx="2" presStyleCnt="4"/>
      <dgm:spPr/>
      <dgm:t>
        <a:bodyPr/>
        <a:lstStyle/>
        <a:p>
          <a:endParaRPr lang="ru-RU"/>
        </a:p>
      </dgm:t>
    </dgm:pt>
    <dgm:pt modelId="{8AF8651F-ABBB-479F-A939-32457E161DDB}" type="pres">
      <dgm:prSet presAssocID="{8870A9BA-FBF6-415F-8D95-D5A0C6B3B33C}" presName="hierRoot3" presStyleCnt="0"/>
      <dgm:spPr/>
    </dgm:pt>
    <dgm:pt modelId="{0A203720-3E1E-47CB-A9FE-D65134D647A1}" type="pres">
      <dgm:prSet presAssocID="{8870A9BA-FBF6-415F-8D95-D5A0C6B3B33C}" presName="composite3" presStyleCnt="0"/>
      <dgm:spPr/>
    </dgm:pt>
    <dgm:pt modelId="{51A73C88-34E6-4249-9802-2ECF5F59DF6D}" type="pres">
      <dgm:prSet presAssocID="{8870A9BA-FBF6-415F-8D95-D5A0C6B3B33C}" presName="background3" presStyleLbl="node3" presStyleIdx="2" presStyleCnt="4"/>
      <dgm:spPr/>
    </dgm:pt>
    <dgm:pt modelId="{5D7F96C2-C7EC-47C1-BAD7-03F3DD22621D}" type="pres">
      <dgm:prSet presAssocID="{8870A9BA-FBF6-415F-8D95-D5A0C6B3B33C}" presName="text3" presStyleLbl="fgAcc3" presStyleIdx="2" presStyleCnt="4" custScaleX="111595" custScaleY="132196">
        <dgm:presLayoutVars>
          <dgm:chPref val="3"/>
        </dgm:presLayoutVars>
      </dgm:prSet>
      <dgm:spPr/>
      <dgm:t>
        <a:bodyPr/>
        <a:lstStyle/>
        <a:p>
          <a:endParaRPr lang="ru-RU"/>
        </a:p>
      </dgm:t>
    </dgm:pt>
    <dgm:pt modelId="{6FEB82B2-53D1-4599-875C-BC0E83DF185B}" type="pres">
      <dgm:prSet presAssocID="{8870A9BA-FBF6-415F-8D95-D5A0C6B3B33C}" presName="hierChild4" presStyleCnt="0"/>
      <dgm:spPr/>
    </dgm:pt>
    <dgm:pt modelId="{BFB60905-65AB-4629-976B-F05E9A6B0F50}" type="pres">
      <dgm:prSet presAssocID="{40C71085-AEA6-40DE-A300-62E2886A4412}" presName="Name10" presStyleLbl="parChTrans1D2" presStyleIdx="3" presStyleCnt="4"/>
      <dgm:spPr/>
      <dgm:t>
        <a:bodyPr/>
        <a:lstStyle/>
        <a:p>
          <a:endParaRPr lang="ru-RU"/>
        </a:p>
      </dgm:t>
    </dgm:pt>
    <dgm:pt modelId="{1075E926-B18C-4AB3-AE3A-BCA80EAA2E60}" type="pres">
      <dgm:prSet presAssocID="{D83FB289-D8A4-47B2-9433-BD60AD8EB3C6}" presName="hierRoot2" presStyleCnt="0"/>
      <dgm:spPr/>
    </dgm:pt>
    <dgm:pt modelId="{05E5BE23-5565-4B8F-8380-68B26D150A50}" type="pres">
      <dgm:prSet presAssocID="{D83FB289-D8A4-47B2-9433-BD60AD8EB3C6}" presName="composite2" presStyleCnt="0"/>
      <dgm:spPr/>
    </dgm:pt>
    <dgm:pt modelId="{2BBE6966-0F89-41C9-916A-68D237F91AF9}" type="pres">
      <dgm:prSet presAssocID="{D83FB289-D8A4-47B2-9433-BD60AD8EB3C6}" presName="background2" presStyleLbl="node2" presStyleIdx="3" presStyleCnt="4"/>
      <dgm:spPr/>
    </dgm:pt>
    <dgm:pt modelId="{9D014147-10A3-439A-8908-68AFD17CF729}" type="pres">
      <dgm:prSet presAssocID="{D83FB289-D8A4-47B2-9433-BD60AD8EB3C6}" presName="text2" presStyleLbl="fgAcc2" presStyleIdx="3" presStyleCnt="4">
        <dgm:presLayoutVars>
          <dgm:chPref val="3"/>
        </dgm:presLayoutVars>
      </dgm:prSet>
      <dgm:spPr/>
      <dgm:t>
        <a:bodyPr/>
        <a:lstStyle/>
        <a:p>
          <a:endParaRPr lang="ru-RU"/>
        </a:p>
      </dgm:t>
    </dgm:pt>
    <dgm:pt modelId="{19A30F0B-D1C0-4B3E-AD0B-FC682812BA9D}" type="pres">
      <dgm:prSet presAssocID="{D83FB289-D8A4-47B2-9433-BD60AD8EB3C6}" presName="hierChild3" presStyleCnt="0"/>
      <dgm:spPr/>
    </dgm:pt>
    <dgm:pt modelId="{D91015DD-8CEC-42BE-BB7B-A111C224EA92}" type="pres">
      <dgm:prSet presAssocID="{D612AEEE-2F9C-4501-A4E1-CEFAFF31C502}" presName="Name17" presStyleLbl="parChTrans1D3" presStyleIdx="3" presStyleCnt="4"/>
      <dgm:spPr/>
      <dgm:t>
        <a:bodyPr/>
        <a:lstStyle/>
        <a:p>
          <a:endParaRPr lang="ru-RU"/>
        </a:p>
      </dgm:t>
    </dgm:pt>
    <dgm:pt modelId="{1D08E197-D254-4F7C-80F9-B5E8CC09E11C}" type="pres">
      <dgm:prSet presAssocID="{748F75AD-FC0A-4985-BFBB-A01AF93FD549}" presName="hierRoot3" presStyleCnt="0"/>
      <dgm:spPr/>
    </dgm:pt>
    <dgm:pt modelId="{1288AA39-EEF1-4EBD-B555-6865A171DD58}" type="pres">
      <dgm:prSet presAssocID="{748F75AD-FC0A-4985-BFBB-A01AF93FD549}" presName="composite3" presStyleCnt="0"/>
      <dgm:spPr/>
    </dgm:pt>
    <dgm:pt modelId="{B728ECDD-2BBA-4E90-AB82-54C485F1AAC4}" type="pres">
      <dgm:prSet presAssocID="{748F75AD-FC0A-4985-BFBB-A01AF93FD549}" presName="background3" presStyleLbl="node3" presStyleIdx="3" presStyleCnt="4"/>
      <dgm:spPr/>
    </dgm:pt>
    <dgm:pt modelId="{E0C1207F-58A6-4E8A-988B-23A57F0DA3D7}" type="pres">
      <dgm:prSet presAssocID="{748F75AD-FC0A-4985-BFBB-A01AF93FD549}" presName="text3" presStyleLbl="fgAcc3" presStyleIdx="3" presStyleCnt="4" custScaleX="124005" custScaleY="179889">
        <dgm:presLayoutVars>
          <dgm:chPref val="3"/>
        </dgm:presLayoutVars>
      </dgm:prSet>
      <dgm:spPr/>
      <dgm:t>
        <a:bodyPr/>
        <a:lstStyle/>
        <a:p>
          <a:endParaRPr lang="ru-RU"/>
        </a:p>
      </dgm:t>
    </dgm:pt>
    <dgm:pt modelId="{9EB343D9-27B0-47EB-A7B6-E2D914B799FA}" type="pres">
      <dgm:prSet presAssocID="{748F75AD-FC0A-4985-BFBB-A01AF93FD549}" presName="hierChild4" presStyleCnt="0"/>
      <dgm:spPr/>
    </dgm:pt>
  </dgm:ptLst>
  <dgm:cxnLst>
    <dgm:cxn modelId="{CBA70FA8-75B1-4556-8456-572CC2167B43}" srcId="{09E3970D-A75F-4108-9661-401313862FBF}" destId="{188C82C1-2C91-41E0-8344-3A42949F7F30}" srcOrd="0" destOrd="0" parTransId="{0CE56934-88D9-4807-AC9F-CC78E9BA0417}" sibTransId="{E1DC6AFC-8E72-4CDE-A936-0F209203F6E0}"/>
    <dgm:cxn modelId="{C7031255-4D4B-401D-8342-F36BDB34340B}" type="presOf" srcId="{23F755A1-063A-41F8-A62D-391071F0156A}" destId="{74A16A3E-64C8-4468-B742-D65877A08D83}" srcOrd="0" destOrd="0" presId="urn:microsoft.com/office/officeart/2005/8/layout/hierarchy1"/>
    <dgm:cxn modelId="{769819D9-0165-4C1F-AE52-4E0BE52D9FA2}" type="presOf" srcId="{09E3970D-A75F-4108-9661-401313862FBF}" destId="{172BB412-CD45-4D74-B52D-F118E38B9FD4}" srcOrd="0" destOrd="0" presId="urn:microsoft.com/office/officeart/2005/8/layout/hierarchy1"/>
    <dgm:cxn modelId="{0EC51E69-A8C0-49A6-9BBC-C407B1EB85FA}" type="presOf" srcId="{852E7274-8526-4554-8D46-3884D363C227}" destId="{CE9A1CFE-BEAE-4CB1-81B9-3F52C982CD47}" srcOrd="0" destOrd="0" presId="urn:microsoft.com/office/officeart/2005/8/layout/hierarchy1"/>
    <dgm:cxn modelId="{542B62FC-7302-497A-B71D-370F7992EF08}" type="presOf" srcId="{1723C2FF-024A-4C4F-B784-44ED6603E5EA}" destId="{4A38EF90-C494-4E21-A643-5909764FAADF}" srcOrd="0" destOrd="0" presId="urn:microsoft.com/office/officeart/2005/8/layout/hierarchy1"/>
    <dgm:cxn modelId="{643292A4-0C65-4BBD-A7FA-09EA20B0A496}" srcId="{0D9FBA65-DDF4-4732-986F-B88BCE060DFF}" destId="{E1E832E2-EC51-42CD-A207-545460F20909}" srcOrd="0" destOrd="0" parTransId="{1723C2FF-024A-4C4F-B784-44ED6603E5EA}" sibTransId="{28B656C8-70CC-413F-89EB-6F4195C6300D}"/>
    <dgm:cxn modelId="{E0DD9F28-ED7E-41FC-A2ED-EA125DF13BEE}" type="presOf" srcId="{E1E832E2-EC51-42CD-A207-545460F20909}" destId="{4C1F8290-D314-49DC-9604-481813FEC7BC}" srcOrd="0" destOrd="0" presId="urn:microsoft.com/office/officeart/2005/8/layout/hierarchy1"/>
    <dgm:cxn modelId="{7A1D52C9-2CEC-4BEA-9ECA-71CE8F608881}" srcId="{D83FB289-D8A4-47B2-9433-BD60AD8EB3C6}" destId="{748F75AD-FC0A-4985-BFBB-A01AF93FD549}" srcOrd="0" destOrd="0" parTransId="{D612AEEE-2F9C-4501-A4E1-CEFAFF31C502}" sibTransId="{DC6D8AE5-D1B0-48F5-99F5-F2B40991FA49}"/>
    <dgm:cxn modelId="{A3D524B6-BBD7-4F40-8544-288EA7B86E4D}" type="presOf" srcId="{3C7D99FB-AFCD-4BEE-A642-33C94B46938A}" destId="{2EC5D27A-B4EE-4DDA-AFE9-C851CCF4DB98}" srcOrd="0" destOrd="0" presId="urn:microsoft.com/office/officeart/2005/8/layout/hierarchy1"/>
    <dgm:cxn modelId="{A9786C83-7982-4503-B9F7-0FA96321486D}" srcId="{6617505D-AB0A-4D89-920A-CCE687661316}" destId="{8870A9BA-FBF6-415F-8D95-D5A0C6B3B33C}" srcOrd="0" destOrd="0" parTransId="{852E7274-8526-4554-8D46-3884D363C227}" sibTransId="{496535BE-AFE5-4857-A591-817B244189DF}"/>
    <dgm:cxn modelId="{43D0EB3F-340D-4CCC-9EFD-435CA794EFD2}" srcId="{E1E832E2-EC51-42CD-A207-545460F20909}" destId="{3C7D99FB-AFCD-4BEE-A642-33C94B46938A}" srcOrd="0" destOrd="0" parTransId="{9170BC09-739A-4651-8995-4D3074B321AF}" sibTransId="{58E71FB4-95FB-4E35-B5FF-8EF9D1510283}"/>
    <dgm:cxn modelId="{360D2D8B-B0E1-4618-B1CD-BDF3A499ACB0}" srcId="{0D9FBA65-DDF4-4732-986F-B88BCE060DFF}" destId="{D83FB289-D8A4-47B2-9433-BD60AD8EB3C6}" srcOrd="3" destOrd="0" parTransId="{40C71085-AEA6-40DE-A300-62E2886A4412}" sibTransId="{A7958418-1780-4E34-BEE4-0F572811AB84}"/>
    <dgm:cxn modelId="{0A14AE28-E814-463B-A438-305DCEE9E52F}" srcId="{0D9FBA65-DDF4-4732-986F-B88BCE060DFF}" destId="{09E3970D-A75F-4108-9661-401313862FBF}" srcOrd="1" destOrd="0" parTransId="{23F755A1-063A-41F8-A62D-391071F0156A}" sibTransId="{75430524-5A32-474E-A2A0-C9FE2EEA6AF7}"/>
    <dgm:cxn modelId="{88896D19-EC17-477C-88C7-EBEC4BAD83D2}" type="presOf" srcId="{D83FB289-D8A4-47B2-9433-BD60AD8EB3C6}" destId="{9D014147-10A3-439A-8908-68AFD17CF729}" srcOrd="0" destOrd="0" presId="urn:microsoft.com/office/officeart/2005/8/layout/hierarchy1"/>
    <dgm:cxn modelId="{C849B5BF-B1B4-48F6-A841-9971F3234BA9}" type="presOf" srcId="{9170BC09-739A-4651-8995-4D3074B321AF}" destId="{2FC580AE-A4FE-4676-B7E1-014EDA977871}" srcOrd="0" destOrd="0" presId="urn:microsoft.com/office/officeart/2005/8/layout/hierarchy1"/>
    <dgm:cxn modelId="{63731625-E53B-4A41-B162-CFD57A9873B2}" srcId="{0D9FBA65-DDF4-4732-986F-B88BCE060DFF}" destId="{6617505D-AB0A-4D89-920A-CCE687661316}" srcOrd="2" destOrd="0" parTransId="{20867644-A931-47AA-BBCF-B4F6B1582AAC}" sibTransId="{8544CE2E-A9C4-41FF-A459-93C858E7D594}"/>
    <dgm:cxn modelId="{A87B7E23-BF25-4D52-9129-D7FCB70D3CA0}" type="presOf" srcId="{6617505D-AB0A-4D89-920A-CCE687661316}" destId="{B5AB9617-9095-443B-B48D-619EEC92F04B}" srcOrd="0" destOrd="0" presId="urn:microsoft.com/office/officeart/2005/8/layout/hierarchy1"/>
    <dgm:cxn modelId="{CA61D4F1-8A96-4F93-AD60-B0CF428B0CE0}" type="presOf" srcId="{188C82C1-2C91-41E0-8344-3A42949F7F30}" destId="{8F13D5A1-2530-49F4-B842-164EC696CD5A}" srcOrd="0" destOrd="0" presId="urn:microsoft.com/office/officeart/2005/8/layout/hierarchy1"/>
    <dgm:cxn modelId="{BA5286C5-BF93-420B-A700-1828A783B5F3}" type="presOf" srcId="{748F75AD-FC0A-4985-BFBB-A01AF93FD549}" destId="{E0C1207F-58A6-4E8A-988B-23A57F0DA3D7}" srcOrd="0" destOrd="0" presId="urn:microsoft.com/office/officeart/2005/8/layout/hierarchy1"/>
    <dgm:cxn modelId="{C71FFD46-8855-4A33-B8E0-90C8996EB13C}" type="presOf" srcId="{20867644-A931-47AA-BBCF-B4F6B1582AAC}" destId="{6C368CB1-F9BA-451C-9AAE-6CD58481D55B}" srcOrd="0" destOrd="0" presId="urn:microsoft.com/office/officeart/2005/8/layout/hierarchy1"/>
    <dgm:cxn modelId="{FBF33339-6124-42EB-A76C-A8A0C1100C71}" type="presOf" srcId="{FB96A2C1-CBE7-4B22-90C1-05AE811AA244}" destId="{59A246C2-4D73-4E7D-B2D2-4DCB1F218DB5}" srcOrd="0" destOrd="0" presId="urn:microsoft.com/office/officeart/2005/8/layout/hierarchy1"/>
    <dgm:cxn modelId="{78C3B54C-31C2-44F3-AF67-DFA5D76C9F70}" srcId="{FB96A2C1-CBE7-4B22-90C1-05AE811AA244}" destId="{0D9FBA65-DDF4-4732-986F-B88BCE060DFF}" srcOrd="0" destOrd="0" parTransId="{43FA8936-388B-4560-8B3C-1FAF82D9A57E}" sibTransId="{A259273C-0BD9-4515-AB13-3323D71483A2}"/>
    <dgm:cxn modelId="{9E6F8EEF-C574-4EB0-B22B-8AA85A5E372C}" type="presOf" srcId="{8870A9BA-FBF6-415F-8D95-D5A0C6B3B33C}" destId="{5D7F96C2-C7EC-47C1-BAD7-03F3DD22621D}" srcOrd="0" destOrd="0" presId="urn:microsoft.com/office/officeart/2005/8/layout/hierarchy1"/>
    <dgm:cxn modelId="{453700C0-C1C1-4982-AFA6-631A570A2ECB}" type="presOf" srcId="{0CE56934-88D9-4807-AC9F-CC78E9BA0417}" destId="{6FEFD23D-F852-4EF4-957A-03E9293D77B9}" srcOrd="0" destOrd="0" presId="urn:microsoft.com/office/officeart/2005/8/layout/hierarchy1"/>
    <dgm:cxn modelId="{191D5BC5-2392-464D-8FC6-DB60357A8F86}" type="presOf" srcId="{40C71085-AEA6-40DE-A300-62E2886A4412}" destId="{BFB60905-65AB-4629-976B-F05E9A6B0F50}" srcOrd="0" destOrd="0" presId="urn:microsoft.com/office/officeart/2005/8/layout/hierarchy1"/>
    <dgm:cxn modelId="{D2D6B17B-A478-4E64-B58F-91D0AB8A2961}" type="presOf" srcId="{0D9FBA65-DDF4-4732-986F-B88BCE060DFF}" destId="{1D62C9FA-3DA2-4204-B0BD-DAE68E7F7E8C}" srcOrd="0" destOrd="0" presId="urn:microsoft.com/office/officeart/2005/8/layout/hierarchy1"/>
    <dgm:cxn modelId="{6748C5F7-6087-4637-A19E-17E349183128}" type="presOf" srcId="{D612AEEE-2F9C-4501-A4E1-CEFAFF31C502}" destId="{D91015DD-8CEC-42BE-BB7B-A111C224EA92}" srcOrd="0" destOrd="0" presId="urn:microsoft.com/office/officeart/2005/8/layout/hierarchy1"/>
    <dgm:cxn modelId="{D223D922-4C7A-4C56-899C-3BCBC93AB172}" type="presParOf" srcId="{59A246C2-4D73-4E7D-B2D2-4DCB1F218DB5}" destId="{941D1C43-3A1D-41E5-A851-6B282117FD88}" srcOrd="0" destOrd="0" presId="urn:microsoft.com/office/officeart/2005/8/layout/hierarchy1"/>
    <dgm:cxn modelId="{54BD73E6-3470-4488-99A1-99EFB210ADA7}" type="presParOf" srcId="{941D1C43-3A1D-41E5-A851-6B282117FD88}" destId="{710E7514-D9C8-4A2D-92CD-58E6700A0737}" srcOrd="0" destOrd="0" presId="urn:microsoft.com/office/officeart/2005/8/layout/hierarchy1"/>
    <dgm:cxn modelId="{CAF01C9B-BD42-4836-A65E-2AA4BF44BB6B}" type="presParOf" srcId="{710E7514-D9C8-4A2D-92CD-58E6700A0737}" destId="{0F6C23CA-6DD6-4A7E-9CBB-DD96D220CE8F}" srcOrd="0" destOrd="0" presId="urn:microsoft.com/office/officeart/2005/8/layout/hierarchy1"/>
    <dgm:cxn modelId="{911368B8-5A38-4753-9F58-5D786C513947}" type="presParOf" srcId="{710E7514-D9C8-4A2D-92CD-58E6700A0737}" destId="{1D62C9FA-3DA2-4204-B0BD-DAE68E7F7E8C}" srcOrd="1" destOrd="0" presId="urn:microsoft.com/office/officeart/2005/8/layout/hierarchy1"/>
    <dgm:cxn modelId="{C6216987-C243-49D5-ACE6-538C648C000A}" type="presParOf" srcId="{941D1C43-3A1D-41E5-A851-6B282117FD88}" destId="{AB5D5DEC-4C91-4DB3-AB61-ACE0BE4BBA98}" srcOrd="1" destOrd="0" presId="urn:microsoft.com/office/officeart/2005/8/layout/hierarchy1"/>
    <dgm:cxn modelId="{63F60495-0328-46F6-BEE4-E6AAC955B947}" type="presParOf" srcId="{AB5D5DEC-4C91-4DB3-AB61-ACE0BE4BBA98}" destId="{4A38EF90-C494-4E21-A643-5909764FAADF}" srcOrd="0" destOrd="0" presId="urn:microsoft.com/office/officeart/2005/8/layout/hierarchy1"/>
    <dgm:cxn modelId="{1AF7E140-9E93-448B-98B1-76CE1A2545A4}" type="presParOf" srcId="{AB5D5DEC-4C91-4DB3-AB61-ACE0BE4BBA98}" destId="{9AF5EB5A-2397-4E5E-94C1-3DFC1DE15099}" srcOrd="1" destOrd="0" presId="urn:microsoft.com/office/officeart/2005/8/layout/hierarchy1"/>
    <dgm:cxn modelId="{8CB980D5-30E9-4DC6-BAFF-1A27ADD2A848}" type="presParOf" srcId="{9AF5EB5A-2397-4E5E-94C1-3DFC1DE15099}" destId="{CD11D488-10D6-4788-92FB-9736E6AEADF9}" srcOrd="0" destOrd="0" presId="urn:microsoft.com/office/officeart/2005/8/layout/hierarchy1"/>
    <dgm:cxn modelId="{017DFE73-4DB2-44E0-AB32-0D010F9ABECF}" type="presParOf" srcId="{CD11D488-10D6-4788-92FB-9736E6AEADF9}" destId="{E182559A-C981-4859-9EAC-064E2188DD44}" srcOrd="0" destOrd="0" presId="urn:microsoft.com/office/officeart/2005/8/layout/hierarchy1"/>
    <dgm:cxn modelId="{6EE06AB7-FD38-40E0-BCED-27F6A85FAF3D}" type="presParOf" srcId="{CD11D488-10D6-4788-92FB-9736E6AEADF9}" destId="{4C1F8290-D314-49DC-9604-481813FEC7BC}" srcOrd="1" destOrd="0" presId="urn:microsoft.com/office/officeart/2005/8/layout/hierarchy1"/>
    <dgm:cxn modelId="{760455BA-A34F-4DA6-A49A-A49BF449CC10}" type="presParOf" srcId="{9AF5EB5A-2397-4E5E-94C1-3DFC1DE15099}" destId="{ACAD1B2F-2E6E-4719-923E-81EB912A004D}" srcOrd="1" destOrd="0" presId="urn:microsoft.com/office/officeart/2005/8/layout/hierarchy1"/>
    <dgm:cxn modelId="{2B732013-33DD-457D-B7BE-792087775524}" type="presParOf" srcId="{ACAD1B2F-2E6E-4719-923E-81EB912A004D}" destId="{2FC580AE-A4FE-4676-B7E1-014EDA977871}" srcOrd="0" destOrd="0" presId="urn:microsoft.com/office/officeart/2005/8/layout/hierarchy1"/>
    <dgm:cxn modelId="{5323D173-D04B-4010-B93B-0E630E6124B4}" type="presParOf" srcId="{ACAD1B2F-2E6E-4719-923E-81EB912A004D}" destId="{BFDF4678-A21A-4E07-BA66-59D3A4C2F772}" srcOrd="1" destOrd="0" presId="urn:microsoft.com/office/officeart/2005/8/layout/hierarchy1"/>
    <dgm:cxn modelId="{B99EB646-28AC-4EC0-9C33-F7B329678727}" type="presParOf" srcId="{BFDF4678-A21A-4E07-BA66-59D3A4C2F772}" destId="{B3656174-784B-443B-AD8B-8A2F85DD5F33}" srcOrd="0" destOrd="0" presId="urn:microsoft.com/office/officeart/2005/8/layout/hierarchy1"/>
    <dgm:cxn modelId="{AA8CB853-5420-4F31-9633-08D066D6C133}" type="presParOf" srcId="{B3656174-784B-443B-AD8B-8A2F85DD5F33}" destId="{75F212D4-B2D7-452C-8B5A-413329F467B2}" srcOrd="0" destOrd="0" presId="urn:microsoft.com/office/officeart/2005/8/layout/hierarchy1"/>
    <dgm:cxn modelId="{BC511175-9DCC-4810-8726-B5485F6883A0}" type="presParOf" srcId="{B3656174-784B-443B-AD8B-8A2F85DD5F33}" destId="{2EC5D27A-B4EE-4DDA-AFE9-C851CCF4DB98}" srcOrd="1" destOrd="0" presId="urn:microsoft.com/office/officeart/2005/8/layout/hierarchy1"/>
    <dgm:cxn modelId="{644BA5F9-69A5-4702-A0D2-C7D66C1F8B35}" type="presParOf" srcId="{BFDF4678-A21A-4E07-BA66-59D3A4C2F772}" destId="{2D80AD42-1AE9-43B7-8336-85D9684976C5}" srcOrd="1" destOrd="0" presId="urn:microsoft.com/office/officeart/2005/8/layout/hierarchy1"/>
    <dgm:cxn modelId="{3785B7AB-ABD3-4072-BD49-1A057FEA3649}" type="presParOf" srcId="{AB5D5DEC-4C91-4DB3-AB61-ACE0BE4BBA98}" destId="{74A16A3E-64C8-4468-B742-D65877A08D83}" srcOrd="2" destOrd="0" presId="urn:microsoft.com/office/officeart/2005/8/layout/hierarchy1"/>
    <dgm:cxn modelId="{D8E62983-9AD9-432C-B680-7308104794A6}" type="presParOf" srcId="{AB5D5DEC-4C91-4DB3-AB61-ACE0BE4BBA98}" destId="{6487FB34-CFB9-4C8D-9209-43849182D2C0}" srcOrd="3" destOrd="0" presId="urn:microsoft.com/office/officeart/2005/8/layout/hierarchy1"/>
    <dgm:cxn modelId="{DEE39C1C-7890-4A82-8176-C1985B0ADC5B}" type="presParOf" srcId="{6487FB34-CFB9-4C8D-9209-43849182D2C0}" destId="{D4CE4932-C502-416D-B8D5-EA2849F224C3}" srcOrd="0" destOrd="0" presId="urn:microsoft.com/office/officeart/2005/8/layout/hierarchy1"/>
    <dgm:cxn modelId="{4DF05FB2-EBED-43A0-872D-361C11925C41}" type="presParOf" srcId="{D4CE4932-C502-416D-B8D5-EA2849F224C3}" destId="{DCEAE10C-F563-4345-B158-CF708B4EC0F3}" srcOrd="0" destOrd="0" presId="urn:microsoft.com/office/officeart/2005/8/layout/hierarchy1"/>
    <dgm:cxn modelId="{E3A505D5-F641-40FB-85A3-37E77E1EE40B}" type="presParOf" srcId="{D4CE4932-C502-416D-B8D5-EA2849F224C3}" destId="{172BB412-CD45-4D74-B52D-F118E38B9FD4}" srcOrd="1" destOrd="0" presId="urn:microsoft.com/office/officeart/2005/8/layout/hierarchy1"/>
    <dgm:cxn modelId="{3E804840-3D2D-42E5-A80E-1AD90FF35BF3}" type="presParOf" srcId="{6487FB34-CFB9-4C8D-9209-43849182D2C0}" destId="{470864A6-7DE2-4244-BB93-B5AE0DF192C6}" srcOrd="1" destOrd="0" presId="urn:microsoft.com/office/officeart/2005/8/layout/hierarchy1"/>
    <dgm:cxn modelId="{FCEE0BF6-4C25-48EA-810A-6F28F47ED046}" type="presParOf" srcId="{470864A6-7DE2-4244-BB93-B5AE0DF192C6}" destId="{6FEFD23D-F852-4EF4-957A-03E9293D77B9}" srcOrd="0" destOrd="0" presId="urn:microsoft.com/office/officeart/2005/8/layout/hierarchy1"/>
    <dgm:cxn modelId="{0E50CCC8-2F9B-4C7F-A5D2-A3A8802E6F79}" type="presParOf" srcId="{470864A6-7DE2-4244-BB93-B5AE0DF192C6}" destId="{4835F7BB-9E94-4AEA-8C91-A671AED89112}" srcOrd="1" destOrd="0" presId="urn:microsoft.com/office/officeart/2005/8/layout/hierarchy1"/>
    <dgm:cxn modelId="{BD873A59-D553-4AD4-A25C-F612FAE324E5}" type="presParOf" srcId="{4835F7BB-9E94-4AEA-8C91-A671AED89112}" destId="{04A10F5D-02A6-49B6-9D9C-BBB6166D4FD7}" srcOrd="0" destOrd="0" presId="urn:microsoft.com/office/officeart/2005/8/layout/hierarchy1"/>
    <dgm:cxn modelId="{C8115B73-9D3D-4F44-9A29-68D242EEB5C6}" type="presParOf" srcId="{04A10F5D-02A6-49B6-9D9C-BBB6166D4FD7}" destId="{0AEBB6E1-47C1-45B1-AB0C-B7B0A503C673}" srcOrd="0" destOrd="0" presId="urn:microsoft.com/office/officeart/2005/8/layout/hierarchy1"/>
    <dgm:cxn modelId="{D30364A6-EC8B-4D87-A55E-0060548B7449}" type="presParOf" srcId="{04A10F5D-02A6-49B6-9D9C-BBB6166D4FD7}" destId="{8F13D5A1-2530-49F4-B842-164EC696CD5A}" srcOrd="1" destOrd="0" presId="urn:microsoft.com/office/officeart/2005/8/layout/hierarchy1"/>
    <dgm:cxn modelId="{91BE3AC4-44DB-4ED3-80B8-557B3DE73F4F}" type="presParOf" srcId="{4835F7BB-9E94-4AEA-8C91-A671AED89112}" destId="{8B376A82-9C35-48BC-8E38-AE2A77328639}" srcOrd="1" destOrd="0" presId="urn:microsoft.com/office/officeart/2005/8/layout/hierarchy1"/>
    <dgm:cxn modelId="{C941FCB0-40C4-4D77-8011-9A9786974787}" type="presParOf" srcId="{AB5D5DEC-4C91-4DB3-AB61-ACE0BE4BBA98}" destId="{6C368CB1-F9BA-451C-9AAE-6CD58481D55B}" srcOrd="4" destOrd="0" presId="urn:microsoft.com/office/officeart/2005/8/layout/hierarchy1"/>
    <dgm:cxn modelId="{62E0E9C2-D88C-43CB-9948-4136D27638D2}" type="presParOf" srcId="{AB5D5DEC-4C91-4DB3-AB61-ACE0BE4BBA98}" destId="{E9066ED1-5B5F-4B3E-88E9-C06D2568DB58}" srcOrd="5" destOrd="0" presId="urn:microsoft.com/office/officeart/2005/8/layout/hierarchy1"/>
    <dgm:cxn modelId="{BAF11736-9962-4DC1-9306-0BCA757200DE}" type="presParOf" srcId="{E9066ED1-5B5F-4B3E-88E9-C06D2568DB58}" destId="{7C56222B-FDDD-418E-94DD-C3712B136F78}" srcOrd="0" destOrd="0" presId="urn:microsoft.com/office/officeart/2005/8/layout/hierarchy1"/>
    <dgm:cxn modelId="{65C768AE-F2C9-40DB-BE5C-6D7085278084}" type="presParOf" srcId="{7C56222B-FDDD-418E-94DD-C3712B136F78}" destId="{9905080A-2BBC-45EC-A524-3CB7BACA1F37}" srcOrd="0" destOrd="0" presId="urn:microsoft.com/office/officeart/2005/8/layout/hierarchy1"/>
    <dgm:cxn modelId="{F272E841-182C-400F-9382-4A39A8A66267}" type="presParOf" srcId="{7C56222B-FDDD-418E-94DD-C3712B136F78}" destId="{B5AB9617-9095-443B-B48D-619EEC92F04B}" srcOrd="1" destOrd="0" presId="urn:microsoft.com/office/officeart/2005/8/layout/hierarchy1"/>
    <dgm:cxn modelId="{76A05DCA-A5C6-4889-9B7A-A75A9F860146}" type="presParOf" srcId="{E9066ED1-5B5F-4B3E-88E9-C06D2568DB58}" destId="{E7BB52A3-FEB0-444C-A6E2-3B1841C5CC26}" srcOrd="1" destOrd="0" presId="urn:microsoft.com/office/officeart/2005/8/layout/hierarchy1"/>
    <dgm:cxn modelId="{B5DD2F34-530B-4A5A-9331-8AB6A19FB63A}" type="presParOf" srcId="{E7BB52A3-FEB0-444C-A6E2-3B1841C5CC26}" destId="{CE9A1CFE-BEAE-4CB1-81B9-3F52C982CD47}" srcOrd="0" destOrd="0" presId="urn:microsoft.com/office/officeart/2005/8/layout/hierarchy1"/>
    <dgm:cxn modelId="{2B58A433-A00A-4AA5-B788-63FEE63F9E77}" type="presParOf" srcId="{E7BB52A3-FEB0-444C-A6E2-3B1841C5CC26}" destId="{8AF8651F-ABBB-479F-A939-32457E161DDB}" srcOrd="1" destOrd="0" presId="urn:microsoft.com/office/officeart/2005/8/layout/hierarchy1"/>
    <dgm:cxn modelId="{AA8381C4-B688-455E-8CA2-8B24DC24CDEA}" type="presParOf" srcId="{8AF8651F-ABBB-479F-A939-32457E161DDB}" destId="{0A203720-3E1E-47CB-A9FE-D65134D647A1}" srcOrd="0" destOrd="0" presId="urn:microsoft.com/office/officeart/2005/8/layout/hierarchy1"/>
    <dgm:cxn modelId="{C3A0E93B-2A71-4F5C-8821-822FE8B9E785}" type="presParOf" srcId="{0A203720-3E1E-47CB-A9FE-D65134D647A1}" destId="{51A73C88-34E6-4249-9802-2ECF5F59DF6D}" srcOrd="0" destOrd="0" presId="urn:microsoft.com/office/officeart/2005/8/layout/hierarchy1"/>
    <dgm:cxn modelId="{0AF60246-D6EA-4B1E-A786-1005C2116B70}" type="presParOf" srcId="{0A203720-3E1E-47CB-A9FE-D65134D647A1}" destId="{5D7F96C2-C7EC-47C1-BAD7-03F3DD22621D}" srcOrd="1" destOrd="0" presId="urn:microsoft.com/office/officeart/2005/8/layout/hierarchy1"/>
    <dgm:cxn modelId="{ECC5315C-9C6E-4F52-B807-420A7B9D628A}" type="presParOf" srcId="{8AF8651F-ABBB-479F-A939-32457E161DDB}" destId="{6FEB82B2-53D1-4599-875C-BC0E83DF185B}" srcOrd="1" destOrd="0" presId="urn:microsoft.com/office/officeart/2005/8/layout/hierarchy1"/>
    <dgm:cxn modelId="{17B885DA-7A98-4622-82AD-DA17110C316B}" type="presParOf" srcId="{AB5D5DEC-4C91-4DB3-AB61-ACE0BE4BBA98}" destId="{BFB60905-65AB-4629-976B-F05E9A6B0F50}" srcOrd="6" destOrd="0" presId="urn:microsoft.com/office/officeart/2005/8/layout/hierarchy1"/>
    <dgm:cxn modelId="{A4B3B161-1D93-4CA3-BA8A-6D8AA0CF5681}" type="presParOf" srcId="{AB5D5DEC-4C91-4DB3-AB61-ACE0BE4BBA98}" destId="{1075E926-B18C-4AB3-AE3A-BCA80EAA2E60}" srcOrd="7" destOrd="0" presId="urn:microsoft.com/office/officeart/2005/8/layout/hierarchy1"/>
    <dgm:cxn modelId="{31749D68-6B1F-4DD4-8224-35DD0FDDDD4C}" type="presParOf" srcId="{1075E926-B18C-4AB3-AE3A-BCA80EAA2E60}" destId="{05E5BE23-5565-4B8F-8380-68B26D150A50}" srcOrd="0" destOrd="0" presId="urn:microsoft.com/office/officeart/2005/8/layout/hierarchy1"/>
    <dgm:cxn modelId="{B40F6B84-BD8C-4D4E-9E1D-36F07E297082}" type="presParOf" srcId="{05E5BE23-5565-4B8F-8380-68B26D150A50}" destId="{2BBE6966-0F89-41C9-916A-68D237F91AF9}" srcOrd="0" destOrd="0" presId="urn:microsoft.com/office/officeart/2005/8/layout/hierarchy1"/>
    <dgm:cxn modelId="{37ED563B-899F-488C-ADF0-9C95EB3EC6C1}" type="presParOf" srcId="{05E5BE23-5565-4B8F-8380-68B26D150A50}" destId="{9D014147-10A3-439A-8908-68AFD17CF729}" srcOrd="1" destOrd="0" presId="urn:microsoft.com/office/officeart/2005/8/layout/hierarchy1"/>
    <dgm:cxn modelId="{06682992-7DF8-4DA5-AAEB-255C10EDC3BB}" type="presParOf" srcId="{1075E926-B18C-4AB3-AE3A-BCA80EAA2E60}" destId="{19A30F0B-D1C0-4B3E-AD0B-FC682812BA9D}" srcOrd="1" destOrd="0" presId="urn:microsoft.com/office/officeart/2005/8/layout/hierarchy1"/>
    <dgm:cxn modelId="{30A226DA-2200-4F1F-8429-EC9CD02C9621}" type="presParOf" srcId="{19A30F0B-D1C0-4B3E-AD0B-FC682812BA9D}" destId="{D91015DD-8CEC-42BE-BB7B-A111C224EA92}" srcOrd="0" destOrd="0" presId="urn:microsoft.com/office/officeart/2005/8/layout/hierarchy1"/>
    <dgm:cxn modelId="{E33B462F-0D30-4DCA-B771-D6A4B6A5849C}" type="presParOf" srcId="{19A30F0B-D1C0-4B3E-AD0B-FC682812BA9D}" destId="{1D08E197-D254-4F7C-80F9-B5E8CC09E11C}" srcOrd="1" destOrd="0" presId="urn:microsoft.com/office/officeart/2005/8/layout/hierarchy1"/>
    <dgm:cxn modelId="{DC74E152-A543-44AE-9C42-477324539A2C}" type="presParOf" srcId="{1D08E197-D254-4F7C-80F9-B5E8CC09E11C}" destId="{1288AA39-EEF1-4EBD-B555-6865A171DD58}" srcOrd="0" destOrd="0" presId="urn:microsoft.com/office/officeart/2005/8/layout/hierarchy1"/>
    <dgm:cxn modelId="{F2455290-0FAD-44FE-84DA-C35EC12C83FC}" type="presParOf" srcId="{1288AA39-EEF1-4EBD-B555-6865A171DD58}" destId="{B728ECDD-2BBA-4E90-AB82-54C485F1AAC4}" srcOrd="0" destOrd="0" presId="urn:microsoft.com/office/officeart/2005/8/layout/hierarchy1"/>
    <dgm:cxn modelId="{3CE5B4AF-0A91-44A2-B7FA-388BA01F500C}" type="presParOf" srcId="{1288AA39-EEF1-4EBD-B555-6865A171DD58}" destId="{E0C1207F-58A6-4E8A-988B-23A57F0DA3D7}" srcOrd="1" destOrd="0" presId="urn:microsoft.com/office/officeart/2005/8/layout/hierarchy1"/>
    <dgm:cxn modelId="{8666CF20-48AC-4F44-87BD-7A14727F99F6}" type="presParOf" srcId="{1D08E197-D254-4F7C-80F9-B5E8CC09E11C}" destId="{9EB343D9-27B0-47EB-A7B6-E2D914B799FA}" srcOrd="1" destOrd="0" presId="urn:microsoft.com/office/officeart/2005/8/layout/hierarchy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E00088-74C2-49EB-9454-13D6A75FA3A6}">
      <dsp:nvSpPr>
        <dsp:cNvPr id="0" name=""/>
        <dsp:cNvSpPr/>
      </dsp:nvSpPr>
      <dsp:spPr>
        <a:xfrm>
          <a:off x="1399213" y="535"/>
          <a:ext cx="2785802" cy="707487"/>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Услуги ГБУ КЦСОН г. Брянска гражданам в трудной жизненной ситуации</a:t>
          </a:r>
        </a:p>
      </dsp:txBody>
      <dsp:txXfrm>
        <a:off x="1419935" y="21257"/>
        <a:ext cx="2744358" cy="666043"/>
      </dsp:txXfrm>
    </dsp:sp>
    <dsp:sp modelId="{08A55CE2-9BC8-4F6C-A709-9D8AB653DECE}">
      <dsp:nvSpPr>
        <dsp:cNvPr id="0" name=""/>
        <dsp:cNvSpPr/>
      </dsp:nvSpPr>
      <dsp:spPr>
        <a:xfrm>
          <a:off x="1677793" y="708023"/>
          <a:ext cx="278580" cy="530615"/>
        </a:xfrm>
        <a:custGeom>
          <a:avLst/>
          <a:gdLst/>
          <a:ahLst/>
          <a:cxnLst/>
          <a:rect l="0" t="0" r="0" b="0"/>
          <a:pathLst>
            <a:path>
              <a:moveTo>
                <a:pt x="0" y="0"/>
              </a:moveTo>
              <a:lnTo>
                <a:pt x="0" y="530615"/>
              </a:lnTo>
              <a:lnTo>
                <a:pt x="278580" y="53061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B04EC6-53A5-4965-AC92-FE26C0CA6647}">
      <dsp:nvSpPr>
        <dsp:cNvPr id="0" name=""/>
        <dsp:cNvSpPr/>
      </dsp:nvSpPr>
      <dsp:spPr>
        <a:xfrm>
          <a:off x="1956373" y="884894"/>
          <a:ext cx="2333395" cy="707487"/>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срочные социальные услуги и натуральная помощь</a:t>
          </a:r>
        </a:p>
      </dsp:txBody>
      <dsp:txXfrm>
        <a:off x="1977095" y="905616"/>
        <a:ext cx="2291951" cy="666043"/>
      </dsp:txXfrm>
    </dsp:sp>
    <dsp:sp modelId="{F8F102C3-C41C-4F6B-9F77-7C549522521B}">
      <dsp:nvSpPr>
        <dsp:cNvPr id="0" name=""/>
        <dsp:cNvSpPr/>
      </dsp:nvSpPr>
      <dsp:spPr>
        <a:xfrm>
          <a:off x="1677793" y="708023"/>
          <a:ext cx="278580" cy="1414974"/>
        </a:xfrm>
        <a:custGeom>
          <a:avLst/>
          <a:gdLst/>
          <a:ahLst/>
          <a:cxnLst/>
          <a:rect l="0" t="0" r="0" b="0"/>
          <a:pathLst>
            <a:path>
              <a:moveTo>
                <a:pt x="0" y="0"/>
              </a:moveTo>
              <a:lnTo>
                <a:pt x="0" y="1414974"/>
              </a:lnTo>
              <a:lnTo>
                <a:pt x="278580" y="141497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E0CDA0-9947-404B-A471-142D8E650A93}">
      <dsp:nvSpPr>
        <dsp:cNvPr id="0" name=""/>
        <dsp:cNvSpPr/>
      </dsp:nvSpPr>
      <dsp:spPr>
        <a:xfrm>
          <a:off x="1956373" y="1769254"/>
          <a:ext cx="2355276" cy="707487"/>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3311292"/>
              <a:satOff val="13270"/>
              <a:lumOff val="287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социально-бытовые, социально-медицинские услуги и др. </a:t>
          </a:r>
        </a:p>
      </dsp:txBody>
      <dsp:txXfrm>
        <a:off x="1977095" y="1789976"/>
        <a:ext cx="2313832" cy="666043"/>
      </dsp:txXfrm>
    </dsp:sp>
    <dsp:sp modelId="{BD9573C2-9ACC-4B88-A146-F5871C0C4273}">
      <dsp:nvSpPr>
        <dsp:cNvPr id="0" name=""/>
        <dsp:cNvSpPr/>
      </dsp:nvSpPr>
      <dsp:spPr>
        <a:xfrm>
          <a:off x="1677793" y="708023"/>
          <a:ext cx="278580" cy="2299334"/>
        </a:xfrm>
        <a:custGeom>
          <a:avLst/>
          <a:gdLst/>
          <a:ahLst/>
          <a:cxnLst/>
          <a:rect l="0" t="0" r="0" b="0"/>
          <a:pathLst>
            <a:path>
              <a:moveTo>
                <a:pt x="0" y="0"/>
              </a:moveTo>
              <a:lnTo>
                <a:pt x="0" y="2299334"/>
              </a:lnTo>
              <a:lnTo>
                <a:pt x="278580" y="229933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DCFA73-2DD8-4830-819B-20C8D71EBD13}">
      <dsp:nvSpPr>
        <dsp:cNvPr id="0" name=""/>
        <dsp:cNvSpPr/>
      </dsp:nvSpPr>
      <dsp:spPr>
        <a:xfrm>
          <a:off x="1956373" y="2653613"/>
          <a:ext cx="2396718" cy="707487"/>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6622584"/>
              <a:satOff val="26541"/>
              <a:lumOff val="575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комплексная реабилитация и абилитация инвалидов </a:t>
          </a:r>
        </a:p>
      </dsp:txBody>
      <dsp:txXfrm>
        <a:off x="1977095" y="2674335"/>
        <a:ext cx="2355274" cy="666043"/>
      </dsp:txXfrm>
    </dsp:sp>
    <dsp:sp modelId="{30B7BBE1-7CFF-4E1E-B7A4-44BB4F75FF64}">
      <dsp:nvSpPr>
        <dsp:cNvPr id="0" name=""/>
        <dsp:cNvSpPr/>
      </dsp:nvSpPr>
      <dsp:spPr>
        <a:xfrm>
          <a:off x="1677793" y="708023"/>
          <a:ext cx="278580" cy="3183693"/>
        </a:xfrm>
        <a:custGeom>
          <a:avLst/>
          <a:gdLst/>
          <a:ahLst/>
          <a:cxnLst/>
          <a:rect l="0" t="0" r="0" b="0"/>
          <a:pathLst>
            <a:path>
              <a:moveTo>
                <a:pt x="0" y="0"/>
              </a:moveTo>
              <a:lnTo>
                <a:pt x="0" y="3183693"/>
              </a:lnTo>
              <a:lnTo>
                <a:pt x="278580" y="318369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6B46A4-FDF2-4B73-A7A3-4CB6BB778FFE}">
      <dsp:nvSpPr>
        <dsp:cNvPr id="0" name=""/>
        <dsp:cNvSpPr/>
      </dsp:nvSpPr>
      <dsp:spPr>
        <a:xfrm>
          <a:off x="1956373" y="3537972"/>
          <a:ext cx="2417060" cy="707487"/>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бесплатное предоставление во временное пользование предметов первой необходимости для семей с детьми до 2 лет</a:t>
          </a:r>
        </a:p>
      </dsp:txBody>
      <dsp:txXfrm>
        <a:off x="1977095" y="3558694"/>
        <a:ext cx="2375616" cy="6660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9A1CFE-BEAE-4CB1-81B9-3F52C982CD47}">
      <dsp:nvSpPr>
        <dsp:cNvPr id="0" name=""/>
        <dsp:cNvSpPr/>
      </dsp:nvSpPr>
      <dsp:spPr>
        <a:xfrm>
          <a:off x="4886962" y="1638954"/>
          <a:ext cx="91440" cy="299700"/>
        </a:xfrm>
        <a:custGeom>
          <a:avLst/>
          <a:gdLst/>
          <a:ahLst/>
          <a:cxnLst/>
          <a:rect l="0" t="0" r="0" b="0"/>
          <a:pathLst>
            <a:path>
              <a:moveTo>
                <a:pt x="45720" y="0"/>
              </a:moveTo>
              <a:lnTo>
                <a:pt x="45720" y="29970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368CB1-F9BA-451C-9AAE-6CD58481D55B}">
      <dsp:nvSpPr>
        <dsp:cNvPr id="0" name=""/>
        <dsp:cNvSpPr/>
      </dsp:nvSpPr>
      <dsp:spPr>
        <a:xfrm>
          <a:off x="3136296" y="655743"/>
          <a:ext cx="1796386" cy="299700"/>
        </a:xfrm>
        <a:custGeom>
          <a:avLst/>
          <a:gdLst/>
          <a:ahLst/>
          <a:cxnLst/>
          <a:rect l="0" t="0" r="0" b="0"/>
          <a:pathLst>
            <a:path>
              <a:moveTo>
                <a:pt x="0" y="0"/>
              </a:moveTo>
              <a:lnTo>
                <a:pt x="0" y="204236"/>
              </a:lnTo>
              <a:lnTo>
                <a:pt x="1796386" y="204236"/>
              </a:lnTo>
              <a:lnTo>
                <a:pt x="1796386" y="29970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EFD23D-F852-4EF4-957A-03E9293D77B9}">
      <dsp:nvSpPr>
        <dsp:cNvPr id="0" name=""/>
        <dsp:cNvSpPr/>
      </dsp:nvSpPr>
      <dsp:spPr>
        <a:xfrm>
          <a:off x="2891761" y="1609802"/>
          <a:ext cx="91440" cy="299700"/>
        </a:xfrm>
        <a:custGeom>
          <a:avLst/>
          <a:gdLst/>
          <a:ahLst/>
          <a:cxnLst/>
          <a:rect l="0" t="0" r="0" b="0"/>
          <a:pathLst>
            <a:path>
              <a:moveTo>
                <a:pt x="45720" y="0"/>
              </a:moveTo>
              <a:lnTo>
                <a:pt x="45720" y="29970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A16A3E-64C8-4468-B742-D65877A08D83}">
      <dsp:nvSpPr>
        <dsp:cNvPr id="0" name=""/>
        <dsp:cNvSpPr/>
      </dsp:nvSpPr>
      <dsp:spPr>
        <a:xfrm>
          <a:off x="2937481" y="655743"/>
          <a:ext cx="198814" cy="299700"/>
        </a:xfrm>
        <a:custGeom>
          <a:avLst/>
          <a:gdLst/>
          <a:ahLst/>
          <a:cxnLst/>
          <a:rect l="0" t="0" r="0" b="0"/>
          <a:pathLst>
            <a:path>
              <a:moveTo>
                <a:pt x="198814" y="0"/>
              </a:moveTo>
              <a:lnTo>
                <a:pt x="198814" y="204236"/>
              </a:lnTo>
              <a:lnTo>
                <a:pt x="0" y="204236"/>
              </a:lnTo>
              <a:lnTo>
                <a:pt x="0" y="29970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C580AE-A4FE-4676-B7E1-014EDA977871}">
      <dsp:nvSpPr>
        <dsp:cNvPr id="0" name=""/>
        <dsp:cNvSpPr/>
      </dsp:nvSpPr>
      <dsp:spPr>
        <a:xfrm>
          <a:off x="944463" y="1609802"/>
          <a:ext cx="91440" cy="299700"/>
        </a:xfrm>
        <a:custGeom>
          <a:avLst/>
          <a:gdLst/>
          <a:ahLst/>
          <a:cxnLst/>
          <a:rect l="0" t="0" r="0" b="0"/>
          <a:pathLst>
            <a:path>
              <a:moveTo>
                <a:pt x="45720" y="0"/>
              </a:moveTo>
              <a:lnTo>
                <a:pt x="45720" y="29970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38EF90-C494-4E21-A643-5909764FAADF}">
      <dsp:nvSpPr>
        <dsp:cNvPr id="0" name=""/>
        <dsp:cNvSpPr/>
      </dsp:nvSpPr>
      <dsp:spPr>
        <a:xfrm>
          <a:off x="990183" y="655743"/>
          <a:ext cx="2146113" cy="299700"/>
        </a:xfrm>
        <a:custGeom>
          <a:avLst/>
          <a:gdLst/>
          <a:ahLst/>
          <a:cxnLst/>
          <a:rect l="0" t="0" r="0" b="0"/>
          <a:pathLst>
            <a:path>
              <a:moveTo>
                <a:pt x="2146113" y="0"/>
              </a:moveTo>
              <a:lnTo>
                <a:pt x="2146113" y="204236"/>
              </a:lnTo>
              <a:lnTo>
                <a:pt x="0" y="204236"/>
              </a:lnTo>
              <a:lnTo>
                <a:pt x="0" y="29970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6C23CA-6DD6-4A7E-9CBB-DD96D220CE8F}">
      <dsp:nvSpPr>
        <dsp:cNvPr id="0" name=""/>
        <dsp:cNvSpPr/>
      </dsp:nvSpPr>
      <dsp:spPr>
        <a:xfrm>
          <a:off x="2158039" y="1383"/>
          <a:ext cx="1956514" cy="654359"/>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D62C9FA-3DA2-4204-B0BD-DAE68E7F7E8C}">
      <dsp:nvSpPr>
        <dsp:cNvPr id="0" name=""/>
        <dsp:cNvSpPr/>
      </dsp:nvSpPr>
      <dsp:spPr>
        <a:xfrm>
          <a:off x="2272537" y="110157"/>
          <a:ext cx="1956514" cy="654359"/>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Стационарзамещающие технологии</a:t>
          </a:r>
        </a:p>
      </dsp:txBody>
      <dsp:txXfrm>
        <a:off x="2291703" y="129323"/>
        <a:ext cx="1918182" cy="616027"/>
      </dsp:txXfrm>
    </dsp:sp>
    <dsp:sp modelId="{E182559A-C981-4859-9EAC-064E2188DD44}">
      <dsp:nvSpPr>
        <dsp:cNvPr id="0" name=""/>
        <dsp:cNvSpPr/>
      </dsp:nvSpPr>
      <dsp:spPr>
        <a:xfrm>
          <a:off x="474939" y="955443"/>
          <a:ext cx="1030487" cy="654359"/>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C1F8290-D314-49DC-9604-481813FEC7BC}">
      <dsp:nvSpPr>
        <dsp:cNvPr id="0" name=""/>
        <dsp:cNvSpPr/>
      </dsp:nvSpPr>
      <dsp:spPr>
        <a:xfrm>
          <a:off x="589438" y="1064217"/>
          <a:ext cx="1030487" cy="6543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Отрядный метод</a:t>
          </a:r>
        </a:p>
      </dsp:txBody>
      <dsp:txXfrm>
        <a:off x="608604" y="1083383"/>
        <a:ext cx="992155" cy="616027"/>
      </dsp:txXfrm>
    </dsp:sp>
    <dsp:sp modelId="{75F212D4-B2D7-452C-8B5A-413329F467B2}">
      <dsp:nvSpPr>
        <dsp:cNvPr id="0" name=""/>
        <dsp:cNvSpPr/>
      </dsp:nvSpPr>
      <dsp:spPr>
        <a:xfrm>
          <a:off x="202401" y="1909502"/>
          <a:ext cx="1575563" cy="1166677"/>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C5D27A-B4EE-4DDA-AFE9-C851CCF4DB98}">
      <dsp:nvSpPr>
        <dsp:cNvPr id="0" name=""/>
        <dsp:cNvSpPr/>
      </dsp:nvSpPr>
      <dsp:spPr>
        <a:xfrm>
          <a:off x="316899" y="2018276"/>
          <a:ext cx="1575563" cy="1166677"/>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объединение социальных работников в профильные отряды для оказания комплекса социальных услуг</a:t>
          </a:r>
        </a:p>
      </dsp:txBody>
      <dsp:txXfrm>
        <a:off x="351070" y="2052447"/>
        <a:ext cx="1507221" cy="1098335"/>
      </dsp:txXfrm>
    </dsp:sp>
    <dsp:sp modelId="{DCEAE10C-F563-4345-B158-CF708B4EC0F3}">
      <dsp:nvSpPr>
        <dsp:cNvPr id="0" name=""/>
        <dsp:cNvSpPr/>
      </dsp:nvSpPr>
      <dsp:spPr>
        <a:xfrm>
          <a:off x="2422238" y="955443"/>
          <a:ext cx="1030487" cy="654359"/>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72BB412-CD45-4D74-B52D-F118E38B9FD4}">
      <dsp:nvSpPr>
        <dsp:cNvPr id="0" name=""/>
        <dsp:cNvSpPr/>
      </dsp:nvSpPr>
      <dsp:spPr>
        <a:xfrm>
          <a:off x="2536736" y="1064217"/>
          <a:ext cx="1030487" cy="6543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Служба сиделок</a:t>
          </a:r>
        </a:p>
      </dsp:txBody>
      <dsp:txXfrm>
        <a:off x="2555902" y="1083383"/>
        <a:ext cx="992155" cy="616027"/>
      </dsp:txXfrm>
    </dsp:sp>
    <dsp:sp modelId="{0AEBB6E1-47C1-45B1-AB0C-B7B0A503C673}">
      <dsp:nvSpPr>
        <dsp:cNvPr id="0" name=""/>
        <dsp:cNvSpPr/>
      </dsp:nvSpPr>
      <dsp:spPr>
        <a:xfrm>
          <a:off x="2006962" y="1909502"/>
          <a:ext cx="1861039" cy="152662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13D5A1-2530-49F4-B842-164EC696CD5A}">
      <dsp:nvSpPr>
        <dsp:cNvPr id="0" name=""/>
        <dsp:cNvSpPr/>
      </dsp:nvSpPr>
      <dsp:spPr>
        <a:xfrm>
          <a:off x="2121460" y="2018276"/>
          <a:ext cx="1861039" cy="1526620"/>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технология работы с гражданами, частично или полностью утратившими способность к самообслуживанию, способствующая продлению пребывания пожилого человека или инвалида в привычной домашней среде</a:t>
          </a:r>
        </a:p>
      </dsp:txBody>
      <dsp:txXfrm>
        <a:off x="2166173" y="2062989"/>
        <a:ext cx="1771613" cy="1437194"/>
      </dsp:txXfrm>
    </dsp:sp>
    <dsp:sp modelId="{9905080A-2BBC-45EC-A524-3CB7BACA1F37}">
      <dsp:nvSpPr>
        <dsp:cNvPr id="0" name=""/>
        <dsp:cNvSpPr/>
      </dsp:nvSpPr>
      <dsp:spPr>
        <a:xfrm>
          <a:off x="4067712" y="955443"/>
          <a:ext cx="1729940" cy="683511"/>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AB9617-9095-443B-B48D-619EEC92F04B}">
      <dsp:nvSpPr>
        <dsp:cNvPr id="0" name=""/>
        <dsp:cNvSpPr/>
      </dsp:nvSpPr>
      <dsp:spPr>
        <a:xfrm>
          <a:off x="4182210" y="1064217"/>
          <a:ext cx="1729940" cy="683511"/>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Школа ухода за гражданами пожилого возраста и инвалидами</a:t>
          </a:r>
        </a:p>
      </dsp:txBody>
      <dsp:txXfrm>
        <a:off x="4202229" y="1084236"/>
        <a:ext cx="1689902" cy="643473"/>
      </dsp:txXfrm>
    </dsp:sp>
    <dsp:sp modelId="{51A73C88-34E6-4249-9802-2ECF5F59DF6D}">
      <dsp:nvSpPr>
        <dsp:cNvPr id="0" name=""/>
        <dsp:cNvSpPr/>
      </dsp:nvSpPr>
      <dsp:spPr>
        <a:xfrm>
          <a:off x="4096998" y="1938654"/>
          <a:ext cx="1671367" cy="1035033"/>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D7F96C2-C7EC-47C1-BAD7-03F3DD22621D}">
      <dsp:nvSpPr>
        <dsp:cNvPr id="0" name=""/>
        <dsp:cNvSpPr/>
      </dsp:nvSpPr>
      <dsp:spPr>
        <a:xfrm>
          <a:off x="4211497" y="2047428"/>
          <a:ext cx="1671367" cy="1035033"/>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информирование, обучение и психологическая поддержка лиц, осуществляющих уход за лидьми</a:t>
          </a:r>
        </a:p>
      </dsp:txBody>
      <dsp:txXfrm>
        <a:off x="4241812" y="2077743"/>
        <a:ext cx="1610737" cy="97440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1015DD-8CEC-42BE-BB7B-A111C224EA92}">
      <dsp:nvSpPr>
        <dsp:cNvPr id="0" name=""/>
        <dsp:cNvSpPr/>
      </dsp:nvSpPr>
      <dsp:spPr>
        <a:xfrm>
          <a:off x="5261259" y="1613629"/>
          <a:ext cx="91440" cy="300481"/>
        </a:xfrm>
        <a:custGeom>
          <a:avLst/>
          <a:gdLst/>
          <a:ahLst/>
          <a:cxnLst/>
          <a:rect l="0" t="0" r="0" b="0"/>
          <a:pathLst>
            <a:path>
              <a:moveTo>
                <a:pt x="45720" y="0"/>
              </a:moveTo>
              <a:lnTo>
                <a:pt x="45720" y="30048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B60905-65AB-4629-976B-F05E9A6B0F50}">
      <dsp:nvSpPr>
        <dsp:cNvPr id="0" name=""/>
        <dsp:cNvSpPr/>
      </dsp:nvSpPr>
      <dsp:spPr>
        <a:xfrm>
          <a:off x="3005276" y="657083"/>
          <a:ext cx="2301702" cy="300481"/>
        </a:xfrm>
        <a:custGeom>
          <a:avLst/>
          <a:gdLst/>
          <a:ahLst/>
          <a:cxnLst/>
          <a:rect l="0" t="0" r="0" b="0"/>
          <a:pathLst>
            <a:path>
              <a:moveTo>
                <a:pt x="0" y="0"/>
              </a:moveTo>
              <a:lnTo>
                <a:pt x="0" y="204769"/>
              </a:lnTo>
              <a:lnTo>
                <a:pt x="2301702" y="204769"/>
              </a:lnTo>
              <a:lnTo>
                <a:pt x="2301702" y="3004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9A1CFE-BEAE-4CB1-81B9-3F52C982CD47}">
      <dsp:nvSpPr>
        <dsp:cNvPr id="0" name=""/>
        <dsp:cNvSpPr/>
      </dsp:nvSpPr>
      <dsp:spPr>
        <a:xfrm>
          <a:off x="3814588" y="1642857"/>
          <a:ext cx="91440" cy="300481"/>
        </a:xfrm>
        <a:custGeom>
          <a:avLst/>
          <a:gdLst/>
          <a:ahLst/>
          <a:cxnLst/>
          <a:rect l="0" t="0" r="0" b="0"/>
          <a:pathLst>
            <a:path>
              <a:moveTo>
                <a:pt x="45720" y="0"/>
              </a:moveTo>
              <a:lnTo>
                <a:pt x="45720" y="30048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368CB1-F9BA-451C-9AAE-6CD58481D55B}">
      <dsp:nvSpPr>
        <dsp:cNvPr id="0" name=""/>
        <dsp:cNvSpPr/>
      </dsp:nvSpPr>
      <dsp:spPr>
        <a:xfrm>
          <a:off x="3005276" y="657083"/>
          <a:ext cx="855031" cy="300481"/>
        </a:xfrm>
        <a:custGeom>
          <a:avLst/>
          <a:gdLst/>
          <a:ahLst/>
          <a:cxnLst/>
          <a:rect l="0" t="0" r="0" b="0"/>
          <a:pathLst>
            <a:path>
              <a:moveTo>
                <a:pt x="0" y="0"/>
              </a:moveTo>
              <a:lnTo>
                <a:pt x="0" y="204769"/>
              </a:lnTo>
              <a:lnTo>
                <a:pt x="855031" y="204769"/>
              </a:lnTo>
              <a:lnTo>
                <a:pt x="855031" y="3004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EFD23D-F852-4EF4-957A-03E9293D77B9}">
      <dsp:nvSpPr>
        <dsp:cNvPr id="0" name=""/>
        <dsp:cNvSpPr/>
      </dsp:nvSpPr>
      <dsp:spPr>
        <a:xfrm>
          <a:off x="2269698" y="1613629"/>
          <a:ext cx="91440" cy="300481"/>
        </a:xfrm>
        <a:custGeom>
          <a:avLst/>
          <a:gdLst/>
          <a:ahLst/>
          <a:cxnLst/>
          <a:rect l="0" t="0" r="0" b="0"/>
          <a:pathLst>
            <a:path>
              <a:moveTo>
                <a:pt x="45720" y="0"/>
              </a:moveTo>
              <a:lnTo>
                <a:pt x="45720" y="30048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A16A3E-64C8-4468-B742-D65877A08D83}">
      <dsp:nvSpPr>
        <dsp:cNvPr id="0" name=""/>
        <dsp:cNvSpPr/>
      </dsp:nvSpPr>
      <dsp:spPr>
        <a:xfrm>
          <a:off x="2315418" y="657083"/>
          <a:ext cx="689858" cy="300481"/>
        </a:xfrm>
        <a:custGeom>
          <a:avLst/>
          <a:gdLst/>
          <a:ahLst/>
          <a:cxnLst/>
          <a:rect l="0" t="0" r="0" b="0"/>
          <a:pathLst>
            <a:path>
              <a:moveTo>
                <a:pt x="689858" y="0"/>
              </a:moveTo>
              <a:lnTo>
                <a:pt x="689858" y="204769"/>
              </a:lnTo>
              <a:lnTo>
                <a:pt x="0" y="204769"/>
              </a:lnTo>
              <a:lnTo>
                <a:pt x="0" y="3004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C580AE-A4FE-4676-B7E1-014EDA977871}">
      <dsp:nvSpPr>
        <dsp:cNvPr id="0" name=""/>
        <dsp:cNvSpPr/>
      </dsp:nvSpPr>
      <dsp:spPr>
        <a:xfrm>
          <a:off x="657854" y="1613629"/>
          <a:ext cx="91440" cy="300481"/>
        </a:xfrm>
        <a:custGeom>
          <a:avLst/>
          <a:gdLst/>
          <a:ahLst/>
          <a:cxnLst/>
          <a:rect l="0" t="0" r="0" b="0"/>
          <a:pathLst>
            <a:path>
              <a:moveTo>
                <a:pt x="45720" y="0"/>
              </a:moveTo>
              <a:lnTo>
                <a:pt x="45720" y="30048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38EF90-C494-4E21-A643-5909764FAADF}">
      <dsp:nvSpPr>
        <dsp:cNvPr id="0" name=""/>
        <dsp:cNvSpPr/>
      </dsp:nvSpPr>
      <dsp:spPr>
        <a:xfrm>
          <a:off x="703574" y="657083"/>
          <a:ext cx="2301702" cy="300481"/>
        </a:xfrm>
        <a:custGeom>
          <a:avLst/>
          <a:gdLst/>
          <a:ahLst/>
          <a:cxnLst/>
          <a:rect l="0" t="0" r="0" b="0"/>
          <a:pathLst>
            <a:path>
              <a:moveTo>
                <a:pt x="2301702" y="0"/>
              </a:moveTo>
              <a:lnTo>
                <a:pt x="2301702" y="204769"/>
              </a:lnTo>
              <a:lnTo>
                <a:pt x="0" y="204769"/>
              </a:lnTo>
              <a:lnTo>
                <a:pt x="0" y="3004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6C23CA-6DD6-4A7E-9CBB-DD96D220CE8F}">
      <dsp:nvSpPr>
        <dsp:cNvPr id="0" name=""/>
        <dsp:cNvSpPr/>
      </dsp:nvSpPr>
      <dsp:spPr>
        <a:xfrm>
          <a:off x="2024470" y="1019"/>
          <a:ext cx="1961612" cy="65606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D62C9FA-3DA2-4204-B0BD-DAE68E7F7E8C}">
      <dsp:nvSpPr>
        <dsp:cNvPr id="0" name=""/>
        <dsp:cNvSpPr/>
      </dsp:nvSpPr>
      <dsp:spPr>
        <a:xfrm>
          <a:off x="2139267" y="110076"/>
          <a:ext cx="1961612" cy="656064"/>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Услуги, оказываемые на дому маломобильным гражданам</a:t>
          </a:r>
        </a:p>
      </dsp:txBody>
      <dsp:txXfrm>
        <a:off x="2158482" y="129291"/>
        <a:ext cx="1923182" cy="617634"/>
      </dsp:txXfrm>
    </dsp:sp>
    <dsp:sp modelId="{E182559A-C981-4859-9EAC-064E2188DD44}">
      <dsp:nvSpPr>
        <dsp:cNvPr id="0" name=""/>
        <dsp:cNvSpPr/>
      </dsp:nvSpPr>
      <dsp:spPr>
        <a:xfrm>
          <a:off x="186987" y="957564"/>
          <a:ext cx="1033172" cy="656064"/>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C1F8290-D314-49DC-9604-481813FEC7BC}">
      <dsp:nvSpPr>
        <dsp:cNvPr id="0" name=""/>
        <dsp:cNvSpPr/>
      </dsp:nvSpPr>
      <dsp:spPr>
        <a:xfrm>
          <a:off x="301784" y="1066622"/>
          <a:ext cx="1033172" cy="656064"/>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Мобильный парикмахер</a:t>
          </a:r>
        </a:p>
      </dsp:txBody>
      <dsp:txXfrm>
        <a:off x="320999" y="1085837"/>
        <a:ext cx="994742" cy="617634"/>
      </dsp:txXfrm>
    </dsp:sp>
    <dsp:sp modelId="{75F212D4-B2D7-452C-8B5A-413329F467B2}">
      <dsp:nvSpPr>
        <dsp:cNvPr id="0" name=""/>
        <dsp:cNvSpPr/>
      </dsp:nvSpPr>
      <dsp:spPr>
        <a:xfrm>
          <a:off x="60134" y="1914110"/>
          <a:ext cx="1286878" cy="1169717"/>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C5D27A-B4EE-4DDA-AFE9-C851CCF4DB98}">
      <dsp:nvSpPr>
        <dsp:cNvPr id="0" name=""/>
        <dsp:cNvSpPr/>
      </dsp:nvSpPr>
      <dsp:spPr>
        <a:xfrm>
          <a:off x="174931" y="2023167"/>
          <a:ext cx="1286878" cy="1169717"/>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услуга оказывается на дому маломобильным гражданам</a:t>
          </a:r>
        </a:p>
      </dsp:txBody>
      <dsp:txXfrm>
        <a:off x="209191" y="2057427"/>
        <a:ext cx="1218358" cy="1101197"/>
      </dsp:txXfrm>
    </dsp:sp>
    <dsp:sp modelId="{DCEAE10C-F563-4345-B158-CF708B4EC0F3}">
      <dsp:nvSpPr>
        <dsp:cNvPr id="0" name=""/>
        <dsp:cNvSpPr/>
      </dsp:nvSpPr>
      <dsp:spPr>
        <a:xfrm>
          <a:off x="1798832" y="957564"/>
          <a:ext cx="1033172" cy="656064"/>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72BB412-CD45-4D74-B52D-F118E38B9FD4}">
      <dsp:nvSpPr>
        <dsp:cNvPr id="0" name=""/>
        <dsp:cNvSpPr/>
      </dsp:nvSpPr>
      <dsp:spPr>
        <a:xfrm>
          <a:off x="1913629" y="1066622"/>
          <a:ext cx="1033172" cy="656064"/>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Мобильная библиотека</a:t>
          </a:r>
        </a:p>
      </dsp:txBody>
      <dsp:txXfrm>
        <a:off x="1932844" y="1085837"/>
        <a:ext cx="994742" cy="617634"/>
      </dsp:txXfrm>
    </dsp:sp>
    <dsp:sp modelId="{0AEBB6E1-47C1-45B1-AB0C-B7B0A503C673}">
      <dsp:nvSpPr>
        <dsp:cNvPr id="0" name=""/>
        <dsp:cNvSpPr/>
      </dsp:nvSpPr>
      <dsp:spPr>
        <a:xfrm>
          <a:off x="1576607" y="1914110"/>
          <a:ext cx="1477622" cy="1178810"/>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13D5A1-2530-49F4-B842-164EC696CD5A}">
      <dsp:nvSpPr>
        <dsp:cNvPr id="0" name=""/>
        <dsp:cNvSpPr/>
      </dsp:nvSpPr>
      <dsp:spPr>
        <a:xfrm>
          <a:off x="1691404" y="2023167"/>
          <a:ext cx="1477622" cy="1178810"/>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Продление активного долголетия путём создания  доступного библиотечно-информационного пространства</a:t>
          </a:r>
        </a:p>
      </dsp:txBody>
      <dsp:txXfrm>
        <a:off x="1725930" y="2057693"/>
        <a:ext cx="1408570" cy="1109758"/>
      </dsp:txXfrm>
    </dsp:sp>
    <dsp:sp modelId="{9905080A-2BBC-45EC-A524-3CB7BACA1F37}">
      <dsp:nvSpPr>
        <dsp:cNvPr id="0" name=""/>
        <dsp:cNvSpPr/>
      </dsp:nvSpPr>
      <dsp:spPr>
        <a:xfrm>
          <a:off x="3343721" y="957564"/>
          <a:ext cx="1033172" cy="685292"/>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AB9617-9095-443B-B48D-619EEC92F04B}">
      <dsp:nvSpPr>
        <dsp:cNvPr id="0" name=""/>
        <dsp:cNvSpPr/>
      </dsp:nvSpPr>
      <dsp:spPr>
        <a:xfrm>
          <a:off x="3458518" y="1066622"/>
          <a:ext cx="1033172" cy="685292"/>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Не забудь больного</a:t>
          </a:r>
        </a:p>
      </dsp:txBody>
      <dsp:txXfrm>
        <a:off x="3478590" y="1086694"/>
        <a:ext cx="993028" cy="645148"/>
      </dsp:txXfrm>
    </dsp:sp>
    <dsp:sp modelId="{51A73C88-34E6-4249-9802-2ECF5F59DF6D}">
      <dsp:nvSpPr>
        <dsp:cNvPr id="0" name=""/>
        <dsp:cNvSpPr/>
      </dsp:nvSpPr>
      <dsp:spPr>
        <a:xfrm>
          <a:off x="3283823" y="1943338"/>
          <a:ext cx="1152968" cy="867291"/>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D7F96C2-C7EC-47C1-BAD7-03F3DD22621D}">
      <dsp:nvSpPr>
        <dsp:cNvPr id="0" name=""/>
        <dsp:cNvSpPr/>
      </dsp:nvSpPr>
      <dsp:spPr>
        <a:xfrm>
          <a:off x="3398620" y="2052395"/>
          <a:ext cx="1152968" cy="867291"/>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Посещение больных, находящихся в стационаре</a:t>
          </a:r>
        </a:p>
      </dsp:txBody>
      <dsp:txXfrm>
        <a:off x="3424022" y="2077797"/>
        <a:ext cx="1102164" cy="816487"/>
      </dsp:txXfrm>
    </dsp:sp>
    <dsp:sp modelId="{2BBE6966-0F89-41C9-916A-68D237F91AF9}">
      <dsp:nvSpPr>
        <dsp:cNvPr id="0" name=""/>
        <dsp:cNvSpPr/>
      </dsp:nvSpPr>
      <dsp:spPr>
        <a:xfrm>
          <a:off x="4790393" y="957564"/>
          <a:ext cx="1033172" cy="656064"/>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D014147-10A3-439A-8908-68AFD17CF729}">
      <dsp:nvSpPr>
        <dsp:cNvPr id="0" name=""/>
        <dsp:cNvSpPr/>
      </dsp:nvSpPr>
      <dsp:spPr>
        <a:xfrm>
          <a:off x="4905190" y="1066622"/>
          <a:ext cx="1033172" cy="656064"/>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Домашний помощник</a:t>
          </a:r>
        </a:p>
      </dsp:txBody>
      <dsp:txXfrm>
        <a:off x="4924405" y="1085837"/>
        <a:ext cx="994742" cy="617634"/>
      </dsp:txXfrm>
    </dsp:sp>
    <dsp:sp modelId="{B728ECDD-2BBA-4E90-AB82-54C485F1AAC4}">
      <dsp:nvSpPr>
        <dsp:cNvPr id="0" name=""/>
        <dsp:cNvSpPr/>
      </dsp:nvSpPr>
      <dsp:spPr>
        <a:xfrm>
          <a:off x="4666386" y="1914110"/>
          <a:ext cx="1281185" cy="1180187"/>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0C1207F-58A6-4E8A-988B-23A57F0DA3D7}">
      <dsp:nvSpPr>
        <dsp:cNvPr id="0" name=""/>
        <dsp:cNvSpPr/>
      </dsp:nvSpPr>
      <dsp:spPr>
        <a:xfrm>
          <a:off x="4781183" y="2023167"/>
          <a:ext cx="1281185" cy="1180187"/>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предоставление разовых  дополнительных социальных услуг</a:t>
          </a:r>
        </a:p>
      </dsp:txBody>
      <dsp:txXfrm>
        <a:off x="4815749" y="2057733"/>
        <a:ext cx="1212053" cy="111105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62C27-291E-4C18-B07D-4A8367B58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14159</Words>
  <Characters>80710</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2026-05-26T19:35:00Z</dcterms:created>
  <dcterms:modified xsi:type="dcterms:W3CDTF">2026-05-26T19:35:00Z</dcterms:modified>
</cp:coreProperties>
</file>