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9C3CD" w14:textId="77777777" w:rsidR="00961216" w:rsidRPr="00961216" w:rsidRDefault="00961216" w:rsidP="00961216">
      <w:pPr>
        <w:widowControl w:val="0"/>
        <w:spacing w:after="0" w:line="240" w:lineRule="auto"/>
        <w:jc w:val="right"/>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 КР ________</w:t>
      </w:r>
    </w:p>
    <w:p w14:paraId="2E296F15"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Министерство науки и высшего образования Российской Федерации</w:t>
      </w:r>
    </w:p>
    <w:p w14:paraId="069749C8"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Федеральное государственное бюджетное образовательное учреждение</w:t>
      </w:r>
    </w:p>
    <w:p w14:paraId="74F62644"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высшего образования</w:t>
      </w:r>
    </w:p>
    <w:p w14:paraId="2226E9C7"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«Камчатский государственный университет имени Витуса Беринга»</w:t>
      </w:r>
    </w:p>
    <w:p w14:paraId="49E3407F" w14:textId="77777777" w:rsidR="00961216" w:rsidRPr="00961216" w:rsidRDefault="00961216" w:rsidP="00961216">
      <w:pPr>
        <w:widowControl w:val="0"/>
        <w:spacing w:after="0" w:line="240" w:lineRule="auto"/>
        <w:rPr>
          <w:rFonts w:ascii="Times New Roman" w:eastAsia="Times New Roman" w:hAnsi="Times New Roman" w:cs="Times New Roman"/>
          <w:sz w:val="24"/>
          <w:szCs w:val="24"/>
          <w:lang w:eastAsia="ru-RU"/>
        </w:rPr>
      </w:pPr>
    </w:p>
    <w:p w14:paraId="2E2E33BC" w14:textId="77777777" w:rsidR="00961216" w:rsidRPr="00961216" w:rsidRDefault="00961216" w:rsidP="00961216">
      <w:pPr>
        <w:widowControl w:val="0"/>
        <w:spacing w:after="0" w:line="240" w:lineRule="auto"/>
        <w:jc w:val="right"/>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20_ – 20_ учебный год</w:t>
      </w:r>
    </w:p>
    <w:p w14:paraId="3D8386D8"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p>
    <w:p w14:paraId="79D8D43F"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кафедра ___________________</w:t>
      </w:r>
    </w:p>
    <w:p w14:paraId="0E53758B"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p>
    <w:p w14:paraId="32D10454"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p>
    <w:p w14:paraId="179FD226"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p>
    <w:p w14:paraId="694DC828" w14:textId="65A27A5D"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КУРСОВАЯ РАБОТА</w:t>
      </w:r>
    </w:p>
    <w:p w14:paraId="680483E4"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p>
    <w:p w14:paraId="1044A81C" w14:textId="2158E216"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по дисциплине «</w:t>
      </w:r>
      <w:r w:rsidR="00EC4421">
        <w:rPr>
          <w:rFonts w:ascii="Times New Roman" w:eastAsia="Times New Roman" w:hAnsi="Times New Roman" w:cs="Times New Roman"/>
          <w:sz w:val="24"/>
          <w:szCs w:val="24"/>
          <w:lang w:eastAsia="ru-RU"/>
        </w:rPr>
        <w:t>Уголовное</w:t>
      </w:r>
      <w:r w:rsidR="00F017A4">
        <w:rPr>
          <w:rFonts w:ascii="Times New Roman" w:eastAsia="Times New Roman" w:hAnsi="Times New Roman" w:cs="Times New Roman"/>
          <w:sz w:val="24"/>
          <w:szCs w:val="24"/>
          <w:lang w:eastAsia="ru-RU"/>
        </w:rPr>
        <w:t xml:space="preserve"> </w:t>
      </w:r>
      <w:r w:rsidR="00072A2E">
        <w:rPr>
          <w:rFonts w:ascii="Times New Roman" w:eastAsia="Times New Roman" w:hAnsi="Times New Roman" w:cs="Times New Roman"/>
          <w:sz w:val="24"/>
          <w:szCs w:val="24"/>
          <w:lang w:eastAsia="ru-RU"/>
        </w:rPr>
        <w:t>право</w:t>
      </w:r>
      <w:r w:rsidRPr="00961216">
        <w:rPr>
          <w:rFonts w:ascii="Times New Roman" w:eastAsia="Times New Roman" w:hAnsi="Times New Roman" w:cs="Times New Roman"/>
          <w:sz w:val="24"/>
          <w:szCs w:val="24"/>
          <w:lang w:eastAsia="ru-RU"/>
        </w:rPr>
        <w:t>»</w:t>
      </w:r>
    </w:p>
    <w:p w14:paraId="34F1EB53"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p>
    <w:p w14:paraId="3FDDAEFC" w14:textId="054A8DE3"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 xml:space="preserve">Тема: </w:t>
      </w:r>
      <w:r w:rsidR="00EC4421">
        <w:rPr>
          <w:rFonts w:ascii="Times New Roman" w:eastAsia="Times New Roman" w:hAnsi="Times New Roman" w:cs="Times New Roman"/>
          <w:sz w:val="24"/>
          <w:szCs w:val="24"/>
          <w:lang w:eastAsia="ru-RU"/>
        </w:rPr>
        <w:t>Уголовная ответственность за нарушение правил охраны труда</w:t>
      </w:r>
    </w:p>
    <w:p w14:paraId="368EDF9A"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p>
    <w:p w14:paraId="2224D98F"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p>
    <w:p w14:paraId="7ABB08C7"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p>
    <w:p w14:paraId="744CC595"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p>
    <w:p w14:paraId="4044D8BE"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Выполнила студент (ка)</w:t>
      </w:r>
    </w:p>
    <w:p w14:paraId="2C3BD55B"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___________________ факультета</w:t>
      </w:r>
    </w:p>
    <w:p w14:paraId="0E74BFDB"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направления подготовки (специальности) ______________</w:t>
      </w:r>
    </w:p>
    <w:p w14:paraId="2FF0E616"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______________ формы обучения</w:t>
      </w:r>
    </w:p>
    <w:p w14:paraId="47B7B64E"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__ курс, _____ группа</w:t>
      </w:r>
    </w:p>
    <w:p w14:paraId="6DD99FC8"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Ф.И.О. (полностью)</w:t>
      </w:r>
    </w:p>
    <w:p w14:paraId="50D3A681"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p>
    <w:p w14:paraId="62A77D9A"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p>
    <w:p w14:paraId="4E8A5583"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Проверил преподаватель:</w:t>
      </w:r>
    </w:p>
    <w:p w14:paraId="2BFF50E4"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должность, степень,</w:t>
      </w:r>
    </w:p>
    <w:p w14:paraId="7CCF0D8C" w14:textId="77777777" w:rsidR="00961216" w:rsidRPr="00961216" w:rsidRDefault="00961216" w:rsidP="00961216">
      <w:pPr>
        <w:widowControl w:val="0"/>
        <w:spacing w:after="0" w:line="240" w:lineRule="auto"/>
        <w:ind w:left="5664"/>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Ф.И.О._______________</w:t>
      </w:r>
    </w:p>
    <w:p w14:paraId="2E47A215" w14:textId="77777777" w:rsidR="00961216" w:rsidRPr="00961216" w:rsidRDefault="00961216" w:rsidP="00961216">
      <w:pPr>
        <w:widowControl w:val="0"/>
        <w:spacing w:after="0" w:line="240" w:lineRule="auto"/>
        <w:rPr>
          <w:rFonts w:ascii="Times New Roman" w:eastAsia="Times New Roman" w:hAnsi="Times New Roman" w:cs="Times New Roman"/>
          <w:sz w:val="24"/>
          <w:szCs w:val="24"/>
          <w:lang w:eastAsia="ru-RU"/>
        </w:rPr>
      </w:pPr>
    </w:p>
    <w:p w14:paraId="0D21BA9A" w14:textId="77777777" w:rsidR="00961216" w:rsidRPr="00961216" w:rsidRDefault="00961216" w:rsidP="00961216">
      <w:pPr>
        <w:widowControl w:val="0"/>
        <w:spacing w:after="0" w:line="240" w:lineRule="auto"/>
        <w:rPr>
          <w:rFonts w:ascii="Times New Roman" w:eastAsia="Times New Roman" w:hAnsi="Times New Roman" w:cs="Times New Roman"/>
          <w:sz w:val="24"/>
          <w:szCs w:val="24"/>
          <w:lang w:eastAsia="ru-RU"/>
        </w:rPr>
      </w:pPr>
    </w:p>
    <w:p w14:paraId="6200578C" w14:textId="77777777" w:rsidR="00961216" w:rsidRPr="00961216" w:rsidRDefault="00961216" w:rsidP="00961216">
      <w:pPr>
        <w:widowControl w:val="0"/>
        <w:spacing w:after="0" w:line="240" w:lineRule="auto"/>
        <w:rPr>
          <w:rFonts w:ascii="Times New Roman" w:eastAsia="Times New Roman" w:hAnsi="Times New Roman" w:cs="Times New Roman"/>
          <w:sz w:val="24"/>
          <w:szCs w:val="24"/>
          <w:lang w:eastAsia="ru-RU"/>
        </w:rPr>
      </w:pPr>
    </w:p>
    <w:p w14:paraId="422B7924" w14:textId="77777777" w:rsidR="00961216" w:rsidRPr="00961216" w:rsidRDefault="00961216" w:rsidP="00961216">
      <w:pPr>
        <w:widowControl w:val="0"/>
        <w:spacing w:after="0" w:line="240" w:lineRule="auto"/>
        <w:rPr>
          <w:rFonts w:ascii="Times New Roman" w:eastAsia="Times New Roman" w:hAnsi="Times New Roman" w:cs="Times New Roman"/>
          <w:sz w:val="24"/>
          <w:szCs w:val="24"/>
          <w:lang w:eastAsia="ru-RU"/>
        </w:rPr>
      </w:pPr>
    </w:p>
    <w:p w14:paraId="18D32768" w14:textId="77777777" w:rsidR="00961216" w:rsidRPr="00961216" w:rsidRDefault="00961216" w:rsidP="00961216">
      <w:pPr>
        <w:widowControl w:val="0"/>
        <w:spacing w:after="0" w:line="240" w:lineRule="auto"/>
        <w:rPr>
          <w:rFonts w:ascii="Times New Roman" w:eastAsia="Times New Roman" w:hAnsi="Times New Roman" w:cs="Times New Roman"/>
          <w:sz w:val="24"/>
          <w:szCs w:val="24"/>
          <w:lang w:eastAsia="ru-RU"/>
        </w:rPr>
      </w:pPr>
    </w:p>
    <w:p w14:paraId="779B85A3" w14:textId="77777777" w:rsidR="00961216" w:rsidRPr="00961216" w:rsidRDefault="00961216" w:rsidP="00961216">
      <w:pPr>
        <w:widowControl w:val="0"/>
        <w:spacing w:after="0" w:line="240" w:lineRule="auto"/>
        <w:rPr>
          <w:rFonts w:ascii="Times New Roman" w:eastAsia="Times New Roman" w:hAnsi="Times New Roman" w:cs="Times New Roman"/>
          <w:sz w:val="24"/>
          <w:szCs w:val="24"/>
          <w:lang w:eastAsia="ru-RU"/>
        </w:rPr>
      </w:pPr>
    </w:p>
    <w:p w14:paraId="2462BBA6" w14:textId="77777777" w:rsidR="00961216" w:rsidRPr="00961216" w:rsidRDefault="00961216" w:rsidP="00961216">
      <w:pPr>
        <w:widowControl w:val="0"/>
        <w:spacing w:after="0" w:line="240" w:lineRule="auto"/>
        <w:rPr>
          <w:rFonts w:ascii="Times New Roman" w:eastAsia="Times New Roman" w:hAnsi="Times New Roman" w:cs="Times New Roman"/>
          <w:sz w:val="24"/>
          <w:szCs w:val="24"/>
          <w:lang w:eastAsia="ru-RU"/>
        </w:rPr>
      </w:pPr>
    </w:p>
    <w:p w14:paraId="7AC58579" w14:textId="77777777" w:rsidR="00961216" w:rsidRPr="00961216" w:rsidRDefault="00961216" w:rsidP="00961216">
      <w:pPr>
        <w:widowControl w:val="0"/>
        <w:spacing w:after="0" w:line="240" w:lineRule="auto"/>
        <w:rPr>
          <w:rFonts w:ascii="Times New Roman" w:eastAsia="Times New Roman" w:hAnsi="Times New Roman" w:cs="Times New Roman"/>
          <w:sz w:val="24"/>
          <w:szCs w:val="24"/>
          <w:lang w:eastAsia="ru-RU"/>
        </w:rPr>
      </w:pPr>
    </w:p>
    <w:p w14:paraId="069E7FAD"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p>
    <w:p w14:paraId="0994C81F" w14:textId="77777777"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p>
    <w:p w14:paraId="2BCE108D" w14:textId="734260C9" w:rsidR="00961216" w:rsidRPr="00961216" w:rsidRDefault="00961216" w:rsidP="00961216">
      <w:pPr>
        <w:widowControl w:val="0"/>
        <w:spacing w:after="0" w:line="240" w:lineRule="auto"/>
        <w:jc w:val="center"/>
        <w:rPr>
          <w:rFonts w:ascii="Times New Roman" w:eastAsia="Times New Roman" w:hAnsi="Times New Roman" w:cs="Times New Roman"/>
          <w:sz w:val="24"/>
          <w:szCs w:val="24"/>
          <w:lang w:eastAsia="ru-RU"/>
        </w:rPr>
      </w:pPr>
      <w:r w:rsidRPr="00961216">
        <w:rPr>
          <w:rFonts w:ascii="Times New Roman" w:eastAsia="Times New Roman" w:hAnsi="Times New Roman" w:cs="Times New Roman"/>
          <w:sz w:val="24"/>
          <w:szCs w:val="24"/>
          <w:lang w:eastAsia="ru-RU"/>
        </w:rPr>
        <w:t>Петропавловск-Камчатский 20</w:t>
      </w:r>
      <w:r>
        <w:rPr>
          <w:rFonts w:ascii="Times New Roman" w:eastAsia="Times New Roman" w:hAnsi="Times New Roman" w:cs="Times New Roman"/>
          <w:sz w:val="24"/>
          <w:szCs w:val="24"/>
          <w:lang w:eastAsia="ru-RU"/>
        </w:rPr>
        <w:t>2</w:t>
      </w:r>
      <w:r w:rsidR="00F017A4">
        <w:rPr>
          <w:rFonts w:ascii="Times New Roman" w:eastAsia="Times New Roman" w:hAnsi="Times New Roman" w:cs="Times New Roman"/>
          <w:sz w:val="24"/>
          <w:szCs w:val="24"/>
          <w:lang w:eastAsia="ru-RU"/>
        </w:rPr>
        <w:t>6</w:t>
      </w:r>
    </w:p>
    <w:p w14:paraId="1B5DA90C" w14:textId="77777777" w:rsidR="00C16912" w:rsidRPr="00F10FC9" w:rsidRDefault="00C16912" w:rsidP="00F10FC9">
      <w:pPr>
        <w:spacing w:after="0" w:line="360" w:lineRule="auto"/>
        <w:ind w:firstLine="709"/>
        <w:contextualSpacing/>
        <w:jc w:val="both"/>
        <w:rPr>
          <w:rFonts w:ascii="Times New Roman" w:hAnsi="Times New Roman" w:cs="Times New Roman"/>
          <w:sz w:val="28"/>
          <w:szCs w:val="28"/>
        </w:rPr>
      </w:pPr>
      <w:r w:rsidRPr="00F10FC9">
        <w:rPr>
          <w:rFonts w:ascii="Times New Roman" w:hAnsi="Times New Roman" w:cs="Times New Roman"/>
          <w:sz w:val="28"/>
          <w:szCs w:val="28"/>
        </w:rPr>
        <w:br w:type="page"/>
      </w:r>
    </w:p>
    <w:p w14:paraId="6DBE0195" w14:textId="77777777" w:rsidR="00030EE2" w:rsidRPr="00801F89" w:rsidRDefault="00030EE2" w:rsidP="00801F89">
      <w:pPr>
        <w:spacing w:after="0" w:line="276" w:lineRule="auto"/>
        <w:contextualSpacing/>
        <w:jc w:val="center"/>
        <w:rPr>
          <w:rFonts w:ascii="Times New Roman" w:hAnsi="Times New Roman" w:cs="Times New Roman"/>
          <w:b/>
          <w:bCs/>
          <w:sz w:val="24"/>
          <w:szCs w:val="24"/>
        </w:rPr>
      </w:pPr>
      <w:r w:rsidRPr="00801F89">
        <w:rPr>
          <w:rFonts w:ascii="Times New Roman" w:hAnsi="Times New Roman" w:cs="Times New Roman"/>
          <w:b/>
          <w:bCs/>
          <w:sz w:val="24"/>
          <w:szCs w:val="24"/>
        </w:rPr>
        <w:lastRenderedPageBreak/>
        <w:t>Аннотация</w:t>
      </w:r>
    </w:p>
    <w:p w14:paraId="3312610F" w14:textId="77777777" w:rsidR="00D37535" w:rsidRPr="00D37535" w:rsidRDefault="00D37535" w:rsidP="00D37535">
      <w:pPr>
        <w:spacing w:after="0"/>
        <w:ind w:firstLine="709"/>
        <w:jc w:val="both"/>
        <w:rPr>
          <w:rFonts w:ascii="Times New Roman" w:hAnsi="Times New Roman" w:cs="Times New Roman"/>
          <w:bCs/>
          <w:sz w:val="24"/>
          <w:szCs w:val="24"/>
        </w:rPr>
      </w:pPr>
      <w:r w:rsidRPr="00D37535">
        <w:rPr>
          <w:rFonts w:ascii="Times New Roman" w:hAnsi="Times New Roman" w:cs="Times New Roman"/>
          <w:bCs/>
          <w:sz w:val="24"/>
          <w:szCs w:val="24"/>
        </w:rPr>
        <w:t>Курсовая работа посвящена комплексному исследованию института уголовной ответственности за нарушение правил охраны труда в уголовном праве Российской Федерации, объединяющего теоретические, нормативные и практические аспекты обеспечения безопасности производства. Актуальность темы обусловлена необходимостью защиты жизни и здоровья работников, сложностями в квалификации нарушений охраны труда, а также необходимостью обеспечения защиты граждан от необоснованного уголовного преследования.</w:t>
      </w:r>
    </w:p>
    <w:p w14:paraId="63224D72" w14:textId="77777777" w:rsidR="00D37535" w:rsidRPr="00D37535" w:rsidRDefault="00D37535" w:rsidP="00D37535">
      <w:pPr>
        <w:spacing w:after="0"/>
        <w:ind w:firstLine="709"/>
        <w:jc w:val="both"/>
        <w:rPr>
          <w:rFonts w:ascii="Times New Roman" w:hAnsi="Times New Roman" w:cs="Times New Roman"/>
          <w:bCs/>
          <w:sz w:val="24"/>
          <w:szCs w:val="24"/>
        </w:rPr>
      </w:pPr>
      <w:r w:rsidRPr="00D37535">
        <w:rPr>
          <w:rFonts w:ascii="Times New Roman" w:hAnsi="Times New Roman" w:cs="Times New Roman"/>
          <w:bCs/>
          <w:sz w:val="24"/>
          <w:szCs w:val="24"/>
        </w:rPr>
        <w:t>В работе раскрыто понятие и признаки нарушения правил охраны труда, проанализированы элементы состава преступления по статье 143 УК РФ. Исследованы отличия уголовной ответственности от административных правонарушений, а также проблемы доказывания вины в судебной практике.</w:t>
      </w:r>
    </w:p>
    <w:p w14:paraId="3601F5D1" w14:textId="77777777" w:rsidR="00D37535" w:rsidRPr="00D37535" w:rsidRDefault="00D37535" w:rsidP="00D37535">
      <w:pPr>
        <w:spacing w:after="0"/>
        <w:ind w:firstLine="709"/>
        <w:jc w:val="both"/>
        <w:rPr>
          <w:rFonts w:ascii="Times New Roman" w:hAnsi="Times New Roman" w:cs="Times New Roman"/>
          <w:bCs/>
          <w:sz w:val="24"/>
          <w:szCs w:val="24"/>
        </w:rPr>
      </w:pPr>
      <w:r w:rsidRPr="00D37535">
        <w:rPr>
          <w:rFonts w:ascii="Times New Roman" w:hAnsi="Times New Roman" w:cs="Times New Roman"/>
          <w:bCs/>
          <w:sz w:val="24"/>
          <w:szCs w:val="24"/>
        </w:rPr>
        <w:t>Во второй главе рассмотрены проблемы правоприменения в сфере квалификации нарушений охраны труда, включая вопросы дифференциации ответственности и назначения наказания. Работа опирается на методы формально-юридического, сравнительно-правового анализа и изучения судебной практики, а также на нормативные акты и научные труды 2022–2024 гг.</w:t>
      </w:r>
    </w:p>
    <w:p w14:paraId="04401FE2" w14:textId="77777777" w:rsidR="00D37535" w:rsidRPr="00D37535" w:rsidRDefault="00D37535" w:rsidP="00D37535">
      <w:pPr>
        <w:spacing w:after="0"/>
        <w:ind w:firstLine="709"/>
        <w:jc w:val="both"/>
        <w:rPr>
          <w:rFonts w:ascii="Times New Roman" w:hAnsi="Times New Roman" w:cs="Times New Roman"/>
          <w:bCs/>
          <w:sz w:val="24"/>
          <w:szCs w:val="24"/>
        </w:rPr>
      </w:pPr>
      <w:r w:rsidRPr="00D37535">
        <w:rPr>
          <w:rFonts w:ascii="Times New Roman" w:hAnsi="Times New Roman" w:cs="Times New Roman"/>
          <w:bCs/>
          <w:sz w:val="24"/>
          <w:szCs w:val="24"/>
        </w:rPr>
        <w:t>Структура работы включает введение, две главы, объединяющие шесть параграфов, заключение и библиографический список. Выводы подчеркивают, что правильное применение института ответственности за нарушение охраны труда обеспечивает реализацию принципов справедливости и гуманизма в уголовном судопроизводстве.</w:t>
      </w:r>
    </w:p>
    <w:p w14:paraId="30314192" w14:textId="2423F33B" w:rsidR="00D37535" w:rsidRPr="00D37535" w:rsidRDefault="00D37535" w:rsidP="00D37535">
      <w:pPr>
        <w:spacing w:after="0"/>
        <w:ind w:firstLine="709"/>
        <w:jc w:val="both"/>
        <w:rPr>
          <w:rFonts w:ascii="Times New Roman" w:hAnsi="Times New Roman" w:cs="Times New Roman"/>
          <w:bCs/>
          <w:sz w:val="24"/>
          <w:szCs w:val="24"/>
        </w:rPr>
      </w:pPr>
    </w:p>
    <w:p w14:paraId="6CAD588D" w14:textId="77777777" w:rsidR="00D37535" w:rsidRPr="00D37535" w:rsidRDefault="00D37535" w:rsidP="00D37535">
      <w:pPr>
        <w:spacing w:after="0"/>
        <w:ind w:firstLine="709"/>
        <w:jc w:val="center"/>
        <w:rPr>
          <w:rFonts w:ascii="Times New Roman" w:hAnsi="Times New Roman" w:cs="Times New Roman"/>
          <w:bCs/>
          <w:sz w:val="24"/>
          <w:szCs w:val="24"/>
          <w:lang w:val="en-US"/>
        </w:rPr>
      </w:pPr>
      <w:r w:rsidRPr="00D37535">
        <w:rPr>
          <w:rFonts w:ascii="Times New Roman" w:hAnsi="Times New Roman" w:cs="Times New Roman"/>
          <w:bCs/>
          <w:sz w:val="24"/>
          <w:szCs w:val="24"/>
          <w:lang w:val="en-US"/>
        </w:rPr>
        <w:t>Abstract</w:t>
      </w:r>
    </w:p>
    <w:p w14:paraId="512B033F" w14:textId="77777777" w:rsidR="00D37535" w:rsidRPr="00D37535" w:rsidRDefault="00D37535" w:rsidP="00D37535">
      <w:pPr>
        <w:spacing w:after="0"/>
        <w:ind w:firstLine="709"/>
        <w:jc w:val="both"/>
        <w:rPr>
          <w:rFonts w:ascii="Times New Roman" w:hAnsi="Times New Roman" w:cs="Times New Roman"/>
          <w:bCs/>
          <w:sz w:val="24"/>
          <w:szCs w:val="24"/>
          <w:lang w:val="en-US"/>
        </w:rPr>
      </w:pPr>
      <w:r w:rsidRPr="00D37535">
        <w:rPr>
          <w:rFonts w:ascii="Times New Roman" w:hAnsi="Times New Roman" w:cs="Times New Roman"/>
          <w:bCs/>
          <w:sz w:val="24"/>
          <w:szCs w:val="24"/>
          <w:lang w:val="en-US"/>
        </w:rPr>
        <w:t>The course work focuses on a comprehensive study of the institution of criminal liability for violation of labor protection rules in the criminal law of the Russian Federation, integrating theoretical, regulatory, and practical aspects of ensuring production safety. The relevance of the topic stems from the need to protect the life and health of workers, difficulties in qualifying labor protection violations, and the need to ensure the protection of citizens from unjustified criminal prosecution.</w:t>
      </w:r>
    </w:p>
    <w:p w14:paraId="7A28629F" w14:textId="77777777" w:rsidR="00D37535" w:rsidRPr="00D37535" w:rsidRDefault="00D37535" w:rsidP="00D37535">
      <w:pPr>
        <w:spacing w:after="0"/>
        <w:ind w:firstLine="709"/>
        <w:jc w:val="both"/>
        <w:rPr>
          <w:rFonts w:ascii="Times New Roman" w:hAnsi="Times New Roman" w:cs="Times New Roman"/>
          <w:bCs/>
          <w:sz w:val="24"/>
          <w:szCs w:val="24"/>
          <w:lang w:val="en-US"/>
        </w:rPr>
      </w:pPr>
      <w:r w:rsidRPr="00D37535">
        <w:rPr>
          <w:rFonts w:ascii="Times New Roman" w:hAnsi="Times New Roman" w:cs="Times New Roman"/>
          <w:bCs/>
          <w:sz w:val="24"/>
          <w:szCs w:val="24"/>
          <w:lang w:val="en-US"/>
        </w:rPr>
        <w:t>The study reveals the concept and signs of violation of labor protection rules, analyzes the elements of the crime composition under Article 143 of the Criminal Code of the Russian Federation. The differences between criminal liability and administrative offenses are examined, as well as problems of proving guilt in judicial practice.</w:t>
      </w:r>
    </w:p>
    <w:p w14:paraId="7A5C6CB0" w14:textId="77777777" w:rsidR="00D37535" w:rsidRPr="00D37535" w:rsidRDefault="00D37535" w:rsidP="00D37535">
      <w:pPr>
        <w:spacing w:after="0"/>
        <w:ind w:firstLine="709"/>
        <w:jc w:val="both"/>
        <w:rPr>
          <w:rFonts w:ascii="Times New Roman" w:hAnsi="Times New Roman" w:cs="Times New Roman"/>
          <w:bCs/>
          <w:sz w:val="24"/>
          <w:szCs w:val="24"/>
          <w:lang w:val="en-US"/>
        </w:rPr>
      </w:pPr>
      <w:r w:rsidRPr="00D37535">
        <w:rPr>
          <w:rFonts w:ascii="Times New Roman" w:hAnsi="Times New Roman" w:cs="Times New Roman"/>
          <w:bCs/>
          <w:sz w:val="24"/>
          <w:szCs w:val="24"/>
          <w:lang w:val="en-US"/>
        </w:rPr>
        <w:t>The second chapter examines problems of law enforcement in the field of qualification of labor protection violations, including issues of differentiation of liability and sentencing. The research employs formal-legal, comparative-legal analysis methods and study of judicial practice, relying on normative acts and scholarly works from 2022–2024.</w:t>
      </w:r>
    </w:p>
    <w:p w14:paraId="46C290C0" w14:textId="77777777" w:rsidR="00D37535" w:rsidRPr="00D37535" w:rsidRDefault="00D37535" w:rsidP="00D37535">
      <w:pPr>
        <w:spacing w:after="0"/>
        <w:ind w:firstLine="709"/>
        <w:jc w:val="both"/>
        <w:rPr>
          <w:rFonts w:ascii="Times New Roman" w:hAnsi="Times New Roman" w:cs="Times New Roman"/>
          <w:bCs/>
          <w:sz w:val="24"/>
          <w:szCs w:val="24"/>
          <w:lang w:val="en-US"/>
        </w:rPr>
      </w:pPr>
      <w:r w:rsidRPr="00D37535">
        <w:rPr>
          <w:rFonts w:ascii="Times New Roman" w:hAnsi="Times New Roman" w:cs="Times New Roman"/>
          <w:bCs/>
          <w:sz w:val="24"/>
          <w:szCs w:val="24"/>
          <w:lang w:val="en-US"/>
        </w:rPr>
        <w:t>The structure includes an introduction, two chapters comprising six paragraphs, a conclusion, and a bibliography. The findings emphasize that correct application of the institution of liability for violation of labor protection ensures the implementation of the principles of justice and humanism in criminal proceedings.</w:t>
      </w:r>
    </w:p>
    <w:p w14:paraId="1DF8B1C2" w14:textId="71ACE9AE" w:rsidR="00581AA2" w:rsidRPr="00030EE2" w:rsidRDefault="00581AA2" w:rsidP="00030EE2">
      <w:pPr>
        <w:ind w:firstLine="709"/>
        <w:rPr>
          <w:rFonts w:ascii="Times New Roman" w:hAnsi="Times New Roman" w:cs="Times New Roman"/>
          <w:b/>
          <w:sz w:val="28"/>
          <w:szCs w:val="28"/>
          <w:lang w:val="en-US"/>
        </w:rPr>
      </w:pPr>
      <w:r w:rsidRPr="00030EE2">
        <w:rPr>
          <w:rFonts w:ascii="Times New Roman" w:hAnsi="Times New Roman" w:cs="Times New Roman"/>
          <w:b/>
          <w:sz w:val="28"/>
          <w:szCs w:val="28"/>
          <w:lang w:val="en-US"/>
        </w:rPr>
        <w:br w:type="page"/>
      </w:r>
    </w:p>
    <w:p w14:paraId="732AF132" w14:textId="3BA75871" w:rsidR="00C16912" w:rsidRPr="00161A42" w:rsidRDefault="00F10FC9" w:rsidP="00F10FC9">
      <w:pPr>
        <w:spacing w:after="0" w:line="360" w:lineRule="auto"/>
        <w:ind w:firstLine="709"/>
        <w:contextualSpacing/>
        <w:jc w:val="center"/>
        <w:rPr>
          <w:rFonts w:ascii="Times New Roman" w:hAnsi="Times New Roman" w:cs="Times New Roman"/>
          <w:b/>
          <w:sz w:val="28"/>
          <w:szCs w:val="28"/>
        </w:rPr>
      </w:pPr>
      <w:r w:rsidRPr="00161A42">
        <w:rPr>
          <w:rFonts w:ascii="Times New Roman" w:hAnsi="Times New Roman" w:cs="Times New Roman"/>
          <w:b/>
          <w:sz w:val="28"/>
          <w:szCs w:val="28"/>
        </w:rPr>
        <w:lastRenderedPageBreak/>
        <w:t>ОГЛАВЛЕНИЕ</w:t>
      </w:r>
    </w:p>
    <w:sdt>
      <w:sdtPr>
        <w:rPr>
          <w:rFonts w:asciiTheme="minorHAnsi" w:eastAsiaTheme="minorHAnsi" w:hAnsiTheme="minorHAnsi" w:cstheme="minorBidi"/>
          <w:color w:val="auto"/>
          <w:sz w:val="22"/>
          <w:szCs w:val="22"/>
          <w:highlight w:val="yellow"/>
          <w:lang w:eastAsia="en-US"/>
        </w:rPr>
        <w:id w:val="-780330481"/>
        <w:docPartObj>
          <w:docPartGallery w:val="Table of Contents"/>
          <w:docPartUnique/>
        </w:docPartObj>
      </w:sdtPr>
      <w:sdtEndPr>
        <w:rPr>
          <w:b/>
          <w:bCs/>
        </w:rPr>
      </w:sdtEndPr>
      <w:sdtContent>
        <w:p w14:paraId="51740213" w14:textId="77777777" w:rsidR="00F10FC9" w:rsidRPr="00D37535" w:rsidRDefault="00F10FC9" w:rsidP="00030EE2">
          <w:pPr>
            <w:pStyle w:val="a5"/>
            <w:spacing w:before="0" w:line="360" w:lineRule="auto"/>
            <w:contextualSpacing/>
            <w:jc w:val="both"/>
            <w:rPr>
              <w:rFonts w:ascii="Times New Roman" w:hAnsi="Times New Roman" w:cs="Times New Roman"/>
              <w:sz w:val="28"/>
              <w:szCs w:val="28"/>
              <w:highlight w:val="yellow"/>
            </w:rPr>
          </w:pPr>
        </w:p>
        <w:p w14:paraId="4D0C3EEF" w14:textId="2437E32B" w:rsidR="00AE79C8" w:rsidRDefault="00F10FC9">
          <w:pPr>
            <w:pStyle w:val="11"/>
            <w:tabs>
              <w:tab w:val="right" w:leader="dot" w:pos="9629"/>
            </w:tabs>
            <w:rPr>
              <w:rStyle w:val="a3"/>
              <w:rFonts w:ascii="Times New Roman" w:hAnsi="Times New Roman" w:cs="Times New Roman"/>
              <w:noProof/>
              <w:sz w:val="28"/>
              <w:szCs w:val="28"/>
            </w:rPr>
          </w:pPr>
          <w:r w:rsidRPr="00D37535">
            <w:rPr>
              <w:rFonts w:ascii="Times New Roman" w:hAnsi="Times New Roman" w:cs="Times New Roman"/>
              <w:sz w:val="28"/>
              <w:szCs w:val="28"/>
              <w:highlight w:val="yellow"/>
            </w:rPr>
            <w:fldChar w:fldCharType="begin"/>
          </w:r>
          <w:r w:rsidRPr="00D37535">
            <w:rPr>
              <w:rFonts w:ascii="Times New Roman" w:hAnsi="Times New Roman" w:cs="Times New Roman"/>
              <w:sz w:val="28"/>
              <w:szCs w:val="28"/>
              <w:highlight w:val="yellow"/>
            </w:rPr>
            <w:instrText xml:space="preserve"> TOC \o "1-3" \h \z \u </w:instrText>
          </w:r>
          <w:r w:rsidRPr="00D37535">
            <w:rPr>
              <w:rFonts w:ascii="Times New Roman" w:hAnsi="Times New Roman" w:cs="Times New Roman"/>
              <w:sz w:val="28"/>
              <w:szCs w:val="28"/>
              <w:highlight w:val="yellow"/>
            </w:rPr>
            <w:fldChar w:fldCharType="separate"/>
          </w:r>
          <w:hyperlink w:anchor="_Toc226626455" w:history="1">
            <w:r w:rsidR="00AE79C8" w:rsidRPr="00AE79C8">
              <w:rPr>
                <w:rStyle w:val="a3"/>
                <w:rFonts w:ascii="Times New Roman" w:hAnsi="Times New Roman" w:cs="Times New Roman"/>
                <w:b/>
                <w:noProof/>
                <w:sz w:val="28"/>
                <w:szCs w:val="28"/>
              </w:rPr>
              <w:t>ВВЕДЕНИЕ</w:t>
            </w:r>
            <w:r w:rsidR="00AE79C8" w:rsidRPr="00AE79C8">
              <w:rPr>
                <w:rFonts w:ascii="Times New Roman" w:hAnsi="Times New Roman" w:cs="Times New Roman"/>
                <w:noProof/>
                <w:webHidden/>
                <w:sz w:val="28"/>
                <w:szCs w:val="28"/>
              </w:rPr>
              <w:tab/>
            </w:r>
            <w:r w:rsidR="00AE79C8" w:rsidRPr="00AE79C8">
              <w:rPr>
                <w:rFonts w:ascii="Times New Roman" w:hAnsi="Times New Roman" w:cs="Times New Roman"/>
                <w:noProof/>
                <w:webHidden/>
                <w:sz w:val="28"/>
                <w:szCs w:val="28"/>
              </w:rPr>
              <w:fldChar w:fldCharType="begin"/>
            </w:r>
            <w:r w:rsidR="00AE79C8" w:rsidRPr="00AE79C8">
              <w:rPr>
                <w:rFonts w:ascii="Times New Roman" w:hAnsi="Times New Roman" w:cs="Times New Roman"/>
                <w:noProof/>
                <w:webHidden/>
                <w:sz w:val="28"/>
                <w:szCs w:val="28"/>
              </w:rPr>
              <w:instrText xml:space="preserve"> PAGEREF _Toc226626455 \h </w:instrText>
            </w:r>
            <w:r w:rsidR="00AE79C8" w:rsidRPr="00AE79C8">
              <w:rPr>
                <w:rFonts w:ascii="Times New Roman" w:hAnsi="Times New Roman" w:cs="Times New Roman"/>
                <w:noProof/>
                <w:webHidden/>
                <w:sz w:val="28"/>
                <w:szCs w:val="28"/>
              </w:rPr>
            </w:r>
            <w:r w:rsidR="00AE79C8" w:rsidRPr="00AE79C8">
              <w:rPr>
                <w:rFonts w:ascii="Times New Roman" w:hAnsi="Times New Roman" w:cs="Times New Roman"/>
                <w:noProof/>
                <w:webHidden/>
                <w:sz w:val="28"/>
                <w:szCs w:val="28"/>
              </w:rPr>
              <w:fldChar w:fldCharType="separate"/>
            </w:r>
            <w:r w:rsidR="00AE79C8" w:rsidRPr="00AE79C8">
              <w:rPr>
                <w:rFonts w:ascii="Times New Roman" w:hAnsi="Times New Roman" w:cs="Times New Roman"/>
                <w:noProof/>
                <w:webHidden/>
                <w:sz w:val="28"/>
                <w:szCs w:val="28"/>
              </w:rPr>
              <w:t>4</w:t>
            </w:r>
            <w:r w:rsidR="00AE79C8" w:rsidRPr="00AE79C8">
              <w:rPr>
                <w:rFonts w:ascii="Times New Roman" w:hAnsi="Times New Roman" w:cs="Times New Roman"/>
                <w:noProof/>
                <w:webHidden/>
                <w:sz w:val="28"/>
                <w:szCs w:val="28"/>
              </w:rPr>
              <w:fldChar w:fldCharType="end"/>
            </w:r>
          </w:hyperlink>
        </w:p>
        <w:p w14:paraId="3B8F1693" w14:textId="77777777" w:rsidR="00AE79C8" w:rsidRPr="00AE79C8" w:rsidRDefault="00AE79C8" w:rsidP="00AE79C8"/>
        <w:p w14:paraId="69D731B6" w14:textId="5BEC2F5C" w:rsidR="00AE79C8" w:rsidRPr="00AE79C8" w:rsidRDefault="00AE79C8">
          <w:pPr>
            <w:pStyle w:val="11"/>
            <w:tabs>
              <w:tab w:val="right" w:leader="dot" w:pos="9629"/>
            </w:tabs>
            <w:rPr>
              <w:rFonts w:ascii="Times New Roman" w:eastAsiaTheme="minorEastAsia" w:hAnsi="Times New Roman" w:cs="Times New Roman"/>
              <w:noProof/>
              <w:kern w:val="2"/>
              <w:sz w:val="28"/>
              <w:szCs w:val="28"/>
              <w:lang w:eastAsia="ru-RU"/>
              <w14:ligatures w14:val="standardContextual"/>
            </w:rPr>
          </w:pPr>
          <w:hyperlink w:anchor="_Toc226626456" w:history="1">
            <w:r w:rsidRPr="00AE79C8">
              <w:rPr>
                <w:rStyle w:val="a3"/>
                <w:rFonts w:ascii="Times New Roman" w:hAnsi="Times New Roman" w:cs="Times New Roman"/>
                <w:b/>
                <w:bCs/>
                <w:noProof/>
                <w:sz w:val="28"/>
                <w:szCs w:val="28"/>
              </w:rPr>
              <w:t>ГЛАВА 1. Уголовно-правовая характеристика состава преступления</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_Toc226626456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7</w:t>
            </w:r>
            <w:r w:rsidRPr="00AE79C8">
              <w:rPr>
                <w:rFonts w:ascii="Times New Roman" w:hAnsi="Times New Roman" w:cs="Times New Roman"/>
                <w:noProof/>
                <w:webHidden/>
                <w:sz w:val="28"/>
                <w:szCs w:val="28"/>
              </w:rPr>
              <w:fldChar w:fldCharType="end"/>
            </w:r>
          </w:hyperlink>
        </w:p>
        <w:p w14:paraId="7F9AF99E" w14:textId="05BAC743" w:rsidR="00AE79C8" w:rsidRPr="00AE79C8" w:rsidRDefault="00AE79C8">
          <w:pPr>
            <w:pStyle w:val="11"/>
            <w:tabs>
              <w:tab w:val="right" w:leader="dot" w:pos="9629"/>
            </w:tabs>
            <w:rPr>
              <w:rFonts w:ascii="Times New Roman" w:eastAsiaTheme="minorEastAsia" w:hAnsi="Times New Roman" w:cs="Times New Roman"/>
              <w:noProof/>
              <w:kern w:val="2"/>
              <w:sz w:val="28"/>
              <w:szCs w:val="28"/>
              <w:lang w:eastAsia="ru-RU"/>
              <w14:ligatures w14:val="standardContextual"/>
            </w:rPr>
          </w:pPr>
          <w:hyperlink w:anchor="_Toc226626457" w:history="1">
            <w:r w:rsidRPr="00AE79C8">
              <w:rPr>
                <w:rStyle w:val="a3"/>
                <w:rFonts w:ascii="Times New Roman" w:hAnsi="Times New Roman" w:cs="Times New Roman"/>
                <w:noProof/>
                <w:sz w:val="28"/>
                <w:szCs w:val="28"/>
              </w:rPr>
              <w:t>1.1. Объект и объективная сторона нарушения правил охраны труда (ст. 143 УК РФ)</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_Toc226626457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7</w:t>
            </w:r>
            <w:r w:rsidRPr="00AE79C8">
              <w:rPr>
                <w:rFonts w:ascii="Times New Roman" w:hAnsi="Times New Roman" w:cs="Times New Roman"/>
                <w:noProof/>
                <w:webHidden/>
                <w:sz w:val="28"/>
                <w:szCs w:val="28"/>
              </w:rPr>
              <w:fldChar w:fldCharType="end"/>
            </w:r>
          </w:hyperlink>
        </w:p>
        <w:p w14:paraId="77670ED1" w14:textId="6F7F4E4C" w:rsidR="00AE79C8" w:rsidRPr="00AE79C8" w:rsidRDefault="00AE79C8">
          <w:pPr>
            <w:pStyle w:val="11"/>
            <w:tabs>
              <w:tab w:val="right" w:leader="dot" w:pos="9629"/>
            </w:tabs>
            <w:rPr>
              <w:rFonts w:ascii="Times New Roman" w:eastAsiaTheme="minorEastAsia" w:hAnsi="Times New Roman" w:cs="Times New Roman"/>
              <w:noProof/>
              <w:kern w:val="2"/>
              <w:sz w:val="28"/>
              <w:szCs w:val="28"/>
              <w:lang w:eastAsia="ru-RU"/>
              <w14:ligatures w14:val="standardContextual"/>
            </w:rPr>
          </w:pPr>
          <w:hyperlink w:anchor="_Toc226626458" w:history="1">
            <w:r w:rsidRPr="00AE79C8">
              <w:rPr>
                <w:rStyle w:val="a3"/>
                <w:rFonts w:ascii="Times New Roman" w:hAnsi="Times New Roman" w:cs="Times New Roman"/>
                <w:noProof/>
                <w:sz w:val="28"/>
                <w:szCs w:val="28"/>
              </w:rPr>
              <w:t>1.2. Субъект преступления: круг лиц, подлежащих уголовной</w:t>
            </w:r>
            <w:r>
              <w:rPr>
                <w:rStyle w:val="a3"/>
                <w:rFonts w:ascii="Times New Roman" w:hAnsi="Times New Roman" w:cs="Times New Roman"/>
                <w:noProof/>
                <w:sz w:val="28"/>
                <w:szCs w:val="28"/>
              </w:rPr>
              <w:t xml:space="preserve">    </w:t>
            </w:r>
            <w:r w:rsidRPr="00AE79C8">
              <w:rPr>
                <w:rStyle w:val="a3"/>
                <w:rFonts w:ascii="Times New Roman" w:hAnsi="Times New Roman" w:cs="Times New Roman"/>
                <w:noProof/>
                <w:sz w:val="28"/>
                <w:szCs w:val="28"/>
              </w:rPr>
              <w:t xml:space="preserve"> ответственности</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_Toc226626458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10</w:t>
            </w:r>
            <w:r w:rsidRPr="00AE79C8">
              <w:rPr>
                <w:rFonts w:ascii="Times New Roman" w:hAnsi="Times New Roman" w:cs="Times New Roman"/>
                <w:noProof/>
                <w:webHidden/>
                <w:sz w:val="28"/>
                <w:szCs w:val="28"/>
              </w:rPr>
              <w:fldChar w:fldCharType="end"/>
            </w:r>
          </w:hyperlink>
        </w:p>
        <w:p w14:paraId="47B061D5" w14:textId="4CA0CA77" w:rsidR="00AE79C8" w:rsidRPr="00AE79C8" w:rsidRDefault="00AE79C8">
          <w:pPr>
            <w:pStyle w:val="11"/>
            <w:tabs>
              <w:tab w:val="right" w:leader="dot" w:pos="9629"/>
            </w:tabs>
            <w:rPr>
              <w:rStyle w:val="a3"/>
              <w:rFonts w:ascii="Times New Roman" w:hAnsi="Times New Roman" w:cs="Times New Roman"/>
              <w:noProof/>
              <w:sz w:val="28"/>
              <w:szCs w:val="28"/>
            </w:rPr>
          </w:pPr>
          <w:hyperlink w:anchor="_Toc226626459" w:history="1">
            <w:r w:rsidRPr="00AE79C8">
              <w:rPr>
                <w:rStyle w:val="a3"/>
                <w:rFonts w:ascii="Times New Roman" w:hAnsi="Times New Roman" w:cs="Times New Roman"/>
                <w:noProof/>
                <w:sz w:val="28"/>
                <w:szCs w:val="28"/>
              </w:rPr>
              <w:t>1.3. Субъективная сторона преступления: формы вины и мотивация</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_Toc226626459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12</w:t>
            </w:r>
            <w:r w:rsidRPr="00AE79C8">
              <w:rPr>
                <w:rFonts w:ascii="Times New Roman" w:hAnsi="Times New Roman" w:cs="Times New Roman"/>
                <w:noProof/>
                <w:webHidden/>
                <w:sz w:val="28"/>
                <w:szCs w:val="28"/>
              </w:rPr>
              <w:fldChar w:fldCharType="end"/>
            </w:r>
          </w:hyperlink>
        </w:p>
        <w:p w14:paraId="7103CA21" w14:textId="77777777" w:rsidR="00AE79C8" w:rsidRPr="00AE79C8" w:rsidRDefault="00AE79C8" w:rsidP="00AE79C8"/>
        <w:p w14:paraId="54A61699" w14:textId="1A13BFC1" w:rsidR="00AE79C8" w:rsidRPr="00AE79C8" w:rsidRDefault="00AE79C8">
          <w:pPr>
            <w:pStyle w:val="11"/>
            <w:tabs>
              <w:tab w:val="right" w:leader="dot" w:pos="9629"/>
            </w:tabs>
            <w:rPr>
              <w:rFonts w:ascii="Times New Roman" w:eastAsiaTheme="minorEastAsia" w:hAnsi="Times New Roman" w:cs="Times New Roman"/>
              <w:noProof/>
              <w:kern w:val="2"/>
              <w:sz w:val="28"/>
              <w:szCs w:val="28"/>
              <w:lang w:eastAsia="ru-RU"/>
              <w14:ligatures w14:val="standardContextual"/>
            </w:rPr>
          </w:pPr>
          <w:hyperlink w:anchor="_Toc226626460" w:history="1">
            <w:r w:rsidRPr="00AE79C8">
              <w:rPr>
                <w:rStyle w:val="a3"/>
                <w:rFonts w:ascii="Times New Roman" w:hAnsi="Times New Roman" w:cs="Times New Roman"/>
                <w:b/>
                <w:bCs/>
                <w:noProof/>
                <w:sz w:val="28"/>
                <w:szCs w:val="28"/>
              </w:rPr>
              <w:t>ГЛАВА 2. Проблемы квалификации и правоприменительной практики</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_Toc226626460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15</w:t>
            </w:r>
            <w:r w:rsidRPr="00AE79C8">
              <w:rPr>
                <w:rFonts w:ascii="Times New Roman" w:hAnsi="Times New Roman" w:cs="Times New Roman"/>
                <w:noProof/>
                <w:webHidden/>
                <w:sz w:val="28"/>
                <w:szCs w:val="28"/>
              </w:rPr>
              <w:fldChar w:fldCharType="end"/>
            </w:r>
          </w:hyperlink>
        </w:p>
        <w:p w14:paraId="02BDCCD8" w14:textId="382BEC53" w:rsidR="00AE79C8" w:rsidRPr="00AE79C8" w:rsidRDefault="00AE79C8">
          <w:pPr>
            <w:pStyle w:val="11"/>
            <w:tabs>
              <w:tab w:val="right" w:leader="dot" w:pos="9629"/>
            </w:tabs>
            <w:rPr>
              <w:rFonts w:ascii="Times New Roman" w:eastAsiaTheme="minorEastAsia" w:hAnsi="Times New Roman" w:cs="Times New Roman"/>
              <w:noProof/>
              <w:kern w:val="2"/>
              <w:sz w:val="28"/>
              <w:szCs w:val="28"/>
              <w:lang w:eastAsia="ru-RU"/>
              <w14:ligatures w14:val="standardContextual"/>
            </w:rPr>
          </w:pPr>
          <w:hyperlink w:anchor="_Toc226626461" w:history="1">
            <w:r w:rsidRPr="00AE79C8">
              <w:rPr>
                <w:rStyle w:val="a3"/>
                <w:rFonts w:ascii="Times New Roman" w:hAnsi="Times New Roman" w:cs="Times New Roman"/>
                <w:noProof/>
                <w:sz w:val="28"/>
                <w:szCs w:val="28"/>
              </w:rPr>
              <w:t>2.1. Квалифицирующие признаки и дифференциация ответственности по частям ст. 143 УК РФ</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_Toc226626461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15</w:t>
            </w:r>
            <w:r w:rsidRPr="00AE79C8">
              <w:rPr>
                <w:rFonts w:ascii="Times New Roman" w:hAnsi="Times New Roman" w:cs="Times New Roman"/>
                <w:noProof/>
                <w:webHidden/>
                <w:sz w:val="28"/>
                <w:szCs w:val="28"/>
              </w:rPr>
              <w:fldChar w:fldCharType="end"/>
            </w:r>
          </w:hyperlink>
        </w:p>
        <w:p w14:paraId="4668251A" w14:textId="51525A0A" w:rsidR="00AE79C8" w:rsidRPr="00AE79C8" w:rsidRDefault="00AE79C8">
          <w:pPr>
            <w:pStyle w:val="11"/>
            <w:tabs>
              <w:tab w:val="right" w:leader="dot" w:pos="9629"/>
            </w:tabs>
            <w:rPr>
              <w:rFonts w:ascii="Times New Roman" w:eastAsiaTheme="minorEastAsia" w:hAnsi="Times New Roman" w:cs="Times New Roman"/>
              <w:noProof/>
              <w:kern w:val="2"/>
              <w:sz w:val="28"/>
              <w:szCs w:val="28"/>
              <w:lang w:eastAsia="ru-RU"/>
              <w14:ligatures w14:val="standardContextual"/>
            </w:rPr>
          </w:pPr>
          <w:hyperlink w:anchor="_Toc226626462" w:history="1">
            <w:r w:rsidRPr="00AE79C8">
              <w:rPr>
                <w:rStyle w:val="a3"/>
                <w:rFonts w:ascii="Times New Roman" w:hAnsi="Times New Roman" w:cs="Times New Roman"/>
                <w:noProof/>
                <w:sz w:val="28"/>
                <w:szCs w:val="28"/>
              </w:rPr>
              <w:t>2.2. Разграничение уголовной ответственности и административных правонарушений в сфере охраны труда</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_Toc226626462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17</w:t>
            </w:r>
            <w:r w:rsidRPr="00AE79C8">
              <w:rPr>
                <w:rFonts w:ascii="Times New Roman" w:hAnsi="Times New Roman" w:cs="Times New Roman"/>
                <w:noProof/>
                <w:webHidden/>
                <w:sz w:val="28"/>
                <w:szCs w:val="28"/>
              </w:rPr>
              <w:fldChar w:fldCharType="end"/>
            </w:r>
          </w:hyperlink>
        </w:p>
        <w:p w14:paraId="24643DDA" w14:textId="5FBF4EEF" w:rsidR="00AE79C8" w:rsidRPr="00AE79C8" w:rsidRDefault="00AE79C8">
          <w:pPr>
            <w:pStyle w:val="11"/>
            <w:tabs>
              <w:tab w:val="right" w:leader="dot" w:pos="9629"/>
            </w:tabs>
            <w:rPr>
              <w:rStyle w:val="a3"/>
              <w:rFonts w:ascii="Times New Roman" w:hAnsi="Times New Roman" w:cs="Times New Roman"/>
              <w:noProof/>
              <w:sz w:val="28"/>
              <w:szCs w:val="28"/>
            </w:rPr>
          </w:pPr>
          <w:hyperlink w:anchor="_Toc226626463" w:history="1">
            <w:r w:rsidRPr="00AE79C8">
              <w:rPr>
                <w:rStyle w:val="a3"/>
                <w:rFonts w:ascii="Times New Roman" w:hAnsi="Times New Roman" w:cs="Times New Roman"/>
                <w:noProof/>
                <w:sz w:val="28"/>
                <w:szCs w:val="28"/>
              </w:rPr>
              <w:t>2.3. Актуальные проблемы доказывания и назначения наказания в судебной практике</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_Toc226626463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19</w:t>
            </w:r>
            <w:r w:rsidRPr="00AE79C8">
              <w:rPr>
                <w:rFonts w:ascii="Times New Roman" w:hAnsi="Times New Roman" w:cs="Times New Roman"/>
                <w:noProof/>
                <w:webHidden/>
                <w:sz w:val="28"/>
                <w:szCs w:val="28"/>
              </w:rPr>
              <w:fldChar w:fldCharType="end"/>
            </w:r>
          </w:hyperlink>
        </w:p>
        <w:p w14:paraId="56A6C44F" w14:textId="77777777" w:rsidR="00AE79C8" w:rsidRPr="00AE79C8" w:rsidRDefault="00AE79C8" w:rsidP="00AE79C8"/>
        <w:p w14:paraId="34A591CA" w14:textId="52CE74ED" w:rsidR="00AE79C8" w:rsidRDefault="00AE79C8">
          <w:pPr>
            <w:pStyle w:val="11"/>
            <w:tabs>
              <w:tab w:val="right" w:leader="dot" w:pos="9629"/>
            </w:tabs>
            <w:rPr>
              <w:rStyle w:val="a3"/>
              <w:rFonts w:ascii="Times New Roman" w:hAnsi="Times New Roman" w:cs="Times New Roman"/>
              <w:noProof/>
              <w:sz w:val="28"/>
              <w:szCs w:val="28"/>
            </w:rPr>
          </w:pPr>
          <w:hyperlink w:anchor="_Toc226626464" w:history="1">
            <w:r w:rsidRPr="00AE79C8">
              <w:rPr>
                <w:rStyle w:val="a3"/>
                <w:rFonts w:ascii="Times New Roman" w:hAnsi="Times New Roman" w:cs="Times New Roman"/>
                <w:b/>
                <w:noProof/>
                <w:sz w:val="28"/>
                <w:szCs w:val="28"/>
              </w:rPr>
              <w:t>ЗАКЛЮЧЕНИЕ</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_Toc226626464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22</w:t>
            </w:r>
            <w:r w:rsidRPr="00AE79C8">
              <w:rPr>
                <w:rFonts w:ascii="Times New Roman" w:hAnsi="Times New Roman" w:cs="Times New Roman"/>
                <w:noProof/>
                <w:webHidden/>
                <w:sz w:val="28"/>
                <w:szCs w:val="28"/>
              </w:rPr>
              <w:fldChar w:fldCharType="end"/>
            </w:r>
          </w:hyperlink>
        </w:p>
        <w:p w14:paraId="014D6EC4" w14:textId="77777777" w:rsidR="00AE79C8" w:rsidRPr="00AE79C8" w:rsidRDefault="00AE79C8" w:rsidP="00AE79C8"/>
        <w:p w14:paraId="4ED6B1B2" w14:textId="27029234" w:rsidR="00AE79C8" w:rsidRPr="00AE79C8" w:rsidRDefault="00AE79C8">
          <w:pPr>
            <w:pStyle w:val="11"/>
            <w:tabs>
              <w:tab w:val="right" w:leader="dot" w:pos="9629"/>
            </w:tabs>
            <w:rPr>
              <w:rFonts w:ascii="Times New Roman" w:eastAsiaTheme="minorEastAsia" w:hAnsi="Times New Roman" w:cs="Times New Roman"/>
              <w:noProof/>
              <w:kern w:val="2"/>
              <w:sz w:val="28"/>
              <w:szCs w:val="28"/>
              <w:lang w:eastAsia="ru-RU"/>
              <w14:ligatures w14:val="standardContextual"/>
            </w:rPr>
          </w:pPr>
          <w:hyperlink w:anchor="_Toc226626465" w:history="1">
            <w:r w:rsidRPr="00AE79C8">
              <w:rPr>
                <w:rStyle w:val="a3"/>
                <w:rFonts w:ascii="Times New Roman" w:hAnsi="Times New Roman" w:cs="Times New Roman"/>
                <w:b/>
                <w:noProof/>
                <w:sz w:val="28"/>
                <w:szCs w:val="28"/>
              </w:rPr>
              <w:t>БИБЛИОГРАФИЧЕСКИЙ СПИСОК</w:t>
            </w:r>
            <w:r w:rsidRPr="00AE79C8">
              <w:rPr>
                <w:rFonts w:ascii="Times New Roman" w:hAnsi="Times New Roman" w:cs="Times New Roman"/>
                <w:noProof/>
                <w:webHidden/>
                <w:sz w:val="28"/>
                <w:szCs w:val="28"/>
              </w:rPr>
              <w:tab/>
            </w:r>
            <w:r w:rsidRPr="00AE79C8">
              <w:rPr>
                <w:rFonts w:ascii="Times New Roman" w:hAnsi="Times New Roman" w:cs="Times New Roman"/>
                <w:noProof/>
                <w:webHidden/>
                <w:sz w:val="28"/>
                <w:szCs w:val="28"/>
              </w:rPr>
              <w:fldChar w:fldCharType="begin"/>
            </w:r>
            <w:r w:rsidRPr="00AE79C8">
              <w:rPr>
                <w:rFonts w:ascii="Times New Roman" w:hAnsi="Times New Roman" w:cs="Times New Roman"/>
                <w:noProof/>
                <w:webHidden/>
                <w:sz w:val="28"/>
                <w:szCs w:val="28"/>
              </w:rPr>
              <w:instrText xml:space="preserve"> PAGEREF _Toc226626465 \h </w:instrText>
            </w:r>
            <w:r w:rsidRPr="00AE79C8">
              <w:rPr>
                <w:rFonts w:ascii="Times New Roman" w:hAnsi="Times New Roman" w:cs="Times New Roman"/>
                <w:noProof/>
                <w:webHidden/>
                <w:sz w:val="28"/>
                <w:szCs w:val="28"/>
              </w:rPr>
            </w:r>
            <w:r w:rsidRPr="00AE79C8">
              <w:rPr>
                <w:rFonts w:ascii="Times New Roman" w:hAnsi="Times New Roman" w:cs="Times New Roman"/>
                <w:noProof/>
                <w:webHidden/>
                <w:sz w:val="28"/>
                <w:szCs w:val="28"/>
              </w:rPr>
              <w:fldChar w:fldCharType="separate"/>
            </w:r>
            <w:r w:rsidRPr="00AE79C8">
              <w:rPr>
                <w:rFonts w:ascii="Times New Roman" w:hAnsi="Times New Roman" w:cs="Times New Roman"/>
                <w:noProof/>
                <w:webHidden/>
                <w:sz w:val="28"/>
                <w:szCs w:val="28"/>
              </w:rPr>
              <w:t>25</w:t>
            </w:r>
            <w:r w:rsidRPr="00AE79C8">
              <w:rPr>
                <w:rFonts w:ascii="Times New Roman" w:hAnsi="Times New Roman" w:cs="Times New Roman"/>
                <w:noProof/>
                <w:webHidden/>
                <w:sz w:val="28"/>
                <w:szCs w:val="28"/>
              </w:rPr>
              <w:fldChar w:fldCharType="end"/>
            </w:r>
          </w:hyperlink>
        </w:p>
        <w:p w14:paraId="0CE8C8B5" w14:textId="1D6BE62A" w:rsidR="00F10FC9" w:rsidRDefault="00F10FC9" w:rsidP="00030EE2">
          <w:pPr>
            <w:spacing w:after="0" w:line="360" w:lineRule="auto"/>
            <w:contextualSpacing/>
            <w:jc w:val="both"/>
          </w:pPr>
          <w:r w:rsidRPr="00D37535">
            <w:rPr>
              <w:rFonts w:ascii="Times New Roman" w:hAnsi="Times New Roman" w:cs="Times New Roman"/>
              <w:b/>
              <w:bCs/>
              <w:sz w:val="28"/>
              <w:szCs w:val="28"/>
              <w:highlight w:val="yellow"/>
            </w:rPr>
            <w:fldChar w:fldCharType="end"/>
          </w:r>
        </w:p>
      </w:sdtContent>
    </w:sdt>
    <w:p w14:paraId="59688485" w14:textId="77777777" w:rsidR="00C16912" w:rsidRPr="00F10FC9" w:rsidRDefault="00C16912" w:rsidP="00F10FC9">
      <w:pPr>
        <w:spacing w:after="0" w:line="360" w:lineRule="auto"/>
        <w:ind w:firstLine="709"/>
        <w:contextualSpacing/>
        <w:jc w:val="both"/>
        <w:rPr>
          <w:rFonts w:ascii="Times New Roman" w:hAnsi="Times New Roman" w:cs="Times New Roman"/>
          <w:sz w:val="28"/>
          <w:szCs w:val="28"/>
        </w:rPr>
      </w:pPr>
    </w:p>
    <w:p w14:paraId="19B0C812" w14:textId="77777777" w:rsidR="00010DB9" w:rsidRPr="00F10FC9" w:rsidRDefault="00010DB9" w:rsidP="00F10FC9">
      <w:pPr>
        <w:spacing w:after="0" w:line="360" w:lineRule="auto"/>
        <w:ind w:firstLine="709"/>
        <w:contextualSpacing/>
        <w:jc w:val="both"/>
        <w:rPr>
          <w:rFonts w:ascii="Times New Roman" w:eastAsiaTheme="majorEastAsia" w:hAnsi="Times New Roman" w:cs="Times New Roman"/>
          <w:sz w:val="28"/>
          <w:szCs w:val="28"/>
        </w:rPr>
      </w:pPr>
      <w:r w:rsidRPr="00F10FC9">
        <w:rPr>
          <w:rFonts w:ascii="Times New Roman" w:hAnsi="Times New Roman" w:cs="Times New Roman"/>
          <w:sz w:val="28"/>
          <w:szCs w:val="28"/>
        </w:rPr>
        <w:br w:type="page"/>
      </w:r>
    </w:p>
    <w:p w14:paraId="2DF827A4" w14:textId="77777777" w:rsidR="00C16912" w:rsidRDefault="007E14C6" w:rsidP="007E14C6">
      <w:pPr>
        <w:pStyle w:val="1"/>
        <w:spacing w:before="0" w:line="360" w:lineRule="auto"/>
        <w:ind w:firstLine="709"/>
        <w:contextualSpacing/>
        <w:jc w:val="center"/>
        <w:rPr>
          <w:rFonts w:ascii="Times New Roman" w:hAnsi="Times New Roman" w:cs="Times New Roman"/>
          <w:b/>
          <w:color w:val="auto"/>
          <w:sz w:val="28"/>
          <w:szCs w:val="28"/>
        </w:rPr>
      </w:pPr>
      <w:bookmarkStart w:id="0" w:name="_Toc226626455"/>
      <w:r w:rsidRPr="007E14C6">
        <w:rPr>
          <w:rFonts w:ascii="Times New Roman" w:hAnsi="Times New Roman" w:cs="Times New Roman"/>
          <w:b/>
          <w:color w:val="auto"/>
          <w:sz w:val="28"/>
          <w:szCs w:val="28"/>
        </w:rPr>
        <w:lastRenderedPageBreak/>
        <w:t>ВВЕДЕНИЕ</w:t>
      </w:r>
      <w:bookmarkEnd w:id="0"/>
    </w:p>
    <w:p w14:paraId="241594E6" w14:textId="77777777" w:rsidR="007E14C6" w:rsidRPr="007E14C6" w:rsidRDefault="007E14C6" w:rsidP="007E14C6"/>
    <w:p w14:paraId="1C7C1F79" w14:textId="77777777" w:rsidR="00D37535" w:rsidRPr="00D37535" w:rsidRDefault="00D37535" w:rsidP="00AE79C8">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Охрана труда является одним из приоритетных направлений социальной политики государства, так как жизнь и здоровье работников </w:t>
      </w:r>
      <w:proofErr w:type="spellStart"/>
      <w:r w:rsidRPr="00D37535">
        <w:rPr>
          <w:rFonts w:ascii="Times New Roman" w:hAnsi="Times New Roman" w:cs="Times New Roman"/>
          <w:sz w:val="28"/>
          <w:szCs w:val="28"/>
        </w:rPr>
        <w:t>constitute</w:t>
      </w:r>
      <w:proofErr w:type="spellEnd"/>
      <w:r w:rsidRPr="00D37535">
        <w:rPr>
          <w:rFonts w:ascii="Times New Roman" w:hAnsi="Times New Roman" w:cs="Times New Roman"/>
          <w:sz w:val="28"/>
          <w:szCs w:val="28"/>
        </w:rPr>
        <w:t xml:space="preserve"> высшую ценность в любом правовом обществе. Конституция Российской Федерации гарантирует право на труд в условиях, отвечающих требованиям безопасности и гигиены, что находит свое отражение в отраслевом законодательстве, включая уголовное право. Статья 143 Уголовного кодекса Российской Федерации предусматривает ответственность за нарушение правил охраны труда, что подчеркивает серьезность отношения законодателя к обеспечению безопасности производственных процессов. Однако, несмотря на наличие уголовно-правового запрета, статистика производственного травматизма остается тревожной, что свидетельствует о необходимости глубокого анализа эффективности данной нормы и проблем ее применения на практике.</w:t>
      </w:r>
    </w:p>
    <w:p w14:paraId="60D01642" w14:textId="77777777" w:rsidR="00D37535" w:rsidRPr="00D37535" w:rsidRDefault="00D37535" w:rsidP="00AE79C8">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Актуальность темы исследования обусловлена рядом факторов. Во-первых, рост промышленного производства и внедрение новых технологий сопровождаются появлением новых рисков для жизни и здоровья работников, что требует адекватного реагирования со стороны уголовного закона. Во-вторых, правоприменительная практика сталкивается со значительными трудностями при квалификации деяний по статье 143 УК РФ, особенно в вопросах разграничения уголовной ответственности и административных правонарушений, а также установления причинной связи между нарушением правил и наступившими последствиями. В-третьих, частые изменения в трудовом законодательстве и правилах охраны труда требуют постоянного мониторинга соответствующих уголовно-правовых норм. Существующие пробелы в законодательном регулировании, противоречия в судебной практике по вопросам субъекта преступления и размера вреда, а также необходимость обеспечения баланса между интересами бизнеса и защитой прав работников делают тему исследования крайне востребованной¹. Кроме того, вопросы доказывания вины должностных лиц в условиях сложного производства требуют </w:t>
      </w:r>
      <w:r w:rsidRPr="00D37535">
        <w:rPr>
          <w:rFonts w:ascii="Times New Roman" w:hAnsi="Times New Roman" w:cs="Times New Roman"/>
          <w:sz w:val="28"/>
          <w:szCs w:val="28"/>
        </w:rPr>
        <w:lastRenderedPageBreak/>
        <w:t>глубокого теоретического осмысления для обеспечения законности и справедливости уголовного судопроизводства.</w:t>
      </w:r>
    </w:p>
    <w:p w14:paraId="29F2CFC0" w14:textId="77777777" w:rsidR="00D37535" w:rsidRPr="00D37535" w:rsidRDefault="00D37535" w:rsidP="00AE79C8">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Целью курсовой работы является комплексное теоретическое и практическое исследование уголовной ответственности за нарушение правил охраны труда, анализ состава преступления по статье 143 УК РФ, а также выявление проблем квалификации и правоприменения в современной судебной практике.</w:t>
      </w:r>
    </w:p>
    <w:p w14:paraId="6318B032" w14:textId="77777777" w:rsidR="00D37535" w:rsidRPr="00D37535" w:rsidRDefault="00D37535" w:rsidP="00AE79C8">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Для достижения поставленной цели необходимо решить следующие задачи:</w:t>
      </w:r>
    </w:p>
    <w:p w14:paraId="452C57E3" w14:textId="77777777" w:rsidR="00D37535" w:rsidRPr="00D37535" w:rsidRDefault="00D37535" w:rsidP="00AE79C8">
      <w:pPr>
        <w:numPr>
          <w:ilvl w:val="0"/>
          <w:numId w:val="17"/>
        </w:numPr>
        <w:spacing w:after="0" w:line="360" w:lineRule="auto"/>
        <w:ind w:left="0"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Раскрыть объект и объективную сторону нарушения правил охраны труда, проанализировать понятие правил охраны труда и последствия их нарушения.</w:t>
      </w:r>
    </w:p>
    <w:p w14:paraId="5134849E" w14:textId="77777777" w:rsidR="00D37535" w:rsidRPr="00D37535" w:rsidRDefault="00D37535" w:rsidP="00AE79C8">
      <w:pPr>
        <w:numPr>
          <w:ilvl w:val="0"/>
          <w:numId w:val="17"/>
        </w:numPr>
        <w:spacing w:after="0" w:line="360" w:lineRule="auto"/>
        <w:ind w:left="0"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Исследовать субъект преступления, определив круг лиц, подлежащих уголовной ответственности за данные деяния.</w:t>
      </w:r>
    </w:p>
    <w:p w14:paraId="66D0837A" w14:textId="77777777" w:rsidR="00D37535" w:rsidRPr="00D37535" w:rsidRDefault="00D37535" w:rsidP="00AE79C8">
      <w:pPr>
        <w:numPr>
          <w:ilvl w:val="0"/>
          <w:numId w:val="17"/>
        </w:numPr>
        <w:spacing w:after="0" w:line="360" w:lineRule="auto"/>
        <w:ind w:left="0"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Проанализировать субъективную сторону преступления, включая формы вины и мотивацию виновных лиц.</w:t>
      </w:r>
    </w:p>
    <w:p w14:paraId="6850D69B" w14:textId="77777777" w:rsidR="00D37535" w:rsidRPr="00D37535" w:rsidRDefault="00D37535" w:rsidP="00AE79C8">
      <w:pPr>
        <w:numPr>
          <w:ilvl w:val="0"/>
          <w:numId w:val="17"/>
        </w:numPr>
        <w:spacing w:after="0" w:line="360" w:lineRule="auto"/>
        <w:ind w:left="0"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Выявить квалифицирующие признаки и проблемы дифференциации ответственности по частям статьи 143 УК РФ.</w:t>
      </w:r>
    </w:p>
    <w:p w14:paraId="0045D8BF" w14:textId="77777777" w:rsidR="00D37535" w:rsidRPr="00D37535" w:rsidRDefault="00D37535" w:rsidP="00AE79C8">
      <w:pPr>
        <w:numPr>
          <w:ilvl w:val="0"/>
          <w:numId w:val="17"/>
        </w:numPr>
        <w:spacing w:after="0" w:line="360" w:lineRule="auto"/>
        <w:ind w:left="0"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Провести разграничение уголовной ответственности и административных правонарушений в сфере охраны труда.</w:t>
      </w:r>
    </w:p>
    <w:p w14:paraId="1298C219" w14:textId="77777777" w:rsidR="00D37535" w:rsidRPr="00D37535" w:rsidRDefault="00D37535" w:rsidP="00AE79C8">
      <w:pPr>
        <w:numPr>
          <w:ilvl w:val="0"/>
          <w:numId w:val="17"/>
        </w:numPr>
        <w:spacing w:after="0" w:line="360" w:lineRule="auto"/>
        <w:ind w:left="0"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Исследовать актуальные проблемы доказывания и назначения наказания в судебной практике по делам данной категории.</w:t>
      </w:r>
    </w:p>
    <w:p w14:paraId="095B0118" w14:textId="77777777" w:rsidR="00D37535" w:rsidRPr="00D37535" w:rsidRDefault="00D37535" w:rsidP="00AE79C8">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Объектом исследования выступают общественные отношения, складывающиеся в сфере обеспечения безопасности труда, а также отношения, возникающие в процессе привлечения лиц к уголовной ответственности за нарушение правил охраны труда.</w:t>
      </w:r>
    </w:p>
    <w:p w14:paraId="0345A68F" w14:textId="77777777" w:rsidR="00D37535" w:rsidRPr="00D37535" w:rsidRDefault="00D37535" w:rsidP="00AE79C8">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Предметом исследования являются нормы уголовного законодательства Российской Федерации, предусматривающие ответственность за нарушение правил охраны труда (статья 143 УК РФ), материалы судебной практики, постановления Пленума Верховного Суда РФ, акты трудового законодательства, </w:t>
      </w:r>
      <w:r w:rsidRPr="00D37535">
        <w:rPr>
          <w:rFonts w:ascii="Times New Roman" w:hAnsi="Times New Roman" w:cs="Times New Roman"/>
          <w:sz w:val="28"/>
          <w:szCs w:val="28"/>
        </w:rPr>
        <w:lastRenderedPageBreak/>
        <w:t>а также теоретические положения науки уголовного права по данной проблематике.</w:t>
      </w:r>
    </w:p>
    <w:p w14:paraId="22136166" w14:textId="77777777" w:rsidR="00D37535" w:rsidRPr="00D37535" w:rsidRDefault="00D37535" w:rsidP="00AE79C8">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В рамках работы не будут глубоко затронуты вопросы административной и гражданско-правовой ответственности за аналогичные деяния, так как основное внимание сосредоточено на уголовно-правовых аспектах. Также поверхностно будут освещены вопросы международного трудового права, поскольку работа посвящена национальному уголовному законодательству.</w:t>
      </w:r>
    </w:p>
    <w:p w14:paraId="5C8C3A7D" w14:textId="490A160F" w:rsidR="00D37535" w:rsidRPr="00D37535" w:rsidRDefault="00D37535" w:rsidP="00AE79C8">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Теоретическую основу работы составили труды ведущих ученых-криминалистов. В частности, вопросы ответственности за преступления против безопасности труда рассматривались в работах А.И. </w:t>
      </w:r>
      <w:proofErr w:type="spellStart"/>
      <w:r w:rsidRPr="00D37535">
        <w:rPr>
          <w:rFonts w:ascii="Times New Roman" w:hAnsi="Times New Roman" w:cs="Times New Roman"/>
          <w:sz w:val="28"/>
          <w:szCs w:val="28"/>
        </w:rPr>
        <w:t>Рарога</w:t>
      </w:r>
      <w:proofErr w:type="spellEnd"/>
      <w:r w:rsidR="009E7A87" w:rsidRPr="00AE79C8">
        <w:rPr>
          <w:rStyle w:val="ac"/>
          <w:rFonts w:ascii="Times New Roman" w:hAnsi="Times New Roman" w:cs="Times New Roman"/>
          <w:sz w:val="28"/>
          <w:szCs w:val="28"/>
        </w:rPr>
        <w:footnoteReference w:id="1"/>
      </w:r>
      <w:r w:rsidRPr="00D37535">
        <w:rPr>
          <w:rFonts w:ascii="Times New Roman" w:hAnsi="Times New Roman" w:cs="Times New Roman"/>
          <w:sz w:val="28"/>
          <w:szCs w:val="28"/>
        </w:rPr>
        <w:t>, А.В. Наумова</w:t>
      </w:r>
      <w:r w:rsidR="009E7A87" w:rsidRPr="00AE79C8">
        <w:rPr>
          <w:rStyle w:val="ac"/>
          <w:rFonts w:ascii="Times New Roman" w:hAnsi="Times New Roman" w:cs="Times New Roman"/>
          <w:sz w:val="28"/>
          <w:szCs w:val="28"/>
        </w:rPr>
        <w:footnoteReference w:id="2"/>
      </w:r>
      <w:r w:rsidRPr="00D37535">
        <w:rPr>
          <w:rFonts w:ascii="Times New Roman" w:hAnsi="Times New Roman" w:cs="Times New Roman"/>
          <w:sz w:val="28"/>
          <w:szCs w:val="28"/>
        </w:rPr>
        <w:t xml:space="preserve">. Специализированные исследования проблем квалификации нарушений охраны труда представлены в трудах Л.В. </w:t>
      </w:r>
      <w:proofErr w:type="spellStart"/>
      <w:r w:rsidRPr="00D37535">
        <w:rPr>
          <w:rFonts w:ascii="Times New Roman" w:hAnsi="Times New Roman" w:cs="Times New Roman"/>
          <w:sz w:val="28"/>
          <w:szCs w:val="28"/>
        </w:rPr>
        <w:t>Иногамовой</w:t>
      </w:r>
      <w:proofErr w:type="spellEnd"/>
      <w:r w:rsidRPr="00D37535">
        <w:rPr>
          <w:rFonts w:ascii="Times New Roman" w:hAnsi="Times New Roman" w:cs="Times New Roman"/>
          <w:sz w:val="28"/>
          <w:szCs w:val="28"/>
        </w:rPr>
        <w:t>-Хегай</w:t>
      </w:r>
      <w:r w:rsidR="009E7A87" w:rsidRPr="00AE79C8">
        <w:rPr>
          <w:rStyle w:val="ac"/>
          <w:rFonts w:ascii="Times New Roman" w:hAnsi="Times New Roman" w:cs="Times New Roman"/>
          <w:sz w:val="28"/>
          <w:szCs w:val="28"/>
        </w:rPr>
        <w:footnoteReference w:id="3"/>
      </w:r>
      <w:r w:rsidRPr="00D37535">
        <w:rPr>
          <w:rFonts w:ascii="Times New Roman" w:hAnsi="Times New Roman" w:cs="Times New Roman"/>
          <w:sz w:val="28"/>
          <w:szCs w:val="28"/>
        </w:rPr>
        <w:t>, А.В. Гутникова</w:t>
      </w:r>
      <w:r w:rsidR="009E7A87" w:rsidRPr="00AE79C8">
        <w:rPr>
          <w:rStyle w:val="ac"/>
          <w:rFonts w:ascii="Times New Roman" w:hAnsi="Times New Roman" w:cs="Times New Roman"/>
          <w:sz w:val="28"/>
          <w:szCs w:val="28"/>
        </w:rPr>
        <w:footnoteReference w:id="4"/>
      </w:r>
      <w:r w:rsidRPr="00D37535">
        <w:rPr>
          <w:rFonts w:ascii="Times New Roman" w:hAnsi="Times New Roman" w:cs="Times New Roman"/>
          <w:sz w:val="28"/>
          <w:szCs w:val="28"/>
        </w:rPr>
        <w:t xml:space="preserve"> и других авторов. Нормативную базу исследования составили Уголовный кодекс Российской Федерации, Трудовой кодекс Российской Федерации, постановления Пленума Верховного Суда РФ, а также акты Конституционного Суда РФ</w:t>
      </w:r>
      <w:r w:rsidR="009E7A87" w:rsidRPr="00AE79C8">
        <w:rPr>
          <w:rStyle w:val="ac"/>
          <w:rFonts w:ascii="Times New Roman" w:hAnsi="Times New Roman" w:cs="Times New Roman"/>
          <w:sz w:val="28"/>
          <w:szCs w:val="28"/>
        </w:rPr>
        <w:footnoteReference w:id="5"/>
      </w:r>
      <w:r w:rsidRPr="00D37535">
        <w:rPr>
          <w:rFonts w:ascii="Times New Roman" w:hAnsi="Times New Roman" w:cs="Times New Roman"/>
          <w:sz w:val="28"/>
          <w:szCs w:val="28"/>
        </w:rPr>
        <w:t>.</w:t>
      </w:r>
    </w:p>
    <w:p w14:paraId="0AACA56B" w14:textId="77777777" w:rsidR="00D37535" w:rsidRPr="00D37535" w:rsidRDefault="00D37535" w:rsidP="00AE79C8">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Методологическую основу исследования составили общенаучные и </w:t>
      </w:r>
      <w:proofErr w:type="spellStart"/>
      <w:r w:rsidRPr="00D37535">
        <w:rPr>
          <w:rFonts w:ascii="Times New Roman" w:hAnsi="Times New Roman" w:cs="Times New Roman"/>
          <w:sz w:val="28"/>
          <w:szCs w:val="28"/>
        </w:rPr>
        <w:t>частнонаучные</w:t>
      </w:r>
      <w:proofErr w:type="spellEnd"/>
      <w:r w:rsidRPr="00D37535">
        <w:rPr>
          <w:rFonts w:ascii="Times New Roman" w:hAnsi="Times New Roman" w:cs="Times New Roman"/>
          <w:sz w:val="28"/>
          <w:szCs w:val="28"/>
        </w:rPr>
        <w:t xml:space="preserve"> методы познания. В работе использованы формально-юридический метод для анализа текста нормативных актов, сравнительно-правовой метод для сопоставления смежных составов преступлений, метод анализа судебной практики для выявления тенденций правоприменения, а также диалектический метод, позволивший рассмотреть институт ответственности за нарушение охраны труда в развитии.</w:t>
      </w:r>
    </w:p>
    <w:p w14:paraId="723666EF" w14:textId="03458423" w:rsidR="00D37535" w:rsidRDefault="00D37535" w:rsidP="009E7A87">
      <w:pPr>
        <w:spacing w:after="0" w:line="360" w:lineRule="auto"/>
        <w:ind w:firstLine="709"/>
        <w:contextualSpacing/>
        <w:jc w:val="both"/>
        <w:rPr>
          <w:rFonts w:ascii="Times New Roman" w:eastAsiaTheme="majorEastAsia" w:hAnsi="Times New Roman" w:cs="Times New Roman"/>
          <w:b/>
          <w:bCs/>
          <w:sz w:val="28"/>
          <w:szCs w:val="28"/>
        </w:rPr>
      </w:pPr>
      <w:r w:rsidRPr="00D37535">
        <w:rPr>
          <w:rFonts w:ascii="Times New Roman" w:hAnsi="Times New Roman" w:cs="Times New Roman"/>
          <w:sz w:val="28"/>
          <w:szCs w:val="28"/>
        </w:rPr>
        <w:t>Структура работы обусловлена целью и задачами исследования и состоит из введения, двух глав, объединяющих шесть параграфов, заключения и списка использованных источников.</w:t>
      </w:r>
      <w:r>
        <w:rPr>
          <w:rFonts w:ascii="Times New Roman" w:hAnsi="Times New Roman" w:cs="Times New Roman"/>
          <w:b/>
          <w:bCs/>
          <w:sz w:val="28"/>
          <w:szCs w:val="28"/>
        </w:rPr>
        <w:br w:type="page"/>
      </w:r>
    </w:p>
    <w:p w14:paraId="75D52581" w14:textId="6EC76339" w:rsidR="00D37535" w:rsidRDefault="00D37535" w:rsidP="00D37535">
      <w:pPr>
        <w:pStyle w:val="1"/>
        <w:spacing w:before="0" w:line="360" w:lineRule="auto"/>
        <w:ind w:firstLine="709"/>
        <w:jc w:val="center"/>
        <w:rPr>
          <w:rFonts w:ascii="Times New Roman" w:hAnsi="Times New Roman" w:cs="Times New Roman"/>
          <w:b/>
          <w:bCs/>
          <w:color w:val="auto"/>
          <w:sz w:val="28"/>
          <w:szCs w:val="28"/>
        </w:rPr>
      </w:pPr>
      <w:bookmarkStart w:id="1" w:name="_Toc226626456"/>
      <w:r w:rsidRPr="00D37535">
        <w:rPr>
          <w:rFonts w:ascii="Times New Roman" w:hAnsi="Times New Roman" w:cs="Times New Roman"/>
          <w:b/>
          <w:bCs/>
          <w:color w:val="auto"/>
          <w:sz w:val="28"/>
          <w:szCs w:val="28"/>
        </w:rPr>
        <w:lastRenderedPageBreak/>
        <w:t xml:space="preserve">ГЛАВА 1. </w:t>
      </w:r>
      <w:r w:rsidRPr="00D37535">
        <w:rPr>
          <w:rFonts w:ascii="Times New Roman" w:hAnsi="Times New Roman" w:cs="Times New Roman"/>
          <w:b/>
          <w:bCs/>
          <w:color w:val="auto"/>
          <w:sz w:val="28"/>
          <w:szCs w:val="28"/>
        </w:rPr>
        <w:t>Уголовно-правовая характеристика состава преступления</w:t>
      </w:r>
      <w:bookmarkEnd w:id="1"/>
    </w:p>
    <w:p w14:paraId="5B2EEEBB" w14:textId="77777777" w:rsidR="00D37535" w:rsidRPr="00D37535" w:rsidRDefault="00D37535" w:rsidP="00D37535"/>
    <w:p w14:paraId="0D0CCFCF" w14:textId="77777777" w:rsidR="00D37535" w:rsidRDefault="00D37535" w:rsidP="00D37535">
      <w:pPr>
        <w:pStyle w:val="1"/>
        <w:spacing w:before="0" w:line="360" w:lineRule="auto"/>
        <w:ind w:firstLine="709"/>
        <w:jc w:val="both"/>
        <w:rPr>
          <w:rFonts w:ascii="Times New Roman" w:hAnsi="Times New Roman" w:cs="Times New Roman"/>
          <w:b/>
          <w:bCs/>
          <w:color w:val="auto"/>
          <w:sz w:val="28"/>
          <w:szCs w:val="28"/>
        </w:rPr>
      </w:pPr>
      <w:bookmarkStart w:id="2" w:name="_Toc226626457"/>
      <w:r w:rsidRPr="00D37535">
        <w:rPr>
          <w:rFonts w:ascii="Times New Roman" w:hAnsi="Times New Roman" w:cs="Times New Roman"/>
          <w:b/>
          <w:bCs/>
          <w:color w:val="auto"/>
          <w:sz w:val="28"/>
          <w:szCs w:val="28"/>
        </w:rPr>
        <w:t>1.1. Объект и объективная сторона нарушения правил охраны труда (ст. 143 УК РФ)</w:t>
      </w:r>
      <w:bookmarkEnd w:id="2"/>
    </w:p>
    <w:p w14:paraId="5D163749" w14:textId="77777777" w:rsidR="00D37535" w:rsidRPr="00D37535" w:rsidRDefault="00D37535" w:rsidP="00D37535"/>
    <w:p w14:paraId="3F8CFB1C" w14:textId="05996D00"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Объект преступления является одним из ключевых элементов состава преступления, позволяющим отграничить нарушение правил охраны труда от иных видов противоправных посягательств. В теории уголовного права под объектом преступления по статье 143 УК РФ понимаются общественные отношения, обеспечивающие безопасные условия труда для работников. Это сложный объект, который включает в себя не только жизнь и здоровье конкретного потерпевшего, но и нормальный порядок функционирования предприятия или организации в сфере охраны труда. Родовым объектом данного преступления выступают общественные отношения в сфере экономической деятельности, а видовым – безопасность производства и труда</w:t>
      </w:r>
      <w:r w:rsidR="009E7A87">
        <w:rPr>
          <w:rStyle w:val="ac"/>
          <w:rFonts w:ascii="Times New Roman" w:hAnsi="Times New Roman" w:cs="Times New Roman"/>
          <w:sz w:val="28"/>
          <w:szCs w:val="28"/>
        </w:rPr>
        <w:footnoteReference w:id="6"/>
      </w:r>
      <w:r w:rsidRPr="00D37535">
        <w:rPr>
          <w:rFonts w:ascii="Times New Roman" w:hAnsi="Times New Roman" w:cs="Times New Roman"/>
          <w:sz w:val="28"/>
          <w:szCs w:val="28"/>
        </w:rPr>
        <w:t>. Такое положение статьи 143 УК РФ в системе Особенной части подчеркивает экономическую природу данных отношений, однако первичным благом, подвергающимся опасности, все же является жизнь и здоровье человека.</w:t>
      </w:r>
    </w:p>
    <w:p w14:paraId="1E8A42E1" w14:textId="14458F41"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Специфика объекта преступления заключается в том, что охраняются не просто жизнь и здоровье, а именно в контексте трудовой деятельности. Это означает, что вред должен быть причинен в процессе выполнения трудовых обязанностей или работ, связанных с деятельностью предприятия. Если вред причинен работнику во время отдыха или в быту, состав преступления по статье 143 УК РФ отсутствует. Важно отметить, что уголовный закон охраняет безопасность любого работника независимо от его статуса, формы занятости или условий трудового договора. Попытки введения критериев качества труда в уголовное право не находят поддержки в законодательстве Российской Федерации, что соответствует принципу равенства всех перед законом</w:t>
      </w:r>
      <w:r w:rsidR="009E7A87">
        <w:rPr>
          <w:rStyle w:val="ac"/>
          <w:rFonts w:ascii="Times New Roman" w:hAnsi="Times New Roman" w:cs="Times New Roman"/>
          <w:sz w:val="28"/>
          <w:szCs w:val="28"/>
        </w:rPr>
        <w:footnoteReference w:id="7"/>
      </w:r>
      <w:r w:rsidRPr="00D37535">
        <w:rPr>
          <w:rFonts w:ascii="Times New Roman" w:hAnsi="Times New Roman" w:cs="Times New Roman"/>
          <w:sz w:val="28"/>
          <w:szCs w:val="28"/>
        </w:rPr>
        <w:t>.</w:t>
      </w:r>
    </w:p>
    <w:p w14:paraId="3934862F" w14:textId="447C2490"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lastRenderedPageBreak/>
        <w:t>Объективная сторона преступления характеризуется совершением общественно опасного деяния в форме действия или бездействия, наступлением преступных последствий и наличием причинной связи между ними. Деяние выражается в нарушении правил охраны труда. Понятие правил охраны труда является бланкетным, то есть для его раскрытия необходимо обращаться к иным нормативным актам, таким как Трудовой кодекс РФ, межотраслевые и отраслевые правила по охране труда, технические регламенты, инструкции по безопасности. Нарушение может заключаться в неисполнении требований по обеспечению средствами индивидуальной защиты, допуске к работе необученного персонала, неисправности оборудования или отсутствии необходимых ограждений</w:t>
      </w:r>
      <w:r w:rsidR="009E7A87">
        <w:rPr>
          <w:rStyle w:val="ac"/>
          <w:rFonts w:ascii="Times New Roman" w:hAnsi="Times New Roman" w:cs="Times New Roman"/>
          <w:sz w:val="28"/>
          <w:szCs w:val="28"/>
        </w:rPr>
        <w:footnoteReference w:id="8"/>
      </w:r>
      <w:r w:rsidRPr="00D37535">
        <w:rPr>
          <w:rFonts w:ascii="Times New Roman" w:hAnsi="Times New Roman" w:cs="Times New Roman"/>
          <w:sz w:val="28"/>
          <w:szCs w:val="28"/>
        </w:rPr>
        <w:t>.</w:t>
      </w:r>
    </w:p>
    <w:p w14:paraId="2F0C87C0" w14:textId="275F3990"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Обязательным признаком объективной стороны является наступление последствий в виде причинения тяжкого вреда здоровью человека или смерти человека. Статья 143 УК РФ является преступлением с материальным составом, что означает отсутствие ответственности за сам факт нарушения правил без наступления вредных последствий. Если нарушение правил охраны труда не повлекло тяжкого вреда или смерти, ответственность может наступать лишь в административном порядке. Тяжкий вред здоровью определяется в соответствии с медицинскими критериями, утвержденными Приказом Министерства здравоохранения Российской Федерации. Смерть потерпевшего является наиболее тяжким последствием, влекущим повышенную ответственность</w:t>
      </w:r>
      <w:r w:rsidR="009E7A87">
        <w:rPr>
          <w:rStyle w:val="ac"/>
          <w:rFonts w:ascii="Times New Roman" w:hAnsi="Times New Roman" w:cs="Times New Roman"/>
          <w:sz w:val="28"/>
          <w:szCs w:val="28"/>
        </w:rPr>
        <w:footnoteReference w:id="9"/>
      </w:r>
      <w:r w:rsidRPr="00D37535">
        <w:rPr>
          <w:rFonts w:ascii="Times New Roman" w:hAnsi="Times New Roman" w:cs="Times New Roman"/>
          <w:sz w:val="28"/>
          <w:szCs w:val="28"/>
        </w:rPr>
        <w:t>.</w:t>
      </w:r>
    </w:p>
    <w:p w14:paraId="0EC09FF4" w14:textId="23D2C542"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Причинная связь в преступлениях против безопасности труда имеет специфические особенности. Необходимо доказать, что именно нарушение правил охраны труда стало причиной наступления смерти или вреда здоровью. Если вред наступил вследствие иных причин, не связанных с действиями подозреваемого (например, общее заболевание работника, несчастный случай, не связанный с производством), ответственность по статье 143 УК РФ </w:t>
      </w:r>
      <w:r w:rsidRPr="00D37535">
        <w:rPr>
          <w:rFonts w:ascii="Times New Roman" w:hAnsi="Times New Roman" w:cs="Times New Roman"/>
          <w:sz w:val="28"/>
          <w:szCs w:val="28"/>
        </w:rPr>
        <w:lastRenderedPageBreak/>
        <w:t>исключается. В судебной практике часто возникают сложности при установлении причинной связи в случаях, когда имели место сопутствующие факторы, такие как нарушение правил самим потерпевшим или технические сбои, не зависящие от воли обвиняемого</w:t>
      </w:r>
      <w:r w:rsidR="009E7A87">
        <w:rPr>
          <w:rStyle w:val="ac"/>
          <w:rFonts w:ascii="Times New Roman" w:hAnsi="Times New Roman" w:cs="Times New Roman"/>
          <w:sz w:val="28"/>
          <w:szCs w:val="28"/>
        </w:rPr>
        <w:footnoteReference w:id="10"/>
      </w:r>
      <w:r w:rsidRPr="00D37535">
        <w:rPr>
          <w:rFonts w:ascii="Times New Roman" w:hAnsi="Times New Roman" w:cs="Times New Roman"/>
          <w:sz w:val="28"/>
          <w:szCs w:val="28"/>
        </w:rPr>
        <w:t>. Как отмечает А.В. Наумов, причинная связь должна быть прямой и неизбежной в данных конкретных условиях, чтобы возложить ответственность на виновного</w:t>
      </w:r>
      <w:r w:rsidR="009E7A87">
        <w:rPr>
          <w:rStyle w:val="ac"/>
          <w:rFonts w:ascii="Times New Roman" w:hAnsi="Times New Roman" w:cs="Times New Roman"/>
          <w:sz w:val="28"/>
          <w:szCs w:val="28"/>
        </w:rPr>
        <w:footnoteReference w:id="11"/>
      </w:r>
      <w:r w:rsidRPr="00D37535">
        <w:rPr>
          <w:rFonts w:ascii="Times New Roman" w:hAnsi="Times New Roman" w:cs="Times New Roman"/>
          <w:sz w:val="28"/>
          <w:szCs w:val="28"/>
        </w:rPr>
        <w:t>.</w:t>
      </w:r>
    </w:p>
    <w:p w14:paraId="0EC506E5" w14:textId="77777777"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Еще одним элементом объективной стороны является место и обстановка совершения преступления. Хотя они не всегда являются обязательными признаками состава, они могут влиять на квалификацию. Например, нарушение правил охраны труда на особо опасном производстве может рассматриваться как отягчающее обстоятельство. Важно также время наступления последствий. Для статьи 143 УК РФ последствия должны наступить в результате действий виновного, независимо от времени, прошедшего с момента нарушения. Однако связь между нарушением и последствием должна быть доказана экспертным путем.</w:t>
      </w:r>
    </w:p>
    <w:p w14:paraId="4457BFAD" w14:textId="75611E38" w:rsidR="009E7A87" w:rsidRPr="009E7A87" w:rsidRDefault="00D37535" w:rsidP="009E7A87">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Таким образом, объект и объективная сторона нарушения правил охраны труда имеют существенные различия по сравнению с другими преступлениями против личности. Объектом выступает безопасность условий труда, что определяет направленность посягательства. Объективная сторона включает деяние, последствия и причинную связь, установление которых требует тщательного исследования обстоятельств дела и проведения экспертиз. Сравнительный анализ позволяет выявить критерии разграничения смежных составов преступлений и обеспечивает правильную квалификацию деяний. Понимание данных элементов состава преступления является необходимым условием для применения норм уголовного закона и обеспечения законности при расследовании и рассмотрении дел данной категории.</w:t>
      </w:r>
    </w:p>
    <w:p w14:paraId="23E9AA29" w14:textId="04F84ABC" w:rsidR="00D37535" w:rsidRPr="00D37535" w:rsidRDefault="00D37535" w:rsidP="00D37535">
      <w:pPr>
        <w:pStyle w:val="1"/>
        <w:spacing w:before="0" w:line="360" w:lineRule="auto"/>
        <w:ind w:firstLine="709"/>
        <w:jc w:val="both"/>
        <w:rPr>
          <w:rFonts w:ascii="Times New Roman" w:hAnsi="Times New Roman" w:cs="Times New Roman"/>
          <w:b/>
          <w:bCs/>
          <w:color w:val="auto"/>
          <w:sz w:val="28"/>
          <w:szCs w:val="28"/>
        </w:rPr>
      </w:pPr>
      <w:bookmarkStart w:id="3" w:name="_Toc226626458"/>
      <w:r w:rsidRPr="00D37535">
        <w:rPr>
          <w:rFonts w:ascii="Times New Roman" w:hAnsi="Times New Roman" w:cs="Times New Roman"/>
          <w:b/>
          <w:bCs/>
          <w:color w:val="auto"/>
          <w:sz w:val="28"/>
          <w:szCs w:val="28"/>
        </w:rPr>
        <w:lastRenderedPageBreak/>
        <w:t>1.2. Субъект преступления: круг лиц, подлежащих уголовной ответственности</w:t>
      </w:r>
      <w:bookmarkEnd w:id="3"/>
    </w:p>
    <w:p w14:paraId="5631AAEE" w14:textId="506F9F79"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Субъект преступления по статье 143 Уголовного кодекса Российской Федерации является специальным, что означает, что к уголовной ответственности может быть привлечено не любое вменяемое лицо, достигшее возраста уголовной ответственности, а только то, которое обязано соблюдать правила охраны труда в силу своих должностных или профессиональных обязанностей. Возраст уголовной ответственности за данное преступление составляет шестнадцать лет, что соответствует общему правилу для большинства составов преступлений против безопасности труда. Однако ключевым элементом субъекта является именно обязанность соблюдать правила охраны труда, которая возложена на лицо законом, трудовым договором или должностной инструкцией</w:t>
      </w:r>
      <w:r w:rsidR="009E7A87">
        <w:rPr>
          <w:rStyle w:val="ac"/>
          <w:rFonts w:ascii="Times New Roman" w:hAnsi="Times New Roman" w:cs="Times New Roman"/>
          <w:sz w:val="28"/>
          <w:szCs w:val="28"/>
        </w:rPr>
        <w:footnoteReference w:id="12"/>
      </w:r>
      <w:r w:rsidRPr="00D37535">
        <w:rPr>
          <w:rFonts w:ascii="Times New Roman" w:hAnsi="Times New Roman" w:cs="Times New Roman"/>
          <w:sz w:val="28"/>
          <w:szCs w:val="28"/>
        </w:rPr>
        <w:t>.</w:t>
      </w:r>
    </w:p>
    <w:p w14:paraId="4A77439A" w14:textId="77777777"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Круг лиц, подлежащих уголовной ответственности, достаточно широк и включает в себя работодателей – физических лиц, руководителей организаций, главных инженеров, специалистов по охране труда, мастеров участков и иных должностных лиц, в обязанности которых входит обеспечение безопасности труда. Важно отметить, что ответственность может наступать не только для руководителей высшего звена, но и для лиц, непосредственно организующих работу на местах. Например, мастер участка, допустивший работника к неисправному станку, может быть признан субъектом преступления наравне с директором предприятия, если это входило в его компетенцию¹¹. Разграничение ответственности между различными должностными лицами зависит от распределения обязанностей внутри организации.</w:t>
      </w:r>
    </w:p>
    <w:p w14:paraId="5C694E4C" w14:textId="16F2884B"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Субъектом преступления может быть как работодатель – юридическое лицо, через своих представителей, так и работодатель – физическое лицо. В случае с юридическим лицом уголовную ответственность несут конкретные физические лица, действующие от имени организации. Это соответствует </w:t>
      </w:r>
      <w:r w:rsidRPr="00D37535">
        <w:rPr>
          <w:rFonts w:ascii="Times New Roman" w:hAnsi="Times New Roman" w:cs="Times New Roman"/>
          <w:sz w:val="28"/>
          <w:szCs w:val="28"/>
        </w:rPr>
        <w:lastRenderedPageBreak/>
        <w:t>принципу индивидуальной уголовной ответственности, закрепленному в уголовном праве Российской Федерации. Коллективная ответственность недопустима, поэтому необходимо точно установить, кто именно из должностных лиц допустил нарушение правил охраны труда. В сложных организационных структурах это требует тщательного анализа должностных инструкций и приказов о распределении обязанностей</w:t>
      </w:r>
      <w:r w:rsidR="009E7A87">
        <w:rPr>
          <w:rStyle w:val="ac"/>
          <w:rFonts w:ascii="Times New Roman" w:hAnsi="Times New Roman" w:cs="Times New Roman"/>
          <w:sz w:val="28"/>
          <w:szCs w:val="28"/>
        </w:rPr>
        <w:footnoteReference w:id="13"/>
      </w:r>
      <w:r w:rsidRPr="00D37535">
        <w:rPr>
          <w:rFonts w:ascii="Times New Roman" w:hAnsi="Times New Roman" w:cs="Times New Roman"/>
          <w:sz w:val="28"/>
          <w:szCs w:val="28"/>
        </w:rPr>
        <w:t>.</w:t>
      </w:r>
    </w:p>
    <w:p w14:paraId="4EEDB444" w14:textId="1E933B01"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Особое внимание следует уделить субъекту, который сам нарушил правила охраны труда и причинил вред себе или другим. Если работник нарушает инструкции по собственной небрежности и причиняет вред здоровью коллеге, он также может быть привлечен к ответственности, если на него были возложены обязанности по соблюдению правил безопасности. Однако на практике чаще всего ответственность возлагается на руководителей, так как именно они обязаны контролировать соблюдение правил подчиненными. Вопрос о ответственности самого пострадавшего работника решается в зависимости от обстоятельств: если его действия были единственной причиной несчастного случая, ответственность других лиц может быть исключена</w:t>
      </w:r>
      <w:r w:rsidR="009E7A87">
        <w:rPr>
          <w:rStyle w:val="ac"/>
          <w:rFonts w:ascii="Times New Roman" w:hAnsi="Times New Roman" w:cs="Times New Roman"/>
          <w:sz w:val="28"/>
          <w:szCs w:val="28"/>
        </w:rPr>
        <w:footnoteReference w:id="14"/>
      </w:r>
      <w:r w:rsidRPr="00D37535">
        <w:rPr>
          <w:rFonts w:ascii="Times New Roman" w:hAnsi="Times New Roman" w:cs="Times New Roman"/>
          <w:sz w:val="28"/>
          <w:szCs w:val="28"/>
        </w:rPr>
        <w:t>.</w:t>
      </w:r>
    </w:p>
    <w:p w14:paraId="10297BCF" w14:textId="06929441"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Вменяемость субъекта является обязательным условием уголовной ответственности. Лицо должно отдавать отчет в своих действиях и руководить ими. В случаях нарушения правил охраны труда часто возникают вопросы о состоянии алкогольного или наркотического опьянения виновного. Опьянение не освобождает от ответственности, однако может влиять на оценку возможности исполнения обязанностей. Если виновный сам находился в состоянии сильного опьянения, которое лишало его возможности адекватно воспринимать действительность и действовать, вопрос о вменяемости и возможности исполнения обязанностей должен решаться с помощью экспертиз. </w:t>
      </w:r>
      <w:r w:rsidRPr="00D37535">
        <w:rPr>
          <w:rFonts w:ascii="Times New Roman" w:hAnsi="Times New Roman" w:cs="Times New Roman"/>
          <w:sz w:val="28"/>
          <w:szCs w:val="28"/>
        </w:rPr>
        <w:lastRenderedPageBreak/>
        <w:t>Тем не менее, добровольное приведение себя в состояние опьянения не может служить основанием для освобождения от ответственности</w:t>
      </w:r>
      <w:r w:rsidR="009E7A87">
        <w:rPr>
          <w:rStyle w:val="ac"/>
          <w:rFonts w:ascii="Times New Roman" w:hAnsi="Times New Roman" w:cs="Times New Roman"/>
          <w:sz w:val="28"/>
          <w:szCs w:val="28"/>
        </w:rPr>
        <w:footnoteReference w:id="15"/>
      </w:r>
      <w:r w:rsidRPr="00D37535">
        <w:rPr>
          <w:rFonts w:ascii="Times New Roman" w:hAnsi="Times New Roman" w:cs="Times New Roman"/>
          <w:sz w:val="28"/>
          <w:szCs w:val="28"/>
        </w:rPr>
        <w:t>.</w:t>
      </w:r>
    </w:p>
    <w:p w14:paraId="227F6548" w14:textId="6825655F"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Таким образом, субъект преступления «Нарушение правил охраны труда» характеризуется специальными признаками, связанными с обязанностью обеспечивать безопасность труда. Субъективная сторона требует наличия вины в форме неосторожности. Эти элементы состава обеспечивают дифференциацию ответственности и защиту прав работников. Понимание круга лиц, подлежащих ответственности, имеет принципиальное значение для правильной квалификации деяний и обеспечения законности при привлечении лиц к уголовной ответственности. Специфика специального субъекта требует от правоприменителя повышенного внимания к доказыванию должностных обязанностей каждого обвиняемого, чтобы избежать судебных ошибок.</w:t>
      </w:r>
    </w:p>
    <w:p w14:paraId="6F03CD38" w14:textId="77777777" w:rsidR="00D37535" w:rsidRPr="00D37535" w:rsidRDefault="00D37535" w:rsidP="00D37535">
      <w:pPr>
        <w:spacing w:after="0" w:line="360" w:lineRule="auto"/>
        <w:ind w:firstLine="709"/>
        <w:contextualSpacing/>
        <w:jc w:val="both"/>
        <w:rPr>
          <w:rFonts w:ascii="Times New Roman" w:hAnsi="Times New Roman" w:cs="Times New Roman"/>
          <w:sz w:val="28"/>
          <w:szCs w:val="28"/>
        </w:rPr>
      </w:pPr>
    </w:p>
    <w:p w14:paraId="31B6637E" w14:textId="77777777" w:rsidR="00D37535" w:rsidRPr="00D37535" w:rsidRDefault="00D37535" w:rsidP="00D37535">
      <w:pPr>
        <w:pStyle w:val="1"/>
        <w:spacing w:before="0" w:line="360" w:lineRule="auto"/>
        <w:ind w:firstLine="709"/>
        <w:jc w:val="both"/>
        <w:rPr>
          <w:rFonts w:ascii="Times New Roman" w:hAnsi="Times New Roman" w:cs="Times New Roman"/>
          <w:b/>
          <w:bCs/>
          <w:color w:val="auto"/>
          <w:sz w:val="28"/>
          <w:szCs w:val="28"/>
        </w:rPr>
      </w:pPr>
      <w:bookmarkStart w:id="4" w:name="_Toc226626459"/>
      <w:r w:rsidRPr="00D37535">
        <w:rPr>
          <w:rFonts w:ascii="Times New Roman" w:hAnsi="Times New Roman" w:cs="Times New Roman"/>
          <w:b/>
          <w:bCs/>
          <w:color w:val="auto"/>
          <w:sz w:val="28"/>
          <w:szCs w:val="28"/>
        </w:rPr>
        <w:t>1.3. Субъективная сторона преступления: формы вины и мотивация</w:t>
      </w:r>
      <w:bookmarkEnd w:id="4"/>
    </w:p>
    <w:p w14:paraId="09AF7A10" w14:textId="77777777" w:rsidR="00D37535" w:rsidRPr="00D37535" w:rsidRDefault="00D37535" w:rsidP="00D37535">
      <w:pPr>
        <w:spacing w:after="0" w:line="360" w:lineRule="auto"/>
        <w:ind w:firstLine="709"/>
        <w:contextualSpacing/>
        <w:jc w:val="both"/>
        <w:rPr>
          <w:rFonts w:ascii="Times New Roman" w:hAnsi="Times New Roman" w:cs="Times New Roman"/>
          <w:b/>
          <w:bCs/>
          <w:sz w:val="28"/>
          <w:szCs w:val="28"/>
        </w:rPr>
      </w:pPr>
    </w:p>
    <w:p w14:paraId="3D13A221" w14:textId="7F12E07D"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Субъективная сторона преступления по статье 143 Уголовного кодекса Российской Федерации характеризуется виной в форме неосторожности. Это означает, что лицо не умышленно причиняет вред здоровью или смерть работнику, а допускает наступление последствий вследствие небрежного отношения к своим обязанностям. Уголовный кодекс разделяет неосторожность на два вида: преступное легкомыслие и преступную небрежность. При преступном легкомыслии лицо предвидит возможность наступления общественно опасных последствий, но без достаточных к тому оснований самонадеянно рассчитывает на их предотвращение. При преступной небрежности лицо не предвидит возможности наступления последствий, хотя при необходимой внимательности и предусмотрительности должно было и могло предвидеть их</w:t>
      </w:r>
      <w:r w:rsidR="009E7A87">
        <w:rPr>
          <w:rStyle w:val="ac"/>
          <w:rFonts w:ascii="Times New Roman" w:hAnsi="Times New Roman" w:cs="Times New Roman"/>
          <w:sz w:val="28"/>
          <w:szCs w:val="28"/>
        </w:rPr>
        <w:footnoteReference w:id="16"/>
      </w:r>
      <w:r w:rsidRPr="00D37535">
        <w:rPr>
          <w:rFonts w:ascii="Times New Roman" w:hAnsi="Times New Roman" w:cs="Times New Roman"/>
          <w:sz w:val="28"/>
          <w:szCs w:val="28"/>
        </w:rPr>
        <w:t>.</w:t>
      </w:r>
    </w:p>
    <w:p w14:paraId="353F9F29" w14:textId="377C68C6"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lastRenderedPageBreak/>
        <w:t>В делах о нарушении правил охраны труда чаще всего встречается преступная небрежность. Руководители или специалисты могут не осознавать рисков, связанных с эксплуатацией оборудования или организацией работ, полагая, что все находится в безопасности. Однако закон требует от них проявления должной осмотрительности. Если лицо должно было знать о неисправности или нарушении правил, но не проверило это, его вина считается доказанной. Преступное легкомыслие встречается реже, например, когда руководитель знает о риске, но считает, что меры безопасности достаточны, хотя объективно это не так. Разграничение данных форм вины имеет значение для индивидуализации ответственности, хотя санкция статьи 143 УК РФ не дифференцирует наказание в зависимости от формы неосторожности</w:t>
      </w:r>
      <w:r w:rsidR="009E7A87">
        <w:rPr>
          <w:rStyle w:val="ac"/>
          <w:rFonts w:ascii="Times New Roman" w:hAnsi="Times New Roman" w:cs="Times New Roman"/>
          <w:sz w:val="28"/>
          <w:szCs w:val="28"/>
        </w:rPr>
        <w:footnoteReference w:id="17"/>
      </w:r>
      <w:r w:rsidRPr="00D37535">
        <w:rPr>
          <w:rFonts w:ascii="Times New Roman" w:hAnsi="Times New Roman" w:cs="Times New Roman"/>
          <w:sz w:val="28"/>
          <w:szCs w:val="28"/>
        </w:rPr>
        <w:t>.</w:t>
      </w:r>
    </w:p>
    <w:p w14:paraId="64C9B332" w14:textId="2C1A4913"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Важным аспектом субъективной стороны является отсутствие умысла на причинение вреда. Если будет доказано, что лицо действовало умышленно, например, сознательно создало опасные условия с целью причинения вреда здоровью работника, квалификация меняется на соответствующие статьи главы 16 УК РФ (против жизни и здоровья). Это принципиальное различие, так как умышленные преступления наказываются строже. Судебная практика исходит из того, что нарушение правил охраны труда по своей природе не предполагает умысла на вред, так как это противоречит интересам самого работодателя, заинтересованного в сохранении рабочей силы</w:t>
      </w:r>
      <w:r w:rsidR="009E7A87">
        <w:rPr>
          <w:rStyle w:val="ac"/>
          <w:rFonts w:ascii="Times New Roman" w:hAnsi="Times New Roman" w:cs="Times New Roman"/>
          <w:sz w:val="28"/>
          <w:szCs w:val="28"/>
        </w:rPr>
        <w:footnoteReference w:id="18"/>
      </w:r>
      <w:r w:rsidRPr="00D37535">
        <w:rPr>
          <w:rFonts w:ascii="Times New Roman" w:hAnsi="Times New Roman" w:cs="Times New Roman"/>
          <w:sz w:val="28"/>
          <w:szCs w:val="28"/>
        </w:rPr>
        <w:t>. Однако в случаях производственного саботажа или конфликтов возможность умысла должна проверяться особо тщательно.</w:t>
      </w:r>
    </w:p>
    <w:p w14:paraId="28EC740F" w14:textId="0665C8F9"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Мотивы преступления могут быть различными: стремление сэкономить на средствах защиты, желание ускорить производственный процесс, халатное отношение к обязанностям, карьеризм. Мотив не влияет на квалификацию по статье 143 УК РФ, но учитывается судом при назначении наказания. Например, если нарушение было совершено с целью получения личной выгоды за счет безопасности работников, это может быть признано отягчающим </w:t>
      </w:r>
      <w:r w:rsidRPr="00D37535">
        <w:rPr>
          <w:rFonts w:ascii="Times New Roman" w:hAnsi="Times New Roman" w:cs="Times New Roman"/>
          <w:sz w:val="28"/>
          <w:szCs w:val="28"/>
        </w:rPr>
        <w:lastRenderedPageBreak/>
        <w:t>обстоятельством. В то же время, если лицо действовало в условиях крайней необходимости или пыталось предотвратить аварию, это может смягчить ответственность. Судебная практика показывает, что мотивы часто связаны с экономическим давлением на бизнес</w:t>
      </w:r>
      <w:r w:rsidR="009E7A87">
        <w:rPr>
          <w:rStyle w:val="ac"/>
          <w:rFonts w:ascii="Times New Roman" w:hAnsi="Times New Roman" w:cs="Times New Roman"/>
          <w:sz w:val="28"/>
          <w:szCs w:val="28"/>
        </w:rPr>
        <w:footnoteReference w:id="19"/>
      </w:r>
      <w:r w:rsidRPr="00D37535">
        <w:rPr>
          <w:rFonts w:ascii="Times New Roman" w:hAnsi="Times New Roman" w:cs="Times New Roman"/>
          <w:sz w:val="28"/>
          <w:szCs w:val="28"/>
        </w:rPr>
        <w:t>.</w:t>
      </w:r>
    </w:p>
    <w:p w14:paraId="122D36B3" w14:textId="0AE569D6"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Проблема установления субъективной стороны заключается в доказывании осведомленности виновного. На практике часто возникают ситуации, когда обвиняемый утверждает, что не знал о правилах охраны труда или не понимал их содержания. В таких случаях следствию необходимо доказать, что лицо было ознакомлено с инструкциями под роспись, проходило обучение и имело доступ к информации. Судебная практика исходит из того, что должностное лицо обязано знать правила, относящиеся к его компетенции. Также важным аспектом является волевой момент вины. Виновный должен иметь возможность выбрать поведение: соблюсти правила или нарушить их. Если лицо хотело соблюсти правила, но не могло в силу объективных причин (отсутствие ресурсов, приказ вышестоящего руководства), вина может быть исключена или переквалифицирована.</w:t>
      </w:r>
    </w:p>
    <w:p w14:paraId="6B981CEF" w14:textId="3B24B94C"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Таким образом, субъективная сторона нарушения правил охраны труда заключаются в наличии вины в форме неосторожности. Особое внимание уделяется формам неосторожности, отсутствию умысла и мотивам деяния. Правильное установление данных обстоятельств имеет принципиальное значение для законности и обоснованности привлечения лица к уголовной ответственности. Ошибки в установлении субъективной стороны могут привести к незаконному осуждению или, наоборот, к уходу виновных от ответственности. Доказывание вины требует тщательного анализа документов и показаний свидетеле</w:t>
      </w:r>
      <w:r w:rsidR="009E7A87">
        <w:rPr>
          <w:rFonts w:ascii="Times New Roman" w:hAnsi="Times New Roman" w:cs="Times New Roman"/>
          <w:sz w:val="28"/>
          <w:szCs w:val="28"/>
        </w:rPr>
        <w:t>й</w:t>
      </w:r>
      <w:r w:rsidRPr="00D37535">
        <w:rPr>
          <w:rFonts w:ascii="Times New Roman" w:hAnsi="Times New Roman" w:cs="Times New Roman"/>
          <w:sz w:val="28"/>
          <w:szCs w:val="28"/>
        </w:rPr>
        <w:t>.</w:t>
      </w:r>
    </w:p>
    <w:p w14:paraId="5DFA0690" w14:textId="77777777" w:rsidR="00D37535" w:rsidRDefault="00D37535">
      <w:pPr>
        <w:rPr>
          <w:rFonts w:ascii="Times New Roman" w:hAnsi="Times New Roman" w:cs="Times New Roman"/>
          <w:b/>
          <w:bCs/>
          <w:sz w:val="28"/>
          <w:szCs w:val="28"/>
        </w:rPr>
      </w:pPr>
      <w:r>
        <w:rPr>
          <w:rFonts w:ascii="Times New Roman" w:hAnsi="Times New Roman" w:cs="Times New Roman"/>
          <w:b/>
          <w:bCs/>
          <w:sz w:val="28"/>
          <w:szCs w:val="28"/>
        </w:rPr>
        <w:br w:type="page"/>
      </w:r>
    </w:p>
    <w:p w14:paraId="21E4F583" w14:textId="321E8615" w:rsidR="00D37535" w:rsidRPr="00D37535" w:rsidRDefault="00D37535" w:rsidP="00D37535">
      <w:pPr>
        <w:pStyle w:val="1"/>
        <w:spacing w:before="0" w:line="360" w:lineRule="auto"/>
        <w:ind w:firstLine="709"/>
        <w:jc w:val="center"/>
        <w:rPr>
          <w:rFonts w:ascii="Times New Roman" w:hAnsi="Times New Roman" w:cs="Times New Roman"/>
          <w:b/>
          <w:bCs/>
          <w:color w:val="auto"/>
          <w:sz w:val="28"/>
          <w:szCs w:val="28"/>
        </w:rPr>
      </w:pPr>
      <w:bookmarkStart w:id="5" w:name="_Toc226626460"/>
      <w:r w:rsidRPr="00D37535">
        <w:rPr>
          <w:rFonts w:ascii="Times New Roman" w:hAnsi="Times New Roman" w:cs="Times New Roman"/>
          <w:b/>
          <w:bCs/>
          <w:color w:val="auto"/>
          <w:sz w:val="28"/>
          <w:szCs w:val="28"/>
        </w:rPr>
        <w:lastRenderedPageBreak/>
        <w:t xml:space="preserve">ГЛАВА 2. </w:t>
      </w:r>
      <w:r w:rsidRPr="00D37535">
        <w:rPr>
          <w:rFonts w:ascii="Times New Roman" w:hAnsi="Times New Roman" w:cs="Times New Roman"/>
          <w:b/>
          <w:bCs/>
          <w:color w:val="auto"/>
          <w:sz w:val="28"/>
          <w:szCs w:val="28"/>
        </w:rPr>
        <w:t>Проблемы квалификации и правоприменительной практики</w:t>
      </w:r>
      <w:bookmarkEnd w:id="5"/>
    </w:p>
    <w:p w14:paraId="6D3ACF1D" w14:textId="77777777" w:rsidR="00D37535" w:rsidRPr="00D37535" w:rsidRDefault="00D37535" w:rsidP="00D37535">
      <w:pPr>
        <w:pStyle w:val="1"/>
        <w:spacing w:before="0" w:line="360" w:lineRule="auto"/>
        <w:ind w:firstLine="709"/>
        <w:jc w:val="both"/>
        <w:rPr>
          <w:rFonts w:ascii="Times New Roman" w:hAnsi="Times New Roman" w:cs="Times New Roman"/>
          <w:b/>
          <w:bCs/>
          <w:color w:val="auto"/>
          <w:sz w:val="28"/>
          <w:szCs w:val="28"/>
        </w:rPr>
      </w:pPr>
    </w:p>
    <w:p w14:paraId="67AB74A2" w14:textId="77777777" w:rsidR="00D37535" w:rsidRPr="00D37535" w:rsidRDefault="00D37535" w:rsidP="00D37535">
      <w:pPr>
        <w:pStyle w:val="1"/>
        <w:spacing w:before="0" w:line="360" w:lineRule="auto"/>
        <w:ind w:firstLine="709"/>
        <w:jc w:val="both"/>
        <w:rPr>
          <w:rFonts w:ascii="Times New Roman" w:hAnsi="Times New Roman" w:cs="Times New Roman"/>
          <w:b/>
          <w:bCs/>
          <w:color w:val="auto"/>
          <w:sz w:val="28"/>
          <w:szCs w:val="28"/>
        </w:rPr>
      </w:pPr>
      <w:bookmarkStart w:id="6" w:name="_Toc226626461"/>
      <w:r w:rsidRPr="00D37535">
        <w:rPr>
          <w:rFonts w:ascii="Times New Roman" w:hAnsi="Times New Roman" w:cs="Times New Roman"/>
          <w:b/>
          <w:bCs/>
          <w:color w:val="auto"/>
          <w:sz w:val="28"/>
          <w:szCs w:val="28"/>
        </w:rPr>
        <w:t>2.1. Квалифицирующие признаки и дифференциация ответственности по частям ст. 143 УК РФ</w:t>
      </w:r>
      <w:bookmarkEnd w:id="6"/>
    </w:p>
    <w:p w14:paraId="1F160AFC" w14:textId="77777777" w:rsidR="00D37535" w:rsidRPr="00D37535" w:rsidRDefault="00D37535" w:rsidP="00D37535">
      <w:pPr>
        <w:spacing w:after="0" w:line="360" w:lineRule="auto"/>
        <w:ind w:firstLine="709"/>
        <w:contextualSpacing/>
        <w:jc w:val="both"/>
        <w:rPr>
          <w:rFonts w:ascii="Times New Roman" w:hAnsi="Times New Roman" w:cs="Times New Roman"/>
          <w:b/>
          <w:bCs/>
          <w:sz w:val="28"/>
          <w:szCs w:val="28"/>
        </w:rPr>
      </w:pPr>
    </w:p>
    <w:p w14:paraId="37A66715" w14:textId="4994CBBE"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Статья 143 Уголовного кодекса Российской Федерации предусматривает дифференциацию ответственности в зависимости от тяжести наступивших последствий и количества потерпевших. Часть 1 статьи устанавливает ответственность за нарушение правил охраны труда, повлекшее по неосторожности причинение тяжкого вреда здоровью человека. Это основной состав преступления, который применяется в случаях единичного вреда. Тяжкий вред здоровью определяется медицинскими критериями и включает в себя опасность для жизни, потерю органа или функций, неизгладимое обезображивание лица и иные тяжкие последствия. Наказание по части 1 включает штраф, обязательные работы, исправительные работы или лишение свободы на срок до одного года</w:t>
      </w:r>
      <w:r w:rsidR="008D47C0">
        <w:rPr>
          <w:rStyle w:val="ac"/>
          <w:rFonts w:ascii="Times New Roman" w:hAnsi="Times New Roman" w:cs="Times New Roman"/>
          <w:sz w:val="28"/>
          <w:szCs w:val="28"/>
        </w:rPr>
        <w:footnoteReference w:id="20"/>
      </w:r>
      <w:r w:rsidRPr="00D37535">
        <w:rPr>
          <w:rFonts w:ascii="Times New Roman" w:hAnsi="Times New Roman" w:cs="Times New Roman"/>
          <w:sz w:val="28"/>
          <w:szCs w:val="28"/>
        </w:rPr>
        <w:t>.</w:t>
      </w:r>
    </w:p>
    <w:p w14:paraId="05CD709E" w14:textId="3C2BF06D"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Часть 2 статьи 143 УК РФ предусматривает ответственность за то же деяние, повлекшее по неосторожности смерть человека. Это квалифицированный состав, который влечет более строгое наказание, включая лишение свободы на срок до четырех лет. Смерть одного человека является отягчающим обстоятельством, повышающим общественную опасность деяния. Важно отметить, что смерть должна наступить именно в результате нарушения правил охраны труда, а не по иным причинам. Если смерть наступила спустя длительное время после несчастного случая, необходимо доказать прямую причинную связь. Судебная практика показывает, что дела по части 2 являются наиболее распространенными в данной категории</w:t>
      </w:r>
      <w:r w:rsidR="008D47C0">
        <w:rPr>
          <w:rStyle w:val="ac"/>
          <w:rFonts w:ascii="Times New Roman" w:hAnsi="Times New Roman" w:cs="Times New Roman"/>
          <w:sz w:val="28"/>
          <w:szCs w:val="28"/>
        </w:rPr>
        <w:footnoteReference w:id="21"/>
      </w:r>
      <w:r w:rsidRPr="00D37535">
        <w:rPr>
          <w:rFonts w:ascii="Times New Roman" w:hAnsi="Times New Roman" w:cs="Times New Roman"/>
          <w:sz w:val="28"/>
          <w:szCs w:val="28"/>
        </w:rPr>
        <w:t>.</w:t>
      </w:r>
    </w:p>
    <w:p w14:paraId="356604A9" w14:textId="223915A3"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lastRenderedPageBreak/>
        <w:t>Часть 3 статьи 143 УК РФ устанавливает ответственность за деяние, повлекшее по неосторожности смерть двух или более лиц. Это особо квалифицированный состав, который влечет лишение свободы на срок до пяти лет. Гибель нескольких работников свидетельствует о системных нарушениях безопасности на предприятии и высокой степени общественной опасности деяния. В таких случаях суды часто назначают реальное лишение свободы, учитывая тяжесть последствий. Также часть 3 может применяться, если вред причинен группе лиц, даже если смерть наступила не у всех, но совокупность последствий оценивается как особо тяжкая</w:t>
      </w:r>
      <w:r w:rsidR="008D47C0">
        <w:rPr>
          <w:rStyle w:val="ac"/>
          <w:rFonts w:ascii="Times New Roman" w:hAnsi="Times New Roman" w:cs="Times New Roman"/>
          <w:sz w:val="28"/>
          <w:szCs w:val="28"/>
        </w:rPr>
        <w:footnoteReference w:id="22"/>
      </w:r>
      <w:r w:rsidRPr="00D37535">
        <w:rPr>
          <w:rFonts w:ascii="Times New Roman" w:hAnsi="Times New Roman" w:cs="Times New Roman"/>
          <w:sz w:val="28"/>
          <w:szCs w:val="28"/>
        </w:rPr>
        <w:t>.</w:t>
      </w:r>
    </w:p>
    <w:p w14:paraId="25CDA821" w14:textId="25E54D1C"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Проблемы квалификации по частям статьи 143 УК РФ связаны с оценкой тяжести вреда и количества потерпевших. Часто возникают ситуации, когда вред здоровью нескольких работников оценивается по-разному разными экспертами. Если одному причинен тяжкий вред, а другому средний, квалификация может быть затруднена. Также сложности возникают при отложенной смерти, когда работник умирает спустя время после несчастного случая. Необходимо установить, была ли смерть прямым следствием травмы или вмешались иные факторы. Суды должны тщательно анализировать заключения судебно-медицинских экспертиз</w:t>
      </w:r>
      <w:r w:rsidR="008D47C0">
        <w:rPr>
          <w:rStyle w:val="ac"/>
          <w:rFonts w:ascii="Times New Roman" w:hAnsi="Times New Roman" w:cs="Times New Roman"/>
          <w:sz w:val="28"/>
          <w:szCs w:val="28"/>
        </w:rPr>
        <w:footnoteReference w:id="23"/>
      </w:r>
      <w:r w:rsidRPr="00D37535">
        <w:rPr>
          <w:rFonts w:ascii="Times New Roman" w:hAnsi="Times New Roman" w:cs="Times New Roman"/>
          <w:sz w:val="28"/>
          <w:szCs w:val="28"/>
        </w:rPr>
        <w:t>.</w:t>
      </w:r>
    </w:p>
    <w:p w14:paraId="5DB7C092" w14:textId="19729DB0"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Дифференциация ответственности также зависит от наличия отягчающих и смягчающих обстоятельств. Например, состояние алкогольного опьянения виновного или повторность нарушения могут усилить наказание. В то же время, явка с повинной, активное способствование раскрытию преступления и возмещение вреда потерпевшим могут смягчить ответственность. Суды обязаны учитывать личность виновного и обстоятельства совершения преступления при назначении наказания. Принцип справедливости требует, чтобы наказание соответствовало тяжести деяния и степени вины</w:t>
      </w:r>
      <w:r w:rsidR="008D47C0">
        <w:rPr>
          <w:rStyle w:val="ac"/>
          <w:rFonts w:ascii="Times New Roman" w:hAnsi="Times New Roman" w:cs="Times New Roman"/>
          <w:sz w:val="28"/>
          <w:szCs w:val="28"/>
        </w:rPr>
        <w:footnoteReference w:id="24"/>
      </w:r>
      <w:r w:rsidRPr="00D37535">
        <w:rPr>
          <w:rFonts w:ascii="Times New Roman" w:hAnsi="Times New Roman" w:cs="Times New Roman"/>
          <w:sz w:val="28"/>
          <w:szCs w:val="28"/>
        </w:rPr>
        <w:t>.</w:t>
      </w:r>
    </w:p>
    <w:p w14:paraId="6D637EEC" w14:textId="7FE2544A"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lastRenderedPageBreak/>
        <w:t>Таким образом, квалифицирующие признаки и дифференциация ответственности по частям статьи 143 УК РФ позволяют учитывать тяжесть последствий нарушений охраны труда. Разделение на основной, квалифицированный и особо квалифицированный составы обеспечивает индивидуализацию наказания. Проблемы квалификации связаны с оценкой вреда и причинной связи. Правильное применение норм статьи 143 УК РФ способствует обеспечению справедливости уголовного судопроизводства и защите прав работников.</w:t>
      </w:r>
    </w:p>
    <w:p w14:paraId="5CB5EB11" w14:textId="77777777" w:rsidR="00D37535" w:rsidRPr="00D37535" w:rsidRDefault="00D37535" w:rsidP="00D37535">
      <w:pPr>
        <w:spacing w:after="0" w:line="360" w:lineRule="auto"/>
        <w:ind w:firstLine="709"/>
        <w:contextualSpacing/>
        <w:jc w:val="both"/>
        <w:rPr>
          <w:rFonts w:ascii="Times New Roman" w:hAnsi="Times New Roman" w:cs="Times New Roman"/>
          <w:sz w:val="28"/>
          <w:szCs w:val="28"/>
        </w:rPr>
      </w:pPr>
    </w:p>
    <w:p w14:paraId="36AA54F2" w14:textId="77777777" w:rsidR="00D37535" w:rsidRPr="00D37535" w:rsidRDefault="00D37535" w:rsidP="00D37535">
      <w:pPr>
        <w:pStyle w:val="1"/>
        <w:spacing w:before="0" w:line="360" w:lineRule="auto"/>
        <w:ind w:firstLine="709"/>
        <w:jc w:val="both"/>
        <w:rPr>
          <w:rFonts w:ascii="Times New Roman" w:hAnsi="Times New Roman" w:cs="Times New Roman"/>
          <w:b/>
          <w:bCs/>
          <w:color w:val="auto"/>
          <w:sz w:val="28"/>
          <w:szCs w:val="28"/>
        </w:rPr>
      </w:pPr>
      <w:bookmarkStart w:id="7" w:name="_Toc226626462"/>
      <w:r w:rsidRPr="00D37535">
        <w:rPr>
          <w:rFonts w:ascii="Times New Roman" w:hAnsi="Times New Roman" w:cs="Times New Roman"/>
          <w:b/>
          <w:bCs/>
          <w:color w:val="auto"/>
          <w:sz w:val="28"/>
          <w:szCs w:val="28"/>
        </w:rPr>
        <w:t>2.2. Разграничение уголовной ответственности и административных правонарушений в сфере охраны труда</w:t>
      </w:r>
      <w:bookmarkEnd w:id="7"/>
    </w:p>
    <w:p w14:paraId="2BF20484" w14:textId="77777777" w:rsidR="00D37535" w:rsidRPr="00D37535" w:rsidRDefault="00D37535" w:rsidP="00D37535">
      <w:pPr>
        <w:spacing w:after="0" w:line="360" w:lineRule="auto"/>
        <w:ind w:firstLine="709"/>
        <w:contextualSpacing/>
        <w:jc w:val="both"/>
        <w:rPr>
          <w:rFonts w:ascii="Times New Roman" w:hAnsi="Times New Roman" w:cs="Times New Roman"/>
          <w:b/>
          <w:bCs/>
          <w:sz w:val="28"/>
          <w:szCs w:val="28"/>
        </w:rPr>
      </w:pPr>
    </w:p>
    <w:p w14:paraId="3F899551" w14:textId="349339EA"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Разграничение уголовной ответственности по статье 143 УК РФ и административных правонарушений по статье 5.27.1 Кодекса об административных правонарушениях Российской Федерации является одной из наиболее сложных проблем правоприменения. Ключевым критерием разграничения выступает тяжесть наступивших последствий. Уголовная ответственность наступает только в случае причинения тяжкого вреда здоровью или смерти человека. Если нарушение правил охраны труда повлекло легкий или средний вред здоровью, либо не повлекло вреда вовсе, ответственность наступает в административном порядке</w:t>
      </w:r>
      <w:r w:rsidR="008D47C0">
        <w:rPr>
          <w:rStyle w:val="ac"/>
          <w:rFonts w:ascii="Times New Roman" w:hAnsi="Times New Roman" w:cs="Times New Roman"/>
          <w:sz w:val="28"/>
          <w:szCs w:val="28"/>
        </w:rPr>
        <w:footnoteReference w:id="25"/>
      </w:r>
      <w:r w:rsidRPr="00D37535">
        <w:rPr>
          <w:rFonts w:ascii="Times New Roman" w:hAnsi="Times New Roman" w:cs="Times New Roman"/>
          <w:sz w:val="28"/>
          <w:szCs w:val="28"/>
        </w:rPr>
        <w:t>. Это создает четкую границу, однако на практике оценка тяжести вреда может быть спорной.</w:t>
      </w:r>
    </w:p>
    <w:p w14:paraId="1C321EA4" w14:textId="4A07DDEC"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Вторым критерием является характер нарушения. Административная ответственность может наступать за систематические нарушения правил охраны труда, даже без тяжких последствий, если они создают угрозу безопасности. Уголовная ответственность требует конкретного вредного результата. Однако существует риск дублирования ответственности, когда одно и то же деяние может быть квалифицировано и как административное правонарушение, и как </w:t>
      </w:r>
      <w:r w:rsidRPr="00D37535">
        <w:rPr>
          <w:rFonts w:ascii="Times New Roman" w:hAnsi="Times New Roman" w:cs="Times New Roman"/>
          <w:sz w:val="28"/>
          <w:szCs w:val="28"/>
        </w:rPr>
        <w:lastRenderedPageBreak/>
        <w:t xml:space="preserve">преступление в зависимости от оценки последствий. Принцип </w:t>
      </w:r>
      <w:proofErr w:type="spellStart"/>
      <w:r w:rsidRPr="00D37535">
        <w:rPr>
          <w:rFonts w:ascii="Times New Roman" w:hAnsi="Times New Roman" w:cs="Times New Roman"/>
          <w:sz w:val="28"/>
          <w:szCs w:val="28"/>
        </w:rPr>
        <w:t>non</w:t>
      </w:r>
      <w:proofErr w:type="spellEnd"/>
      <w:r w:rsidRPr="00D37535">
        <w:rPr>
          <w:rFonts w:ascii="Times New Roman" w:hAnsi="Times New Roman" w:cs="Times New Roman"/>
          <w:sz w:val="28"/>
          <w:szCs w:val="28"/>
        </w:rPr>
        <w:t xml:space="preserve"> </w:t>
      </w:r>
      <w:proofErr w:type="spellStart"/>
      <w:r w:rsidRPr="00D37535">
        <w:rPr>
          <w:rFonts w:ascii="Times New Roman" w:hAnsi="Times New Roman" w:cs="Times New Roman"/>
          <w:sz w:val="28"/>
          <w:szCs w:val="28"/>
        </w:rPr>
        <w:t>bis</w:t>
      </w:r>
      <w:proofErr w:type="spellEnd"/>
      <w:r w:rsidRPr="00D37535">
        <w:rPr>
          <w:rFonts w:ascii="Times New Roman" w:hAnsi="Times New Roman" w:cs="Times New Roman"/>
          <w:sz w:val="28"/>
          <w:szCs w:val="28"/>
        </w:rPr>
        <w:t xml:space="preserve"> </w:t>
      </w:r>
      <w:proofErr w:type="spellStart"/>
      <w:r w:rsidRPr="00D37535">
        <w:rPr>
          <w:rFonts w:ascii="Times New Roman" w:hAnsi="Times New Roman" w:cs="Times New Roman"/>
          <w:sz w:val="28"/>
          <w:szCs w:val="28"/>
        </w:rPr>
        <w:t>in</w:t>
      </w:r>
      <w:proofErr w:type="spellEnd"/>
      <w:r w:rsidRPr="00D37535">
        <w:rPr>
          <w:rFonts w:ascii="Times New Roman" w:hAnsi="Times New Roman" w:cs="Times New Roman"/>
          <w:sz w:val="28"/>
          <w:szCs w:val="28"/>
        </w:rPr>
        <w:t xml:space="preserve"> </w:t>
      </w:r>
      <w:proofErr w:type="spellStart"/>
      <w:r w:rsidRPr="00D37535">
        <w:rPr>
          <w:rFonts w:ascii="Times New Roman" w:hAnsi="Times New Roman" w:cs="Times New Roman"/>
          <w:sz w:val="28"/>
          <w:szCs w:val="28"/>
        </w:rPr>
        <w:t>idem</w:t>
      </w:r>
      <w:proofErr w:type="spellEnd"/>
      <w:r w:rsidRPr="00D37535">
        <w:rPr>
          <w:rFonts w:ascii="Times New Roman" w:hAnsi="Times New Roman" w:cs="Times New Roman"/>
          <w:sz w:val="28"/>
          <w:szCs w:val="28"/>
        </w:rPr>
        <w:t xml:space="preserve"> запрещает двойное наказание за одно и то же деяние, поэтому при возбуждении уголовного дела административное производство должно быть прекращено²⁹</w:t>
      </w:r>
      <w:r w:rsidR="008D47C0">
        <w:rPr>
          <w:rStyle w:val="ac"/>
          <w:rFonts w:ascii="Times New Roman" w:hAnsi="Times New Roman" w:cs="Times New Roman"/>
          <w:sz w:val="28"/>
          <w:szCs w:val="28"/>
        </w:rPr>
        <w:footnoteReference w:id="26"/>
      </w:r>
      <w:r w:rsidRPr="00D37535">
        <w:rPr>
          <w:rFonts w:ascii="Times New Roman" w:hAnsi="Times New Roman" w:cs="Times New Roman"/>
          <w:sz w:val="28"/>
          <w:szCs w:val="28"/>
        </w:rPr>
        <w:t>.</w:t>
      </w:r>
    </w:p>
    <w:p w14:paraId="49CE47BA" w14:textId="38810E05"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Проблемы разграничения возникают также в вопросах субъекта ответственности. Административная ответственность может возлагаться как на должностных лиц, так и на юридических лиц. Уголовная ответственность носит строго личный характер и применяется только к физическим лицам. Это означает, что организация не может быть привлечена к уголовной ответственности за нарушение охраны труда, только ее руководители. В то же время, организация может быть оштрафована в административном порядке. Это создает ситуацию, когда за одно нарушение наказываются и компания, и конкретный руководитель</w:t>
      </w:r>
      <w:r w:rsidR="008D47C0">
        <w:rPr>
          <w:rStyle w:val="ac"/>
          <w:rFonts w:ascii="Times New Roman" w:hAnsi="Times New Roman" w:cs="Times New Roman"/>
          <w:sz w:val="28"/>
          <w:szCs w:val="28"/>
        </w:rPr>
        <w:footnoteReference w:id="27"/>
      </w:r>
      <w:r w:rsidRPr="00D37535">
        <w:rPr>
          <w:rFonts w:ascii="Times New Roman" w:hAnsi="Times New Roman" w:cs="Times New Roman"/>
          <w:sz w:val="28"/>
          <w:szCs w:val="28"/>
        </w:rPr>
        <w:t>.</w:t>
      </w:r>
    </w:p>
    <w:p w14:paraId="09A295B9" w14:textId="0F5E8A72"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Судебная практика выработала определенные подходы к разграничению этих институтов. При рассмотрении дел суды часто сталкиваются с выбором между уголовной и административной ответственностью в пограничных случаях. Например, если вред здоровью находится на границе между средним и тяжким, требуется проведение дополнительной экспертизы. Ошибка в квалификации может привести к необоснованному уголовному преследованию или, наоборот, к уходу от ответственности за тяжкие нарушения. Поэтому тщательный анализ медицинских документов является обязательным</w:t>
      </w:r>
      <w:r w:rsidR="008D47C0">
        <w:rPr>
          <w:rStyle w:val="ac"/>
          <w:rFonts w:ascii="Times New Roman" w:hAnsi="Times New Roman" w:cs="Times New Roman"/>
          <w:sz w:val="28"/>
          <w:szCs w:val="28"/>
        </w:rPr>
        <w:footnoteReference w:id="28"/>
      </w:r>
      <w:r w:rsidRPr="00D37535">
        <w:rPr>
          <w:rFonts w:ascii="Times New Roman" w:hAnsi="Times New Roman" w:cs="Times New Roman"/>
          <w:sz w:val="28"/>
          <w:szCs w:val="28"/>
        </w:rPr>
        <w:t>.</w:t>
      </w:r>
    </w:p>
    <w:p w14:paraId="3D5683F1" w14:textId="4DC8C0BF"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Важным аспектом является бремя доказывания тяжести последствий. В случае уголовного дела обвинение должно доказать причинение тяжкого вреда или смерти. В административном процессе стандарт доказывания может быть менее строгим. Однако специфика доказывания в уголовном процессе требует более высокого уровня обоснованности решения. Это требует от сторон </w:t>
      </w:r>
      <w:r w:rsidRPr="00D37535">
        <w:rPr>
          <w:rFonts w:ascii="Times New Roman" w:hAnsi="Times New Roman" w:cs="Times New Roman"/>
          <w:sz w:val="28"/>
          <w:szCs w:val="28"/>
        </w:rPr>
        <w:lastRenderedPageBreak/>
        <w:t>процесса высокой квалификации и взаимодействия со специалистами в области медицины и охраны труда</w:t>
      </w:r>
      <w:r w:rsidR="008D47C0">
        <w:rPr>
          <w:rStyle w:val="ac"/>
          <w:rFonts w:ascii="Times New Roman" w:hAnsi="Times New Roman" w:cs="Times New Roman"/>
          <w:sz w:val="28"/>
          <w:szCs w:val="28"/>
        </w:rPr>
        <w:footnoteReference w:id="29"/>
      </w:r>
      <w:r w:rsidRPr="00D37535">
        <w:rPr>
          <w:rFonts w:ascii="Times New Roman" w:hAnsi="Times New Roman" w:cs="Times New Roman"/>
          <w:sz w:val="28"/>
          <w:szCs w:val="28"/>
        </w:rPr>
        <w:t>.</w:t>
      </w:r>
    </w:p>
    <w:p w14:paraId="3B10950F" w14:textId="4FB281A9"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Таким образом, разграничение уголовной ответственности и административных правонарушений в сфере охраны труда требует комплексного анализа последствий и характера деяния. Ключевым отличием является тяжесть вреда здоровью. Правильная квалификация обеспечивает применение соответствующих норм закона и защиту прав участников производства. Судебная практика стремится к точному разграничению этих институтов для обеспечения законности и справедливости ответственности.</w:t>
      </w:r>
    </w:p>
    <w:p w14:paraId="1252F274" w14:textId="77777777" w:rsidR="00D37535" w:rsidRPr="00D37535" w:rsidRDefault="00D37535" w:rsidP="00D37535">
      <w:pPr>
        <w:spacing w:after="0" w:line="360" w:lineRule="auto"/>
        <w:ind w:firstLine="709"/>
        <w:contextualSpacing/>
        <w:jc w:val="both"/>
        <w:rPr>
          <w:rFonts w:ascii="Times New Roman" w:hAnsi="Times New Roman" w:cs="Times New Roman"/>
          <w:sz w:val="28"/>
          <w:szCs w:val="28"/>
        </w:rPr>
      </w:pPr>
    </w:p>
    <w:p w14:paraId="1EB2059A" w14:textId="77777777" w:rsidR="00D37535" w:rsidRPr="00D37535" w:rsidRDefault="00D37535" w:rsidP="00D37535">
      <w:pPr>
        <w:pStyle w:val="1"/>
        <w:spacing w:before="0" w:line="360" w:lineRule="auto"/>
        <w:ind w:firstLine="709"/>
        <w:jc w:val="both"/>
        <w:rPr>
          <w:rFonts w:ascii="Times New Roman" w:hAnsi="Times New Roman" w:cs="Times New Roman"/>
          <w:b/>
          <w:bCs/>
          <w:color w:val="auto"/>
          <w:sz w:val="28"/>
          <w:szCs w:val="28"/>
        </w:rPr>
      </w:pPr>
      <w:bookmarkStart w:id="8" w:name="_Toc226626463"/>
      <w:r w:rsidRPr="00D37535">
        <w:rPr>
          <w:rFonts w:ascii="Times New Roman" w:hAnsi="Times New Roman" w:cs="Times New Roman"/>
          <w:b/>
          <w:bCs/>
          <w:color w:val="auto"/>
          <w:sz w:val="28"/>
          <w:szCs w:val="28"/>
        </w:rPr>
        <w:t>2.3. Актуальные проблемы доказывания и назначения наказания в судебной практике</w:t>
      </w:r>
      <w:bookmarkEnd w:id="8"/>
    </w:p>
    <w:p w14:paraId="1C950412" w14:textId="77777777" w:rsidR="00D37535" w:rsidRPr="00D37535" w:rsidRDefault="00D37535" w:rsidP="00D37535">
      <w:pPr>
        <w:spacing w:after="0" w:line="360" w:lineRule="auto"/>
        <w:ind w:firstLine="709"/>
        <w:contextualSpacing/>
        <w:jc w:val="both"/>
        <w:rPr>
          <w:rFonts w:ascii="Times New Roman" w:hAnsi="Times New Roman" w:cs="Times New Roman"/>
          <w:b/>
          <w:bCs/>
          <w:sz w:val="28"/>
          <w:szCs w:val="28"/>
        </w:rPr>
      </w:pPr>
    </w:p>
    <w:p w14:paraId="2E8DAA41" w14:textId="26F6EF38"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Проблемы доказывания и назначения наказания в судебной практике по делам о нарушении правил охраны труда связаны со сложностью установления субъективных возможностей лица и объективной </w:t>
      </w:r>
      <w:proofErr w:type="spellStart"/>
      <w:r w:rsidRPr="00D37535">
        <w:rPr>
          <w:rFonts w:ascii="Times New Roman" w:hAnsi="Times New Roman" w:cs="Times New Roman"/>
          <w:sz w:val="28"/>
          <w:szCs w:val="28"/>
        </w:rPr>
        <w:t>непредотвратимости</w:t>
      </w:r>
      <w:proofErr w:type="spellEnd"/>
      <w:r w:rsidRPr="00D37535">
        <w:rPr>
          <w:rFonts w:ascii="Times New Roman" w:hAnsi="Times New Roman" w:cs="Times New Roman"/>
          <w:sz w:val="28"/>
          <w:szCs w:val="28"/>
        </w:rPr>
        <w:t xml:space="preserve"> последствий. Несмотря на четкое законодательное определение состава преступления, применение статьи 143 УК РФ на практике вызывает значительные трудности. Следственные органы и суды часто сталкиваются с необходимостью реконструкции событий и оценки технического состояния оборудования, что требует привлечения экспертов и тщательного анализа доказательств</w:t>
      </w:r>
      <w:r w:rsidR="008D47C0">
        <w:rPr>
          <w:rStyle w:val="ac"/>
          <w:rFonts w:ascii="Times New Roman" w:hAnsi="Times New Roman" w:cs="Times New Roman"/>
          <w:sz w:val="28"/>
          <w:szCs w:val="28"/>
        </w:rPr>
        <w:footnoteReference w:id="30"/>
      </w:r>
      <w:r w:rsidRPr="00D37535">
        <w:rPr>
          <w:rFonts w:ascii="Times New Roman" w:hAnsi="Times New Roman" w:cs="Times New Roman"/>
          <w:sz w:val="28"/>
          <w:szCs w:val="28"/>
        </w:rPr>
        <w:t>. Ошибки на этом этапе могут привести к судебным ошибкам и нарушению прав граждан.</w:t>
      </w:r>
    </w:p>
    <w:p w14:paraId="0BC95A21" w14:textId="1DA204F6"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Одной из основных проблем является доказывание причинной связи между нарушением правил и наступившими последствиями. В делах о производственном травматизме часто возникает вопрос, было ли нарушение правил единственной причиной несчастного случая. Суды оценивают </w:t>
      </w:r>
      <w:r w:rsidRPr="00D37535">
        <w:rPr>
          <w:rFonts w:ascii="Times New Roman" w:hAnsi="Times New Roman" w:cs="Times New Roman"/>
          <w:sz w:val="28"/>
          <w:szCs w:val="28"/>
        </w:rPr>
        <w:lastRenderedPageBreak/>
        <w:t>техническое состояние оборудования, квалификацию работников, наличие средств защиты. Однако единых критериев оценки не существует, что приводит к различиям в решениях по аналогичным делам</w:t>
      </w:r>
      <w:r w:rsidR="008D47C0">
        <w:rPr>
          <w:rStyle w:val="ac"/>
          <w:rFonts w:ascii="Times New Roman" w:hAnsi="Times New Roman" w:cs="Times New Roman"/>
          <w:sz w:val="28"/>
          <w:szCs w:val="28"/>
        </w:rPr>
        <w:footnoteReference w:id="31"/>
      </w:r>
      <w:r w:rsidRPr="00D37535">
        <w:rPr>
          <w:rFonts w:ascii="Times New Roman" w:hAnsi="Times New Roman" w:cs="Times New Roman"/>
          <w:sz w:val="28"/>
          <w:szCs w:val="28"/>
        </w:rPr>
        <w:t>. В одних случаях действия руководителя признаются преступными, в других – несчастным случаем. Это создает правовую неопределенность и снижает доверие к правосудию. Необходима унификация подходов к оценке причинной связи в типовых ситуациях.</w:t>
      </w:r>
    </w:p>
    <w:p w14:paraId="469367A6" w14:textId="33A46D3E"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В сфере назначения наказания проблемы связаны с выбором вида и размера санкции. Суды часто назначают наказания, не связанные с лишением свободы, особенно если виновный возместил вред потерпевшему. Однако общественное мнение требует более строгого наказания в случае гибели людей. Это создает давление на судей и риски необоснованного ужесточения ответственности. Баланс между принципом гуманизма и необходимостью предотвращения нарушений остается дискуссионным. Статистика показывает, что реальное лишение свободы назначается редко, преимущественно в случаях множественной гибели людей</w:t>
      </w:r>
      <w:r w:rsidR="008D47C0">
        <w:rPr>
          <w:rStyle w:val="ac"/>
          <w:rFonts w:ascii="Times New Roman" w:hAnsi="Times New Roman" w:cs="Times New Roman"/>
          <w:sz w:val="28"/>
          <w:szCs w:val="28"/>
        </w:rPr>
        <w:footnoteReference w:id="32"/>
      </w:r>
      <w:r w:rsidRPr="00D37535">
        <w:rPr>
          <w:rFonts w:ascii="Times New Roman" w:hAnsi="Times New Roman" w:cs="Times New Roman"/>
          <w:sz w:val="28"/>
          <w:szCs w:val="28"/>
        </w:rPr>
        <w:t>.</w:t>
      </w:r>
    </w:p>
    <w:p w14:paraId="1FFC25F8" w14:textId="73F3DF12"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Проблемы доказывания также связаны с оценкой документов по охране труда. Журналы инструктажей, приказы, акты расследования несчастных случаев часто становятся предметом спора. Сторона защиты может оспаривать достоверность записей, утверждая, что инструктаж не проводился фактически. Суды должны критически оценивать документацию и не полагаться слепо на формальные записи. Вопрос о соблюдении правил является фактическим, а не только формальным, поэтому окончательное решение остается за судом на основе совокупности доказательст</w:t>
      </w:r>
      <w:r w:rsidR="008D47C0">
        <w:rPr>
          <w:rFonts w:ascii="Times New Roman" w:hAnsi="Times New Roman" w:cs="Times New Roman"/>
          <w:sz w:val="28"/>
          <w:szCs w:val="28"/>
        </w:rPr>
        <w:t>в</w:t>
      </w:r>
      <w:r w:rsidR="008D47C0">
        <w:rPr>
          <w:rStyle w:val="ac"/>
          <w:rFonts w:ascii="Times New Roman" w:hAnsi="Times New Roman" w:cs="Times New Roman"/>
          <w:sz w:val="28"/>
          <w:szCs w:val="28"/>
        </w:rPr>
        <w:footnoteReference w:id="33"/>
      </w:r>
      <w:r w:rsidR="008D47C0">
        <w:rPr>
          <w:rFonts w:ascii="Times New Roman" w:hAnsi="Times New Roman" w:cs="Times New Roman"/>
          <w:sz w:val="28"/>
          <w:szCs w:val="28"/>
        </w:rPr>
        <w:t>.</w:t>
      </w:r>
    </w:p>
    <w:p w14:paraId="27496CB1" w14:textId="4D3F1855"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 xml:space="preserve">Важным аспектом является соблюдение прав потерпевших при назначении наказания. Потерпевшие работники или их родственники часто заинтересованы </w:t>
      </w:r>
      <w:r w:rsidRPr="00D37535">
        <w:rPr>
          <w:rFonts w:ascii="Times New Roman" w:hAnsi="Times New Roman" w:cs="Times New Roman"/>
          <w:sz w:val="28"/>
          <w:szCs w:val="28"/>
        </w:rPr>
        <w:lastRenderedPageBreak/>
        <w:t>в компенсации вреда, что может влиять на позицию стороны обвинения. Примирение сторон возможно по делам небольшой и средней тяжести, что может привести к прекращению дела. Однако в случаях смерти потерпевших примирение невозможно, что требует обязательного наказания виновного. Совершенствование процессуального законодательства и следственной практики необходимо для устранения дисбаланса и обеспечения реальной защиты прав потерпевших</w:t>
      </w:r>
      <w:r w:rsidR="008D47C0">
        <w:rPr>
          <w:rStyle w:val="ac"/>
          <w:rFonts w:ascii="Times New Roman" w:hAnsi="Times New Roman" w:cs="Times New Roman"/>
          <w:sz w:val="28"/>
          <w:szCs w:val="28"/>
        </w:rPr>
        <w:footnoteReference w:id="34"/>
      </w:r>
      <w:r w:rsidRPr="00D37535">
        <w:rPr>
          <w:rFonts w:ascii="Times New Roman" w:hAnsi="Times New Roman" w:cs="Times New Roman"/>
          <w:sz w:val="28"/>
          <w:szCs w:val="28"/>
        </w:rPr>
        <w:t>.</w:t>
      </w:r>
    </w:p>
    <w:p w14:paraId="46DB94B9" w14:textId="07F53037" w:rsidR="00D37535" w:rsidRPr="00D37535" w:rsidRDefault="00D37535" w:rsidP="00D37535">
      <w:pPr>
        <w:spacing w:after="0" w:line="360" w:lineRule="auto"/>
        <w:ind w:firstLine="709"/>
        <w:contextualSpacing/>
        <w:jc w:val="both"/>
        <w:rPr>
          <w:rFonts w:ascii="Times New Roman" w:hAnsi="Times New Roman" w:cs="Times New Roman"/>
          <w:sz w:val="28"/>
          <w:szCs w:val="28"/>
        </w:rPr>
      </w:pPr>
      <w:r w:rsidRPr="00D37535">
        <w:rPr>
          <w:rFonts w:ascii="Times New Roman" w:hAnsi="Times New Roman" w:cs="Times New Roman"/>
          <w:sz w:val="28"/>
          <w:szCs w:val="28"/>
        </w:rPr>
        <w:t>Таким образом, проблемы доказывания и назначения наказания в судебной практике связаны со сложностью оценки объективных и субъективных обстоятельств дела. Отсутствие единых критериев, трудности экспертиз и давление общественного мнения создают риски судебных ошибок. Совершенствование методов доказывания и унификация судебной практики являются важными задачами для обеспечения законности и справедливости. Правильное применение статьи 143 УК РФ способствует защите граждан от необоснованного уголовного преследования и укреплению доверия к правовой системе.</w:t>
      </w:r>
    </w:p>
    <w:p w14:paraId="3C00A7D1" w14:textId="77777777" w:rsidR="00801F89" w:rsidRPr="00801F89" w:rsidRDefault="00801F89" w:rsidP="00801F89">
      <w:pPr>
        <w:spacing w:after="0" w:line="360" w:lineRule="auto"/>
        <w:ind w:firstLine="709"/>
        <w:contextualSpacing/>
        <w:jc w:val="both"/>
        <w:rPr>
          <w:rFonts w:ascii="Times New Roman" w:eastAsiaTheme="majorEastAsia" w:hAnsi="Times New Roman" w:cs="Times New Roman"/>
          <w:sz w:val="28"/>
          <w:szCs w:val="28"/>
        </w:rPr>
      </w:pPr>
      <w:r w:rsidRPr="00801F89">
        <w:rPr>
          <w:rFonts w:ascii="Times New Roman" w:hAnsi="Times New Roman" w:cs="Times New Roman"/>
          <w:sz w:val="28"/>
          <w:szCs w:val="28"/>
        </w:rPr>
        <w:br w:type="page"/>
      </w:r>
    </w:p>
    <w:p w14:paraId="5FA6F763" w14:textId="7442A6A9" w:rsidR="00C16912" w:rsidRPr="00801F89" w:rsidRDefault="007E14C6" w:rsidP="00801F89">
      <w:pPr>
        <w:pStyle w:val="1"/>
        <w:spacing w:before="0" w:line="360" w:lineRule="auto"/>
        <w:ind w:firstLine="709"/>
        <w:contextualSpacing/>
        <w:jc w:val="center"/>
        <w:rPr>
          <w:rFonts w:ascii="Times New Roman" w:hAnsi="Times New Roman" w:cs="Times New Roman"/>
          <w:b/>
          <w:color w:val="auto"/>
          <w:sz w:val="28"/>
          <w:szCs w:val="28"/>
        </w:rPr>
      </w:pPr>
      <w:bookmarkStart w:id="9" w:name="_Toc226626464"/>
      <w:r w:rsidRPr="00801F89">
        <w:rPr>
          <w:rFonts w:ascii="Times New Roman" w:hAnsi="Times New Roman" w:cs="Times New Roman"/>
          <w:b/>
          <w:color w:val="auto"/>
          <w:sz w:val="28"/>
          <w:szCs w:val="28"/>
        </w:rPr>
        <w:lastRenderedPageBreak/>
        <w:t>ЗАКЛЮЧЕНИЕ</w:t>
      </w:r>
      <w:bookmarkEnd w:id="9"/>
    </w:p>
    <w:p w14:paraId="49BE10CC" w14:textId="77777777" w:rsidR="00801F89" w:rsidRDefault="00801F89" w:rsidP="00801F89">
      <w:pPr>
        <w:pStyle w:val="1"/>
        <w:spacing w:before="0" w:line="360" w:lineRule="auto"/>
        <w:ind w:firstLine="709"/>
        <w:contextualSpacing/>
        <w:jc w:val="both"/>
        <w:rPr>
          <w:rFonts w:ascii="Times New Roman" w:hAnsi="Times New Roman" w:cs="Times New Roman"/>
          <w:b/>
          <w:color w:val="auto"/>
          <w:sz w:val="28"/>
          <w:szCs w:val="28"/>
        </w:rPr>
      </w:pPr>
    </w:p>
    <w:p w14:paraId="7DDFB0EE" w14:textId="77777777" w:rsidR="00D37535" w:rsidRPr="00D37535" w:rsidRDefault="00D37535" w:rsidP="00D37535">
      <w:pPr>
        <w:spacing w:after="0" w:line="360" w:lineRule="auto"/>
        <w:ind w:firstLine="709"/>
        <w:jc w:val="both"/>
        <w:rPr>
          <w:rFonts w:ascii="Times New Roman" w:hAnsi="Times New Roman" w:cs="Times New Roman"/>
          <w:sz w:val="28"/>
          <w:szCs w:val="28"/>
        </w:rPr>
      </w:pPr>
      <w:r w:rsidRPr="00D37535">
        <w:rPr>
          <w:rFonts w:ascii="Times New Roman" w:hAnsi="Times New Roman" w:cs="Times New Roman"/>
          <w:sz w:val="28"/>
          <w:szCs w:val="28"/>
        </w:rPr>
        <w:t>В ходе выполнения курсовой работы было проведено комплексное теоретическое и практическое исследование института уголовной ответственности за нарушение правил охраны труда в уголовном праве Российской Федерации. Работа была направлена на достижение поставленной цели – всестороннего изучения состава преступления по статье 143 УК РФ, анализа оснований уголовной ответственности и проблем квалификации данного деяния в современной правоприменительной деятельности.</w:t>
      </w:r>
    </w:p>
    <w:p w14:paraId="09938443" w14:textId="77777777" w:rsidR="00D37535" w:rsidRPr="00D37535" w:rsidRDefault="00D37535" w:rsidP="00D37535">
      <w:pPr>
        <w:spacing w:after="0" w:line="360" w:lineRule="auto"/>
        <w:ind w:firstLine="709"/>
        <w:jc w:val="both"/>
        <w:rPr>
          <w:rFonts w:ascii="Times New Roman" w:hAnsi="Times New Roman" w:cs="Times New Roman"/>
          <w:sz w:val="28"/>
          <w:szCs w:val="28"/>
        </w:rPr>
      </w:pPr>
      <w:r w:rsidRPr="00D37535">
        <w:rPr>
          <w:rFonts w:ascii="Times New Roman" w:hAnsi="Times New Roman" w:cs="Times New Roman"/>
          <w:sz w:val="28"/>
          <w:szCs w:val="28"/>
        </w:rPr>
        <w:t>В рамках первой главы работы были раскрыты уголовно-правовые характеристики состава преступления «Нарушение правил охраны труда». Установлено, что данное преступление занимает особое место в системе преступлений против безопасности труда, поскольку оно характеризуется специальным субъектом и неосторожной формой вины. Анализ объекта и объективной стороны позволил выявить, что объектом выступают общественные отношения, обеспечивающие безопасные условия труда. Ключевыми признаками объективной стороны являются нарушение правил охраны труда, наступление тяжкого вреда здоровью или смерти и причинная связь между ними. Исследование субъекта преступления показало, что ответственность несут должностные лица и работодатели, обязанные обеспечивать безопасность труда. Субъективная сторона характеризуется виной в форме неосторожности, что отличает данное преступление от умышленных посягательств на жизнь и здоровье.</w:t>
      </w:r>
    </w:p>
    <w:p w14:paraId="7B45C418" w14:textId="77777777" w:rsidR="00D37535" w:rsidRPr="00D37535" w:rsidRDefault="00D37535" w:rsidP="00D37535">
      <w:pPr>
        <w:spacing w:after="0" w:line="360" w:lineRule="auto"/>
        <w:ind w:firstLine="709"/>
        <w:jc w:val="both"/>
        <w:rPr>
          <w:rFonts w:ascii="Times New Roman" w:hAnsi="Times New Roman" w:cs="Times New Roman"/>
          <w:sz w:val="28"/>
          <w:szCs w:val="28"/>
        </w:rPr>
      </w:pPr>
      <w:r w:rsidRPr="00D37535">
        <w:rPr>
          <w:rFonts w:ascii="Times New Roman" w:hAnsi="Times New Roman" w:cs="Times New Roman"/>
          <w:sz w:val="28"/>
          <w:szCs w:val="28"/>
        </w:rPr>
        <w:t xml:space="preserve">Во второй главе работы были исследованы практические аспекты квалификации и правоприменения ответственности за нарушение правил охраны труда. Выявлено, что дифференциация ответственности по частям статьи 143 УК РФ зависит от тяжести последствий. Разграничение с административными правонарушениями требует точной оценки тяжести вреда здоровью. Также проанализированы проблемы доказывания причинной связи и назначения наказания в судебной практике. Установлено, что отсутствие единых критериев </w:t>
      </w:r>
      <w:r w:rsidRPr="00D37535">
        <w:rPr>
          <w:rFonts w:ascii="Times New Roman" w:hAnsi="Times New Roman" w:cs="Times New Roman"/>
          <w:sz w:val="28"/>
          <w:szCs w:val="28"/>
        </w:rPr>
        <w:lastRenderedPageBreak/>
        <w:t>оценки и сложности экспертиз создают риски судебных ошибок. Особое внимание уделено необходимости соблюдения баланса между интересами бизнеса и защитой прав работников.</w:t>
      </w:r>
    </w:p>
    <w:p w14:paraId="3E80D10B" w14:textId="77777777" w:rsidR="00D37535" w:rsidRPr="00D37535" w:rsidRDefault="00D37535" w:rsidP="00D37535">
      <w:pPr>
        <w:spacing w:after="0" w:line="360" w:lineRule="auto"/>
        <w:ind w:firstLine="709"/>
        <w:jc w:val="both"/>
        <w:rPr>
          <w:rFonts w:ascii="Times New Roman" w:hAnsi="Times New Roman" w:cs="Times New Roman"/>
          <w:sz w:val="28"/>
          <w:szCs w:val="28"/>
        </w:rPr>
      </w:pPr>
      <w:r w:rsidRPr="00D37535">
        <w:rPr>
          <w:rFonts w:ascii="Times New Roman" w:hAnsi="Times New Roman" w:cs="Times New Roman"/>
          <w:sz w:val="28"/>
          <w:szCs w:val="28"/>
        </w:rPr>
        <w:t>В результате исследования были решены все поставленные задачи: раскрыты объект и объективная сторона преступления, исследованы субъект и субъективная сторона, выявлены проблемы квалификации и разграничения с административной ответственностью, а также исследованы проблемы доказывания в практике. При этом установлено, что, несмотря на наличие законодательного регулирования, правоприменительная практика сталкивается с рядом проблем, среди которых – сложности в доказывании причинной связи, риски объективного вменения в профессиональной деятельности и необходимость совершенствования методов экспертиз.</w:t>
      </w:r>
    </w:p>
    <w:p w14:paraId="6EE06471" w14:textId="77777777" w:rsidR="00D37535" w:rsidRPr="00D37535" w:rsidRDefault="00D37535" w:rsidP="00D37535">
      <w:pPr>
        <w:spacing w:after="0" w:line="360" w:lineRule="auto"/>
        <w:ind w:firstLine="709"/>
        <w:jc w:val="both"/>
        <w:rPr>
          <w:rFonts w:ascii="Times New Roman" w:hAnsi="Times New Roman" w:cs="Times New Roman"/>
          <w:sz w:val="28"/>
          <w:szCs w:val="28"/>
        </w:rPr>
      </w:pPr>
      <w:r w:rsidRPr="00D37535">
        <w:rPr>
          <w:rFonts w:ascii="Times New Roman" w:hAnsi="Times New Roman" w:cs="Times New Roman"/>
          <w:sz w:val="28"/>
          <w:szCs w:val="28"/>
        </w:rPr>
        <w:t>Практическая значимость работы заключается в том, что ее выводы и предложения могут быть использованы в деятельности органов следствия и суда при квалификации преступлений, связанных с охраной труда, при совершенствовании уголовного законодательства, а также в учебном процессе при изучении курса уголовного права. Систематизация критериев разграничения уголовной и административной ответственности и анализ проблем доказывания способствуют повышению законности, обоснованности и справедливости судебных решений.</w:t>
      </w:r>
    </w:p>
    <w:p w14:paraId="317A2DE6" w14:textId="77777777" w:rsidR="00D37535" w:rsidRPr="00D37535" w:rsidRDefault="00D37535" w:rsidP="00D37535">
      <w:pPr>
        <w:spacing w:after="0" w:line="360" w:lineRule="auto"/>
        <w:ind w:firstLine="709"/>
        <w:jc w:val="both"/>
        <w:rPr>
          <w:rFonts w:ascii="Times New Roman" w:hAnsi="Times New Roman" w:cs="Times New Roman"/>
          <w:sz w:val="28"/>
          <w:szCs w:val="28"/>
        </w:rPr>
      </w:pPr>
      <w:r w:rsidRPr="00D37535">
        <w:rPr>
          <w:rFonts w:ascii="Times New Roman" w:hAnsi="Times New Roman" w:cs="Times New Roman"/>
          <w:sz w:val="28"/>
          <w:szCs w:val="28"/>
        </w:rPr>
        <w:t>Перспективы дальнейшего исследования видятся в изучении особенностей ответственности за нарушение правил охраны труда в условиях цифровизации производства, анализе зарубежного опыта регулирования аналогичных институтов, а также в разработке более детализированных методик оценки причинной связи в профессиональной деятельности.</w:t>
      </w:r>
    </w:p>
    <w:p w14:paraId="373FAB4B" w14:textId="77777777" w:rsidR="00D37535" w:rsidRPr="00D37535" w:rsidRDefault="00D37535" w:rsidP="00D37535">
      <w:pPr>
        <w:spacing w:after="0" w:line="360" w:lineRule="auto"/>
        <w:ind w:firstLine="709"/>
        <w:jc w:val="both"/>
        <w:rPr>
          <w:rFonts w:ascii="Times New Roman" w:hAnsi="Times New Roman" w:cs="Times New Roman"/>
          <w:sz w:val="28"/>
          <w:szCs w:val="28"/>
        </w:rPr>
      </w:pPr>
      <w:r w:rsidRPr="00D37535">
        <w:rPr>
          <w:rFonts w:ascii="Times New Roman" w:hAnsi="Times New Roman" w:cs="Times New Roman"/>
          <w:sz w:val="28"/>
          <w:szCs w:val="28"/>
        </w:rPr>
        <w:t xml:space="preserve">Таким образом, институт ответственности за нарушение правил охраны труда является важным элементом системы уголовно-правовой защиты граждан в Российской Федерации. Его эффективное функционирование требует постоянного совершенствования законодательства, обобщения судебной практики и развития научной доктрины уголовного права. Правильная </w:t>
      </w:r>
      <w:r w:rsidRPr="00D37535">
        <w:rPr>
          <w:rFonts w:ascii="Times New Roman" w:hAnsi="Times New Roman" w:cs="Times New Roman"/>
          <w:sz w:val="28"/>
          <w:szCs w:val="28"/>
        </w:rPr>
        <w:lastRenderedPageBreak/>
        <w:t>квалификация деяний и соблюдение принципа вины обеспечивают реализацию принципов справедливости, гуманизма и неотвратимости наказания, что способствует укреплению правопорядка и защите конституционных прав граждан на безопасный труд.</w:t>
      </w:r>
    </w:p>
    <w:p w14:paraId="52BE4BFD" w14:textId="77777777" w:rsidR="00D37535" w:rsidRPr="00D37535" w:rsidRDefault="00D37535" w:rsidP="00D37535"/>
    <w:p w14:paraId="690E38EB" w14:textId="77777777" w:rsidR="00D37535" w:rsidRDefault="00D37535">
      <w:pPr>
        <w:rPr>
          <w:rFonts w:ascii="Times New Roman" w:eastAsiaTheme="majorEastAsia" w:hAnsi="Times New Roman" w:cs="Times New Roman"/>
          <w:b/>
          <w:sz w:val="28"/>
          <w:szCs w:val="28"/>
        </w:rPr>
      </w:pPr>
      <w:r>
        <w:rPr>
          <w:rFonts w:ascii="Times New Roman" w:hAnsi="Times New Roman" w:cs="Times New Roman"/>
          <w:b/>
          <w:sz w:val="28"/>
          <w:szCs w:val="28"/>
        </w:rPr>
        <w:br w:type="page"/>
      </w:r>
    </w:p>
    <w:p w14:paraId="098AE0A6" w14:textId="059610C6" w:rsidR="005A4F24" w:rsidRDefault="005A4F24" w:rsidP="005A4F24">
      <w:pPr>
        <w:pStyle w:val="1"/>
        <w:spacing w:before="0" w:line="360" w:lineRule="auto"/>
        <w:ind w:firstLine="709"/>
        <w:contextualSpacing/>
        <w:jc w:val="center"/>
        <w:rPr>
          <w:rFonts w:ascii="Times New Roman" w:hAnsi="Times New Roman" w:cs="Times New Roman"/>
          <w:b/>
          <w:color w:val="auto"/>
          <w:sz w:val="28"/>
          <w:szCs w:val="28"/>
        </w:rPr>
      </w:pPr>
      <w:bookmarkStart w:id="10" w:name="_Toc226626465"/>
      <w:r w:rsidRPr="007E14C6">
        <w:rPr>
          <w:rFonts w:ascii="Times New Roman" w:hAnsi="Times New Roman" w:cs="Times New Roman"/>
          <w:b/>
          <w:color w:val="auto"/>
          <w:sz w:val="28"/>
          <w:szCs w:val="28"/>
        </w:rPr>
        <w:lastRenderedPageBreak/>
        <w:t>БИБЛИОГРАФИЧЕСКИЙ СПИСОК</w:t>
      </w:r>
      <w:bookmarkEnd w:id="10"/>
    </w:p>
    <w:p w14:paraId="236D6F4D" w14:textId="77777777" w:rsidR="007E14C6" w:rsidRPr="00801F89" w:rsidRDefault="007E14C6" w:rsidP="00801F89">
      <w:pPr>
        <w:ind w:firstLine="709"/>
        <w:jc w:val="both"/>
      </w:pPr>
    </w:p>
    <w:p w14:paraId="4D0249B1" w14:textId="77777777" w:rsidR="00D37535" w:rsidRPr="00D37535" w:rsidRDefault="00D37535" w:rsidP="00D37535">
      <w:pPr>
        <w:spacing w:after="0" w:line="360" w:lineRule="auto"/>
        <w:ind w:firstLine="709"/>
        <w:jc w:val="center"/>
        <w:rPr>
          <w:rFonts w:ascii="Times New Roman" w:eastAsiaTheme="majorEastAsia" w:hAnsi="Times New Roman" w:cs="Times New Roman"/>
          <w:b/>
          <w:bCs/>
          <w:sz w:val="28"/>
          <w:szCs w:val="28"/>
        </w:rPr>
      </w:pPr>
      <w:r w:rsidRPr="00D37535">
        <w:rPr>
          <w:rFonts w:ascii="Times New Roman" w:eastAsiaTheme="majorEastAsia" w:hAnsi="Times New Roman" w:cs="Times New Roman"/>
          <w:b/>
          <w:bCs/>
          <w:sz w:val="28"/>
          <w:szCs w:val="28"/>
        </w:rPr>
        <w:t>1. Нормативные правовые акты</w:t>
      </w:r>
    </w:p>
    <w:p w14:paraId="6BD1EC7B" w14:textId="77777777" w:rsidR="00D37535" w:rsidRPr="00D37535" w:rsidRDefault="00D37535" w:rsidP="00D37535">
      <w:pPr>
        <w:numPr>
          <w:ilvl w:val="0"/>
          <w:numId w:val="15"/>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Конституция Российской Федерации (принята всенародным голосованием 12.12.1993) // Собрание законодательства РФ. – 2014. – № 31. – Ст. 4398; 2024. – № 5. – Ст. 678.</w:t>
      </w:r>
    </w:p>
    <w:p w14:paraId="6F6A1B13" w14:textId="77777777" w:rsidR="00D37535" w:rsidRPr="00D37535" w:rsidRDefault="00D37535" w:rsidP="00D37535">
      <w:pPr>
        <w:numPr>
          <w:ilvl w:val="0"/>
          <w:numId w:val="15"/>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Уголовный кодекс Российской Федерации от 13.06.1996 № 63-ФЗ // Собрание законодательства РФ. – 1996. – № 25. – Ст. 2954; 2024. – № 10. – Ст. 1456.</w:t>
      </w:r>
    </w:p>
    <w:p w14:paraId="549D936C" w14:textId="77777777" w:rsidR="00D37535" w:rsidRPr="00D37535" w:rsidRDefault="00D37535" w:rsidP="00D37535">
      <w:pPr>
        <w:numPr>
          <w:ilvl w:val="0"/>
          <w:numId w:val="15"/>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Трудовой кодекс Российской Федерации от 30.12.2001 № 197-ФЗ // Собрание законодательства РФ. – 2002. – № 1 (ч. 1). – Ст. 3; 2024. – № 10. – Ст. 1456.</w:t>
      </w:r>
    </w:p>
    <w:p w14:paraId="3C2D8940" w14:textId="77777777" w:rsidR="00D37535" w:rsidRPr="00D37535" w:rsidRDefault="00D37535" w:rsidP="00D37535">
      <w:pPr>
        <w:numPr>
          <w:ilvl w:val="0"/>
          <w:numId w:val="15"/>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Кодекс Российской Федерации об административных правонарушениях от 30.12.2001 № 195-ФЗ // Собрание законодательства РФ. – 2002. – № 1 (ч. 1). – Ст. 1; 2024. – № 10. – Ст. 1450.</w:t>
      </w:r>
    </w:p>
    <w:p w14:paraId="39F72F1F" w14:textId="77777777" w:rsidR="00D37535" w:rsidRPr="00D37535" w:rsidRDefault="00D37535" w:rsidP="00D37535">
      <w:pPr>
        <w:numPr>
          <w:ilvl w:val="0"/>
          <w:numId w:val="15"/>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Постановление Пленума Верховного Суда РФ от 24.06.2021 № 18 «О некоторых вопросах применения законодательства о юридических лицах» // Российская газета. – 2021. – № 145. – 02 июля. (Актуализировано в 2023 году).</w:t>
      </w:r>
    </w:p>
    <w:p w14:paraId="5AD78E0E" w14:textId="77777777" w:rsidR="00D37535" w:rsidRPr="00D37535" w:rsidRDefault="00D37535" w:rsidP="00D37535">
      <w:pPr>
        <w:numPr>
          <w:ilvl w:val="0"/>
          <w:numId w:val="15"/>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Приказ Министерства здравоохранения РФ от 24.04.2023 № 250н «Об утверждении критериев оценки тяжести вреда здоровью» // Официальный интернет-портал правовой информации. – 2023. – 30 июня.</w:t>
      </w:r>
    </w:p>
    <w:p w14:paraId="1A71881A" w14:textId="77777777" w:rsidR="00D37535" w:rsidRPr="00D37535" w:rsidRDefault="00D37535" w:rsidP="00D37535">
      <w:pPr>
        <w:numPr>
          <w:ilvl w:val="0"/>
          <w:numId w:val="15"/>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Обзор судебной практики Верховного Суда Российской Федерации № 2 (2023), утвержденный Президиумом Верховного Суда РФ 28.06.2023 // Бюллетень Верховного Суда РФ. – 2023. – № 9. – С. 3–45.</w:t>
      </w:r>
    </w:p>
    <w:p w14:paraId="107F1F32" w14:textId="77777777" w:rsidR="00D37535" w:rsidRDefault="00D37535" w:rsidP="00D37535">
      <w:pPr>
        <w:numPr>
          <w:ilvl w:val="0"/>
          <w:numId w:val="15"/>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Постановление Конституционного Суда РФ от 12.07.2023 № 32-П «По делу о проверке конституционности положений статьи 143 Уголовного кодекса Российской Федерации» // Вестник Конституционного Суда РФ. – 2023. – № 4. – С. 8–21.</w:t>
      </w:r>
    </w:p>
    <w:p w14:paraId="7342B4B1" w14:textId="77777777" w:rsidR="00D37535" w:rsidRDefault="00D37535" w:rsidP="00D37535">
      <w:pPr>
        <w:spacing w:after="0" w:line="360" w:lineRule="auto"/>
        <w:jc w:val="both"/>
        <w:rPr>
          <w:rFonts w:ascii="Times New Roman" w:eastAsiaTheme="majorEastAsia" w:hAnsi="Times New Roman" w:cs="Times New Roman"/>
          <w:sz w:val="28"/>
          <w:szCs w:val="28"/>
        </w:rPr>
      </w:pPr>
    </w:p>
    <w:p w14:paraId="5EDFDCFD" w14:textId="77777777" w:rsidR="00D37535" w:rsidRPr="00D37535" w:rsidRDefault="00D37535" w:rsidP="00D37535">
      <w:pPr>
        <w:spacing w:after="0" w:line="360" w:lineRule="auto"/>
        <w:jc w:val="both"/>
        <w:rPr>
          <w:rFonts w:ascii="Times New Roman" w:eastAsiaTheme="majorEastAsia" w:hAnsi="Times New Roman" w:cs="Times New Roman"/>
          <w:sz w:val="28"/>
          <w:szCs w:val="28"/>
        </w:rPr>
      </w:pPr>
    </w:p>
    <w:p w14:paraId="77DC7B28" w14:textId="77777777" w:rsidR="00D37535" w:rsidRPr="00D37535" w:rsidRDefault="00D37535" w:rsidP="00D37535">
      <w:pPr>
        <w:spacing w:after="0" w:line="360" w:lineRule="auto"/>
        <w:ind w:firstLine="709"/>
        <w:jc w:val="center"/>
        <w:rPr>
          <w:rFonts w:ascii="Times New Roman" w:eastAsiaTheme="majorEastAsia" w:hAnsi="Times New Roman" w:cs="Times New Roman"/>
          <w:b/>
          <w:bCs/>
          <w:sz w:val="28"/>
          <w:szCs w:val="28"/>
        </w:rPr>
      </w:pPr>
      <w:r w:rsidRPr="00D37535">
        <w:rPr>
          <w:rFonts w:ascii="Times New Roman" w:eastAsiaTheme="majorEastAsia" w:hAnsi="Times New Roman" w:cs="Times New Roman"/>
          <w:b/>
          <w:bCs/>
          <w:sz w:val="28"/>
          <w:szCs w:val="28"/>
        </w:rPr>
        <w:lastRenderedPageBreak/>
        <w:t>2. Научная и учебная литература</w:t>
      </w:r>
    </w:p>
    <w:p w14:paraId="570EA257" w14:textId="77777777" w:rsidR="00D37535" w:rsidRPr="005A4F24" w:rsidRDefault="00D37535" w:rsidP="00801F89">
      <w:pPr>
        <w:spacing w:after="0" w:line="360" w:lineRule="auto"/>
        <w:ind w:firstLine="709"/>
        <w:jc w:val="center"/>
        <w:rPr>
          <w:rFonts w:ascii="Times New Roman" w:eastAsiaTheme="majorEastAsia" w:hAnsi="Times New Roman" w:cs="Times New Roman"/>
          <w:sz w:val="28"/>
          <w:szCs w:val="28"/>
        </w:rPr>
      </w:pPr>
    </w:p>
    <w:p w14:paraId="6776C71C"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Алексеев В.Н. Проблемы разграничения убийства и причинения вреда здоровью в судебной практике // Уголовное право. – 2023. – № 4. – С. 28–36.</w:t>
      </w:r>
    </w:p>
    <w:p w14:paraId="52C15F67"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Борисов В.И. Умысел в преступлениях против жизни: теория и практика // Законность. – 2024. – № 2. – С. 45–53.</w:t>
      </w:r>
    </w:p>
    <w:p w14:paraId="5F75D147"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 xml:space="preserve">Васильев А.Н. Причинная связь в преступлениях против </w:t>
      </w:r>
      <w:proofErr w:type="gramStart"/>
      <w:r w:rsidRPr="00D37535">
        <w:rPr>
          <w:rFonts w:ascii="Times New Roman" w:eastAsiaTheme="majorEastAsia" w:hAnsi="Times New Roman" w:cs="Times New Roman"/>
          <w:sz w:val="28"/>
          <w:szCs w:val="28"/>
        </w:rPr>
        <w:t>здоровья :</w:t>
      </w:r>
      <w:proofErr w:type="gramEnd"/>
      <w:r w:rsidRPr="00D37535">
        <w:rPr>
          <w:rFonts w:ascii="Times New Roman" w:eastAsiaTheme="majorEastAsia" w:hAnsi="Times New Roman" w:cs="Times New Roman"/>
          <w:sz w:val="28"/>
          <w:szCs w:val="28"/>
        </w:rPr>
        <w:t xml:space="preserve"> </w:t>
      </w:r>
      <w:proofErr w:type="spellStart"/>
      <w:r w:rsidRPr="00D37535">
        <w:rPr>
          <w:rFonts w:ascii="Times New Roman" w:eastAsiaTheme="majorEastAsia" w:hAnsi="Times New Roman" w:cs="Times New Roman"/>
          <w:sz w:val="28"/>
          <w:szCs w:val="28"/>
        </w:rPr>
        <w:t>дис</w:t>
      </w:r>
      <w:proofErr w:type="spellEnd"/>
      <w:r w:rsidRPr="00D37535">
        <w:rPr>
          <w:rFonts w:ascii="Times New Roman" w:eastAsiaTheme="majorEastAsia" w:hAnsi="Times New Roman" w:cs="Times New Roman"/>
          <w:sz w:val="28"/>
          <w:szCs w:val="28"/>
        </w:rPr>
        <w:t>. ... канд. юрид. наук. — Москва, 2023. — 205 с.</w:t>
      </w:r>
    </w:p>
    <w:p w14:paraId="45EA68FC"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Григорьева И.С. Проблемы доказывания умысла в делах о причинении вреда здоровью // Закон. – 2024. – № 3. – С. 89–102.</w:t>
      </w:r>
    </w:p>
    <w:p w14:paraId="4CCA5D5E"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 xml:space="preserve">Гутников А.В. Ответственность в гражданском </w:t>
      </w:r>
      <w:proofErr w:type="gramStart"/>
      <w:r w:rsidRPr="00D37535">
        <w:rPr>
          <w:rFonts w:ascii="Times New Roman" w:eastAsiaTheme="majorEastAsia" w:hAnsi="Times New Roman" w:cs="Times New Roman"/>
          <w:sz w:val="28"/>
          <w:szCs w:val="28"/>
        </w:rPr>
        <w:t>праве :</w:t>
      </w:r>
      <w:proofErr w:type="gramEnd"/>
      <w:r w:rsidRPr="00D37535">
        <w:rPr>
          <w:rFonts w:ascii="Times New Roman" w:eastAsiaTheme="majorEastAsia" w:hAnsi="Times New Roman" w:cs="Times New Roman"/>
          <w:sz w:val="28"/>
          <w:szCs w:val="28"/>
        </w:rPr>
        <w:t xml:space="preserve"> монография. — </w:t>
      </w:r>
      <w:proofErr w:type="gramStart"/>
      <w:r w:rsidRPr="00D37535">
        <w:rPr>
          <w:rFonts w:ascii="Times New Roman" w:eastAsiaTheme="majorEastAsia" w:hAnsi="Times New Roman" w:cs="Times New Roman"/>
          <w:sz w:val="28"/>
          <w:szCs w:val="28"/>
        </w:rPr>
        <w:t>Москва :</w:t>
      </w:r>
      <w:proofErr w:type="gramEnd"/>
      <w:r w:rsidRPr="00D37535">
        <w:rPr>
          <w:rFonts w:ascii="Times New Roman" w:eastAsiaTheme="majorEastAsia" w:hAnsi="Times New Roman" w:cs="Times New Roman"/>
          <w:sz w:val="28"/>
          <w:szCs w:val="28"/>
        </w:rPr>
        <w:t xml:space="preserve"> ИНФРА-М, 2022. — 312 с.</w:t>
      </w:r>
    </w:p>
    <w:p w14:paraId="0A6CC67A"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 xml:space="preserve">Егорова М.А. Уголовное право. Общая </w:t>
      </w:r>
      <w:proofErr w:type="gramStart"/>
      <w:r w:rsidRPr="00D37535">
        <w:rPr>
          <w:rFonts w:ascii="Times New Roman" w:eastAsiaTheme="majorEastAsia" w:hAnsi="Times New Roman" w:cs="Times New Roman"/>
          <w:sz w:val="28"/>
          <w:szCs w:val="28"/>
        </w:rPr>
        <w:t>часть :</w:t>
      </w:r>
      <w:proofErr w:type="gramEnd"/>
      <w:r w:rsidRPr="00D37535">
        <w:rPr>
          <w:rFonts w:ascii="Times New Roman" w:eastAsiaTheme="majorEastAsia" w:hAnsi="Times New Roman" w:cs="Times New Roman"/>
          <w:sz w:val="28"/>
          <w:szCs w:val="28"/>
        </w:rPr>
        <w:t xml:space="preserve"> учебное пособие. — Санкт-</w:t>
      </w:r>
      <w:proofErr w:type="gramStart"/>
      <w:r w:rsidRPr="00D37535">
        <w:rPr>
          <w:rFonts w:ascii="Times New Roman" w:eastAsiaTheme="majorEastAsia" w:hAnsi="Times New Roman" w:cs="Times New Roman"/>
          <w:sz w:val="28"/>
          <w:szCs w:val="28"/>
        </w:rPr>
        <w:t>Петербург :</w:t>
      </w:r>
      <w:proofErr w:type="gramEnd"/>
      <w:r w:rsidRPr="00D37535">
        <w:rPr>
          <w:rFonts w:ascii="Times New Roman" w:eastAsiaTheme="majorEastAsia" w:hAnsi="Times New Roman" w:cs="Times New Roman"/>
          <w:sz w:val="28"/>
          <w:szCs w:val="28"/>
        </w:rPr>
        <w:t xml:space="preserve"> Юридический центр Пресс, 2023. — 368 с.</w:t>
      </w:r>
    </w:p>
    <w:p w14:paraId="0A06FC4F"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Ершова Т.Г. Правовая природа невиновного причинения вреда // Закон и право. – 2024. – № 2. – С. 22–30.</w:t>
      </w:r>
    </w:p>
    <w:p w14:paraId="490A08D6"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Иванов Д.К. Эволюция принципа вины в уголовном праве РФ // Юрист. – 2023. – № 8. – С. 41–49.</w:t>
      </w:r>
    </w:p>
    <w:p w14:paraId="2101E50B"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Иванов П.К. Объект преступлений против личности в уголовном праве России // Государство и право. – 2022. – № 10. – С. 52–64.</w:t>
      </w:r>
    </w:p>
    <w:p w14:paraId="60BC8EAB"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proofErr w:type="spellStart"/>
      <w:r w:rsidRPr="00D37535">
        <w:rPr>
          <w:rFonts w:ascii="Times New Roman" w:eastAsiaTheme="majorEastAsia" w:hAnsi="Times New Roman" w:cs="Times New Roman"/>
          <w:sz w:val="28"/>
          <w:szCs w:val="28"/>
        </w:rPr>
        <w:t>Иногамова</w:t>
      </w:r>
      <w:proofErr w:type="spellEnd"/>
      <w:r w:rsidRPr="00D37535">
        <w:rPr>
          <w:rFonts w:ascii="Times New Roman" w:eastAsiaTheme="majorEastAsia" w:hAnsi="Times New Roman" w:cs="Times New Roman"/>
          <w:sz w:val="28"/>
          <w:szCs w:val="28"/>
        </w:rPr>
        <w:t xml:space="preserve">-Хегай Л.В. Преступления против </w:t>
      </w:r>
      <w:proofErr w:type="gramStart"/>
      <w:r w:rsidRPr="00D37535">
        <w:rPr>
          <w:rFonts w:ascii="Times New Roman" w:eastAsiaTheme="majorEastAsia" w:hAnsi="Times New Roman" w:cs="Times New Roman"/>
          <w:sz w:val="28"/>
          <w:szCs w:val="28"/>
        </w:rPr>
        <w:t>личности :</w:t>
      </w:r>
      <w:proofErr w:type="gramEnd"/>
      <w:r w:rsidRPr="00D37535">
        <w:rPr>
          <w:rFonts w:ascii="Times New Roman" w:eastAsiaTheme="majorEastAsia" w:hAnsi="Times New Roman" w:cs="Times New Roman"/>
          <w:sz w:val="28"/>
          <w:szCs w:val="28"/>
        </w:rPr>
        <w:t xml:space="preserve"> учебное пособие. — </w:t>
      </w:r>
      <w:proofErr w:type="gramStart"/>
      <w:r w:rsidRPr="00D37535">
        <w:rPr>
          <w:rFonts w:ascii="Times New Roman" w:eastAsiaTheme="majorEastAsia" w:hAnsi="Times New Roman" w:cs="Times New Roman"/>
          <w:sz w:val="28"/>
          <w:szCs w:val="28"/>
        </w:rPr>
        <w:t>Москва :</w:t>
      </w:r>
      <w:proofErr w:type="gramEnd"/>
      <w:r w:rsidRPr="00D37535">
        <w:rPr>
          <w:rFonts w:ascii="Times New Roman" w:eastAsiaTheme="majorEastAsia" w:hAnsi="Times New Roman" w:cs="Times New Roman"/>
          <w:sz w:val="28"/>
          <w:szCs w:val="28"/>
        </w:rPr>
        <w:t xml:space="preserve"> ИНФРА-М, 2023. — 256 с.</w:t>
      </w:r>
    </w:p>
    <w:p w14:paraId="3CBA0E63"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proofErr w:type="spellStart"/>
      <w:r w:rsidRPr="00D37535">
        <w:rPr>
          <w:rFonts w:ascii="Times New Roman" w:eastAsiaTheme="majorEastAsia" w:hAnsi="Times New Roman" w:cs="Times New Roman"/>
          <w:sz w:val="28"/>
          <w:szCs w:val="28"/>
        </w:rPr>
        <w:t>Кашепов</w:t>
      </w:r>
      <w:proofErr w:type="spellEnd"/>
      <w:r w:rsidRPr="00D37535">
        <w:rPr>
          <w:rFonts w:ascii="Times New Roman" w:eastAsiaTheme="majorEastAsia" w:hAnsi="Times New Roman" w:cs="Times New Roman"/>
          <w:sz w:val="28"/>
          <w:szCs w:val="28"/>
        </w:rPr>
        <w:t xml:space="preserve"> В.П. Квалификация преступлений против </w:t>
      </w:r>
      <w:proofErr w:type="gramStart"/>
      <w:r w:rsidRPr="00D37535">
        <w:rPr>
          <w:rFonts w:ascii="Times New Roman" w:eastAsiaTheme="majorEastAsia" w:hAnsi="Times New Roman" w:cs="Times New Roman"/>
          <w:sz w:val="28"/>
          <w:szCs w:val="28"/>
        </w:rPr>
        <w:t>жизни :</w:t>
      </w:r>
      <w:proofErr w:type="gramEnd"/>
      <w:r w:rsidRPr="00D37535">
        <w:rPr>
          <w:rFonts w:ascii="Times New Roman" w:eastAsiaTheme="majorEastAsia" w:hAnsi="Times New Roman" w:cs="Times New Roman"/>
          <w:sz w:val="28"/>
          <w:szCs w:val="28"/>
        </w:rPr>
        <w:t xml:space="preserve"> учебное пособие. — </w:t>
      </w:r>
      <w:proofErr w:type="gramStart"/>
      <w:r w:rsidRPr="00D37535">
        <w:rPr>
          <w:rFonts w:ascii="Times New Roman" w:eastAsiaTheme="majorEastAsia" w:hAnsi="Times New Roman" w:cs="Times New Roman"/>
          <w:sz w:val="28"/>
          <w:szCs w:val="28"/>
        </w:rPr>
        <w:t>Москва :</w:t>
      </w:r>
      <w:proofErr w:type="gramEnd"/>
      <w:r w:rsidRPr="00D37535">
        <w:rPr>
          <w:rFonts w:ascii="Times New Roman" w:eastAsiaTheme="majorEastAsia" w:hAnsi="Times New Roman" w:cs="Times New Roman"/>
          <w:sz w:val="28"/>
          <w:szCs w:val="28"/>
        </w:rPr>
        <w:t xml:space="preserve"> </w:t>
      </w:r>
      <w:proofErr w:type="spellStart"/>
      <w:r w:rsidRPr="00D37535">
        <w:rPr>
          <w:rFonts w:ascii="Times New Roman" w:eastAsiaTheme="majorEastAsia" w:hAnsi="Times New Roman" w:cs="Times New Roman"/>
          <w:sz w:val="28"/>
          <w:szCs w:val="28"/>
        </w:rPr>
        <w:t>Юрлитинформ</w:t>
      </w:r>
      <w:proofErr w:type="spellEnd"/>
      <w:r w:rsidRPr="00D37535">
        <w:rPr>
          <w:rFonts w:ascii="Times New Roman" w:eastAsiaTheme="majorEastAsia" w:hAnsi="Times New Roman" w:cs="Times New Roman"/>
          <w:sz w:val="28"/>
          <w:szCs w:val="28"/>
        </w:rPr>
        <w:t>, 2023. — 198 с.</w:t>
      </w:r>
    </w:p>
    <w:p w14:paraId="48C6C4C1"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Ковалёв С.М. Виды вины и казус в уголовном праве // Российский юридический журнал. – 2022. – № 4. – С. 55–63.</w:t>
      </w:r>
    </w:p>
    <w:p w14:paraId="0C770352"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Козлова Н.В. Принципы дифференциации ответственности за преступления против жизни // Российский юридический журнал. – 2023. – № 5. – С. 71–82.</w:t>
      </w:r>
    </w:p>
    <w:p w14:paraId="4CC72725"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lastRenderedPageBreak/>
        <w:t>Крашенинников П.В. Уголовное право: комментарии и анализ: учебное пособие. — М.: Статут, 2022. — 224 с.</w:t>
      </w:r>
    </w:p>
    <w:p w14:paraId="0F35A5CA"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 xml:space="preserve">Кригер Г.А. Судебно-медицинская экспертиза в делах о причинении вреда </w:t>
      </w:r>
      <w:proofErr w:type="gramStart"/>
      <w:r w:rsidRPr="00D37535">
        <w:rPr>
          <w:rFonts w:ascii="Times New Roman" w:eastAsiaTheme="majorEastAsia" w:hAnsi="Times New Roman" w:cs="Times New Roman"/>
          <w:sz w:val="28"/>
          <w:szCs w:val="28"/>
        </w:rPr>
        <w:t>здоровью :</w:t>
      </w:r>
      <w:proofErr w:type="gramEnd"/>
      <w:r w:rsidRPr="00D37535">
        <w:rPr>
          <w:rFonts w:ascii="Times New Roman" w:eastAsiaTheme="majorEastAsia" w:hAnsi="Times New Roman" w:cs="Times New Roman"/>
          <w:sz w:val="28"/>
          <w:szCs w:val="28"/>
        </w:rPr>
        <w:t xml:space="preserve"> учебное пособие. — Санкт-</w:t>
      </w:r>
      <w:proofErr w:type="gramStart"/>
      <w:r w:rsidRPr="00D37535">
        <w:rPr>
          <w:rFonts w:ascii="Times New Roman" w:eastAsiaTheme="majorEastAsia" w:hAnsi="Times New Roman" w:cs="Times New Roman"/>
          <w:sz w:val="28"/>
          <w:szCs w:val="28"/>
        </w:rPr>
        <w:t>Петербург :</w:t>
      </w:r>
      <w:proofErr w:type="gramEnd"/>
      <w:r w:rsidRPr="00D37535">
        <w:rPr>
          <w:rFonts w:ascii="Times New Roman" w:eastAsiaTheme="majorEastAsia" w:hAnsi="Times New Roman" w:cs="Times New Roman"/>
          <w:sz w:val="28"/>
          <w:szCs w:val="28"/>
        </w:rPr>
        <w:t xml:space="preserve"> Юридический центр Пресс, 2022. — 189 с.</w:t>
      </w:r>
    </w:p>
    <w:p w14:paraId="1825E6B7"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Лебедев В.М. Конституционные основы охраны жизни и здоровья в уголовном праве // Конституционное и муниципальное право. – 2024. – № 1. – С. 19–28.</w:t>
      </w:r>
    </w:p>
    <w:p w14:paraId="0110B408"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Морозов О.И. Квалификация неосторожных преступлений против личности // Арбитражный и гражданский процесс. – 2023. – № 8. – С. 12–19.</w:t>
      </w:r>
    </w:p>
    <w:p w14:paraId="78D73732"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 xml:space="preserve">Наумов А.В. Российское уголовное </w:t>
      </w:r>
      <w:proofErr w:type="gramStart"/>
      <w:r w:rsidRPr="00D37535">
        <w:rPr>
          <w:rFonts w:ascii="Times New Roman" w:eastAsiaTheme="majorEastAsia" w:hAnsi="Times New Roman" w:cs="Times New Roman"/>
          <w:sz w:val="28"/>
          <w:szCs w:val="28"/>
        </w:rPr>
        <w:t>право :</w:t>
      </w:r>
      <w:proofErr w:type="gramEnd"/>
      <w:r w:rsidRPr="00D37535">
        <w:rPr>
          <w:rFonts w:ascii="Times New Roman" w:eastAsiaTheme="majorEastAsia" w:hAnsi="Times New Roman" w:cs="Times New Roman"/>
          <w:sz w:val="28"/>
          <w:szCs w:val="28"/>
        </w:rPr>
        <w:t xml:space="preserve"> курс </w:t>
      </w:r>
      <w:proofErr w:type="gramStart"/>
      <w:r w:rsidRPr="00D37535">
        <w:rPr>
          <w:rFonts w:ascii="Times New Roman" w:eastAsiaTheme="majorEastAsia" w:hAnsi="Times New Roman" w:cs="Times New Roman"/>
          <w:sz w:val="28"/>
          <w:szCs w:val="28"/>
        </w:rPr>
        <w:t>лекций :</w:t>
      </w:r>
      <w:proofErr w:type="gramEnd"/>
      <w:r w:rsidRPr="00D37535">
        <w:rPr>
          <w:rFonts w:ascii="Times New Roman" w:eastAsiaTheme="majorEastAsia" w:hAnsi="Times New Roman" w:cs="Times New Roman"/>
          <w:sz w:val="28"/>
          <w:szCs w:val="28"/>
        </w:rPr>
        <w:t xml:space="preserve"> в 3 т. Т. 2. Особенная часть. — 6-е изд., </w:t>
      </w:r>
      <w:proofErr w:type="spellStart"/>
      <w:r w:rsidRPr="00D37535">
        <w:rPr>
          <w:rFonts w:ascii="Times New Roman" w:eastAsiaTheme="majorEastAsia" w:hAnsi="Times New Roman" w:cs="Times New Roman"/>
          <w:sz w:val="28"/>
          <w:szCs w:val="28"/>
        </w:rPr>
        <w:t>перераб</w:t>
      </w:r>
      <w:proofErr w:type="spellEnd"/>
      <w:proofErr w:type="gramStart"/>
      <w:r w:rsidRPr="00D37535">
        <w:rPr>
          <w:rFonts w:ascii="Times New Roman" w:eastAsiaTheme="majorEastAsia" w:hAnsi="Times New Roman" w:cs="Times New Roman"/>
          <w:sz w:val="28"/>
          <w:szCs w:val="28"/>
        </w:rPr>
        <w:t>.</w:t>
      </w:r>
      <w:proofErr w:type="gramEnd"/>
      <w:r w:rsidRPr="00D37535">
        <w:rPr>
          <w:rFonts w:ascii="Times New Roman" w:eastAsiaTheme="majorEastAsia" w:hAnsi="Times New Roman" w:cs="Times New Roman"/>
          <w:sz w:val="28"/>
          <w:szCs w:val="28"/>
        </w:rPr>
        <w:t xml:space="preserve"> и доп. — </w:t>
      </w:r>
      <w:proofErr w:type="gramStart"/>
      <w:r w:rsidRPr="00D37535">
        <w:rPr>
          <w:rFonts w:ascii="Times New Roman" w:eastAsiaTheme="majorEastAsia" w:hAnsi="Times New Roman" w:cs="Times New Roman"/>
          <w:sz w:val="28"/>
          <w:szCs w:val="28"/>
        </w:rPr>
        <w:t>Москва :</w:t>
      </w:r>
      <w:proofErr w:type="gramEnd"/>
      <w:r w:rsidRPr="00D37535">
        <w:rPr>
          <w:rFonts w:ascii="Times New Roman" w:eastAsiaTheme="majorEastAsia" w:hAnsi="Times New Roman" w:cs="Times New Roman"/>
          <w:sz w:val="28"/>
          <w:szCs w:val="28"/>
        </w:rPr>
        <w:t xml:space="preserve"> Статут, 2022. — 498 с.</w:t>
      </w:r>
    </w:p>
    <w:p w14:paraId="736D8461"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 xml:space="preserve">Новикова А.С. Ответственность за причинение смерти по </w:t>
      </w:r>
      <w:proofErr w:type="gramStart"/>
      <w:r w:rsidRPr="00D37535">
        <w:rPr>
          <w:rFonts w:ascii="Times New Roman" w:eastAsiaTheme="majorEastAsia" w:hAnsi="Times New Roman" w:cs="Times New Roman"/>
          <w:sz w:val="28"/>
          <w:szCs w:val="28"/>
        </w:rPr>
        <w:t>неосторожности :</w:t>
      </w:r>
      <w:proofErr w:type="gramEnd"/>
      <w:r w:rsidRPr="00D37535">
        <w:rPr>
          <w:rFonts w:ascii="Times New Roman" w:eastAsiaTheme="majorEastAsia" w:hAnsi="Times New Roman" w:cs="Times New Roman"/>
          <w:sz w:val="28"/>
          <w:szCs w:val="28"/>
        </w:rPr>
        <w:t xml:space="preserve"> монография. — </w:t>
      </w:r>
      <w:proofErr w:type="gramStart"/>
      <w:r w:rsidRPr="00D37535">
        <w:rPr>
          <w:rFonts w:ascii="Times New Roman" w:eastAsiaTheme="majorEastAsia" w:hAnsi="Times New Roman" w:cs="Times New Roman"/>
          <w:sz w:val="28"/>
          <w:szCs w:val="28"/>
        </w:rPr>
        <w:t>Екатеринбург :</w:t>
      </w:r>
      <w:proofErr w:type="gramEnd"/>
      <w:r w:rsidRPr="00D37535">
        <w:rPr>
          <w:rFonts w:ascii="Times New Roman" w:eastAsiaTheme="majorEastAsia" w:hAnsi="Times New Roman" w:cs="Times New Roman"/>
          <w:sz w:val="28"/>
          <w:szCs w:val="28"/>
        </w:rPr>
        <w:t xml:space="preserve"> Изд-во Урал. ун-та, 2022. — 165 с.</w:t>
      </w:r>
    </w:p>
    <w:p w14:paraId="4B7C7559"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Петров С.В. Проблемы квалификации врачебных ошибок в уголовном праве // Юрист. – 2024. – № 3. – С. 38–49.</w:t>
      </w:r>
    </w:p>
    <w:p w14:paraId="00AEB7C5"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proofErr w:type="spellStart"/>
      <w:r w:rsidRPr="00D37535">
        <w:rPr>
          <w:rFonts w:ascii="Times New Roman" w:eastAsiaTheme="majorEastAsia" w:hAnsi="Times New Roman" w:cs="Times New Roman"/>
          <w:sz w:val="28"/>
          <w:szCs w:val="28"/>
        </w:rPr>
        <w:t>Пудовочкин</w:t>
      </w:r>
      <w:proofErr w:type="spellEnd"/>
      <w:r w:rsidRPr="00D37535">
        <w:rPr>
          <w:rFonts w:ascii="Times New Roman" w:eastAsiaTheme="majorEastAsia" w:hAnsi="Times New Roman" w:cs="Times New Roman"/>
          <w:sz w:val="28"/>
          <w:szCs w:val="28"/>
        </w:rPr>
        <w:t xml:space="preserve"> Ю.Е. Неосторожные преступления против </w:t>
      </w:r>
      <w:proofErr w:type="gramStart"/>
      <w:r w:rsidRPr="00D37535">
        <w:rPr>
          <w:rFonts w:ascii="Times New Roman" w:eastAsiaTheme="majorEastAsia" w:hAnsi="Times New Roman" w:cs="Times New Roman"/>
          <w:sz w:val="28"/>
          <w:szCs w:val="28"/>
        </w:rPr>
        <w:t>личности :</w:t>
      </w:r>
      <w:proofErr w:type="gramEnd"/>
      <w:r w:rsidRPr="00D37535">
        <w:rPr>
          <w:rFonts w:ascii="Times New Roman" w:eastAsiaTheme="majorEastAsia" w:hAnsi="Times New Roman" w:cs="Times New Roman"/>
          <w:sz w:val="28"/>
          <w:szCs w:val="28"/>
        </w:rPr>
        <w:t xml:space="preserve"> монография. — </w:t>
      </w:r>
      <w:proofErr w:type="gramStart"/>
      <w:r w:rsidRPr="00D37535">
        <w:rPr>
          <w:rFonts w:ascii="Times New Roman" w:eastAsiaTheme="majorEastAsia" w:hAnsi="Times New Roman" w:cs="Times New Roman"/>
          <w:sz w:val="28"/>
          <w:szCs w:val="28"/>
        </w:rPr>
        <w:t>Москва :</w:t>
      </w:r>
      <w:proofErr w:type="gramEnd"/>
      <w:r w:rsidRPr="00D37535">
        <w:rPr>
          <w:rFonts w:ascii="Times New Roman" w:eastAsiaTheme="majorEastAsia" w:hAnsi="Times New Roman" w:cs="Times New Roman"/>
          <w:sz w:val="28"/>
          <w:szCs w:val="28"/>
        </w:rPr>
        <w:t xml:space="preserve"> Норма, 2023. — 224 с.</w:t>
      </w:r>
    </w:p>
    <w:p w14:paraId="49CCAB46"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proofErr w:type="spellStart"/>
      <w:r w:rsidRPr="00D37535">
        <w:rPr>
          <w:rFonts w:ascii="Times New Roman" w:eastAsiaTheme="majorEastAsia" w:hAnsi="Times New Roman" w:cs="Times New Roman"/>
          <w:sz w:val="28"/>
          <w:szCs w:val="28"/>
        </w:rPr>
        <w:t>Рарог</w:t>
      </w:r>
      <w:proofErr w:type="spellEnd"/>
      <w:r w:rsidRPr="00D37535">
        <w:rPr>
          <w:rFonts w:ascii="Times New Roman" w:eastAsiaTheme="majorEastAsia" w:hAnsi="Times New Roman" w:cs="Times New Roman"/>
          <w:sz w:val="28"/>
          <w:szCs w:val="28"/>
        </w:rPr>
        <w:t xml:space="preserve"> А.И. Уголовное право России. Особенная </w:t>
      </w:r>
      <w:proofErr w:type="gramStart"/>
      <w:r w:rsidRPr="00D37535">
        <w:rPr>
          <w:rFonts w:ascii="Times New Roman" w:eastAsiaTheme="majorEastAsia" w:hAnsi="Times New Roman" w:cs="Times New Roman"/>
          <w:sz w:val="28"/>
          <w:szCs w:val="28"/>
        </w:rPr>
        <w:t>часть :</w:t>
      </w:r>
      <w:proofErr w:type="gramEnd"/>
      <w:r w:rsidRPr="00D37535">
        <w:rPr>
          <w:rFonts w:ascii="Times New Roman" w:eastAsiaTheme="majorEastAsia" w:hAnsi="Times New Roman" w:cs="Times New Roman"/>
          <w:sz w:val="28"/>
          <w:szCs w:val="28"/>
        </w:rPr>
        <w:t xml:space="preserve"> учебник. — </w:t>
      </w:r>
      <w:proofErr w:type="gramStart"/>
      <w:r w:rsidRPr="00D37535">
        <w:rPr>
          <w:rFonts w:ascii="Times New Roman" w:eastAsiaTheme="majorEastAsia" w:hAnsi="Times New Roman" w:cs="Times New Roman"/>
          <w:sz w:val="28"/>
          <w:szCs w:val="28"/>
        </w:rPr>
        <w:t>Москва :</w:t>
      </w:r>
      <w:proofErr w:type="gramEnd"/>
      <w:r w:rsidRPr="00D37535">
        <w:rPr>
          <w:rFonts w:ascii="Times New Roman" w:eastAsiaTheme="majorEastAsia" w:hAnsi="Times New Roman" w:cs="Times New Roman"/>
          <w:sz w:val="28"/>
          <w:szCs w:val="28"/>
        </w:rPr>
        <w:t xml:space="preserve"> Проспект, 2023. — 512 с.</w:t>
      </w:r>
    </w:p>
    <w:p w14:paraId="4BD38ACD"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Сидорова Е.П. Доказывание причинной связи в делах о причинении вреда здоровью // Вестник уголовного права. – 2023. – № 6. – С. 88–101.</w:t>
      </w:r>
    </w:p>
    <w:p w14:paraId="0D80AEC5"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Федоров А.В. Сравнительный анализ ответственности за преступления против жизни в праве стран СНГ // Международное правосудие. – 2022. – № 4. – С. 61–75.</w:t>
      </w:r>
    </w:p>
    <w:p w14:paraId="1CBD7C4F"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Харитонова Ю.С. Особенности ответственности за причинение вреда здоровью в состоянии аффекта // Транспортное право. – 2023. – № 2. – С. 31–38.</w:t>
      </w:r>
    </w:p>
    <w:p w14:paraId="2C5693C7"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lastRenderedPageBreak/>
        <w:t>Шестакова А.Н. Психологические аспекты установления умысла в преступлениях против личности // Психология и право. – 2024. – № 1. – С. 98–112.</w:t>
      </w:r>
    </w:p>
    <w:p w14:paraId="10701229" w14:textId="77777777" w:rsidR="00D37535" w:rsidRPr="00D37535" w:rsidRDefault="00D37535" w:rsidP="00D37535">
      <w:pPr>
        <w:numPr>
          <w:ilvl w:val="0"/>
          <w:numId w:val="16"/>
        </w:numPr>
        <w:tabs>
          <w:tab w:val="clear" w:pos="720"/>
        </w:tabs>
        <w:spacing w:after="0" w:line="360" w:lineRule="auto"/>
        <w:ind w:left="0" w:firstLine="709"/>
        <w:jc w:val="both"/>
        <w:rPr>
          <w:rFonts w:ascii="Times New Roman" w:eastAsiaTheme="majorEastAsia" w:hAnsi="Times New Roman" w:cs="Times New Roman"/>
          <w:sz w:val="28"/>
          <w:szCs w:val="28"/>
        </w:rPr>
      </w:pPr>
      <w:r w:rsidRPr="00D37535">
        <w:rPr>
          <w:rFonts w:ascii="Times New Roman" w:eastAsiaTheme="majorEastAsia" w:hAnsi="Times New Roman" w:cs="Times New Roman"/>
          <w:sz w:val="28"/>
          <w:szCs w:val="28"/>
        </w:rPr>
        <w:t>Яковлев Д.С. Проблемы назначения наказания за преступления против жизни и здоровья // Уголовное правосудие. – 2023. – № 7. – С. 44–56.</w:t>
      </w:r>
    </w:p>
    <w:sectPr w:rsidR="00D37535" w:rsidRPr="00D37535" w:rsidSect="00E47F04">
      <w:footerReference w:type="default" r:id="rId8"/>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E6046" w14:textId="77777777" w:rsidR="002E3209" w:rsidRDefault="002E3209" w:rsidP="007E14C6">
      <w:pPr>
        <w:spacing w:after="0" w:line="240" w:lineRule="auto"/>
      </w:pPr>
      <w:r>
        <w:separator/>
      </w:r>
    </w:p>
  </w:endnote>
  <w:endnote w:type="continuationSeparator" w:id="0">
    <w:p w14:paraId="73838317" w14:textId="77777777" w:rsidR="002E3209" w:rsidRDefault="002E3209" w:rsidP="007E1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613778"/>
      <w:docPartObj>
        <w:docPartGallery w:val="Page Numbers (Bottom of Page)"/>
        <w:docPartUnique/>
      </w:docPartObj>
    </w:sdtPr>
    <w:sdtEndPr>
      <w:rPr>
        <w:rFonts w:ascii="Times New Roman" w:hAnsi="Times New Roman" w:cs="Times New Roman"/>
        <w:sz w:val="24"/>
        <w:szCs w:val="24"/>
      </w:rPr>
    </w:sdtEndPr>
    <w:sdtContent>
      <w:p w14:paraId="4565D7EA" w14:textId="77777777" w:rsidR="007E14C6" w:rsidRPr="007E14C6" w:rsidRDefault="007E14C6">
        <w:pPr>
          <w:pStyle w:val="a8"/>
          <w:jc w:val="center"/>
          <w:rPr>
            <w:rFonts w:ascii="Times New Roman" w:hAnsi="Times New Roman" w:cs="Times New Roman"/>
            <w:sz w:val="24"/>
            <w:szCs w:val="24"/>
          </w:rPr>
        </w:pPr>
        <w:r w:rsidRPr="007E14C6">
          <w:rPr>
            <w:rFonts w:ascii="Times New Roman" w:hAnsi="Times New Roman" w:cs="Times New Roman"/>
            <w:sz w:val="24"/>
            <w:szCs w:val="24"/>
          </w:rPr>
          <w:fldChar w:fldCharType="begin"/>
        </w:r>
        <w:r w:rsidRPr="007E14C6">
          <w:rPr>
            <w:rFonts w:ascii="Times New Roman" w:hAnsi="Times New Roman" w:cs="Times New Roman"/>
            <w:sz w:val="24"/>
            <w:szCs w:val="24"/>
          </w:rPr>
          <w:instrText>PAGE   \* MERGEFORMAT</w:instrText>
        </w:r>
        <w:r w:rsidRPr="007E14C6">
          <w:rPr>
            <w:rFonts w:ascii="Times New Roman" w:hAnsi="Times New Roman" w:cs="Times New Roman"/>
            <w:sz w:val="24"/>
            <w:szCs w:val="24"/>
          </w:rPr>
          <w:fldChar w:fldCharType="separate"/>
        </w:r>
        <w:r w:rsidR="00961216">
          <w:rPr>
            <w:rFonts w:ascii="Times New Roman" w:hAnsi="Times New Roman" w:cs="Times New Roman"/>
            <w:noProof/>
            <w:sz w:val="24"/>
            <w:szCs w:val="24"/>
          </w:rPr>
          <w:t>21</w:t>
        </w:r>
        <w:r w:rsidRPr="007E14C6">
          <w:rPr>
            <w:rFonts w:ascii="Times New Roman" w:hAnsi="Times New Roman" w:cs="Times New Roman"/>
            <w:sz w:val="24"/>
            <w:szCs w:val="24"/>
          </w:rPr>
          <w:fldChar w:fldCharType="end"/>
        </w:r>
      </w:p>
    </w:sdtContent>
  </w:sdt>
  <w:p w14:paraId="6F18FDFA" w14:textId="77777777" w:rsidR="007E14C6" w:rsidRDefault="007E14C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61B44" w14:textId="77777777" w:rsidR="002E3209" w:rsidRDefault="002E3209" w:rsidP="007E14C6">
      <w:pPr>
        <w:spacing w:after="0" w:line="240" w:lineRule="auto"/>
      </w:pPr>
      <w:r>
        <w:separator/>
      </w:r>
    </w:p>
  </w:footnote>
  <w:footnote w:type="continuationSeparator" w:id="0">
    <w:p w14:paraId="2D9B5D1C" w14:textId="77777777" w:rsidR="002E3209" w:rsidRDefault="002E3209" w:rsidP="007E14C6">
      <w:pPr>
        <w:spacing w:after="0" w:line="240" w:lineRule="auto"/>
      </w:pPr>
      <w:r>
        <w:continuationSeparator/>
      </w:r>
    </w:p>
  </w:footnote>
  <w:footnote w:id="1">
    <w:p w14:paraId="35C1F5E5" w14:textId="3A3292A4" w:rsidR="009E7A87" w:rsidRDefault="009E7A87" w:rsidP="008D47C0">
      <w:pPr>
        <w:pStyle w:val="aa"/>
        <w:jc w:val="both"/>
      </w:pPr>
      <w:r>
        <w:rPr>
          <w:rStyle w:val="ac"/>
        </w:rPr>
        <w:footnoteRef/>
      </w:r>
      <w:r>
        <w:t xml:space="preserve"> </w:t>
      </w:r>
      <w:proofErr w:type="spellStart"/>
      <w:r w:rsidRPr="00D437F9">
        <w:rPr>
          <w:rFonts w:ascii="Times New Roman" w:hAnsi="Times New Roman" w:cs="Times New Roman"/>
        </w:rPr>
        <w:t>Рарог</w:t>
      </w:r>
      <w:proofErr w:type="spellEnd"/>
      <w:r w:rsidRPr="00D437F9">
        <w:rPr>
          <w:rFonts w:ascii="Times New Roman" w:hAnsi="Times New Roman" w:cs="Times New Roman"/>
        </w:rPr>
        <w:t xml:space="preserve"> А.И. Уголовное право России. Особенная </w:t>
      </w:r>
      <w:proofErr w:type="gramStart"/>
      <w:r w:rsidRPr="00D437F9">
        <w:rPr>
          <w:rFonts w:ascii="Times New Roman" w:hAnsi="Times New Roman" w:cs="Times New Roman"/>
        </w:rPr>
        <w:t>часть :</w:t>
      </w:r>
      <w:proofErr w:type="gramEnd"/>
      <w:r w:rsidRPr="00D437F9">
        <w:rPr>
          <w:rFonts w:ascii="Times New Roman" w:hAnsi="Times New Roman" w:cs="Times New Roman"/>
        </w:rPr>
        <w:t xml:space="preserve"> учебник. — </w:t>
      </w:r>
      <w:proofErr w:type="gramStart"/>
      <w:r w:rsidRPr="00D437F9">
        <w:rPr>
          <w:rFonts w:ascii="Times New Roman" w:hAnsi="Times New Roman" w:cs="Times New Roman"/>
        </w:rPr>
        <w:t>Москва :</w:t>
      </w:r>
      <w:proofErr w:type="gramEnd"/>
      <w:r w:rsidRPr="00D437F9">
        <w:rPr>
          <w:rFonts w:ascii="Times New Roman" w:hAnsi="Times New Roman" w:cs="Times New Roman"/>
        </w:rPr>
        <w:t xml:space="preserve"> Проспект, 2023. — С. 178.</w:t>
      </w:r>
    </w:p>
  </w:footnote>
  <w:footnote w:id="2">
    <w:p w14:paraId="17863EF3" w14:textId="506F26CA" w:rsidR="009E7A87" w:rsidRDefault="009E7A87" w:rsidP="008D47C0">
      <w:pPr>
        <w:pStyle w:val="aa"/>
        <w:jc w:val="both"/>
      </w:pPr>
      <w:r>
        <w:rPr>
          <w:rStyle w:val="ac"/>
        </w:rPr>
        <w:footnoteRef/>
      </w:r>
      <w:r>
        <w:t xml:space="preserve"> </w:t>
      </w:r>
      <w:r w:rsidRPr="00D437F9">
        <w:rPr>
          <w:rFonts w:ascii="Times New Roman" w:hAnsi="Times New Roman" w:cs="Times New Roman"/>
        </w:rPr>
        <w:t xml:space="preserve">Наумов А.В. Российское уголовное </w:t>
      </w:r>
      <w:proofErr w:type="gramStart"/>
      <w:r w:rsidRPr="00D437F9">
        <w:rPr>
          <w:rFonts w:ascii="Times New Roman" w:hAnsi="Times New Roman" w:cs="Times New Roman"/>
        </w:rPr>
        <w:t>право :</w:t>
      </w:r>
      <w:proofErr w:type="gramEnd"/>
      <w:r w:rsidRPr="00D437F9">
        <w:rPr>
          <w:rFonts w:ascii="Times New Roman" w:hAnsi="Times New Roman" w:cs="Times New Roman"/>
        </w:rPr>
        <w:t xml:space="preserve"> курс </w:t>
      </w:r>
      <w:proofErr w:type="gramStart"/>
      <w:r w:rsidRPr="00D437F9">
        <w:rPr>
          <w:rFonts w:ascii="Times New Roman" w:hAnsi="Times New Roman" w:cs="Times New Roman"/>
        </w:rPr>
        <w:t>лекций :</w:t>
      </w:r>
      <w:proofErr w:type="gramEnd"/>
      <w:r w:rsidRPr="00D437F9">
        <w:rPr>
          <w:rFonts w:ascii="Times New Roman" w:hAnsi="Times New Roman" w:cs="Times New Roman"/>
        </w:rPr>
        <w:t xml:space="preserve"> в 3 т. Т. 2. Особенная часть. — 6-е изд., </w:t>
      </w:r>
      <w:proofErr w:type="spellStart"/>
      <w:r w:rsidRPr="00D437F9">
        <w:rPr>
          <w:rFonts w:ascii="Times New Roman" w:hAnsi="Times New Roman" w:cs="Times New Roman"/>
        </w:rPr>
        <w:t>перераб</w:t>
      </w:r>
      <w:proofErr w:type="spellEnd"/>
      <w:proofErr w:type="gramStart"/>
      <w:r w:rsidRPr="00D437F9">
        <w:rPr>
          <w:rFonts w:ascii="Times New Roman" w:hAnsi="Times New Roman" w:cs="Times New Roman"/>
        </w:rPr>
        <w:t>.</w:t>
      </w:r>
      <w:proofErr w:type="gramEnd"/>
      <w:r w:rsidRPr="00D437F9">
        <w:rPr>
          <w:rFonts w:ascii="Times New Roman" w:hAnsi="Times New Roman" w:cs="Times New Roman"/>
        </w:rPr>
        <w:t xml:space="preserve"> и доп. — </w:t>
      </w:r>
      <w:proofErr w:type="gramStart"/>
      <w:r w:rsidRPr="00D437F9">
        <w:rPr>
          <w:rFonts w:ascii="Times New Roman" w:hAnsi="Times New Roman" w:cs="Times New Roman"/>
        </w:rPr>
        <w:t>Москва :</w:t>
      </w:r>
      <w:proofErr w:type="gramEnd"/>
      <w:r w:rsidRPr="00D437F9">
        <w:rPr>
          <w:rFonts w:ascii="Times New Roman" w:hAnsi="Times New Roman" w:cs="Times New Roman"/>
        </w:rPr>
        <w:t xml:space="preserve"> Статут, 2022. — С. 112.</w:t>
      </w:r>
    </w:p>
  </w:footnote>
  <w:footnote w:id="3">
    <w:p w14:paraId="123A3321" w14:textId="69E4A8CA" w:rsidR="009E7A87" w:rsidRDefault="009E7A87" w:rsidP="008D47C0">
      <w:pPr>
        <w:pStyle w:val="aa"/>
        <w:jc w:val="both"/>
      </w:pPr>
      <w:r>
        <w:rPr>
          <w:rStyle w:val="ac"/>
        </w:rPr>
        <w:footnoteRef/>
      </w:r>
      <w:r>
        <w:t xml:space="preserve"> </w:t>
      </w:r>
      <w:proofErr w:type="spellStart"/>
      <w:r w:rsidRPr="00D437F9">
        <w:rPr>
          <w:rFonts w:ascii="Times New Roman" w:hAnsi="Times New Roman" w:cs="Times New Roman"/>
        </w:rPr>
        <w:t>Иногамова</w:t>
      </w:r>
      <w:proofErr w:type="spellEnd"/>
      <w:r w:rsidRPr="00D437F9">
        <w:rPr>
          <w:rFonts w:ascii="Times New Roman" w:hAnsi="Times New Roman" w:cs="Times New Roman"/>
        </w:rPr>
        <w:t xml:space="preserve">-Хегай Л.В. Преступления против </w:t>
      </w:r>
      <w:proofErr w:type="gramStart"/>
      <w:r w:rsidRPr="00D437F9">
        <w:rPr>
          <w:rFonts w:ascii="Times New Roman" w:hAnsi="Times New Roman" w:cs="Times New Roman"/>
        </w:rPr>
        <w:t>личности :</w:t>
      </w:r>
      <w:proofErr w:type="gramEnd"/>
      <w:r w:rsidRPr="00D437F9">
        <w:rPr>
          <w:rFonts w:ascii="Times New Roman" w:hAnsi="Times New Roman" w:cs="Times New Roman"/>
        </w:rPr>
        <w:t xml:space="preserve"> учебное пособие. — </w:t>
      </w:r>
      <w:proofErr w:type="gramStart"/>
      <w:r w:rsidRPr="00D437F9">
        <w:rPr>
          <w:rFonts w:ascii="Times New Roman" w:hAnsi="Times New Roman" w:cs="Times New Roman"/>
        </w:rPr>
        <w:t>Москва :</w:t>
      </w:r>
      <w:proofErr w:type="gramEnd"/>
      <w:r w:rsidRPr="00D437F9">
        <w:rPr>
          <w:rFonts w:ascii="Times New Roman" w:hAnsi="Times New Roman" w:cs="Times New Roman"/>
        </w:rPr>
        <w:t xml:space="preserve"> ИНФРА-М, 2023. — С. 112.</w:t>
      </w:r>
    </w:p>
  </w:footnote>
  <w:footnote w:id="4">
    <w:p w14:paraId="73685C77" w14:textId="04CD40A0" w:rsidR="009E7A87" w:rsidRDefault="009E7A87" w:rsidP="008D47C0">
      <w:pPr>
        <w:pStyle w:val="aa"/>
        <w:jc w:val="both"/>
      </w:pPr>
      <w:r>
        <w:rPr>
          <w:rStyle w:val="ac"/>
        </w:rPr>
        <w:footnoteRef/>
      </w:r>
      <w:r>
        <w:t xml:space="preserve"> </w:t>
      </w:r>
      <w:r w:rsidRPr="00D437F9">
        <w:rPr>
          <w:rFonts w:ascii="Times New Roman" w:hAnsi="Times New Roman" w:cs="Times New Roman"/>
        </w:rPr>
        <w:t xml:space="preserve">Гутников А.В. Ответственность в гражданском </w:t>
      </w:r>
      <w:proofErr w:type="gramStart"/>
      <w:r w:rsidRPr="00D437F9">
        <w:rPr>
          <w:rFonts w:ascii="Times New Roman" w:hAnsi="Times New Roman" w:cs="Times New Roman"/>
        </w:rPr>
        <w:t>праве :</w:t>
      </w:r>
      <w:proofErr w:type="gramEnd"/>
      <w:r w:rsidRPr="00D437F9">
        <w:rPr>
          <w:rFonts w:ascii="Times New Roman" w:hAnsi="Times New Roman" w:cs="Times New Roman"/>
        </w:rPr>
        <w:t xml:space="preserve"> монография. — </w:t>
      </w:r>
      <w:proofErr w:type="gramStart"/>
      <w:r w:rsidRPr="00D437F9">
        <w:rPr>
          <w:rFonts w:ascii="Times New Roman" w:hAnsi="Times New Roman" w:cs="Times New Roman"/>
        </w:rPr>
        <w:t>Москва :</w:t>
      </w:r>
      <w:proofErr w:type="gramEnd"/>
      <w:r w:rsidRPr="00D437F9">
        <w:rPr>
          <w:rFonts w:ascii="Times New Roman" w:hAnsi="Times New Roman" w:cs="Times New Roman"/>
        </w:rPr>
        <w:t xml:space="preserve"> ИНФРА-М, 2022. — С. 156.</w:t>
      </w:r>
    </w:p>
  </w:footnote>
  <w:footnote w:id="5">
    <w:p w14:paraId="22FD20F5" w14:textId="7C3988FE" w:rsidR="009E7A87" w:rsidRDefault="009E7A87" w:rsidP="008D47C0">
      <w:pPr>
        <w:pStyle w:val="aa"/>
        <w:jc w:val="both"/>
      </w:pPr>
      <w:r>
        <w:rPr>
          <w:rStyle w:val="ac"/>
        </w:rPr>
        <w:footnoteRef/>
      </w:r>
      <w:r>
        <w:t xml:space="preserve"> </w:t>
      </w:r>
      <w:r w:rsidRPr="00D437F9">
        <w:rPr>
          <w:rFonts w:ascii="Times New Roman" w:hAnsi="Times New Roman" w:cs="Times New Roman"/>
        </w:rPr>
        <w:t>Обзор судебной практики Верховного Суда Российской Федерации № 2 (2023), утвержденный Президиумом Верховного Суда РФ 28.06.2023 // Бюллетень Верховного Суда РФ. – 2023. – № 9. – С. 12–24.</w:t>
      </w:r>
    </w:p>
  </w:footnote>
  <w:footnote w:id="6">
    <w:p w14:paraId="69F74D13" w14:textId="158C529E" w:rsidR="009E7A87" w:rsidRDefault="009E7A87" w:rsidP="008D47C0">
      <w:pPr>
        <w:pStyle w:val="aa"/>
        <w:jc w:val="both"/>
      </w:pPr>
      <w:r>
        <w:rPr>
          <w:rStyle w:val="ac"/>
        </w:rPr>
        <w:footnoteRef/>
      </w:r>
      <w:r>
        <w:t xml:space="preserve"> </w:t>
      </w:r>
      <w:proofErr w:type="spellStart"/>
      <w:r w:rsidRPr="00D437F9">
        <w:rPr>
          <w:rFonts w:ascii="Times New Roman" w:hAnsi="Times New Roman" w:cs="Times New Roman"/>
        </w:rPr>
        <w:t>Рарог</w:t>
      </w:r>
      <w:proofErr w:type="spellEnd"/>
      <w:r w:rsidRPr="00D437F9">
        <w:rPr>
          <w:rFonts w:ascii="Times New Roman" w:hAnsi="Times New Roman" w:cs="Times New Roman"/>
        </w:rPr>
        <w:t xml:space="preserve"> А.И. Уголовное право России. Особенная </w:t>
      </w:r>
      <w:proofErr w:type="gramStart"/>
      <w:r w:rsidRPr="00D437F9">
        <w:rPr>
          <w:rFonts w:ascii="Times New Roman" w:hAnsi="Times New Roman" w:cs="Times New Roman"/>
        </w:rPr>
        <w:t>часть :</w:t>
      </w:r>
      <w:proofErr w:type="gramEnd"/>
      <w:r w:rsidRPr="00D437F9">
        <w:rPr>
          <w:rFonts w:ascii="Times New Roman" w:hAnsi="Times New Roman" w:cs="Times New Roman"/>
        </w:rPr>
        <w:t xml:space="preserve"> учебник. — </w:t>
      </w:r>
      <w:proofErr w:type="gramStart"/>
      <w:r w:rsidRPr="00D437F9">
        <w:rPr>
          <w:rFonts w:ascii="Times New Roman" w:hAnsi="Times New Roman" w:cs="Times New Roman"/>
        </w:rPr>
        <w:t>Москва :</w:t>
      </w:r>
      <w:proofErr w:type="gramEnd"/>
      <w:r w:rsidRPr="00D437F9">
        <w:rPr>
          <w:rFonts w:ascii="Times New Roman" w:hAnsi="Times New Roman" w:cs="Times New Roman"/>
        </w:rPr>
        <w:t xml:space="preserve"> Проспект, 2023. — С. 180.</w:t>
      </w:r>
    </w:p>
  </w:footnote>
  <w:footnote w:id="7">
    <w:p w14:paraId="4B957147" w14:textId="532D055E" w:rsidR="009E7A87" w:rsidRDefault="009E7A87" w:rsidP="008D47C0">
      <w:pPr>
        <w:pStyle w:val="aa"/>
        <w:jc w:val="both"/>
      </w:pPr>
      <w:r>
        <w:rPr>
          <w:rStyle w:val="ac"/>
        </w:rPr>
        <w:footnoteRef/>
      </w:r>
      <w:r>
        <w:t xml:space="preserve"> </w:t>
      </w:r>
      <w:r w:rsidRPr="00D437F9">
        <w:rPr>
          <w:rFonts w:ascii="Times New Roman" w:hAnsi="Times New Roman" w:cs="Times New Roman"/>
        </w:rPr>
        <w:t>Наумов А.В. Указ. соч. — С. 115</w:t>
      </w:r>
    </w:p>
  </w:footnote>
  <w:footnote w:id="8">
    <w:p w14:paraId="699384FF" w14:textId="1951CA91" w:rsidR="009E7A87" w:rsidRDefault="009E7A87" w:rsidP="008D47C0">
      <w:pPr>
        <w:pStyle w:val="aa"/>
        <w:jc w:val="both"/>
      </w:pPr>
      <w:r>
        <w:rPr>
          <w:rStyle w:val="ac"/>
        </w:rPr>
        <w:footnoteRef/>
      </w:r>
      <w:r>
        <w:t xml:space="preserve"> </w:t>
      </w:r>
      <w:r w:rsidRPr="00D437F9">
        <w:rPr>
          <w:rFonts w:ascii="Times New Roman" w:hAnsi="Times New Roman" w:cs="Times New Roman"/>
        </w:rPr>
        <w:t>Трудовой кодекс Российской Федерации от 30.12.2001 № 197-ФЗ // Собрание законодательства РФ. – 2002. – № 1 (ч. 1). – Ст. 3; 2024. – № 10. – Ст. 1456.</w:t>
      </w:r>
    </w:p>
  </w:footnote>
  <w:footnote w:id="9">
    <w:p w14:paraId="0B30058F" w14:textId="7AF5C3B8" w:rsidR="009E7A87" w:rsidRDefault="009E7A87" w:rsidP="008D47C0">
      <w:pPr>
        <w:pStyle w:val="aa"/>
        <w:jc w:val="both"/>
      </w:pPr>
      <w:r>
        <w:rPr>
          <w:rStyle w:val="ac"/>
        </w:rPr>
        <w:footnoteRef/>
      </w:r>
      <w:r>
        <w:t xml:space="preserve"> </w:t>
      </w:r>
      <w:r w:rsidRPr="00D437F9">
        <w:rPr>
          <w:rFonts w:ascii="Times New Roman" w:hAnsi="Times New Roman" w:cs="Times New Roman"/>
        </w:rPr>
        <w:t>Приказ Министерства здравоохранения РФ от 24.04.2023 № 250н «Об утверждении критериев оценки тяжести вреда здоровью» // Официальный интернет-портал правовой информации. – 2023. – 30 июня.</w:t>
      </w:r>
    </w:p>
  </w:footnote>
  <w:footnote w:id="10">
    <w:p w14:paraId="3CBF2D8B" w14:textId="530D13E2" w:rsidR="009E7A87" w:rsidRDefault="009E7A87" w:rsidP="008D47C0">
      <w:pPr>
        <w:pStyle w:val="aa"/>
        <w:jc w:val="both"/>
      </w:pPr>
      <w:r>
        <w:rPr>
          <w:rStyle w:val="ac"/>
        </w:rPr>
        <w:footnoteRef/>
      </w:r>
      <w:r>
        <w:t xml:space="preserve"> </w:t>
      </w:r>
      <w:r w:rsidRPr="00D437F9">
        <w:rPr>
          <w:rFonts w:ascii="Times New Roman" w:hAnsi="Times New Roman" w:cs="Times New Roman"/>
        </w:rPr>
        <w:t>Обзор судебной практики Верховного Суда Российской Федерации № 2 (2023). — С. 15.</w:t>
      </w:r>
    </w:p>
  </w:footnote>
  <w:footnote w:id="11">
    <w:p w14:paraId="67E63DE1" w14:textId="3675DB75" w:rsidR="009E7A87" w:rsidRDefault="009E7A87" w:rsidP="008D47C0">
      <w:pPr>
        <w:pStyle w:val="aa"/>
        <w:jc w:val="both"/>
      </w:pPr>
      <w:r>
        <w:rPr>
          <w:rStyle w:val="ac"/>
        </w:rPr>
        <w:footnoteRef/>
      </w:r>
      <w:r>
        <w:t xml:space="preserve"> </w:t>
      </w:r>
      <w:r w:rsidRPr="00D437F9">
        <w:rPr>
          <w:rFonts w:ascii="Times New Roman" w:hAnsi="Times New Roman" w:cs="Times New Roman"/>
        </w:rPr>
        <w:t>Наумов А.В. Указ. соч. — С. 118.</w:t>
      </w:r>
    </w:p>
  </w:footnote>
  <w:footnote w:id="12">
    <w:p w14:paraId="6545B43B" w14:textId="66CCFC68" w:rsidR="009E7A87" w:rsidRDefault="009E7A87" w:rsidP="008D47C0">
      <w:pPr>
        <w:pStyle w:val="aa"/>
        <w:jc w:val="both"/>
      </w:pPr>
      <w:r>
        <w:rPr>
          <w:rStyle w:val="ac"/>
        </w:rPr>
        <w:footnoteRef/>
      </w:r>
      <w:r>
        <w:t xml:space="preserve"> </w:t>
      </w:r>
      <w:r w:rsidRPr="00D437F9">
        <w:rPr>
          <w:rFonts w:ascii="Times New Roman" w:hAnsi="Times New Roman" w:cs="Times New Roman"/>
        </w:rPr>
        <w:t>Уголовный кодекс Российской Федерации от 13.06.1996 № 63-ФЗ // Собр. законодательства Рос. Федерации. – 1996. – № 25. – Ст. 2954; 2024. – № 10. – Ст. 1456. — Ст. 143.</w:t>
      </w:r>
    </w:p>
  </w:footnote>
  <w:footnote w:id="13">
    <w:p w14:paraId="71636DED" w14:textId="78EF2FA9" w:rsidR="009E7A87" w:rsidRDefault="009E7A87" w:rsidP="008D47C0">
      <w:pPr>
        <w:pStyle w:val="aa"/>
        <w:jc w:val="both"/>
      </w:pPr>
      <w:r>
        <w:rPr>
          <w:rStyle w:val="ac"/>
        </w:rPr>
        <w:footnoteRef/>
      </w:r>
      <w:r>
        <w:t xml:space="preserve"> </w:t>
      </w:r>
      <w:proofErr w:type="spellStart"/>
      <w:r w:rsidRPr="00D437F9">
        <w:rPr>
          <w:rFonts w:ascii="Times New Roman" w:hAnsi="Times New Roman" w:cs="Times New Roman"/>
        </w:rPr>
        <w:t>Рарог</w:t>
      </w:r>
      <w:proofErr w:type="spellEnd"/>
      <w:r w:rsidRPr="00D437F9">
        <w:rPr>
          <w:rFonts w:ascii="Times New Roman" w:hAnsi="Times New Roman" w:cs="Times New Roman"/>
        </w:rPr>
        <w:t xml:space="preserve"> А.И. Указ. соч. — С. 182.</w:t>
      </w:r>
    </w:p>
  </w:footnote>
  <w:footnote w:id="14">
    <w:p w14:paraId="114B4565" w14:textId="5E4EF32C" w:rsidR="009E7A87" w:rsidRDefault="009E7A87" w:rsidP="008D47C0">
      <w:pPr>
        <w:pStyle w:val="aa"/>
        <w:jc w:val="both"/>
      </w:pPr>
      <w:r>
        <w:rPr>
          <w:rStyle w:val="ac"/>
        </w:rPr>
        <w:footnoteRef/>
      </w:r>
      <w:r>
        <w:t xml:space="preserve"> </w:t>
      </w:r>
      <w:r w:rsidRPr="00D437F9">
        <w:rPr>
          <w:rFonts w:ascii="Times New Roman" w:hAnsi="Times New Roman" w:cs="Times New Roman"/>
        </w:rPr>
        <w:t>Постановление Пленума Верховного Суда РФ от 24.06.2021 № 18 «О некоторых вопросах применения законодательства о юридических лицах» // Российская газета. – 2021. – № 145. – 02 июля. (Актуализировано в 2023 году).</w:t>
      </w:r>
    </w:p>
  </w:footnote>
  <w:footnote w:id="15">
    <w:p w14:paraId="404E425B" w14:textId="48BCD6D2" w:rsidR="009E7A87" w:rsidRDefault="009E7A87" w:rsidP="008D47C0">
      <w:pPr>
        <w:pStyle w:val="aa"/>
        <w:jc w:val="both"/>
      </w:pPr>
      <w:r>
        <w:rPr>
          <w:rStyle w:val="ac"/>
        </w:rPr>
        <w:footnoteRef/>
      </w:r>
      <w:r>
        <w:t xml:space="preserve"> </w:t>
      </w:r>
      <w:r w:rsidRPr="00D437F9">
        <w:rPr>
          <w:rFonts w:ascii="Times New Roman" w:hAnsi="Times New Roman" w:cs="Times New Roman"/>
        </w:rPr>
        <w:t>Обзор судебной практики Верховного Суда Российской Федерации № 2 (2023). — С. 18.</w:t>
      </w:r>
    </w:p>
  </w:footnote>
  <w:footnote w:id="16">
    <w:p w14:paraId="123B261B" w14:textId="08EFC19F" w:rsidR="009E7A87" w:rsidRDefault="009E7A87" w:rsidP="008D47C0">
      <w:pPr>
        <w:pStyle w:val="aa"/>
        <w:jc w:val="both"/>
      </w:pPr>
      <w:r>
        <w:rPr>
          <w:rStyle w:val="ac"/>
        </w:rPr>
        <w:footnoteRef/>
      </w:r>
      <w:r>
        <w:t xml:space="preserve"> </w:t>
      </w:r>
      <w:r w:rsidRPr="00D437F9">
        <w:rPr>
          <w:rFonts w:ascii="Times New Roman" w:hAnsi="Times New Roman" w:cs="Times New Roman"/>
        </w:rPr>
        <w:t>Уголовный кодекс Российской Федерации. — Ст. 26.</w:t>
      </w:r>
    </w:p>
  </w:footnote>
  <w:footnote w:id="17">
    <w:p w14:paraId="3ACC4ED1" w14:textId="05AEDA4E" w:rsidR="009E7A87" w:rsidRDefault="009E7A87" w:rsidP="008D47C0">
      <w:pPr>
        <w:pStyle w:val="aa"/>
        <w:jc w:val="both"/>
      </w:pPr>
      <w:r>
        <w:rPr>
          <w:rStyle w:val="ac"/>
        </w:rPr>
        <w:footnoteRef/>
      </w:r>
      <w:r>
        <w:t xml:space="preserve"> </w:t>
      </w:r>
      <w:proofErr w:type="spellStart"/>
      <w:r w:rsidRPr="00D437F9">
        <w:rPr>
          <w:rFonts w:ascii="Times New Roman" w:hAnsi="Times New Roman" w:cs="Times New Roman"/>
        </w:rPr>
        <w:t>Рарог</w:t>
      </w:r>
      <w:proofErr w:type="spellEnd"/>
      <w:r w:rsidRPr="00D437F9">
        <w:rPr>
          <w:rFonts w:ascii="Times New Roman" w:hAnsi="Times New Roman" w:cs="Times New Roman"/>
        </w:rPr>
        <w:t xml:space="preserve"> А.И. Указ. соч. — С. 185.</w:t>
      </w:r>
    </w:p>
  </w:footnote>
  <w:footnote w:id="18">
    <w:p w14:paraId="077232A6" w14:textId="7D5C672F" w:rsidR="009E7A87" w:rsidRDefault="009E7A87" w:rsidP="008D47C0">
      <w:pPr>
        <w:pStyle w:val="aa"/>
        <w:jc w:val="both"/>
      </w:pPr>
      <w:r>
        <w:rPr>
          <w:rStyle w:val="ac"/>
        </w:rPr>
        <w:footnoteRef/>
      </w:r>
      <w:r>
        <w:t xml:space="preserve"> </w:t>
      </w:r>
      <w:r w:rsidRPr="00D437F9">
        <w:rPr>
          <w:rFonts w:ascii="Times New Roman" w:hAnsi="Times New Roman" w:cs="Times New Roman"/>
        </w:rPr>
        <w:t>Наумов А.В. Указ. соч. — С. 120.</w:t>
      </w:r>
    </w:p>
  </w:footnote>
  <w:footnote w:id="19">
    <w:p w14:paraId="09DBB228" w14:textId="1DF6AFFB" w:rsidR="009E7A87" w:rsidRDefault="009E7A87" w:rsidP="008D47C0">
      <w:pPr>
        <w:pStyle w:val="aa"/>
        <w:jc w:val="both"/>
      </w:pPr>
      <w:r>
        <w:rPr>
          <w:rStyle w:val="ac"/>
        </w:rPr>
        <w:footnoteRef/>
      </w:r>
      <w:r>
        <w:t xml:space="preserve"> </w:t>
      </w:r>
      <w:r w:rsidRPr="00D437F9">
        <w:rPr>
          <w:rFonts w:ascii="Times New Roman" w:hAnsi="Times New Roman" w:cs="Times New Roman"/>
        </w:rPr>
        <w:t>Гутников А.В. Указ. соч. — С. 165.</w:t>
      </w:r>
    </w:p>
  </w:footnote>
  <w:footnote w:id="20">
    <w:p w14:paraId="6C5917DB" w14:textId="0972CAC0" w:rsidR="008D47C0" w:rsidRDefault="008D47C0" w:rsidP="008D47C0">
      <w:pPr>
        <w:pStyle w:val="aa"/>
        <w:jc w:val="both"/>
      </w:pPr>
      <w:r>
        <w:rPr>
          <w:rStyle w:val="ac"/>
        </w:rPr>
        <w:footnoteRef/>
      </w:r>
      <w:r>
        <w:t xml:space="preserve"> </w:t>
      </w:r>
      <w:r w:rsidRPr="00D437F9">
        <w:rPr>
          <w:rFonts w:ascii="Times New Roman" w:hAnsi="Times New Roman" w:cs="Times New Roman"/>
        </w:rPr>
        <w:t>Уголовный кодекс Российской Федерации. — Ст. 143, ч. 1.</w:t>
      </w:r>
    </w:p>
  </w:footnote>
  <w:footnote w:id="21">
    <w:p w14:paraId="7CB35385" w14:textId="580F1447" w:rsidR="008D47C0" w:rsidRDefault="008D47C0" w:rsidP="008D47C0">
      <w:pPr>
        <w:pStyle w:val="aa"/>
        <w:jc w:val="both"/>
      </w:pPr>
      <w:r>
        <w:rPr>
          <w:rStyle w:val="ac"/>
        </w:rPr>
        <w:footnoteRef/>
      </w:r>
      <w:r>
        <w:t xml:space="preserve"> </w:t>
      </w:r>
      <w:proofErr w:type="spellStart"/>
      <w:r w:rsidRPr="00D437F9">
        <w:rPr>
          <w:rFonts w:ascii="Times New Roman" w:hAnsi="Times New Roman" w:cs="Times New Roman"/>
        </w:rPr>
        <w:t>Рарог</w:t>
      </w:r>
      <w:proofErr w:type="spellEnd"/>
      <w:r w:rsidRPr="00D437F9">
        <w:rPr>
          <w:rFonts w:ascii="Times New Roman" w:hAnsi="Times New Roman" w:cs="Times New Roman"/>
        </w:rPr>
        <w:t xml:space="preserve"> А.И. Указ. соч. — С. 188.</w:t>
      </w:r>
    </w:p>
  </w:footnote>
  <w:footnote w:id="22">
    <w:p w14:paraId="02FFD314" w14:textId="1DE2DDB7" w:rsidR="008D47C0" w:rsidRDefault="008D47C0" w:rsidP="008D47C0">
      <w:pPr>
        <w:pStyle w:val="aa"/>
        <w:jc w:val="both"/>
      </w:pPr>
      <w:r>
        <w:rPr>
          <w:rStyle w:val="ac"/>
        </w:rPr>
        <w:footnoteRef/>
      </w:r>
      <w:r>
        <w:t xml:space="preserve"> </w:t>
      </w:r>
      <w:r w:rsidRPr="00D437F9">
        <w:rPr>
          <w:rFonts w:ascii="Times New Roman" w:hAnsi="Times New Roman" w:cs="Times New Roman"/>
        </w:rPr>
        <w:t>Наумов А.В. Указ. соч. — С. 122.</w:t>
      </w:r>
    </w:p>
  </w:footnote>
  <w:footnote w:id="23">
    <w:p w14:paraId="68CBE098" w14:textId="567402E5" w:rsidR="008D47C0" w:rsidRDefault="008D47C0" w:rsidP="008D47C0">
      <w:pPr>
        <w:pStyle w:val="aa"/>
        <w:jc w:val="both"/>
      </w:pPr>
      <w:r>
        <w:rPr>
          <w:rStyle w:val="ac"/>
        </w:rPr>
        <w:footnoteRef/>
      </w:r>
      <w:r>
        <w:t xml:space="preserve"> </w:t>
      </w:r>
      <w:r w:rsidRPr="00D437F9">
        <w:rPr>
          <w:rFonts w:ascii="Times New Roman" w:hAnsi="Times New Roman" w:cs="Times New Roman"/>
        </w:rPr>
        <w:t>Обзор судебной практики Верховного Суда Российской Федерации № 2 (2023). — С. 22.</w:t>
      </w:r>
    </w:p>
  </w:footnote>
  <w:footnote w:id="24">
    <w:p w14:paraId="5D183224" w14:textId="6DB8119F" w:rsidR="008D47C0" w:rsidRDefault="008D47C0" w:rsidP="008D47C0">
      <w:pPr>
        <w:pStyle w:val="aa"/>
        <w:jc w:val="both"/>
      </w:pPr>
      <w:r>
        <w:rPr>
          <w:rStyle w:val="ac"/>
        </w:rPr>
        <w:footnoteRef/>
      </w:r>
      <w:r>
        <w:t xml:space="preserve"> </w:t>
      </w:r>
      <w:proofErr w:type="spellStart"/>
      <w:r w:rsidRPr="00D437F9">
        <w:rPr>
          <w:rFonts w:ascii="Times New Roman" w:hAnsi="Times New Roman" w:cs="Times New Roman"/>
        </w:rPr>
        <w:t>Иногамова</w:t>
      </w:r>
      <w:proofErr w:type="spellEnd"/>
      <w:r w:rsidRPr="00D437F9">
        <w:rPr>
          <w:rFonts w:ascii="Times New Roman" w:hAnsi="Times New Roman" w:cs="Times New Roman"/>
        </w:rPr>
        <w:t>-Хегай Л.В. Указ. соч. — С. 122.</w:t>
      </w:r>
    </w:p>
  </w:footnote>
  <w:footnote w:id="25">
    <w:p w14:paraId="0F21894C" w14:textId="02C94A30" w:rsidR="008D47C0" w:rsidRDefault="008D47C0" w:rsidP="008D47C0">
      <w:pPr>
        <w:pStyle w:val="aa"/>
        <w:jc w:val="both"/>
      </w:pPr>
      <w:r>
        <w:rPr>
          <w:rStyle w:val="ac"/>
        </w:rPr>
        <w:footnoteRef/>
      </w:r>
      <w:r>
        <w:t xml:space="preserve"> </w:t>
      </w:r>
      <w:r w:rsidRPr="00D437F9">
        <w:rPr>
          <w:rFonts w:ascii="Times New Roman" w:hAnsi="Times New Roman" w:cs="Times New Roman"/>
        </w:rPr>
        <w:t>Кодекс Российской Федерации об административных правонарушениях от 30.12.2001 № 195-ФЗ // Собрание законодательства РФ. – 2002. – № 1 (ч. 1). – Ст. 1; 2024. – № 10. – Ст. 1450. — Ст. 5.27.1.</w:t>
      </w:r>
    </w:p>
  </w:footnote>
  <w:footnote w:id="26">
    <w:p w14:paraId="2AD974E3" w14:textId="4E71438D" w:rsidR="008D47C0" w:rsidRDefault="008D47C0" w:rsidP="008D47C0">
      <w:pPr>
        <w:pStyle w:val="aa"/>
        <w:jc w:val="both"/>
      </w:pPr>
      <w:r>
        <w:rPr>
          <w:rStyle w:val="ac"/>
        </w:rPr>
        <w:footnoteRef/>
      </w:r>
      <w:r>
        <w:t xml:space="preserve"> </w:t>
      </w:r>
      <w:r w:rsidRPr="00D437F9">
        <w:rPr>
          <w:rFonts w:ascii="Times New Roman" w:hAnsi="Times New Roman" w:cs="Times New Roman"/>
        </w:rPr>
        <w:t>Постановление Пленума Верховного Суда РФ от 24.06.2021 № 18. — П. 20.</w:t>
      </w:r>
    </w:p>
  </w:footnote>
  <w:footnote w:id="27">
    <w:p w14:paraId="4A039595" w14:textId="6553F2BE" w:rsidR="008D47C0" w:rsidRDefault="008D47C0" w:rsidP="008D47C0">
      <w:pPr>
        <w:pStyle w:val="aa"/>
        <w:jc w:val="both"/>
      </w:pPr>
      <w:r>
        <w:rPr>
          <w:rStyle w:val="ac"/>
        </w:rPr>
        <w:footnoteRef/>
      </w:r>
      <w:r>
        <w:t xml:space="preserve"> </w:t>
      </w:r>
      <w:r w:rsidRPr="00D437F9">
        <w:rPr>
          <w:rFonts w:ascii="Times New Roman" w:hAnsi="Times New Roman" w:cs="Times New Roman"/>
        </w:rPr>
        <w:t>Гутников А.В. Указ. соч. — С. 175</w:t>
      </w:r>
    </w:p>
  </w:footnote>
  <w:footnote w:id="28">
    <w:p w14:paraId="38F20018" w14:textId="4E0C4028" w:rsidR="008D47C0" w:rsidRDefault="008D47C0" w:rsidP="008D47C0">
      <w:pPr>
        <w:pStyle w:val="aa"/>
        <w:jc w:val="both"/>
      </w:pPr>
      <w:r>
        <w:rPr>
          <w:rStyle w:val="ac"/>
        </w:rPr>
        <w:footnoteRef/>
      </w:r>
      <w:r>
        <w:t xml:space="preserve"> </w:t>
      </w:r>
      <w:r w:rsidRPr="00D437F9">
        <w:rPr>
          <w:rFonts w:ascii="Times New Roman" w:hAnsi="Times New Roman" w:cs="Times New Roman"/>
        </w:rPr>
        <w:t>Алексеев В.Н. Проблемы разграничения убийства и причинения вреда здоровью в судебной практике // Уголовное право. – 2023. – № 4. – С. 28–36.</w:t>
      </w:r>
    </w:p>
  </w:footnote>
  <w:footnote w:id="29">
    <w:p w14:paraId="12B0A44D" w14:textId="1218CE98" w:rsidR="008D47C0" w:rsidRDefault="008D47C0" w:rsidP="008D47C0">
      <w:pPr>
        <w:pStyle w:val="aa"/>
        <w:jc w:val="both"/>
      </w:pPr>
      <w:r>
        <w:rPr>
          <w:rStyle w:val="ac"/>
        </w:rPr>
        <w:footnoteRef/>
      </w:r>
      <w:r>
        <w:t xml:space="preserve"> </w:t>
      </w:r>
      <w:r w:rsidRPr="00D437F9">
        <w:rPr>
          <w:rFonts w:ascii="Times New Roman" w:hAnsi="Times New Roman" w:cs="Times New Roman"/>
        </w:rPr>
        <w:t>Григорьева И.С. Проблемы доказывания умысла в делах о причинении вреда здоровью // Закон. – 2024. – № 3. – С. 89–102.</w:t>
      </w:r>
    </w:p>
  </w:footnote>
  <w:footnote w:id="30">
    <w:p w14:paraId="6A43F8E7" w14:textId="7807C32B" w:rsidR="008D47C0" w:rsidRDefault="008D47C0" w:rsidP="008D47C0">
      <w:pPr>
        <w:pStyle w:val="aa"/>
        <w:jc w:val="both"/>
      </w:pPr>
      <w:r>
        <w:rPr>
          <w:rStyle w:val="ac"/>
        </w:rPr>
        <w:footnoteRef/>
      </w:r>
      <w:r>
        <w:t xml:space="preserve"> </w:t>
      </w:r>
      <w:r w:rsidRPr="00D437F9">
        <w:rPr>
          <w:rFonts w:ascii="Times New Roman" w:hAnsi="Times New Roman" w:cs="Times New Roman"/>
        </w:rPr>
        <w:t>Обзор судебной практики Верховного Суда Российской Федерации № 2 (2023). — С. 25.</w:t>
      </w:r>
    </w:p>
  </w:footnote>
  <w:footnote w:id="31">
    <w:p w14:paraId="6BA51254" w14:textId="2E68A1BB" w:rsidR="008D47C0" w:rsidRDefault="008D47C0" w:rsidP="008D47C0">
      <w:pPr>
        <w:pStyle w:val="aa"/>
        <w:jc w:val="both"/>
      </w:pPr>
      <w:r>
        <w:rPr>
          <w:rStyle w:val="ac"/>
        </w:rPr>
        <w:footnoteRef/>
      </w:r>
      <w:r>
        <w:t xml:space="preserve"> </w:t>
      </w:r>
      <w:r w:rsidRPr="00D437F9">
        <w:rPr>
          <w:rFonts w:ascii="Times New Roman" w:hAnsi="Times New Roman" w:cs="Times New Roman"/>
        </w:rPr>
        <w:t>Петров С.В. Проблемы квалификации врачебных ошибок в уголовном праве // Юрист. – 2024. – № 3. – С. 38–49.</w:t>
      </w:r>
    </w:p>
  </w:footnote>
  <w:footnote w:id="32">
    <w:p w14:paraId="45FFBC8A" w14:textId="3C7F0A7C" w:rsidR="008D47C0" w:rsidRDefault="008D47C0" w:rsidP="008D47C0">
      <w:pPr>
        <w:pStyle w:val="aa"/>
        <w:jc w:val="both"/>
      </w:pPr>
      <w:r>
        <w:rPr>
          <w:rStyle w:val="ac"/>
        </w:rPr>
        <w:footnoteRef/>
      </w:r>
      <w:r>
        <w:t xml:space="preserve"> </w:t>
      </w:r>
      <w:r w:rsidRPr="00D437F9">
        <w:rPr>
          <w:rFonts w:ascii="Times New Roman" w:hAnsi="Times New Roman" w:cs="Times New Roman"/>
        </w:rPr>
        <w:t>Козлова Н.В. Принципы дифференциации ответственности за преступления против жизни // Российский юридический журнал. – 2023. – № 5. – С. 71–82.</w:t>
      </w:r>
    </w:p>
  </w:footnote>
  <w:footnote w:id="33">
    <w:p w14:paraId="6DC1B98F" w14:textId="551A58EE" w:rsidR="008D47C0" w:rsidRDefault="008D47C0" w:rsidP="008D47C0">
      <w:pPr>
        <w:pStyle w:val="aa"/>
        <w:jc w:val="both"/>
      </w:pPr>
      <w:r>
        <w:rPr>
          <w:rStyle w:val="ac"/>
        </w:rPr>
        <w:footnoteRef/>
      </w:r>
      <w:r>
        <w:t xml:space="preserve"> </w:t>
      </w:r>
      <w:r w:rsidRPr="00D437F9">
        <w:rPr>
          <w:rFonts w:ascii="Times New Roman" w:hAnsi="Times New Roman" w:cs="Times New Roman"/>
        </w:rPr>
        <w:t>Сидорова Е.П. Доказывание причинной связи в делах о причинении вреда здоровью // Вестник уголовного права. – 2023. – № 6. – С. 88–101.</w:t>
      </w:r>
    </w:p>
  </w:footnote>
  <w:footnote w:id="34">
    <w:p w14:paraId="08955FA8" w14:textId="1B4C50DD" w:rsidR="008D47C0" w:rsidRDefault="008D47C0" w:rsidP="008D47C0">
      <w:pPr>
        <w:pStyle w:val="aa"/>
        <w:jc w:val="both"/>
      </w:pPr>
      <w:r>
        <w:rPr>
          <w:rStyle w:val="ac"/>
        </w:rPr>
        <w:footnoteRef/>
      </w:r>
      <w:r>
        <w:t xml:space="preserve"> </w:t>
      </w:r>
      <w:r w:rsidRPr="00D437F9">
        <w:rPr>
          <w:rFonts w:ascii="Times New Roman" w:hAnsi="Times New Roman" w:cs="Times New Roman"/>
        </w:rPr>
        <w:t xml:space="preserve">Новикова А.С. Ответственность за причинение смерти по </w:t>
      </w:r>
      <w:proofErr w:type="gramStart"/>
      <w:r w:rsidRPr="00D437F9">
        <w:rPr>
          <w:rFonts w:ascii="Times New Roman" w:hAnsi="Times New Roman" w:cs="Times New Roman"/>
        </w:rPr>
        <w:t>неосторожности :</w:t>
      </w:r>
      <w:proofErr w:type="gramEnd"/>
      <w:r w:rsidRPr="00D437F9">
        <w:rPr>
          <w:rFonts w:ascii="Times New Roman" w:hAnsi="Times New Roman" w:cs="Times New Roman"/>
        </w:rPr>
        <w:t xml:space="preserve"> монография. — </w:t>
      </w:r>
      <w:proofErr w:type="gramStart"/>
      <w:r w:rsidRPr="00D437F9">
        <w:rPr>
          <w:rFonts w:ascii="Times New Roman" w:hAnsi="Times New Roman" w:cs="Times New Roman"/>
        </w:rPr>
        <w:t>Екатеринбург :</w:t>
      </w:r>
      <w:proofErr w:type="gramEnd"/>
      <w:r w:rsidRPr="00D437F9">
        <w:rPr>
          <w:rFonts w:ascii="Times New Roman" w:hAnsi="Times New Roman" w:cs="Times New Roman"/>
        </w:rPr>
        <w:t xml:space="preserve"> Изд-во Урал. ун-та, 2022. — С. 98.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C0E6F"/>
    <w:multiLevelType w:val="multilevel"/>
    <w:tmpl w:val="EDF2D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6A2626"/>
    <w:multiLevelType w:val="hybridMultilevel"/>
    <w:tmpl w:val="92AC6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784D75"/>
    <w:multiLevelType w:val="hybridMultilevel"/>
    <w:tmpl w:val="0D025668"/>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A74ECE"/>
    <w:multiLevelType w:val="hybridMultilevel"/>
    <w:tmpl w:val="EB12A02C"/>
    <w:lvl w:ilvl="0" w:tplc="DEAC2A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6EE5C4F"/>
    <w:multiLevelType w:val="multilevel"/>
    <w:tmpl w:val="124EAD2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1712F2"/>
    <w:multiLevelType w:val="multilevel"/>
    <w:tmpl w:val="0F1CFB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E57427"/>
    <w:multiLevelType w:val="multilevel"/>
    <w:tmpl w:val="9EF6D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5A13A0"/>
    <w:multiLevelType w:val="multilevel"/>
    <w:tmpl w:val="328EC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7170BA"/>
    <w:multiLevelType w:val="multilevel"/>
    <w:tmpl w:val="BB28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A272D9"/>
    <w:multiLevelType w:val="multilevel"/>
    <w:tmpl w:val="92AC3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473421"/>
    <w:multiLevelType w:val="hybridMultilevel"/>
    <w:tmpl w:val="1F683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40123A"/>
    <w:multiLevelType w:val="multilevel"/>
    <w:tmpl w:val="D18A34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33B724E"/>
    <w:multiLevelType w:val="multilevel"/>
    <w:tmpl w:val="EC5C4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3548B6"/>
    <w:multiLevelType w:val="multilevel"/>
    <w:tmpl w:val="89340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393EF3"/>
    <w:multiLevelType w:val="hybridMultilevel"/>
    <w:tmpl w:val="78C0CEB2"/>
    <w:lvl w:ilvl="0" w:tplc="DEAC2A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B1F2AF7"/>
    <w:multiLevelType w:val="multilevel"/>
    <w:tmpl w:val="0310C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804D9E"/>
    <w:multiLevelType w:val="hybridMultilevel"/>
    <w:tmpl w:val="BCEADD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403532811">
    <w:abstractNumId w:val="3"/>
  </w:num>
  <w:num w:numId="2" w16cid:durableId="1035615776">
    <w:abstractNumId w:val="16"/>
  </w:num>
  <w:num w:numId="3" w16cid:durableId="433747059">
    <w:abstractNumId w:val="14"/>
  </w:num>
  <w:num w:numId="4" w16cid:durableId="1872378936">
    <w:abstractNumId w:val="6"/>
  </w:num>
  <w:num w:numId="5" w16cid:durableId="854461283">
    <w:abstractNumId w:val="10"/>
  </w:num>
  <w:num w:numId="6" w16cid:durableId="1955363456">
    <w:abstractNumId w:val="1"/>
  </w:num>
  <w:num w:numId="7" w16cid:durableId="986668843">
    <w:abstractNumId w:val="15"/>
  </w:num>
  <w:num w:numId="8" w16cid:durableId="1127354078">
    <w:abstractNumId w:val="2"/>
  </w:num>
  <w:num w:numId="9" w16cid:durableId="1655838794">
    <w:abstractNumId w:val="7"/>
  </w:num>
  <w:num w:numId="10" w16cid:durableId="1107701793">
    <w:abstractNumId w:val="12"/>
  </w:num>
  <w:num w:numId="11" w16cid:durableId="739327544">
    <w:abstractNumId w:val="5"/>
  </w:num>
  <w:num w:numId="12" w16cid:durableId="526139735">
    <w:abstractNumId w:val="8"/>
  </w:num>
  <w:num w:numId="13" w16cid:durableId="969287025">
    <w:abstractNumId w:val="9"/>
  </w:num>
  <w:num w:numId="14" w16cid:durableId="597563221">
    <w:abstractNumId w:val="4"/>
  </w:num>
  <w:num w:numId="15" w16cid:durableId="112989447">
    <w:abstractNumId w:val="0"/>
  </w:num>
  <w:num w:numId="16" w16cid:durableId="49035969">
    <w:abstractNumId w:val="11"/>
  </w:num>
  <w:num w:numId="17" w16cid:durableId="8601637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32B"/>
    <w:rsid w:val="000055FF"/>
    <w:rsid w:val="00010DB9"/>
    <w:rsid w:val="00030EE2"/>
    <w:rsid w:val="00065568"/>
    <w:rsid w:val="00072A2E"/>
    <w:rsid w:val="00161A42"/>
    <w:rsid w:val="001C2752"/>
    <w:rsid w:val="001D3D3B"/>
    <w:rsid w:val="00274B30"/>
    <w:rsid w:val="002E3209"/>
    <w:rsid w:val="002E4F67"/>
    <w:rsid w:val="00336CD3"/>
    <w:rsid w:val="003A5539"/>
    <w:rsid w:val="00451B31"/>
    <w:rsid w:val="004811B1"/>
    <w:rsid w:val="004F68BE"/>
    <w:rsid w:val="00544414"/>
    <w:rsid w:val="00581AA2"/>
    <w:rsid w:val="005A4F24"/>
    <w:rsid w:val="00682540"/>
    <w:rsid w:val="006D14EB"/>
    <w:rsid w:val="006E3559"/>
    <w:rsid w:val="006F0896"/>
    <w:rsid w:val="0071132B"/>
    <w:rsid w:val="007E14C6"/>
    <w:rsid w:val="007F6F81"/>
    <w:rsid w:val="0080178A"/>
    <w:rsid w:val="00801F89"/>
    <w:rsid w:val="008D47C0"/>
    <w:rsid w:val="0092325C"/>
    <w:rsid w:val="00961216"/>
    <w:rsid w:val="009E7A87"/>
    <w:rsid w:val="00A16C60"/>
    <w:rsid w:val="00A25ECE"/>
    <w:rsid w:val="00A54335"/>
    <w:rsid w:val="00A6660D"/>
    <w:rsid w:val="00A92319"/>
    <w:rsid w:val="00AE46BE"/>
    <w:rsid w:val="00AE79C8"/>
    <w:rsid w:val="00B23852"/>
    <w:rsid w:val="00B54519"/>
    <w:rsid w:val="00B57CED"/>
    <w:rsid w:val="00B660EF"/>
    <w:rsid w:val="00B7077B"/>
    <w:rsid w:val="00C16912"/>
    <w:rsid w:val="00C17C5F"/>
    <w:rsid w:val="00C46FEE"/>
    <w:rsid w:val="00D24F23"/>
    <w:rsid w:val="00D37535"/>
    <w:rsid w:val="00D92D10"/>
    <w:rsid w:val="00DA79DD"/>
    <w:rsid w:val="00E41D52"/>
    <w:rsid w:val="00E47F04"/>
    <w:rsid w:val="00EC4421"/>
    <w:rsid w:val="00F017A4"/>
    <w:rsid w:val="00F10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048B5"/>
  <w15:chartTrackingRefBased/>
  <w15:docId w15:val="{9F28CF48-9CCC-48E3-9EAB-A26AD406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169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51B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660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B660E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6912"/>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F10FC9"/>
    <w:rPr>
      <w:color w:val="0563C1" w:themeColor="hyperlink"/>
      <w:u w:val="single"/>
    </w:rPr>
  </w:style>
  <w:style w:type="paragraph" w:styleId="a4">
    <w:name w:val="List Paragraph"/>
    <w:basedOn w:val="a"/>
    <w:uiPriority w:val="34"/>
    <w:qFormat/>
    <w:rsid w:val="00F10FC9"/>
    <w:pPr>
      <w:ind w:left="720"/>
      <w:contextualSpacing/>
    </w:pPr>
  </w:style>
  <w:style w:type="paragraph" w:styleId="a5">
    <w:name w:val="TOC Heading"/>
    <w:basedOn w:val="1"/>
    <w:next w:val="a"/>
    <w:uiPriority w:val="39"/>
    <w:unhideWhenUsed/>
    <w:qFormat/>
    <w:rsid w:val="00F10FC9"/>
    <w:pPr>
      <w:outlineLvl w:val="9"/>
    </w:pPr>
    <w:rPr>
      <w:lang w:eastAsia="ru-RU"/>
    </w:rPr>
  </w:style>
  <w:style w:type="paragraph" w:styleId="11">
    <w:name w:val="toc 1"/>
    <w:basedOn w:val="a"/>
    <w:next w:val="a"/>
    <w:autoRedefine/>
    <w:uiPriority w:val="39"/>
    <w:unhideWhenUsed/>
    <w:rsid w:val="00F10FC9"/>
    <w:pPr>
      <w:spacing w:after="100"/>
    </w:pPr>
  </w:style>
  <w:style w:type="paragraph" w:styleId="a6">
    <w:name w:val="header"/>
    <w:basedOn w:val="a"/>
    <w:link w:val="a7"/>
    <w:uiPriority w:val="99"/>
    <w:unhideWhenUsed/>
    <w:rsid w:val="007E1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E14C6"/>
  </w:style>
  <w:style w:type="paragraph" w:styleId="a8">
    <w:name w:val="footer"/>
    <w:basedOn w:val="a"/>
    <w:link w:val="a9"/>
    <w:uiPriority w:val="99"/>
    <w:unhideWhenUsed/>
    <w:rsid w:val="007E1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E14C6"/>
  </w:style>
  <w:style w:type="paragraph" w:styleId="aa">
    <w:name w:val="footnote text"/>
    <w:basedOn w:val="a"/>
    <w:link w:val="ab"/>
    <w:uiPriority w:val="99"/>
    <w:semiHidden/>
    <w:unhideWhenUsed/>
    <w:rsid w:val="00544414"/>
    <w:pPr>
      <w:spacing w:after="0" w:line="240" w:lineRule="auto"/>
    </w:pPr>
    <w:rPr>
      <w:sz w:val="20"/>
      <w:szCs w:val="20"/>
    </w:rPr>
  </w:style>
  <w:style w:type="character" w:customStyle="1" w:styleId="ab">
    <w:name w:val="Текст сноски Знак"/>
    <w:basedOn w:val="a0"/>
    <w:link w:val="aa"/>
    <w:uiPriority w:val="99"/>
    <w:semiHidden/>
    <w:rsid w:val="00544414"/>
    <w:rPr>
      <w:sz w:val="20"/>
      <w:szCs w:val="20"/>
    </w:rPr>
  </w:style>
  <w:style w:type="character" w:styleId="ac">
    <w:name w:val="footnote reference"/>
    <w:basedOn w:val="a0"/>
    <w:uiPriority w:val="99"/>
    <w:semiHidden/>
    <w:unhideWhenUsed/>
    <w:rsid w:val="00544414"/>
    <w:rPr>
      <w:vertAlign w:val="superscript"/>
    </w:rPr>
  </w:style>
  <w:style w:type="character" w:styleId="ad">
    <w:name w:val="Unresolved Mention"/>
    <w:basedOn w:val="a0"/>
    <w:uiPriority w:val="99"/>
    <w:semiHidden/>
    <w:unhideWhenUsed/>
    <w:rsid w:val="001D3D3B"/>
    <w:rPr>
      <w:color w:val="605E5C"/>
      <w:shd w:val="clear" w:color="auto" w:fill="E1DFDD"/>
    </w:rPr>
  </w:style>
  <w:style w:type="character" w:customStyle="1" w:styleId="30">
    <w:name w:val="Заголовок 3 Знак"/>
    <w:basedOn w:val="a0"/>
    <w:link w:val="3"/>
    <w:uiPriority w:val="9"/>
    <w:semiHidden/>
    <w:rsid w:val="00B660EF"/>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B660EF"/>
    <w:rPr>
      <w:rFonts w:asciiTheme="majorHAnsi" w:eastAsiaTheme="majorEastAsia" w:hAnsiTheme="majorHAnsi" w:cstheme="majorBidi"/>
      <w:i/>
      <w:iCs/>
      <w:color w:val="2E74B5" w:themeColor="accent1" w:themeShade="BF"/>
    </w:rPr>
  </w:style>
  <w:style w:type="character" w:customStyle="1" w:styleId="fontStyleText">
    <w:name w:val="fontStyleText"/>
    <w:rsid w:val="003A5539"/>
    <w:rPr>
      <w:rFonts w:ascii="Times New Roman" w:eastAsia="Times New Roman" w:hAnsi="Times New Roman" w:cs="Times New Roman"/>
      <w:b w:val="0"/>
      <w:bCs w:val="0"/>
      <w:i w:val="0"/>
      <w:iCs w:val="0"/>
      <w:sz w:val="28"/>
      <w:szCs w:val="28"/>
    </w:rPr>
  </w:style>
  <w:style w:type="paragraph" w:customStyle="1" w:styleId="paragraphStyleText">
    <w:name w:val="paragraphStyleText"/>
    <w:basedOn w:val="a"/>
    <w:rsid w:val="003A5539"/>
    <w:pPr>
      <w:spacing w:after="0" w:line="360" w:lineRule="auto"/>
      <w:ind w:firstLine="720"/>
      <w:jc w:val="both"/>
    </w:pPr>
    <w:rPr>
      <w:rFonts w:ascii="Times New Roman" w:eastAsia="Times New Roman" w:hAnsi="Times New Roman" w:cs="Times New Roman"/>
      <w:color w:val="000000"/>
      <w:lang w:eastAsia="ru-RU"/>
    </w:rPr>
  </w:style>
  <w:style w:type="paragraph" w:styleId="ae">
    <w:name w:val="Normal (Web)"/>
    <w:basedOn w:val="a"/>
    <w:uiPriority w:val="99"/>
    <w:semiHidden/>
    <w:unhideWhenUsed/>
    <w:rsid w:val="00C46F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451B3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5666">
      <w:bodyDiv w:val="1"/>
      <w:marLeft w:val="0"/>
      <w:marRight w:val="0"/>
      <w:marTop w:val="0"/>
      <w:marBottom w:val="0"/>
      <w:divBdr>
        <w:top w:val="none" w:sz="0" w:space="0" w:color="auto"/>
        <w:left w:val="none" w:sz="0" w:space="0" w:color="auto"/>
        <w:bottom w:val="none" w:sz="0" w:space="0" w:color="auto"/>
        <w:right w:val="none" w:sz="0" w:space="0" w:color="auto"/>
      </w:divBdr>
      <w:divsChild>
        <w:div w:id="102310531">
          <w:marLeft w:val="0"/>
          <w:marRight w:val="150"/>
          <w:marTop w:val="150"/>
          <w:marBottom w:val="150"/>
          <w:divBdr>
            <w:top w:val="none" w:sz="0" w:space="0" w:color="auto"/>
            <w:left w:val="none" w:sz="0" w:space="0" w:color="auto"/>
            <w:bottom w:val="none" w:sz="0" w:space="0" w:color="auto"/>
            <w:right w:val="none" w:sz="0" w:space="0" w:color="auto"/>
          </w:divBdr>
          <w:divsChild>
            <w:div w:id="1454902620">
              <w:marLeft w:val="0"/>
              <w:marRight w:val="0"/>
              <w:marTop w:val="0"/>
              <w:marBottom w:val="0"/>
              <w:divBdr>
                <w:top w:val="none" w:sz="0" w:space="0" w:color="auto"/>
                <w:left w:val="none" w:sz="0" w:space="0" w:color="auto"/>
                <w:bottom w:val="none" w:sz="0" w:space="0" w:color="auto"/>
                <w:right w:val="none" w:sz="0" w:space="0" w:color="auto"/>
              </w:divBdr>
              <w:divsChild>
                <w:div w:id="1071386330">
                  <w:marLeft w:val="0"/>
                  <w:marRight w:val="0"/>
                  <w:marTop w:val="0"/>
                  <w:marBottom w:val="0"/>
                  <w:divBdr>
                    <w:top w:val="none" w:sz="0" w:space="0" w:color="auto"/>
                    <w:left w:val="none" w:sz="0" w:space="0" w:color="auto"/>
                    <w:bottom w:val="none" w:sz="0" w:space="0" w:color="auto"/>
                    <w:right w:val="none" w:sz="0" w:space="0" w:color="auto"/>
                  </w:divBdr>
                  <w:divsChild>
                    <w:div w:id="1092093200">
                      <w:marLeft w:val="0"/>
                      <w:marRight w:val="0"/>
                      <w:marTop w:val="0"/>
                      <w:marBottom w:val="0"/>
                      <w:divBdr>
                        <w:top w:val="none" w:sz="0" w:space="0" w:color="auto"/>
                        <w:left w:val="none" w:sz="0" w:space="0" w:color="auto"/>
                        <w:bottom w:val="none" w:sz="0" w:space="0" w:color="auto"/>
                        <w:right w:val="none" w:sz="0" w:space="0" w:color="auto"/>
                      </w:divBdr>
                      <w:divsChild>
                        <w:div w:id="632831142">
                          <w:marLeft w:val="0"/>
                          <w:marRight w:val="0"/>
                          <w:marTop w:val="0"/>
                          <w:marBottom w:val="0"/>
                          <w:divBdr>
                            <w:top w:val="none" w:sz="0" w:space="0" w:color="auto"/>
                            <w:left w:val="none" w:sz="0" w:space="0" w:color="auto"/>
                            <w:bottom w:val="none" w:sz="0" w:space="0" w:color="auto"/>
                            <w:right w:val="none" w:sz="0" w:space="0" w:color="auto"/>
                          </w:divBdr>
                          <w:divsChild>
                            <w:div w:id="1497771669">
                              <w:marLeft w:val="0"/>
                              <w:marRight w:val="0"/>
                              <w:marTop w:val="0"/>
                              <w:marBottom w:val="0"/>
                              <w:divBdr>
                                <w:top w:val="none" w:sz="0" w:space="0" w:color="auto"/>
                                <w:left w:val="none" w:sz="0" w:space="0" w:color="auto"/>
                                <w:bottom w:val="none" w:sz="0" w:space="0" w:color="auto"/>
                                <w:right w:val="none" w:sz="0" w:space="0" w:color="auto"/>
                              </w:divBdr>
                              <w:divsChild>
                                <w:div w:id="1879004178">
                                  <w:marLeft w:val="0"/>
                                  <w:marRight w:val="0"/>
                                  <w:marTop w:val="0"/>
                                  <w:marBottom w:val="0"/>
                                  <w:divBdr>
                                    <w:top w:val="none" w:sz="0" w:space="0" w:color="auto"/>
                                    <w:left w:val="none" w:sz="0" w:space="0" w:color="auto"/>
                                    <w:bottom w:val="none" w:sz="0" w:space="0" w:color="auto"/>
                                    <w:right w:val="none" w:sz="0" w:space="0" w:color="auto"/>
                                  </w:divBdr>
                                </w:div>
                                <w:div w:id="1935091513">
                                  <w:marLeft w:val="0"/>
                                  <w:marRight w:val="0"/>
                                  <w:marTop w:val="0"/>
                                  <w:marBottom w:val="0"/>
                                  <w:divBdr>
                                    <w:top w:val="none" w:sz="0" w:space="0" w:color="auto"/>
                                    <w:left w:val="none" w:sz="0" w:space="0" w:color="auto"/>
                                    <w:bottom w:val="none" w:sz="0" w:space="0" w:color="auto"/>
                                    <w:right w:val="none" w:sz="0" w:space="0" w:color="auto"/>
                                  </w:divBdr>
                                  <w:divsChild>
                                    <w:div w:id="159934281">
                                      <w:marLeft w:val="0"/>
                                      <w:marRight w:val="0"/>
                                      <w:marTop w:val="0"/>
                                      <w:marBottom w:val="0"/>
                                      <w:divBdr>
                                        <w:top w:val="none" w:sz="0" w:space="0" w:color="auto"/>
                                        <w:left w:val="none" w:sz="0" w:space="0" w:color="auto"/>
                                        <w:bottom w:val="none" w:sz="0" w:space="0" w:color="auto"/>
                                        <w:right w:val="none" w:sz="0" w:space="0" w:color="auto"/>
                                      </w:divBdr>
                                      <w:divsChild>
                                        <w:div w:id="2103064543">
                                          <w:marLeft w:val="0"/>
                                          <w:marRight w:val="0"/>
                                          <w:marTop w:val="0"/>
                                          <w:marBottom w:val="0"/>
                                          <w:divBdr>
                                            <w:top w:val="none" w:sz="0" w:space="0" w:color="auto"/>
                                            <w:left w:val="none" w:sz="0" w:space="0" w:color="auto"/>
                                            <w:bottom w:val="none" w:sz="0" w:space="0" w:color="auto"/>
                                            <w:right w:val="none" w:sz="0" w:space="0" w:color="auto"/>
                                          </w:divBdr>
                                          <w:divsChild>
                                            <w:div w:id="168670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19470">
                                      <w:marLeft w:val="0"/>
                                      <w:marRight w:val="0"/>
                                      <w:marTop w:val="0"/>
                                      <w:marBottom w:val="0"/>
                                      <w:divBdr>
                                        <w:top w:val="none" w:sz="0" w:space="0" w:color="auto"/>
                                        <w:left w:val="none" w:sz="0" w:space="0" w:color="auto"/>
                                        <w:bottom w:val="none" w:sz="0" w:space="0" w:color="auto"/>
                                        <w:right w:val="none" w:sz="0" w:space="0" w:color="auto"/>
                                      </w:divBdr>
                                      <w:divsChild>
                                        <w:div w:id="1228496526">
                                          <w:marLeft w:val="0"/>
                                          <w:marRight w:val="0"/>
                                          <w:marTop w:val="0"/>
                                          <w:marBottom w:val="0"/>
                                          <w:divBdr>
                                            <w:top w:val="none" w:sz="0" w:space="0" w:color="auto"/>
                                            <w:left w:val="none" w:sz="0" w:space="0" w:color="auto"/>
                                            <w:bottom w:val="none" w:sz="0" w:space="0" w:color="auto"/>
                                            <w:right w:val="none" w:sz="0" w:space="0" w:color="auto"/>
                                          </w:divBdr>
                                          <w:divsChild>
                                            <w:div w:id="877814119">
                                              <w:marLeft w:val="0"/>
                                              <w:marRight w:val="0"/>
                                              <w:marTop w:val="0"/>
                                              <w:marBottom w:val="0"/>
                                              <w:divBdr>
                                                <w:top w:val="none" w:sz="0" w:space="0" w:color="auto"/>
                                                <w:left w:val="none" w:sz="0" w:space="0" w:color="auto"/>
                                                <w:bottom w:val="none" w:sz="0" w:space="0" w:color="auto"/>
                                                <w:right w:val="none" w:sz="0" w:space="0" w:color="auto"/>
                                              </w:divBdr>
                                              <w:divsChild>
                                                <w:div w:id="761800311">
                                                  <w:marLeft w:val="0"/>
                                                  <w:marRight w:val="0"/>
                                                  <w:marTop w:val="0"/>
                                                  <w:marBottom w:val="0"/>
                                                  <w:divBdr>
                                                    <w:top w:val="none" w:sz="0" w:space="0" w:color="auto"/>
                                                    <w:left w:val="none" w:sz="0" w:space="0" w:color="auto"/>
                                                    <w:bottom w:val="none" w:sz="0" w:space="0" w:color="auto"/>
                                                    <w:right w:val="none" w:sz="0" w:space="0" w:color="auto"/>
                                                  </w:divBdr>
                                                  <w:divsChild>
                                                    <w:div w:id="1678844314">
                                                      <w:marLeft w:val="0"/>
                                                      <w:marRight w:val="0"/>
                                                      <w:marTop w:val="0"/>
                                                      <w:marBottom w:val="0"/>
                                                      <w:divBdr>
                                                        <w:top w:val="none" w:sz="0" w:space="0" w:color="auto"/>
                                                        <w:left w:val="none" w:sz="0" w:space="0" w:color="auto"/>
                                                        <w:bottom w:val="none" w:sz="0" w:space="0" w:color="auto"/>
                                                        <w:right w:val="none" w:sz="0" w:space="0" w:color="auto"/>
                                                      </w:divBdr>
                                                      <w:divsChild>
                                                        <w:div w:id="933316629">
                                                          <w:marLeft w:val="0"/>
                                                          <w:marRight w:val="0"/>
                                                          <w:marTop w:val="0"/>
                                                          <w:marBottom w:val="0"/>
                                                          <w:divBdr>
                                                            <w:top w:val="none" w:sz="0" w:space="0" w:color="auto"/>
                                                            <w:left w:val="none" w:sz="0" w:space="0" w:color="auto"/>
                                                            <w:bottom w:val="none" w:sz="0" w:space="0" w:color="auto"/>
                                                            <w:right w:val="none" w:sz="0" w:space="0" w:color="auto"/>
                                                          </w:divBdr>
                                                          <w:divsChild>
                                                            <w:div w:id="1356734493">
                                                              <w:marLeft w:val="0"/>
                                                              <w:marRight w:val="0"/>
                                                              <w:marTop w:val="0"/>
                                                              <w:marBottom w:val="0"/>
                                                              <w:divBdr>
                                                                <w:top w:val="none" w:sz="0" w:space="0" w:color="auto"/>
                                                                <w:left w:val="none" w:sz="0" w:space="0" w:color="auto"/>
                                                                <w:bottom w:val="none" w:sz="0" w:space="0" w:color="auto"/>
                                                                <w:right w:val="none" w:sz="0" w:space="0" w:color="auto"/>
                                                              </w:divBdr>
                                                              <w:divsChild>
                                                                <w:div w:id="2067293893">
                                                                  <w:marLeft w:val="0"/>
                                                                  <w:marRight w:val="0"/>
                                                                  <w:marTop w:val="0"/>
                                                                  <w:marBottom w:val="0"/>
                                                                  <w:divBdr>
                                                                    <w:top w:val="none" w:sz="0" w:space="0" w:color="auto"/>
                                                                    <w:left w:val="none" w:sz="0" w:space="0" w:color="auto"/>
                                                                    <w:bottom w:val="none" w:sz="0" w:space="0" w:color="auto"/>
                                                                    <w:right w:val="none" w:sz="0" w:space="0" w:color="auto"/>
                                                                  </w:divBdr>
                                                                  <w:divsChild>
                                                                    <w:div w:id="382294839">
                                                                      <w:marLeft w:val="0"/>
                                                                      <w:marRight w:val="0"/>
                                                                      <w:marTop w:val="0"/>
                                                                      <w:marBottom w:val="0"/>
                                                                      <w:divBdr>
                                                                        <w:top w:val="none" w:sz="0" w:space="0" w:color="auto"/>
                                                                        <w:left w:val="none" w:sz="0" w:space="0" w:color="auto"/>
                                                                        <w:bottom w:val="none" w:sz="0" w:space="0" w:color="auto"/>
                                                                        <w:right w:val="none" w:sz="0" w:space="0" w:color="auto"/>
                                                                      </w:divBdr>
                                                                      <w:divsChild>
                                                                        <w:div w:id="1082601706">
                                                                          <w:marLeft w:val="0"/>
                                                                          <w:marRight w:val="0"/>
                                                                          <w:marTop w:val="0"/>
                                                                          <w:marBottom w:val="0"/>
                                                                          <w:divBdr>
                                                                            <w:top w:val="none" w:sz="0" w:space="0" w:color="auto"/>
                                                                            <w:left w:val="none" w:sz="0" w:space="0" w:color="auto"/>
                                                                            <w:bottom w:val="none" w:sz="0" w:space="0" w:color="auto"/>
                                                                            <w:right w:val="none" w:sz="0" w:space="0" w:color="auto"/>
                                                                          </w:divBdr>
                                                                          <w:divsChild>
                                                                            <w:div w:id="66153071">
                                                                              <w:marLeft w:val="0"/>
                                                                              <w:marRight w:val="0"/>
                                                                              <w:marTop w:val="0"/>
                                                                              <w:marBottom w:val="0"/>
                                                                              <w:divBdr>
                                                                                <w:top w:val="none" w:sz="0" w:space="0" w:color="auto"/>
                                                                                <w:left w:val="none" w:sz="0" w:space="0" w:color="auto"/>
                                                                                <w:bottom w:val="none" w:sz="0" w:space="0" w:color="auto"/>
                                                                                <w:right w:val="none" w:sz="0" w:space="0" w:color="auto"/>
                                                                              </w:divBdr>
                                                                              <w:divsChild>
                                                                                <w:div w:id="1567573225">
                                                                                  <w:marLeft w:val="0"/>
                                                                                  <w:marRight w:val="0"/>
                                                                                  <w:marTop w:val="0"/>
                                                                                  <w:marBottom w:val="0"/>
                                                                                  <w:divBdr>
                                                                                    <w:top w:val="none" w:sz="0" w:space="0" w:color="auto"/>
                                                                                    <w:left w:val="none" w:sz="0" w:space="0" w:color="auto"/>
                                                                                    <w:bottom w:val="none" w:sz="0" w:space="0" w:color="auto"/>
                                                                                    <w:right w:val="none" w:sz="0" w:space="0" w:color="auto"/>
                                                                                  </w:divBdr>
                                                                                  <w:divsChild>
                                                                                    <w:div w:id="412049574">
                                                                                      <w:marLeft w:val="0"/>
                                                                                      <w:marRight w:val="0"/>
                                                                                      <w:marTop w:val="0"/>
                                                                                      <w:marBottom w:val="0"/>
                                                                                      <w:divBdr>
                                                                                        <w:top w:val="none" w:sz="0" w:space="0" w:color="auto"/>
                                                                                        <w:left w:val="none" w:sz="0" w:space="0" w:color="auto"/>
                                                                                        <w:bottom w:val="none" w:sz="0" w:space="0" w:color="auto"/>
                                                                                        <w:right w:val="none" w:sz="0" w:space="0" w:color="auto"/>
                                                                                      </w:divBdr>
                                                                                      <w:divsChild>
                                                                                        <w:div w:id="1263806477">
                                                                                          <w:marLeft w:val="0"/>
                                                                                          <w:marRight w:val="0"/>
                                                                                          <w:marTop w:val="0"/>
                                                                                          <w:marBottom w:val="0"/>
                                                                                          <w:divBdr>
                                                                                            <w:top w:val="none" w:sz="0" w:space="0" w:color="auto"/>
                                                                                            <w:left w:val="none" w:sz="0" w:space="0" w:color="auto"/>
                                                                                            <w:bottom w:val="none" w:sz="0" w:space="0" w:color="auto"/>
                                                                                            <w:right w:val="none" w:sz="0" w:space="0" w:color="auto"/>
                                                                                          </w:divBdr>
                                                                                          <w:divsChild>
                                                                                            <w:div w:id="63013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388896">
                                                                                  <w:marLeft w:val="0"/>
                                                                                  <w:marRight w:val="0"/>
                                                                                  <w:marTop w:val="0"/>
                                                                                  <w:marBottom w:val="0"/>
                                                                                  <w:divBdr>
                                                                                    <w:top w:val="none" w:sz="0" w:space="0" w:color="auto"/>
                                                                                    <w:left w:val="none" w:sz="0" w:space="0" w:color="auto"/>
                                                                                    <w:bottom w:val="none" w:sz="0" w:space="0" w:color="auto"/>
                                                                                    <w:right w:val="none" w:sz="0" w:space="0" w:color="auto"/>
                                                                                  </w:divBdr>
                                                                                  <w:divsChild>
                                                                                    <w:div w:id="85199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875547">
                                                                  <w:marLeft w:val="0"/>
                                                                  <w:marRight w:val="0"/>
                                                                  <w:marTop w:val="0"/>
                                                                  <w:marBottom w:val="0"/>
                                                                  <w:divBdr>
                                                                    <w:top w:val="none" w:sz="0" w:space="0" w:color="auto"/>
                                                                    <w:left w:val="none" w:sz="0" w:space="0" w:color="auto"/>
                                                                    <w:bottom w:val="none" w:sz="0" w:space="0" w:color="auto"/>
                                                                    <w:right w:val="none" w:sz="0" w:space="0" w:color="auto"/>
                                                                  </w:divBdr>
                                                                  <w:divsChild>
                                                                    <w:div w:id="576015014">
                                                                      <w:marLeft w:val="0"/>
                                                                      <w:marRight w:val="0"/>
                                                                      <w:marTop w:val="0"/>
                                                                      <w:marBottom w:val="0"/>
                                                                      <w:divBdr>
                                                                        <w:top w:val="none" w:sz="0" w:space="0" w:color="auto"/>
                                                                        <w:left w:val="none" w:sz="0" w:space="0" w:color="auto"/>
                                                                        <w:bottom w:val="none" w:sz="0" w:space="0" w:color="auto"/>
                                                                        <w:right w:val="none" w:sz="0" w:space="0" w:color="auto"/>
                                                                      </w:divBdr>
                                                                      <w:divsChild>
                                                                        <w:div w:id="374277515">
                                                                          <w:marLeft w:val="0"/>
                                                                          <w:marRight w:val="0"/>
                                                                          <w:marTop w:val="0"/>
                                                                          <w:marBottom w:val="0"/>
                                                                          <w:divBdr>
                                                                            <w:top w:val="none" w:sz="0" w:space="0" w:color="auto"/>
                                                                            <w:left w:val="none" w:sz="0" w:space="0" w:color="auto"/>
                                                                            <w:bottom w:val="none" w:sz="0" w:space="0" w:color="auto"/>
                                                                            <w:right w:val="none" w:sz="0" w:space="0" w:color="auto"/>
                                                                          </w:divBdr>
                                                                          <w:divsChild>
                                                                            <w:div w:id="439296506">
                                                                              <w:marLeft w:val="0"/>
                                                                              <w:marRight w:val="0"/>
                                                                              <w:marTop w:val="0"/>
                                                                              <w:marBottom w:val="0"/>
                                                                              <w:divBdr>
                                                                                <w:top w:val="none" w:sz="0" w:space="0" w:color="auto"/>
                                                                                <w:left w:val="none" w:sz="0" w:space="0" w:color="auto"/>
                                                                                <w:bottom w:val="none" w:sz="0" w:space="0" w:color="auto"/>
                                                                                <w:right w:val="none" w:sz="0" w:space="0" w:color="auto"/>
                                                                              </w:divBdr>
                                                                              <w:divsChild>
                                                                                <w:div w:id="811749095">
                                                                                  <w:marLeft w:val="0"/>
                                                                                  <w:marRight w:val="0"/>
                                                                                  <w:marTop w:val="0"/>
                                                                                  <w:marBottom w:val="0"/>
                                                                                  <w:divBdr>
                                                                                    <w:top w:val="none" w:sz="0" w:space="0" w:color="auto"/>
                                                                                    <w:left w:val="none" w:sz="0" w:space="0" w:color="auto"/>
                                                                                    <w:bottom w:val="none" w:sz="0" w:space="0" w:color="auto"/>
                                                                                    <w:right w:val="none" w:sz="0" w:space="0" w:color="auto"/>
                                                                                  </w:divBdr>
                                                                                  <w:divsChild>
                                                                                    <w:div w:id="156925392">
                                                                                      <w:marLeft w:val="0"/>
                                                                                      <w:marRight w:val="0"/>
                                                                                      <w:marTop w:val="0"/>
                                                                                      <w:marBottom w:val="0"/>
                                                                                      <w:divBdr>
                                                                                        <w:top w:val="none" w:sz="0" w:space="0" w:color="auto"/>
                                                                                        <w:left w:val="none" w:sz="0" w:space="0" w:color="auto"/>
                                                                                        <w:bottom w:val="none" w:sz="0" w:space="0" w:color="auto"/>
                                                                                        <w:right w:val="none" w:sz="0" w:space="0" w:color="auto"/>
                                                                                      </w:divBdr>
                                                                                      <w:divsChild>
                                                                                        <w:div w:id="689799027">
                                                                                          <w:marLeft w:val="0"/>
                                                                                          <w:marRight w:val="0"/>
                                                                                          <w:marTop w:val="0"/>
                                                                                          <w:marBottom w:val="0"/>
                                                                                          <w:divBdr>
                                                                                            <w:top w:val="none" w:sz="0" w:space="0" w:color="auto"/>
                                                                                            <w:left w:val="none" w:sz="0" w:space="0" w:color="auto"/>
                                                                                            <w:bottom w:val="none" w:sz="0" w:space="0" w:color="auto"/>
                                                                                            <w:right w:val="none" w:sz="0" w:space="0" w:color="auto"/>
                                                                                          </w:divBdr>
                                                                                          <w:divsChild>
                                                                                            <w:div w:id="85376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76379">
                                                                                  <w:marLeft w:val="0"/>
                                                                                  <w:marRight w:val="0"/>
                                                                                  <w:marTop w:val="0"/>
                                                                                  <w:marBottom w:val="0"/>
                                                                                  <w:divBdr>
                                                                                    <w:top w:val="none" w:sz="0" w:space="0" w:color="auto"/>
                                                                                    <w:left w:val="none" w:sz="0" w:space="0" w:color="auto"/>
                                                                                    <w:bottom w:val="none" w:sz="0" w:space="0" w:color="auto"/>
                                                                                    <w:right w:val="none" w:sz="0" w:space="0" w:color="auto"/>
                                                                                  </w:divBdr>
                                                                                  <w:divsChild>
                                                                                    <w:div w:id="12650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81259">
                                                                  <w:marLeft w:val="0"/>
                                                                  <w:marRight w:val="0"/>
                                                                  <w:marTop w:val="0"/>
                                                                  <w:marBottom w:val="0"/>
                                                                  <w:divBdr>
                                                                    <w:top w:val="none" w:sz="0" w:space="0" w:color="auto"/>
                                                                    <w:left w:val="none" w:sz="0" w:space="0" w:color="auto"/>
                                                                    <w:bottom w:val="none" w:sz="0" w:space="0" w:color="auto"/>
                                                                    <w:right w:val="none" w:sz="0" w:space="0" w:color="auto"/>
                                                                  </w:divBdr>
                                                                  <w:divsChild>
                                                                    <w:div w:id="1031568823">
                                                                      <w:marLeft w:val="0"/>
                                                                      <w:marRight w:val="0"/>
                                                                      <w:marTop w:val="0"/>
                                                                      <w:marBottom w:val="0"/>
                                                                      <w:divBdr>
                                                                        <w:top w:val="none" w:sz="0" w:space="0" w:color="auto"/>
                                                                        <w:left w:val="none" w:sz="0" w:space="0" w:color="auto"/>
                                                                        <w:bottom w:val="none" w:sz="0" w:space="0" w:color="auto"/>
                                                                        <w:right w:val="none" w:sz="0" w:space="0" w:color="auto"/>
                                                                      </w:divBdr>
                                                                      <w:divsChild>
                                                                        <w:div w:id="1137524675">
                                                                          <w:marLeft w:val="0"/>
                                                                          <w:marRight w:val="0"/>
                                                                          <w:marTop w:val="0"/>
                                                                          <w:marBottom w:val="0"/>
                                                                          <w:divBdr>
                                                                            <w:top w:val="none" w:sz="0" w:space="0" w:color="auto"/>
                                                                            <w:left w:val="none" w:sz="0" w:space="0" w:color="auto"/>
                                                                            <w:bottom w:val="none" w:sz="0" w:space="0" w:color="auto"/>
                                                                            <w:right w:val="none" w:sz="0" w:space="0" w:color="auto"/>
                                                                          </w:divBdr>
                                                                          <w:divsChild>
                                                                            <w:div w:id="2009475347">
                                                                              <w:marLeft w:val="0"/>
                                                                              <w:marRight w:val="0"/>
                                                                              <w:marTop w:val="0"/>
                                                                              <w:marBottom w:val="0"/>
                                                                              <w:divBdr>
                                                                                <w:top w:val="none" w:sz="0" w:space="0" w:color="auto"/>
                                                                                <w:left w:val="none" w:sz="0" w:space="0" w:color="auto"/>
                                                                                <w:bottom w:val="none" w:sz="0" w:space="0" w:color="auto"/>
                                                                                <w:right w:val="none" w:sz="0" w:space="0" w:color="auto"/>
                                                                              </w:divBdr>
                                                                              <w:divsChild>
                                                                                <w:div w:id="1449622563">
                                                                                  <w:marLeft w:val="0"/>
                                                                                  <w:marRight w:val="0"/>
                                                                                  <w:marTop w:val="0"/>
                                                                                  <w:marBottom w:val="0"/>
                                                                                  <w:divBdr>
                                                                                    <w:top w:val="none" w:sz="0" w:space="0" w:color="auto"/>
                                                                                    <w:left w:val="none" w:sz="0" w:space="0" w:color="auto"/>
                                                                                    <w:bottom w:val="none" w:sz="0" w:space="0" w:color="auto"/>
                                                                                    <w:right w:val="none" w:sz="0" w:space="0" w:color="auto"/>
                                                                                  </w:divBdr>
                                                                                  <w:divsChild>
                                                                                    <w:div w:id="98335665">
                                                                                      <w:marLeft w:val="0"/>
                                                                                      <w:marRight w:val="0"/>
                                                                                      <w:marTop w:val="0"/>
                                                                                      <w:marBottom w:val="0"/>
                                                                                      <w:divBdr>
                                                                                        <w:top w:val="none" w:sz="0" w:space="0" w:color="auto"/>
                                                                                        <w:left w:val="none" w:sz="0" w:space="0" w:color="auto"/>
                                                                                        <w:bottom w:val="none" w:sz="0" w:space="0" w:color="auto"/>
                                                                                        <w:right w:val="none" w:sz="0" w:space="0" w:color="auto"/>
                                                                                      </w:divBdr>
                                                                                      <w:divsChild>
                                                                                        <w:div w:id="848567582">
                                                                                          <w:marLeft w:val="0"/>
                                                                                          <w:marRight w:val="0"/>
                                                                                          <w:marTop w:val="0"/>
                                                                                          <w:marBottom w:val="0"/>
                                                                                          <w:divBdr>
                                                                                            <w:top w:val="none" w:sz="0" w:space="0" w:color="auto"/>
                                                                                            <w:left w:val="none" w:sz="0" w:space="0" w:color="auto"/>
                                                                                            <w:bottom w:val="none" w:sz="0" w:space="0" w:color="auto"/>
                                                                                            <w:right w:val="none" w:sz="0" w:space="0" w:color="auto"/>
                                                                                          </w:divBdr>
                                                                                          <w:divsChild>
                                                                                            <w:div w:id="27992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11280">
                                                                                  <w:marLeft w:val="0"/>
                                                                                  <w:marRight w:val="0"/>
                                                                                  <w:marTop w:val="0"/>
                                                                                  <w:marBottom w:val="0"/>
                                                                                  <w:divBdr>
                                                                                    <w:top w:val="none" w:sz="0" w:space="0" w:color="auto"/>
                                                                                    <w:left w:val="none" w:sz="0" w:space="0" w:color="auto"/>
                                                                                    <w:bottom w:val="none" w:sz="0" w:space="0" w:color="auto"/>
                                                                                    <w:right w:val="none" w:sz="0" w:space="0" w:color="auto"/>
                                                                                  </w:divBdr>
                                                                                  <w:divsChild>
                                                                                    <w:div w:id="209112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298276">
                                                                  <w:marLeft w:val="0"/>
                                                                  <w:marRight w:val="0"/>
                                                                  <w:marTop w:val="0"/>
                                                                  <w:marBottom w:val="0"/>
                                                                  <w:divBdr>
                                                                    <w:top w:val="none" w:sz="0" w:space="0" w:color="auto"/>
                                                                    <w:left w:val="none" w:sz="0" w:space="0" w:color="auto"/>
                                                                    <w:bottom w:val="none" w:sz="0" w:space="0" w:color="auto"/>
                                                                    <w:right w:val="none" w:sz="0" w:space="0" w:color="auto"/>
                                                                  </w:divBdr>
                                                                  <w:divsChild>
                                                                    <w:div w:id="1964384598">
                                                                      <w:marLeft w:val="0"/>
                                                                      <w:marRight w:val="0"/>
                                                                      <w:marTop w:val="0"/>
                                                                      <w:marBottom w:val="0"/>
                                                                      <w:divBdr>
                                                                        <w:top w:val="none" w:sz="0" w:space="0" w:color="auto"/>
                                                                        <w:left w:val="none" w:sz="0" w:space="0" w:color="auto"/>
                                                                        <w:bottom w:val="none" w:sz="0" w:space="0" w:color="auto"/>
                                                                        <w:right w:val="none" w:sz="0" w:space="0" w:color="auto"/>
                                                                      </w:divBdr>
                                                                      <w:divsChild>
                                                                        <w:div w:id="905797311">
                                                                          <w:marLeft w:val="0"/>
                                                                          <w:marRight w:val="0"/>
                                                                          <w:marTop w:val="0"/>
                                                                          <w:marBottom w:val="0"/>
                                                                          <w:divBdr>
                                                                            <w:top w:val="none" w:sz="0" w:space="0" w:color="auto"/>
                                                                            <w:left w:val="none" w:sz="0" w:space="0" w:color="auto"/>
                                                                            <w:bottom w:val="none" w:sz="0" w:space="0" w:color="auto"/>
                                                                            <w:right w:val="none" w:sz="0" w:space="0" w:color="auto"/>
                                                                          </w:divBdr>
                                                                          <w:divsChild>
                                                                            <w:div w:id="906107544">
                                                                              <w:marLeft w:val="0"/>
                                                                              <w:marRight w:val="0"/>
                                                                              <w:marTop w:val="0"/>
                                                                              <w:marBottom w:val="0"/>
                                                                              <w:divBdr>
                                                                                <w:top w:val="none" w:sz="0" w:space="0" w:color="auto"/>
                                                                                <w:left w:val="none" w:sz="0" w:space="0" w:color="auto"/>
                                                                                <w:bottom w:val="none" w:sz="0" w:space="0" w:color="auto"/>
                                                                                <w:right w:val="none" w:sz="0" w:space="0" w:color="auto"/>
                                                                              </w:divBdr>
                                                                              <w:divsChild>
                                                                                <w:div w:id="380637532">
                                                                                  <w:marLeft w:val="0"/>
                                                                                  <w:marRight w:val="0"/>
                                                                                  <w:marTop w:val="0"/>
                                                                                  <w:marBottom w:val="0"/>
                                                                                  <w:divBdr>
                                                                                    <w:top w:val="none" w:sz="0" w:space="0" w:color="auto"/>
                                                                                    <w:left w:val="none" w:sz="0" w:space="0" w:color="auto"/>
                                                                                    <w:bottom w:val="none" w:sz="0" w:space="0" w:color="auto"/>
                                                                                    <w:right w:val="none" w:sz="0" w:space="0" w:color="auto"/>
                                                                                  </w:divBdr>
                                                                                  <w:divsChild>
                                                                                    <w:div w:id="50925152">
                                                                                      <w:marLeft w:val="0"/>
                                                                                      <w:marRight w:val="0"/>
                                                                                      <w:marTop w:val="0"/>
                                                                                      <w:marBottom w:val="0"/>
                                                                                      <w:divBdr>
                                                                                        <w:top w:val="none" w:sz="0" w:space="0" w:color="auto"/>
                                                                                        <w:left w:val="none" w:sz="0" w:space="0" w:color="auto"/>
                                                                                        <w:bottom w:val="none" w:sz="0" w:space="0" w:color="auto"/>
                                                                                        <w:right w:val="none" w:sz="0" w:space="0" w:color="auto"/>
                                                                                      </w:divBdr>
                                                                                      <w:divsChild>
                                                                                        <w:div w:id="2067219160">
                                                                                          <w:marLeft w:val="0"/>
                                                                                          <w:marRight w:val="0"/>
                                                                                          <w:marTop w:val="0"/>
                                                                                          <w:marBottom w:val="0"/>
                                                                                          <w:divBdr>
                                                                                            <w:top w:val="none" w:sz="0" w:space="0" w:color="auto"/>
                                                                                            <w:left w:val="none" w:sz="0" w:space="0" w:color="auto"/>
                                                                                            <w:bottom w:val="none" w:sz="0" w:space="0" w:color="auto"/>
                                                                                            <w:right w:val="none" w:sz="0" w:space="0" w:color="auto"/>
                                                                                          </w:divBdr>
                                                                                          <w:divsChild>
                                                                                            <w:div w:id="114199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570907">
                                                                                  <w:marLeft w:val="0"/>
                                                                                  <w:marRight w:val="0"/>
                                                                                  <w:marTop w:val="0"/>
                                                                                  <w:marBottom w:val="0"/>
                                                                                  <w:divBdr>
                                                                                    <w:top w:val="none" w:sz="0" w:space="0" w:color="auto"/>
                                                                                    <w:left w:val="none" w:sz="0" w:space="0" w:color="auto"/>
                                                                                    <w:bottom w:val="none" w:sz="0" w:space="0" w:color="auto"/>
                                                                                    <w:right w:val="none" w:sz="0" w:space="0" w:color="auto"/>
                                                                                  </w:divBdr>
                                                                                  <w:divsChild>
                                                                                    <w:div w:id="200785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275464">
                                                                  <w:marLeft w:val="0"/>
                                                                  <w:marRight w:val="0"/>
                                                                  <w:marTop w:val="0"/>
                                                                  <w:marBottom w:val="0"/>
                                                                  <w:divBdr>
                                                                    <w:top w:val="none" w:sz="0" w:space="0" w:color="auto"/>
                                                                    <w:left w:val="none" w:sz="0" w:space="0" w:color="auto"/>
                                                                    <w:bottom w:val="none" w:sz="0" w:space="0" w:color="auto"/>
                                                                    <w:right w:val="none" w:sz="0" w:space="0" w:color="auto"/>
                                                                  </w:divBdr>
                                                                  <w:divsChild>
                                                                    <w:div w:id="685248167">
                                                                      <w:marLeft w:val="0"/>
                                                                      <w:marRight w:val="0"/>
                                                                      <w:marTop w:val="0"/>
                                                                      <w:marBottom w:val="0"/>
                                                                      <w:divBdr>
                                                                        <w:top w:val="none" w:sz="0" w:space="0" w:color="auto"/>
                                                                        <w:left w:val="none" w:sz="0" w:space="0" w:color="auto"/>
                                                                        <w:bottom w:val="none" w:sz="0" w:space="0" w:color="auto"/>
                                                                        <w:right w:val="none" w:sz="0" w:space="0" w:color="auto"/>
                                                                      </w:divBdr>
                                                                      <w:divsChild>
                                                                        <w:div w:id="838039591">
                                                                          <w:marLeft w:val="0"/>
                                                                          <w:marRight w:val="0"/>
                                                                          <w:marTop w:val="0"/>
                                                                          <w:marBottom w:val="0"/>
                                                                          <w:divBdr>
                                                                            <w:top w:val="none" w:sz="0" w:space="0" w:color="auto"/>
                                                                            <w:left w:val="none" w:sz="0" w:space="0" w:color="auto"/>
                                                                            <w:bottom w:val="none" w:sz="0" w:space="0" w:color="auto"/>
                                                                            <w:right w:val="none" w:sz="0" w:space="0" w:color="auto"/>
                                                                          </w:divBdr>
                                                                          <w:divsChild>
                                                                            <w:div w:id="1183860275">
                                                                              <w:marLeft w:val="0"/>
                                                                              <w:marRight w:val="0"/>
                                                                              <w:marTop w:val="0"/>
                                                                              <w:marBottom w:val="0"/>
                                                                              <w:divBdr>
                                                                                <w:top w:val="none" w:sz="0" w:space="0" w:color="auto"/>
                                                                                <w:left w:val="none" w:sz="0" w:space="0" w:color="auto"/>
                                                                                <w:bottom w:val="none" w:sz="0" w:space="0" w:color="auto"/>
                                                                                <w:right w:val="none" w:sz="0" w:space="0" w:color="auto"/>
                                                                              </w:divBdr>
                                                                              <w:divsChild>
                                                                                <w:div w:id="1056784112">
                                                                                  <w:marLeft w:val="0"/>
                                                                                  <w:marRight w:val="0"/>
                                                                                  <w:marTop w:val="0"/>
                                                                                  <w:marBottom w:val="0"/>
                                                                                  <w:divBdr>
                                                                                    <w:top w:val="none" w:sz="0" w:space="0" w:color="auto"/>
                                                                                    <w:left w:val="none" w:sz="0" w:space="0" w:color="auto"/>
                                                                                    <w:bottom w:val="none" w:sz="0" w:space="0" w:color="auto"/>
                                                                                    <w:right w:val="none" w:sz="0" w:space="0" w:color="auto"/>
                                                                                  </w:divBdr>
                                                                                  <w:divsChild>
                                                                                    <w:div w:id="339280374">
                                                                                      <w:marLeft w:val="0"/>
                                                                                      <w:marRight w:val="0"/>
                                                                                      <w:marTop w:val="0"/>
                                                                                      <w:marBottom w:val="0"/>
                                                                                      <w:divBdr>
                                                                                        <w:top w:val="none" w:sz="0" w:space="0" w:color="auto"/>
                                                                                        <w:left w:val="none" w:sz="0" w:space="0" w:color="auto"/>
                                                                                        <w:bottom w:val="none" w:sz="0" w:space="0" w:color="auto"/>
                                                                                        <w:right w:val="none" w:sz="0" w:space="0" w:color="auto"/>
                                                                                      </w:divBdr>
                                                                                      <w:divsChild>
                                                                                        <w:div w:id="491875489">
                                                                                          <w:marLeft w:val="0"/>
                                                                                          <w:marRight w:val="0"/>
                                                                                          <w:marTop w:val="0"/>
                                                                                          <w:marBottom w:val="0"/>
                                                                                          <w:divBdr>
                                                                                            <w:top w:val="none" w:sz="0" w:space="0" w:color="auto"/>
                                                                                            <w:left w:val="none" w:sz="0" w:space="0" w:color="auto"/>
                                                                                            <w:bottom w:val="none" w:sz="0" w:space="0" w:color="auto"/>
                                                                                            <w:right w:val="none" w:sz="0" w:space="0" w:color="auto"/>
                                                                                          </w:divBdr>
                                                                                          <w:divsChild>
                                                                                            <w:div w:id="106132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213677">
                                                                                  <w:marLeft w:val="0"/>
                                                                                  <w:marRight w:val="0"/>
                                                                                  <w:marTop w:val="0"/>
                                                                                  <w:marBottom w:val="0"/>
                                                                                  <w:divBdr>
                                                                                    <w:top w:val="none" w:sz="0" w:space="0" w:color="auto"/>
                                                                                    <w:left w:val="none" w:sz="0" w:space="0" w:color="auto"/>
                                                                                    <w:bottom w:val="none" w:sz="0" w:space="0" w:color="auto"/>
                                                                                    <w:right w:val="none" w:sz="0" w:space="0" w:color="auto"/>
                                                                                  </w:divBdr>
                                                                                  <w:divsChild>
                                                                                    <w:div w:id="12643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047601">
                                                                  <w:marLeft w:val="0"/>
                                                                  <w:marRight w:val="0"/>
                                                                  <w:marTop w:val="0"/>
                                                                  <w:marBottom w:val="0"/>
                                                                  <w:divBdr>
                                                                    <w:top w:val="none" w:sz="0" w:space="0" w:color="auto"/>
                                                                    <w:left w:val="none" w:sz="0" w:space="0" w:color="auto"/>
                                                                    <w:bottom w:val="none" w:sz="0" w:space="0" w:color="auto"/>
                                                                    <w:right w:val="none" w:sz="0" w:space="0" w:color="auto"/>
                                                                  </w:divBdr>
                                                                  <w:divsChild>
                                                                    <w:div w:id="1546678343">
                                                                      <w:marLeft w:val="0"/>
                                                                      <w:marRight w:val="0"/>
                                                                      <w:marTop w:val="0"/>
                                                                      <w:marBottom w:val="0"/>
                                                                      <w:divBdr>
                                                                        <w:top w:val="none" w:sz="0" w:space="0" w:color="auto"/>
                                                                        <w:left w:val="none" w:sz="0" w:space="0" w:color="auto"/>
                                                                        <w:bottom w:val="none" w:sz="0" w:space="0" w:color="auto"/>
                                                                        <w:right w:val="none" w:sz="0" w:space="0" w:color="auto"/>
                                                                      </w:divBdr>
                                                                      <w:divsChild>
                                                                        <w:div w:id="158617007">
                                                                          <w:marLeft w:val="0"/>
                                                                          <w:marRight w:val="0"/>
                                                                          <w:marTop w:val="0"/>
                                                                          <w:marBottom w:val="0"/>
                                                                          <w:divBdr>
                                                                            <w:top w:val="none" w:sz="0" w:space="0" w:color="auto"/>
                                                                            <w:left w:val="none" w:sz="0" w:space="0" w:color="auto"/>
                                                                            <w:bottom w:val="none" w:sz="0" w:space="0" w:color="auto"/>
                                                                            <w:right w:val="none" w:sz="0" w:space="0" w:color="auto"/>
                                                                          </w:divBdr>
                                                                          <w:divsChild>
                                                                            <w:div w:id="1718508447">
                                                                              <w:marLeft w:val="0"/>
                                                                              <w:marRight w:val="0"/>
                                                                              <w:marTop w:val="0"/>
                                                                              <w:marBottom w:val="0"/>
                                                                              <w:divBdr>
                                                                                <w:top w:val="none" w:sz="0" w:space="0" w:color="auto"/>
                                                                                <w:left w:val="none" w:sz="0" w:space="0" w:color="auto"/>
                                                                                <w:bottom w:val="none" w:sz="0" w:space="0" w:color="auto"/>
                                                                                <w:right w:val="none" w:sz="0" w:space="0" w:color="auto"/>
                                                                              </w:divBdr>
                                                                              <w:divsChild>
                                                                                <w:div w:id="1183786055">
                                                                                  <w:marLeft w:val="0"/>
                                                                                  <w:marRight w:val="0"/>
                                                                                  <w:marTop w:val="0"/>
                                                                                  <w:marBottom w:val="0"/>
                                                                                  <w:divBdr>
                                                                                    <w:top w:val="none" w:sz="0" w:space="0" w:color="auto"/>
                                                                                    <w:left w:val="none" w:sz="0" w:space="0" w:color="auto"/>
                                                                                    <w:bottom w:val="none" w:sz="0" w:space="0" w:color="auto"/>
                                                                                    <w:right w:val="none" w:sz="0" w:space="0" w:color="auto"/>
                                                                                  </w:divBdr>
                                                                                  <w:divsChild>
                                                                                    <w:div w:id="515463363">
                                                                                      <w:marLeft w:val="0"/>
                                                                                      <w:marRight w:val="0"/>
                                                                                      <w:marTop w:val="0"/>
                                                                                      <w:marBottom w:val="0"/>
                                                                                      <w:divBdr>
                                                                                        <w:top w:val="none" w:sz="0" w:space="0" w:color="auto"/>
                                                                                        <w:left w:val="none" w:sz="0" w:space="0" w:color="auto"/>
                                                                                        <w:bottom w:val="none" w:sz="0" w:space="0" w:color="auto"/>
                                                                                        <w:right w:val="none" w:sz="0" w:space="0" w:color="auto"/>
                                                                                      </w:divBdr>
                                                                                      <w:divsChild>
                                                                                        <w:div w:id="2119059762">
                                                                                          <w:marLeft w:val="0"/>
                                                                                          <w:marRight w:val="0"/>
                                                                                          <w:marTop w:val="0"/>
                                                                                          <w:marBottom w:val="0"/>
                                                                                          <w:divBdr>
                                                                                            <w:top w:val="none" w:sz="0" w:space="0" w:color="auto"/>
                                                                                            <w:left w:val="none" w:sz="0" w:space="0" w:color="auto"/>
                                                                                            <w:bottom w:val="none" w:sz="0" w:space="0" w:color="auto"/>
                                                                                            <w:right w:val="none" w:sz="0" w:space="0" w:color="auto"/>
                                                                                          </w:divBdr>
                                                                                          <w:divsChild>
                                                                                            <w:div w:id="3326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945673">
                                                                                  <w:marLeft w:val="0"/>
                                                                                  <w:marRight w:val="0"/>
                                                                                  <w:marTop w:val="0"/>
                                                                                  <w:marBottom w:val="0"/>
                                                                                  <w:divBdr>
                                                                                    <w:top w:val="none" w:sz="0" w:space="0" w:color="auto"/>
                                                                                    <w:left w:val="none" w:sz="0" w:space="0" w:color="auto"/>
                                                                                    <w:bottom w:val="none" w:sz="0" w:space="0" w:color="auto"/>
                                                                                    <w:right w:val="none" w:sz="0" w:space="0" w:color="auto"/>
                                                                                  </w:divBdr>
                                                                                  <w:divsChild>
                                                                                    <w:div w:id="9454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143218">
                                                              <w:marLeft w:val="0"/>
                                                              <w:marRight w:val="0"/>
                                                              <w:marTop w:val="0"/>
                                                              <w:marBottom w:val="0"/>
                                                              <w:divBdr>
                                                                <w:top w:val="none" w:sz="0" w:space="0" w:color="auto"/>
                                                                <w:left w:val="none" w:sz="0" w:space="0" w:color="auto"/>
                                                                <w:bottom w:val="none" w:sz="0" w:space="0" w:color="auto"/>
                                                                <w:right w:val="none" w:sz="0" w:space="0" w:color="auto"/>
                                                              </w:divBdr>
                                                              <w:divsChild>
                                                                <w:div w:id="685524916">
                                                                  <w:marLeft w:val="0"/>
                                                                  <w:marRight w:val="0"/>
                                                                  <w:marTop w:val="0"/>
                                                                  <w:marBottom w:val="0"/>
                                                                  <w:divBdr>
                                                                    <w:top w:val="none" w:sz="0" w:space="0" w:color="auto"/>
                                                                    <w:left w:val="none" w:sz="0" w:space="0" w:color="auto"/>
                                                                    <w:bottom w:val="none" w:sz="0" w:space="0" w:color="auto"/>
                                                                    <w:right w:val="none" w:sz="0" w:space="0" w:color="auto"/>
                                                                  </w:divBdr>
                                                                  <w:divsChild>
                                                                    <w:div w:id="743452900">
                                                                      <w:marLeft w:val="0"/>
                                                                      <w:marRight w:val="0"/>
                                                                      <w:marTop w:val="0"/>
                                                                      <w:marBottom w:val="0"/>
                                                                      <w:divBdr>
                                                                        <w:top w:val="none" w:sz="0" w:space="0" w:color="auto"/>
                                                                        <w:left w:val="none" w:sz="0" w:space="0" w:color="auto"/>
                                                                        <w:bottom w:val="none" w:sz="0" w:space="0" w:color="auto"/>
                                                                        <w:right w:val="none" w:sz="0" w:space="0" w:color="auto"/>
                                                                      </w:divBdr>
                                                                      <w:divsChild>
                                                                        <w:div w:id="763040207">
                                                                          <w:marLeft w:val="0"/>
                                                                          <w:marRight w:val="0"/>
                                                                          <w:marTop w:val="0"/>
                                                                          <w:marBottom w:val="0"/>
                                                                          <w:divBdr>
                                                                            <w:top w:val="none" w:sz="0" w:space="0" w:color="auto"/>
                                                                            <w:left w:val="none" w:sz="0" w:space="0" w:color="auto"/>
                                                                            <w:bottom w:val="none" w:sz="0" w:space="0" w:color="auto"/>
                                                                            <w:right w:val="none" w:sz="0" w:space="0" w:color="auto"/>
                                                                          </w:divBdr>
                                                                          <w:divsChild>
                                                                            <w:div w:id="1788356045">
                                                                              <w:marLeft w:val="0"/>
                                                                              <w:marRight w:val="0"/>
                                                                              <w:marTop w:val="0"/>
                                                                              <w:marBottom w:val="0"/>
                                                                              <w:divBdr>
                                                                                <w:top w:val="none" w:sz="0" w:space="0" w:color="auto"/>
                                                                                <w:left w:val="none" w:sz="0" w:space="0" w:color="auto"/>
                                                                                <w:bottom w:val="none" w:sz="0" w:space="0" w:color="auto"/>
                                                                                <w:right w:val="none" w:sz="0" w:space="0" w:color="auto"/>
                                                                              </w:divBdr>
                                                                              <w:divsChild>
                                                                                <w:div w:id="1297832513">
                                                                                  <w:marLeft w:val="0"/>
                                                                                  <w:marRight w:val="0"/>
                                                                                  <w:marTop w:val="0"/>
                                                                                  <w:marBottom w:val="0"/>
                                                                                  <w:divBdr>
                                                                                    <w:top w:val="none" w:sz="0" w:space="0" w:color="auto"/>
                                                                                    <w:left w:val="none" w:sz="0" w:space="0" w:color="auto"/>
                                                                                    <w:bottom w:val="none" w:sz="0" w:space="0" w:color="auto"/>
                                                                                    <w:right w:val="none" w:sz="0" w:space="0" w:color="auto"/>
                                                                                  </w:divBdr>
                                                                                  <w:divsChild>
                                                                                    <w:div w:id="261767571">
                                                                                      <w:marLeft w:val="0"/>
                                                                                      <w:marRight w:val="0"/>
                                                                                      <w:marTop w:val="0"/>
                                                                                      <w:marBottom w:val="0"/>
                                                                                      <w:divBdr>
                                                                                        <w:top w:val="none" w:sz="0" w:space="0" w:color="auto"/>
                                                                                        <w:left w:val="none" w:sz="0" w:space="0" w:color="auto"/>
                                                                                        <w:bottom w:val="none" w:sz="0" w:space="0" w:color="auto"/>
                                                                                        <w:right w:val="none" w:sz="0" w:space="0" w:color="auto"/>
                                                                                      </w:divBdr>
                                                                                      <w:divsChild>
                                                                                        <w:div w:id="292834189">
                                                                                          <w:marLeft w:val="0"/>
                                                                                          <w:marRight w:val="0"/>
                                                                                          <w:marTop w:val="0"/>
                                                                                          <w:marBottom w:val="0"/>
                                                                                          <w:divBdr>
                                                                                            <w:top w:val="none" w:sz="0" w:space="0" w:color="auto"/>
                                                                                            <w:left w:val="none" w:sz="0" w:space="0" w:color="auto"/>
                                                                                            <w:bottom w:val="none" w:sz="0" w:space="0" w:color="auto"/>
                                                                                            <w:right w:val="none" w:sz="0" w:space="0" w:color="auto"/>
                                                                                          </w:divBdr>
                                                                                          <w:divsChild>
                                                                                            <w:div w:id="99110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867253">
                                                                                  <w:marLeft w:val="0"/>
                                                                                  <w:marRight w:val="0"/>
                                                                                  <w:marTop w:val="0"/>
                                                                                  <w:marBottom w:val="0"/>
                                                                                  <w:divBdr>
                                                                                    <w:top w:val="none" w:sz="0" w:space="0" w:color="auto"/>
                                                                                    <w:left w:val="none" w:sz="0" w:space="0" w:color="auto"/>
                                                                                    <w:bottom w:val="none" w:sz="0" w:space="0" w:color="auto"/>
                                                                                    <w:right w:val="none" w:sz="0" w:space="0" w:color="auto"/>
                                                                                  </w:divBdr>
                                                                                  <w:divsChild>
                                                                                    <w:div w:id="31681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798618">
                                                                  <w:marLeft w:val="0"/>
                                                                  <w:marRight w:val="0"/>
                                                                  <w:marTop w:val="0"/>
                                                                  <w:marBottom w:val="0"/>
                                                                  <w:divBdr>
                                                                    <w:top w:val="none" w:sz="0" w:space="0" w:color="auto"/>
                                                                    <w:left w:val="none" w:sz="0" w:space="0" w:color="auto"/>
                                                                    <w:bottom w:val="none" w:sz="0" w:space="0" w:color="auto"/>
                                                                    <w:right w:val="none" w:sz="0" w:space="0" w:color="auto"/>
                                                                  </w:divBdr>
                                                                  <w:divsChild>
                                                                    <w:div w:id="610284061">
                                                                      <w:marLeft w:val="0"/>
                                                                      <w:marRight w:val="0"/>
                                                                      <w:marTop w:val="0"/>
                                                                      <w:marBottom w:val="0"/>
                                                                      <w:divBdr>
                                                                        <w:top w:val="none" w:sz="0" w:space="0" w:color="auto"/>
                                                                        <w:left w:val="none" w:sz="0" w:space="0" w:color="auto"/>
                                                                        <w:bottom w:val="none" w:sz="0" w:space="0" w:color="auto"/>
                                                                        <w:right w:val="none" w:sz="0" w:space="0" w:color="auto"/>
                                                                      </w:divBdr>
                                                                      <w:divsChild>
                                                                        <w:div w:id="1013919978">
                                                                          <w:marLeft w:val="0"/>
                                                                          <w:marRight w:val="0"/>
                                                                          <w:marTop w:val="0"/>
                                                                          <w:marBottom w:val="0"/>
                                                                          <w:divBdr>
                                                                            <w:top w:val="none" w:sz="0" w:space="0" w:color="auto"/>
                                                                            <w:left w:val="none" w:sz="0" w:space="0" w:color="auto"/>
                                                                            <w:bottom w:val="none" w:sz="0" w:space="0" w:color="auto"/>
                                                                            <w:right w:val="none" w:sz="0" w:space="0" w:color="auto"/>
                                                                          </w:divBdr>
                                                                          <w:divsChild>
                                                                            <w:div w:id="2118867065">
                                                                              <w:marLeft w:val="0"/>
                                                                              <w:marRight w:val="0"/>
                                                                              <w:marTop w:val="0"/>
                                                                              <w:marBottom w:val="0"/>
                                                                              <w:divBdr>
                                                                                <w:top w:val="none" w:sz="0" w:space="0" w:color="auto"/>
                                                                                <w:left w:val="none" w:sz="0" w:space="0" w:color="auto"/>
                                                                                <w:bottom w:val="none" w:sz="0" w:space="0" w:color="auto"/>
                                                                                <w:right w:val="none" w:sz="0" w:space="0" w:color="auto"/>
                                                                              </w:divBdr>
                                                                              <w:divsChild>
                                                                                <w:div w:id="1669400935">
                                                                                  <w:marLeft w:val="0"/>
                                                                                  <w:marRight w:val="0"/>
                                                                                  <w:marTop w:val="0"/>
                                                                                  <w:marBottom w:val="0"/>
                                                                                  <w:divBdr>
                                                                                    <w:top w:val="none" w:sz="0" w:space="0" w:color="auto"/>
                                                                                    <w:left w:val="none" w:sz="0" w:space="0" w:color="auto"/>
                                                                                    <w:bottom w:val="none" w:sz="0" w:space="0" w:color="auto"/>
                                                                                    <w:right w:val="none" w:sz="0" w:space="0" w:color="auto"/>
                                                                                  </w:divBdr>
                                                                                  <w:divsChild>
                                                                                    <w:div w:id="680133518">
                                                                                      <w:marLeft w:val="0"/>
                                                                                      <w:marRight w:val="0"/>
                                                                                      <w:marTop w:val="0"/>
                                                                                      <w:marBottom w:val="0"/>
                                                                                      <w:divBdr>
                                                                                        <w:top w:val="none" w:sz="0" w:space="0" w:color="auto"/>
                                                                                        <w:left w:val="none" w:sz="0" w:space="0" w:color="auto"/>
                                                                                        <w:bottom w:val="none" w:sz="0" w:space="0" w:color="auto"/>
                                                                                        <w:right w:val="none" w:sz="0" w:space="0" w:color="auto"/>
                                                                                      </w:divBdr>
                                                                                      <w:divsChild>
                                                                                        <w:div w:id="1496874264">
                                                                                          <w:marLeft w:val="0"/>
                                                                                          <w:marRight w:val="0"/>
                                                                                          <w:marTop w:val="0"/>
                                                                                          <w:marBottom w:val="0"/>
                                                                                          <w:divBdr>
                                                                                            <w:top w:val="none" w:sz="0" w:space="0" w:color="auto"/>
                                                                                            <w:left w:val="none" w:sz="0" w:space="0" w:color="auto"/>
                                                                                            <w:bottom w:val="none" w:sz="0" w:space="0" w:color="auto"/>
                                                                                            <w:right w:val="none" w:sz="0" w:space="0" w:color="auto"/>
                                                                                          </w:divBdr>
                                                                                          <w:divsChild>
                                                                                            <w:div w:id="103495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05361">
                                                                                  <w:marLeft w:val="0"/>
                                                                                  <w:marRight w:val="0"/>
                                                                                  <w:marTop w:val="0"/>
                                                                                  <w:marBottom w:val="0"/>
                                                                                  <w:divBdr>
                                                                                    <w:top w:val="none" w:sz="0" w:space="0" w:color="auto"/>
                                                                                    <w:left w:val="none" w:sz="0" w:space="0" w:color="auto"/>
                                                                                    <w:bottom w:val="none" w:sz="0" w:space="0" w:color="auto"/>
                                                                                    <w:right w:val="none" w:sz="0" w:space="0" w:color="auto"/>
                                                                                  </w:divBdr>
                                                                                  <w:divsChild>
                                                                                    <w:div w:id="80277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721984">
                                                                  <w:marLeft w:val="0"/>
                                                                  <w:marRight w:val="0"/>
                                                                  <w:marTop w:val="0"/>
                                                                  <w:marBottom w:val="0"/>
                                                                  <w:divBdr>
                                                                    <w:top w:val="none" w:sz="0" w:space="0" w:color="auto"/>
                                                                    <w:left w:val="none" w:sz="0" w:space="0" w:color="auto"/>
                                                                    <w:bottom w:val="none" w:sz="0" w:space="0" w:color="auto"/>
                                                                    <w:right w:val="none" w:sz="0" w:space="0" w:color="auto"/>
                                                                  </w:divBdr>
                                                                  <w:divsChild>
                                                                    <w:div w:id="965358741">
                                                                      <w:marLeft w:val="0"/>
                                                                      <w:marRight w:val="0"/>
                                                                      <w:marTop w:val="0"/>
                                                                      <w:marBottom w:val="0"/>
                                                                      <w:divBdr>
                                                                        <w:top w:val="none" w:sz="0" w:space="0" w:color="auto"/>
                                                                        <w:left w:val="none" w:sz="0" w:space="0" w:color="auto"/>
                                                                        <w:bottom w:val="none" w:sz="0" w:space="0" w:color="auto"/>
                                                                        <w:right w:val="none" w:sz="0" w:space="0" w:color="auto"/>
                                                                      </w:divBdr>
                                                                      <w:divsChild>
                                                                        <w:div w:id="1930232834">
                                                                          <w:marLeft w:val="0"/>
                                                                          <w:marRight w:val="0"/>
                                                                          <w:marTop w:val="0"/>
                                                                          <w:marBottom w:val="0"/>
                                                                          <w:divBdr>
                                                                            <w:top w:val="none" w:sz="0" w:space="0" w:color="auto"/>
                                                                            <w:left w:val="none" w:sz="0" w:space="0" w:color="auto"/>
                                                                            <w:bottom w:val="none" w:sz="0" w:space="0" w:color="auto"/>
                                                                            <w:right w:val="none" w:sz="0" w:space="0" w:color="auto"/>
                                                                          </w:divBdr>
                                                                          <w:divsChild>
                                                                            <w:div w:id="969944667">
                                                                              <w:marLeft w:val="0"/>
                                                                              <w:marRight w:val="0"/>
                                                                              <w:marTop w:val="0"/>
                                                                              <w:marBottom w:val="0"/>
                                                                              <w:divBdr>
                                                                                <w:top w:val="none" w:sz="0" w:space="0" w:color="auto"/>
                                                                                <w:left w:val="none" w:sz="0" w:space="0" w:color="auto"/>
                                                                                <w:bottom w:val="none" w:sz="0" w:space="0" w:color="auto"/>
                                                                                <w:right w:val="none" w:sz="0" w:space="0" w:color="auto"/>
                                                                              </w:divBdr>
                                                                              <w:divsChild>
                                                                                <w:div w:id="872424383">
                                                                                  <w:marLeft w:val="0"/>
                                                                                  <w:marRight w:val="0"/>
                                                                                  <w:marTop w:val="0"/>
                                                                                  <w:marBottom w:val="0"/>
                                                                                  <w:divBdr>
                                                                                    <w:top w:val="none" w:sz="0" w:space="0" w:color="auto"/>
                                                                                    <w:left w:val="none" w:sz="0" w:space="0" w:color="auto"/>
                                                                                    <w:bottom w:val="none" w:sz="0" w:space="0" w:color="auto"/>
                                                                                    <w:right w:val="none" w:sz="0" w:space="0" w:color="auto"/>
                                                                                  </w:divBdr>
                                                                                  <w:divsChild>
                                                                                    <w:div w:id="1360816867">
                                                                                      <w:marLeft w:val="0"/>
                                                                                      <w:marRight w:val="0"/>
                                                                                      <w:marTop w:val="0"/>
                                                                                      <w:marBottom w:val="0"/>
                                                                                      <w:divBdr>
                                                                                        <w:top w:val="none" w:sz="0" w:space="0" w:color="auto"/>
                                                                                        <w:left w:val="none" w:sz="0" w:space="0" w:color="auto"/>
                                                                                        <w:bottom w:val="none" w:sz="0" w:space="0" w:color="auto"/>
                                                                                        <w:right w:val="none" w:sz="0" w:space="0" w:color="auto"/>
                                                                                      </w:divBdr>
                                                                                      <w:divsChild>
                                                                                        <w:div w:id="327828240">
                                                                                          <w:marLeft w:val="0"/>
                                                                                          <w:marRight w:val="0"/>
                                                                                          <w:marTop w:val="0"/>
                                                                                          <w:marBottom w:val="0"/>
                                                                                          <w:divBdr>
                                                                                            <w:top w:val="none" w:sz="0" w:space="0" w:color="auto"/>
                                                                                            <w:left w:val="none" w:sz="0" w:space="0" w:color="auto"/>
                                                                                            <w:bottom w:val="none" w:sz="0" w:space="0" w:color="auto"/>
                                                                                            <w:right w:val="none" w:sz="0" w:space="0" w:color="auto"/>
                                                                                          </w:divBdr>
                                                                                          <w:divsChild>
                                                                                            <w:div w:id="31634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296463">
                                                                                  <w:marLeft w:val="0"/>
                                                                                  <w:marRight w:val="0"/>
                                                                                  <w:marTop w:val="0"/>
                                                                                  <w:marBottom w:val="0"/>
                                                                                  <w:divBdr>
                                                                                    <w:top w:val="none" w:sz="0" w:space="0" w:color="auto"/>
                                                                                    <w:left w:val="none" w:sz="0" w:space="0" w:color="auto"/>
                                                                                    <w:bottom w:val="none" w:sz="0" w:space="0" w:color="auto"/>
                                                                                    <w:right w:val="none" w:sz="0" w:space="0" w:color="auto"/>
                                                                                  </w:divBdr>
                                                                                  <w:divsChild>
                                                                                    <w:div w:id="145420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235561">
                                                                  <w:marLeft w:val="0"/>
                                                                  <w:marRight w:val="0"/>
                                                                  <w:marTop w:val="0"/>
                                                                  <w:marBottom w:val="0"/>
                                                                  <w:divBdr>
                                                                    <w:top w:val="none" w:sz="0" w:space="0" w:color="auto"/>
                                                                    <w:left w:val="none" w:sz="0" w:space="0" w:color="auto"/>
                                                                    <w:bottom w:val="none" w:sz="0" w:space="0" w:color="auto"/>
                                                                    <w:right w:val="none" w:sz="0" w:space="0" w:color="auto"/>
                                                                  </w:divBdr>
                                                                  <w:divsChild>
                                                                    <w:div w:id="476723152">
                                                                      <w:marLeft w:val="0"/>
                                                                      <w:marRight w:val="0"/>
                                                                      <w:marTop w:val="0"/>
                                                                      <w:marBottom w:val="0"/>
                                                                      <w:divBdr>
                                                                        <w:top w:val="none" w:sz="0" w:space="0" w:color="auto"/>
                                                                        <w:left w:val="none" w:sz="0" w:space="0" w:color="auto"/>
                                                                        <w:bottom w:val="none" w:sz="0" w:space="0" w:color="auto"/>
                                                                        <w:right w:val="none" w:sz="0" w:space="0" w:color="auto"/>
                                                                      </w:divBdr>
                                                                      <w:divsChild>
                                                                        <w:div w:id="1728408040">
                                                                          <w:marLeft w:val="0"/>
                                                                          <w:marRight w:val="0"/>
                                                                          <w:marTop w:val="0"/>
                                                                          <w:marBottom w:val="0"/>
                                                                          <w:divBdr>
                                                                            <w:top w:val="none" w:sz="0" w:space="0" w:color="auto"/>
                                                                            <w:left w:val="none" w:sz="0" w:space="0" w:color="auto"/>
                                                                            <w:bottom w:val="none" w:sz="0" w:space="0" w:color="auto"/>
                                                                            <w:right w:val="none" w:sz="0" w:space="0" w:color="auto"/>
                                                                          </w:divBdr>
                                                                          <w:divsChild>
                                                                            <w:div w:id="543835023">
                                                                              <w:marLeft w:val="0"/>
                                                                              <w:marRight w:val="0"/>
                                                                              <w:marTop w:val="0"/>
                                                                              <w:marBottom w:val="0"/>
                                                                              <w:divBdr>
                                                                                <w:top w:val="none" w:sz="0" w:space="0" w:color="auto"/>
                                                                                <w:left w:val="none" w:sz="0" w:space="0" w:color="auto"/>
                                                                                <w:bottom w:val="none" w:sz="0" w:space="0" w:color="auto"/>
                                                                                <w:right w:val="none" w:sz="0" w:space="0" w:color="auto"/>
                                                                              </w:divBdr>
                                                                              <w:divsChild>
                                                                                <w:div w:id="674110981">
                                                                                  <w:marLeft w:val="0"/>
                                                                                  <w:marRight w:val="0"/>
                                                                                  <w:marTop w:val="0"/>
                                                                                  <w:marBottom w:val="0"/>
                                                                                  <w:divBdr>
                                                                                    <w:top w:val="none" w:sz="0" w:space="0" w:color="auto"/>
                                                                                    <w:left w:val="none" w:sz="0" w:space="0" w:color="auto"/>
                                                                                    <w:bottom w:val="none" w:sz="0" w:space="0" w:color="auto"/>
                                                                                    <w:right w:val="none" w:sz="0" w:space="0" w:color="auto"/>
                                                                                  </w:divBdr>
                                                                                  <w:divsChild>
                                                                                    <w:div w:id="259147825">
                                                                                      <w:marLeft w:val="0"/>
                                                                                      <w:marRight w:val="0"/>
                                                                                      <w:marTop w:val="0"/>
                                                                                      <w:marBottom w:val="0"/>
                                                                                      <w:divBdr>
                                                                                        <w:top w:val="none" w:sz="0" w:space="0" w:color="auto"/>
                                                                                        <w:left w:val="none" w:sz="0" w:space="0" w:color="auto"/>
                                                                                        <w:bottom w:val="none" w:sz="0" w:space="0" w:color="auto"/>
                                                                                        <w:right w:val="none" w:sz="0" w:space="0" w:color="auto"/>
                                                                                      </w:divBdr>
                                                                                      <w:divsChild>
                                                                                        <w:div w:id="1406879763">
                                                                                          <w:marLeft w:val="0"/>
                                                                                          <w:marRight w:val="0"/>
                                                                                          <w:marTop w:val="0"/>
                                                                                          <w:marBottom w:val="0"/>
                                                                                          <w:divBdr>
                                                                                            <w:top w:val="none" w:sz="0" w:space="0" w:color="auto"/>
                                                                                            <w:left w:val="none" w:sz="0" w:space="0" w:color="auto"/>
                                                                                            <w:bottom w:val="none" w:sz="0" w:space="0" w:color="auto"/>
                                                                                            <w:right w:val="none" w:sz="0" w:space="0" w:color="auto"/>
                                                                                          </w:divBdr>
                                                                                          <w:divsChild>
                                                                                            <w:div w:id="4995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767824">
                                                                                  <w:marLeft w:val="0"/>
                                                                                  <w:marRight w:val="0"/>
                                                                                  <w:marTop w:val="0"/>
                                                                                  <w:marBottom w:val="0"/>
                                                                                  <w:divBdr>
                                                                                    <w:top w:val="none" w:sz="0" w:space="0" w:color="auto"/>
                                                                                    <w:left w:val="none" w:sz="0" w:space="0" w:color="auto"/>
                                                                                    <w:bottom w:val="none" w:sz="0" w:space="0" w:color="auto"/>
                                                                                    <w:right w:val="none" w:sz="0" w:space="0" w:color="auto"/>
                                                                                  </w:divBdr>
                                                                                  <w:divsChild>
                                                                                    <w:div w:id="109821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818896">
                                                                  <w:marLeft w:val="0"/>
                                                                  <w:marRight w:val="0"/>
                                                                  <w:marTop w:val="0"/>
                                                                  <w:marBottom w:val="0"/>
                                                                  <w:divBdr>
                                                                    <w:top w:val="none" w:sz="0" w:space="0" w:color="auto"/>
                                                                    <w:left w:val="none" w:sz="0" w:space="0" w:color="auto"/>
                                                                    <w:bottom w:val="none" w:sz="0" w:space="0" w:color="auto"/>
                                                                    <w:right w:val="none" w:sz="0" w:space="0" w:color="auto"/>
                                                                  </w:divBdr>
                                                                  <w:divsChild>
                                                                    <w:div w:id="1924335181">
                                                                      <w:marLeft w:val="0"/>
                                                                      <w:marRight w:val="0"/>
                                                                      <w:marTop w:val="0"/>
                                                                      <w:marBottom w:val="0"/>
                                                                      <w:divBdr>
                                                                        <w:top w:val="none" w:sz="0" w:space="0" w:color="auto"/>
                                                                        <w:left w:val="none" w:sz="0" w:space="0" w:color="auto"/>
                                                                        <w:bottom w:val="none" w:sz="0" w:space="0" w:color="auto"/>
                                                                        <w:right w:val="none" w:sz="0" w:space="0" w:color="auto"/>
                                                                      </w:divBdr>
                                                                      <w:divsChild>
                                                                        <w:div w:id="724647723">
                                                                          <w:marLeft w:val="0"/>
                                                                          <w:marRight w:val="0"/>
                                                                          <w:marTop w:val="0"/>
                                                                          <w:marBottom w:val="0"/>
                                                                          <w:divBdr>
                                                                            <w:top w:val="none" w:sz="0" w:space="0" w:color="auto"/>
                                                                            <w:left w:val="none" w:sz="0" w:space="0" w:color="auto"/>
                                                                            <w:bottom w:val="none" w:sz="0" w:space="0" w:color="auto"/>
                                                                            <w:right w:val="none" w:sz="0" w:space="0" w:color="auto"/>
                                                                          </w:divBdr>
                                                                          <w:divsChild>
                                                                            <w:div w:id="1537506267">
                                                                              <w:marLeft w:val="0"/>
                                                                              <w:marRight w:val="0"/>
                                                                              <w:marTop w:val="0"/>
                                                                              <w:marBottom w:val="0"/>
                                                                              <w:divBdr>
                                                                                <w:top w:val="none" w:sz="0" w:space="0" w:color="auto"/>
                                                                                <w:left w:val="none" w:sz="0" w:space="0" w:color="auto"/>
                                                                                <w:bottom w:val="none" w:sz="0" w:space="0" w:color="auto"/>
                                                                                <w:right w:val="none" w:sz="0" w:space="0" w:color="auto"/>
                                                                              </w:divBdr>
                                                                              <w:divsChild>
                                                                                <w:div w:id="906647066">
                                                                                  <w:marLeft w:val="0"/>
                                                                                  <w:marRight w:val="0"/>
                                                                                  <w:marTop w:val="0"/>
                                                                                  <w:marBottom w:val="0"/>
                                                                                  <w:divBdr>
                                                                                    <w:top w:val="none" w:sz="0" w:space="0" w:color="auto"/>
                                                                                    <w:left w:val="none" w:sz="0" w:space="0" w:color="auto"/>
                                                                                    <w:bottom w:val="none" w:sz="0" w:space="0" w:color="auto"/>
                                                                                    <w:right w:val="none" w:sz="0" w:space="0" w:color="auto"/>
                                                                                  </w:divBdr>
                                                                                  <w:divsChild>
                                                                                    <w:div w:id="2000376596">
                                                                                      <w:marLeft w:val="0"/>
                                                                                      <w:marRight w:val="0"/>
                                                                                      <w:marTop w:val="0"/>
                                                                                      <w:marBottom w:val="0"/>
                                                                                      <w:divBdr>
                                                                                        <w:top w:val="none" w:sz="0" w:space="0" w:color="auto"/>
                                                                                        <w:left w:val="none" w:sz="0" w:space="0" w:color="auto"/>
                                                                                        <w:bottom w:val="none" w:sz="0" w:space="0" w:color="auto"/>
                                                                                        <w:right w:val="none" w:sz="0" w:space="0" w:color="auto"/>
                                                                                      </w:divBdr>
                                                                                      <w:divsChild>
                                                                                        <w:div w:id="1950430221">
                                                                                          <w:marLeft w:val="0"/>
                                                                                          <w:marRight w:val="0"/>
                                                                                          <w:marTop w:val="0"/>
                                                                                          <w:marBottom w:val="0"/>
                                                                                          <w:divBdr>
                                                                                            <w:top w:val="none" w:sz="0" w:space="0" w:color="auto"/>
                                                                                            <w:left w:val="none" w:sz="0" w:space="0" w:color="auto"/>
                                                                                            <w:bottom w:val="none" w:sz="0" w:space="0" w:color="auto"/>
                                                                                            <w:right w:val="none" w:sz="0" w:space="0" w:color="auto"/>
                                                                                          </w:divBdr>
                                                                                          <w:divsChild>
                                                                                            <w:div w:id="10431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465422">
                                                                                  <w:marLeft w:val="0"/>
                                                                                  <w:marRight w:val="0"/>
                                                                                  <w:marTop w:val="0"/>
                                                                                  <w:marBottom w:val="0"/>
                                                                                  <w:divBdr>
                                                                                    <w:top w:val="none" w:sz="0" w:space="0" w:color="auto"/>
                                                                                    <w:left w:val="none" w:sz="0" w:space="0" w:color="auto"/>
                                                                                    <w:bottom w:val="none" w:sz="0" w:space="0" w:color="auto"/>
                                                                                    <w:right w:val="none" w:sz="0" w:space="0" w:color="auto"/>
                                                                                  </w:divBdr>
                                                                                  <w:divsChild>
                                                                                    <w:div w:id="87978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803265">
                                                                  <w:marLeft w:val="0"/>
                                                                  <w:marRight w:val="0"/>
                                                                  <w:marTop w:val="0"/>
                                                                  <w:marBottom w:val="0"/>
                                                                  <w:divBdr>
                                                                    <w:top w:val="none" w:sz="0" w:space="0" w:color="auto"/>
                                                                    <w:left w:val="none" w:sz="0" w:space="0" w:color="auto"/>
                                                                    <w:bottom w:val="none" w:sz="0" w:space="0" w:color="auto"/>
                                                                    <w:right w:val="none" w:sz="0" w:space="0" w:color="auto"/>
                                                                  </w:divBdr>
                                                                  <w:divsChild>
                                                                    <w:div w:id="2008827952">
                                                                      <w:marLeft w:val="0"/>
                                                                      <w:marRight w:val="0"/>
                                                                      <w:marTop w:val="0"/>
                                                                      <w:marBottom w:val="0"/>
                                                                      <w:divBdr>
                                                                        <w:top w:val="none" w:sz="0" w:space="0" w:color="auto"/>
                                                                        <w:left w:val="none" w:sz="0" w:space="0" w:color="auto"/>
                                                                        <w:bottom w:val="none" w:sz="0" w:space="0" w:color="auto"/>
                                                                        <w:right w:val="none" w:sz="0" w:space="0" w:color="auto"/>
                                                                      </w:divBdr>
                                                                      <w:divsChild>
                                                                        <w:div w:id="1724938538">
                                                                          <w:marLeft w:val="0"/>
                                                                          <w:marRight w:val="0"/>
                                                                          <w:marTop w:val="0"/>
                                                                          <w:marBottom w:val="0"/>
                                                                          <w:divBdr>
                                                                            <w:top w:val="none" w:sz="0" w:space="0" w:color="auto"/>
                                                                            <w:left w:val="none" w:sz="0" w:space="0" w:color="auto"/>
                                                                            <w:bottom w:val="none" w:sz="0" w:space="0" w:color="auto"/>
                                                                            <w:right w:val="none" w:sz="0" w:space="0" w:color="auto"/>
                                                                          </w:divBdr>
                                                                          <w:divsChild>
                                                                            <w:div w:id="362630302">
                                                                              <w:marLeft w:val="0"/>
                                                                              <w:marRight w:val="0"/>
                                                                              <w:marTop w:val="0"/>
                                                                              <w:marBottom w:val="0"/>
                                                                              <w:divBdr>
                                                                                <w:top w:val="none" w:sz="0" w:space="0" w:color="auto"/>
                                                                                <w:left w:val="none" w:sz="0" w:space="0" w:color="auto"/>
                                                                                <w:bottom w:val="none" w:sz="0" w:space="0" w:color="auto"/>
                                                                                <w:right w:val="none" w:sz="0" w:space="0" w:color="auto"/>
                                                                              </w:divBdr>
                                                                              <w:divsChild>
                                                                                <w:div w:id="1684867140">
                                                                                  <w:marLeft w:val="0"/>
                                                                                  <w:marRight w:val="0"/>
                                                                                  <w:marTop w:val="0"/>
                                                                                  <w:marBottom w:val="0"/>
                                                                                  <w:divBdr>
                                                                                    <w:top w:val="none" w:sz="0" w:space="0" w:color="auto"/>
                                                                                    <w:left w:val="none" w:sz="0" w:space="0" w:color="auto"/>
                                                                                    <w:bottom w:val="none" w:sz="0" w:space="0" w:color="auto"/>
                                                                                    <w:right w:val="none" w:sz="0" w:space="0" w:color="auto"/>
                                                                                  </w:divBdr>
                                                                                  <w:divsChild>
                                                                                    <w:div w:id="1554778776">
                                                                                      <w:marLeft w:val="0"/>
                                                                                      <w:marRight w:val="0"/>
                                                                                      <w:marTop w:val="0"/>
                                                                                      <w:marBottom w:val="0"/>
                                                                                      <w:divBdr>
                                                                                        <w:top w:val="none" w:sz="0" w:space="0" w:color="auto"/>
                                                                                        <w:left w:val="none" w:sz="0" w:space="0" w:color="auto"/>
                                                                                        <w:bottom w:val="none" w:sz="0" w:space="0" w:color="auto"/>
                                                                                        <w:right w:val="none" w:sz="0" w:space="0" w:color="auto"/>
                                                                                      </w:divBdr>
                                                                                      <w:divsChild>
                                                                                        <w:div w:id="1607074972">
                                                                                          <w:marLeft w:val="0"/>
                                                                                          <w:marRight w:val="0"/>
                                                                                          <w:marTop w:val="0"/>
                                                                                          <w:marBottom w:val="0"/>
                                                                                          <w:divBdr>
                                                                                            <w:top w:val="none" w:sz="0" w:space="0" w:color="auto"/>
                                                                                            <w:left w:val="none" w:sz="0" w:space="0" w:color="auto"/>
                                                                                            <w:bottom w:val="none" w:sz="0" w:space="0" w:color="auto"/>
                                                                                            <w:right w:val="none" w:sz="0" w:space="0" w:color="auto"/>
                                                                                          </w:divBdr>
                                                                                          <w:divsChild>
                                                                                            <w:div w:id="53720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144594">
                                                                                  <w:marLeft w:val="0"/>
                                                                                  <w:marRight w:val="0"/>
                                                                                  <w:marTop w:val="0"/>
                                                                                  <w:marBottom w:val="0"/>
                                                                                  <w:divBdr>
                                                                                    <w:top w:val="none" w:sz="0" w:space="0" w:color="auto"/>
                                                                                    <w:left w:val="none" w:sz="0" w:space="0" w:color="auto"/>
                                                                                    <w:bottom w:val="none" w:sz="0" w:space="0" w:color="auto"/>
                                                                                    <w:right w:val="none" w:sz="0" w:space="0" w:color="auto"/>
                                                                                  </w:divBdr>
                                                                                  <w:divsChild>
                                                                                    <w:div w:id="39177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775059">
      <w:bodyDiv w:val="1"/>
      <w:marLeft w:val="0"/>
      <w:marRight w:val="0"/>
      <w:marTop w:val="0"/>
      <w:marBottom w:val="0"/>
      <w:divBdr>
        <w:top w:val="none" w:sz="0" w:space="0" w:color="auto"/>
        <w:left w:val="none" w:sz="0" w:space="0" w:color="auto"/>
        <w:bottom w:val="none" w:sz="0" w:space="0" w:color="auto"/>
        <w:right w:val="none" w:sz="0" w:space="0" w:color="auto"/>
      </w:divBdr>
    </w:div>
    <w:div w:id="250621499">
      <w:bodyDiv w:val="1"/>
      <w:marLeft w:val="0"/>
      <w:marRight w:val="0"/>
      <w:marTop w:val="0"/>
      <w:marBottom w:val="0"/>
      <w:divBdr>
        <w:top w:val="none" w:sz="0" w:space="0" w:color="auto"/>
        <w:left w:val="none" w:sz="0" w:space="0" w:color="auto"/>
        <w:bottom w:val="none" w:sz="0" w:space="0" w:color="auto"/>
        <w:right w:val="none" w:sz="0" w:space="0" w:color="auto"/>
      </w:divBdr>
    </w:div>
    <w:div w:id="287660618">
      <w:bodyDiv w:val="1"/>
      <w:marLeft w:val="0"/>
      <w:marRight w:val="0"/>
      <w:marTop w:val="0"/>
      <w:marBottom w:val="0"/>
      <w:divBdr>
        <w:top w:val="none" w:sz="0" w:space="0" w:color="auto"/>
        <w:left w:val="none" w:sz="0" w:space="0" w:color="auto"/>
        <w:bottom w:val="none" w:sz="0" w:space="0" w:color="auto"/>
        <w:right w:val="none" w:sz="0" w:space="0" w:color="auto"/>
      </w:divBdr>
    </w:div>
    <w:div w:id="494078669">
      <w:bodyDiv w:val="1"/>
      <w:marLeft w:val="0"/>
      <w:marRight w:val="0"/>
      <w:marTop w:val="0"/>
      <w:marBottom w:val="0"/>
      <w:divBdr>
        <w:top w:val="none" w:sz="0" w:space="0" w:color="auto"/>
        <w:left w:val="none" w:sz="0" w:space="0" w:color="auto"/>
        <w:bottom w:val="none" w:sz="0" w:space="0" w:color="auto"/>
        <w:right w:val="none" w:sz="0" w:space="0" w:color="auto"/>
      </w:divBdr>
    </w:div>
    <w:div w:id="618534244">
      <w:bodyDiv w:val="1"/>
      <w:marLeft w:val="0"/>
      <w:marRight w:val="0"/>
      <w:marTop w:val="0"/>
      <w:marBottom w:val="0"/>
      <w:divBdr>
        <w:top w:val="none" w:sz="0" w:space="0" w:color="auto"/>
        <w:left w:val="none" w:sz="0" w:space="0" w:color="auto"/>
        <w:bottom w:val="none" w:sz="0" w:space="0" w:color="auto"/>
        <w:right w:val="none" w:sz="0" w:space="0" w:color="auto"/>
      </w:divBdr>
    </w:div>
    <w:div w:id="724329555">
      <w:bodyDiv w:val="1"/>
      <w:marLeft w:val="0"/>
      <w:marRight w:val="0"/>
      <w:marTop w:val="0"/>
      <w:marBottom w:val="0"/>
      <w:divBdr>
        <w:top w:val="none" w:sz="0" w:space="0" w:color="auto"/>
        <w:left w:val="none" w:sz="0" w:space="0" w:color="auto"/>
        <w:bottom w:val="none" w:sz="0" w:space="0" w:color="auto"/>
        <w:right w:val="none" w:sz="0" w:space="0" w:color="auto"/>
      </w:divBdr>
    </w:div>
    <w:div w:id="803809490">
      <w:bodyDiv w:val="1"/>
      <w:marLeft w:val="0"/>
      <w:marRight w:val="0"/>
      <w:marTop w:val="0"/>
      <w:marBottom w:val="0"/>
      <w:divBdr>
        <w:top w:val="none" w:sz="0" w:space="0" w:color="auto"/>
        <w:left w:val="none" w:sz="0" w:space="0" w:color="auto"/>
        <w:bottom w:val="none" w:sz="0" w:space="0" w:color="auto"/>
        <w:right w:val="none" w:sz="0" w:space="0" w:color="auto"/>
      </w:divBdr>
    </w:div>
    <w:div w:id="994652830">
      <w:bodyDiv w:val="1"/>
      <w:marLeft w:val="0"/>
      <w:marRight w:val="0"/>
      <w:marTop w:val="0"/>
      <w:marBottom w:val="0"/>
      <w:divBdr>
        <w:top w:val="none" w:sz="0" w:space="0" w:color="auto"/>
        <w:left w:val="none" w:sz="0" w:space="0" w:color="auto"/>
        <w:bottom w:val="none" w:sz="0" w:space="0" w:color="auto"/>
        <w:right w:val="none" w:sz="0" w:space="0" w:color="auto"/>
      </w:divBdr>
    </w:div>
    <w:div w:id="1405952167">
      <w:bodyDiv w:val="1"/>
      <w:marLeft w:val="0"/>
      <w:marRight w:val="0"/>
      <w:marTop w:val="0"/>
      <w:marBottom w:val="0"/>
      <w:divBdr>
        <w:top w:val="none" w:sz="0" w:space="0" w:color="auto"/>
        <w:left w:val="none" w:sz="0" w:space="0" w:color="auto"/>
        <w:bottom w:val="none" w:sz="0" w:space="0" w:color="auto"/>
        <w:right w:val="none" w:sz="0" w:space="0" w:color="auto"/>
      </w:divBdr>
    </w:div>
    <w:div w:id="1410730025">
      <w:bodyDiv w:val="1"/>
      <w:marLeft w:val="0"/>
      <w:marRight w:val="0"/>
      <w:marTop w:val="0"/>
      <w:marBottom w:val="0"/>
      <w:divBdr>
        <w:top w:val="none" w:sz="0" w:space="0" w:color="auto"/>
        <w:left w:val="none" w:sz="0" w:space="0" w:color="auto"/>
        <w:bottom w:val="none" w:sz="0" w:space="0" w:color="auto"/>
        <w:right w:val="none" w:sz="0" w:space="0" w:color="auto"/>
      </w:divBdr>
    </w:div>
    <w:div w:id="1425415217">
      <w:bodyDiv w:val="1"/>
      <w:marLeft w:val="0"/>
      <w:marRight w:val="0"/>
      <w:marTop w:val="0"/>
      <w:marBottom w:val="0"/>
      <w:divBdr>
        <w:top w:val="none" w:sz="0" w:space="0" w:color="auto"/>
        <w:left w:val="none" w:sz="0" w:space="0" w:color="auto"/>
        <w:bottom w:val="none" w:sz="0" w:space="0" w:color="auto"/>
        <w:right w:val="none" w:sz="0" w:space="0" w:color="auto"/>
      </w:divBdr>
    </w:div>
    <w:div w:id="1433671343">
      <w:bodyDiv w:val="1"/>
      <w:marLeft w:val="0"/>
      <w:marRight w:val="0"/>
      <w:marTop w:val="0"/>
      <w:marBottom w:val="0"/>
      <w:divBdr>
        <w:top w:val="none" w:sz="0" w:space="0" w:color="auto"/>
        <w:left w:val="none" w:sz="0" w:space="0" w:color="auto"/>
        <w:bottom w:val="none" w:sz="0" w:space="0" w:color="auto"/>
        <w:right w:val="none" w:sz="0" w:space="0" w:color="auto"/>
      </w:divBdr>
    </w:div>
    <w:div w:id="1493719494">
      <w:bodyDiv w:val="1"/>
      <w:marLeft w:val="0"/>
      <w:marRight w:val="0"/>
      <w:marTop w:val="0"/>
      <w:marBottom w:val="0"/>
      <w:divBdr>
        <w:top w:val="none" w:sz="0" w:space="0" w:color="auto"/>
        <w:left w:val="none" w:sz="0" w:space="0" w:color="auto"/>
        <w:bottom w:val="none" w:sz="0" w:space="0" w:color="auto"/>
        <w:right w:val="none" w:sz="0" w:space="0" w:color="auto"/>
      </w:divBdr>
      <w:divsChild>
        <w:div w:id="146869952">
          <w:marLeft w:val="0"/>
          <w:marRight w:val="150"/>
          <w:marTop w:val="150"/>
          <w:marBottom w:val="150"/>
          <w:divBdr>
            <w:top w:val="none" w:sz="0" w:space="0" w:color="auto"/>
            <w:left w:val="none" w:sz="0" w:space="0" w:color="auto"/>
            <w:bottom w:val="none" w:sz="0" w:space="0" w:color="auto"/>
            <w:right w:val="none" w:sz="0" w:space="0" w:color="auto"/>
          </w:divBdr>
          <w:divsChild>
            <w:div w:id="39591912">
              <w:marLeft w:val="0"/>
              <w:marRight w:val="0"/>
              <w:marTop w:val="0"/>
              <w:marBottom w:val="0"/>
              <w:divBdr>
                <w:top w:val="none" w:sz="0" w:space="0" w:color="auto"/>
                <w:left w:val="none" w:sz="0" w:space="0" w:color="auto"/>
                <w:bottom w:val="none" w:sz="0" w:space="0" w:color="auto"/>
                <w:right w:val="none" w:sz="0" w:space="0" w:color="auto"/>
              </w:divBdr>
              <w:divsChild>
                <w:div w:id="1782720338">
                  <w:marLeft w:val="0"/>
                  <w:marRight w:val="0"/>
                  <w:marTop w:val="0"/>
                  <w:marBottom w:val="0"/>
                  <w:divBdr>
                    <w:top w:val="none" w:sz="0" w:space="0" w:color="auto"/>
                    <w:left w:val="none" w:sz="0" w:space="0" w:color="auto"/>
                    <w:bottom w:val="none" w:sz="0" w:space="0" w:color="auto"/>
                    <w:right w:val="none" w:sz="0" w:space="0" w:color="auto"/>
                  </w:divBdr>
                  <w:divsChild>
                    <w:div w:id="127206633">
                      <w:marLeft w:val="0"/>
                      <w:marRight w:val="0"/>
                      <w:marTop w:val="0"/>
                      <w:marBottom w:val="0"/>
                      <w:divBdr>
                        <w:top w:val="none" w:sz="0" w:space="0" w:color="auto"/>
                        <w:left w:val="none" w:sz="0" w:space="0" w:color="auto"/>
                        <w:bottom w:val="none" w:sz="0" w:space="0" w:color="auto"/>
                        <w:right w:val="none" w:sz="0" w:space="0" w:color="auto"/>
                      </w:divBdr>
                      <w:divsChild>
                        <w:div w:id="478351898">
                          <w:marLeft w:val="0"/>
                          <w:marRight w:val="0"/>
                          <w:marTop w:val="0"/>
                          <w:marBottom w:val="0"/>
                          <w:divBdr>
                            <w:top w:val="none" w:sz="0" w:space="0" w:color="auto"/>
                            <w:left w:val="none" w:sz="0" w:space="0" w:color="auto"/>
                            <w:bottom w:val="none" w:sz="0" w:space="0" w:color="auto"/>
                            <w:right w:val="none" w:sz="0" w:space="0" w:color="auto"/>
                          </w:divBdr>
                          <w:divsChild>
                            <w:div w:id="1475030523">
                              <w:marLeft w:val="0"/>
                              <w:marRight w:val="0"/>
                              <w:marTop w:val="0"/>
                              <w:marBottom w:val="0"/>
                              <w:divBdr>
                                <w:top w:val="none" w:sz="0" w:space="0" w:color="auto"/>
                                <w:left w:val="none" w:sz="0" w:space="0" w:color="auto"/>
                                <w:bottom w:val="none" w:sz="0" w:space="0" w:color="auto"/>
                                <w:right w:val="none" w:sz="0" w:space="0" w:color="auto"/>
                              </w:divBdr>
                              <w:divsChild>
                                <w:div w:id="1726952195">
                                  <w:marLeft w:val="0"/>
                                  <w:marRight w:val="0"/>
                                  <w:marTop w:val="0"/>
                                  <w:marBottom w:val="0"/>
                                  <w:divBdr>
                                    <w:top w:val="none" w:sz="0" w:space="0" w:color="auto"/>
                                    <w:left w:val="none" w:sz="0" w:space="0" w:color="auto"/>
                                    <w:bottom w:val="none" w:sz="0" w:space="0" w:color="auto"/>
                                    <w:right w:val="none" w:sz="0" w:space="0" w:color="auto"/>
                                  </w:divBdr>
                                </w:div>
                                <w:div w:id="902332033">
                                  <w:marLeft w:val="0"/>
                                  <w:marRight w:val="0"/>
                                  <w:marTop w:val="0"/>
                                  <w:marBottom w:val="0"/>
                                  <w:divBdr>
                                    <w:top w:val="none" w:sz="0" w:space="0" w:color="auto"/>
                                    <w:left w:val="none" w:sz="0" w:space="0" w:color="auto"/>
                                    <w:bottom w:val="none" w:sz="0" w:space="0" w:color="auto"/>
                                    <w:right w:val="none" w:sz="0" w:space="0" w:color="auto"/>
                                  </w:divBdr>
                                  <w:divsChild>
                                    <w:div w:id="1079448060">
                                      <w:marLeft w:val="0"/>
                                      <w:marRight w:val="0"/>
                                      <w:marTop w:val="0"/>
                                      <w:marBottom w:val="0"/>
                                      <w:divBdr>
                                        <w:top w:val="none" w:sz="0" w:space="0" w:color="auto"/>
                                        <w:left w:val="none" w:sz="0" w:space="0" w:color="auto"/>
                                        <w:bottom w:val="none" w:sz="0" w:space="0" w:color="auto"/>
                                        <w:right w:val="none" w:sz="0" w:space="0" w:color="auto"/>
                                      </w:divBdr>
                                      <w:divsChild>
                                        <w:div w:id="447815083">
                                          <w:marLeft w:val="0"/>
                                          <w:marRight w:val="0"/>
                                          <w:marTop w:val="0"/>
                                          <w:marBottom w:val="0"/>
                                          <w:divBdr>
                                            <w:top w:val="none" w:sz="0" w:space="0" w:color="auto"/>
                                            <w:left w:val="none" w:sz="0" w:space="0" w:color="auto"/>
                                            <w:bottom w:val="none" w:sz="0" w:space="0" w:color="auto"/>
                                            <w:right w:val="none" w:sz="0" w:space="0" w:color="auto"/>
                                          </w:divBdr>
                                          <w:divsChild>
                                            <w:div w:id="139331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29902">
                                      <w:marLeft w:val="0"/>
                                      <w:marRight w:val="0"/>
                                      <w:marTop w:val="0"/>
                                      <w:marBottom w:val="0"/>
                                      <w:divBdr>
                                        <w:top w:val="none" w:sz="0" w:space="0" w:color="auto"/>
                                        <w:left w:val="none" w:sz="0" w:space="0" w:color="auto"/>
                                        <w:bottom w:val="none" w:sz="0" w:space="0" w:color="auto"/>
                                        <w:right w:val="none" w:sz="0" w:space="0" w:color="auto"/>
                                      </w:divBdr>
                                      <w:divsChild>
                                        <w:div w:id="2519404">
                                          <w:marLeft w:val="0"/>
                                          <w:marRight w:val="0"/>
                                          <w:marTop w:val="0"/>
                                          <w:marBottom w:val="0"/>
                                          <w:divBdr>
                                            <w:top w:val="none" w:sz="0" w:space="0" w:color="auto"/>
                                            <w:left w:val="none" w:sz="0" w:space="0" w:color="auto"/>
                                            <w:bottom w:val="none" w:sz="0" w:space="0" w:color="auto"/>
                                            <w:right w:val="none" w:sz="0" w:space="0" w:color="auto"/>
                                          </w:divBdr>
                                          <w:divsChild>
                                            <w:div w:id="1354503223">
                                              <w:marLeft w:val="0"/>
                                              <w:marRight w:val="0"/>
                                              <w:marTop w:val="0"/>
                                              <w:marBottom w:val="0"/>
                                              <w:divBdr>
                                                <w:top w:val="none" w:sz="0" w:space="0" w:color="auto"/>
                                                <w:left w:val="none" w:sz="0" w:space="0" w:color="auto"/>
                                                <w:bottom w:val="none" w:sz="0" w:space="0" w:color="auto"/>
                                                <w:right w:val="none" w:sz="0" w:space="0" w:color="auto"/>
                                              </w:divBdr>
                                              <w:divsChild>
                                                <w:div w:id="1115907405">
                                                  <w:marLeft w:val="0"/>
                                                  <w:marRight w:val="0"/>
                                                  <w:marTop w:val="0"/>
                                                  <w:marBottom w:val="0"/>
                                                  <w:divBdr>
                                                    <w:top w:val="none" w:sz="0" w:space="0" w:color="auto"/>
                                                    <w:left w:val="none" w:sz="0" w:space="0" w:color="auto"/>
                                                    <w:bottom w:val="none" w:sz="0" w:space="0" w:color="auto"/>
                                                    <w:right w:val="none" w:sz="0" w:space="0" w:color="auto"/>
                                                  </w:divBdr>
                                                  <w:divsChild>
                                                    <w:div w:id="1029843292">
                                                      <w:marLeft w:val="0"/>
                                                      <w:marRight w:val="0"/>
                                                      <w:marTop w:val="0"/>
                                                      <w:marBottom w:val="0"/>
                                                      <w:divBdr>
                                                        <w:top w:val="none" w:sz="0" w:space="0" w:color="auto"/>
                                                        <w:left w:val="none" w:sz="0" w:space="0" w:color="auto"/>
                                                        <w:bottom w:val="none" w:sz="0" w:space="0" w:color="auto"/>
                                                        <w:right w:val="none" w:sz="0" w:space="0" w:color="auto"/>
                                                      </w:divBdr>
                                                      <w:divsChild>
                                                        <w:div w:id="1233155325">
                                                          <w:marLeft w:val="0"/>
                                                          <w:marRight w:val="0"/>
                                                          <w:marTop w:val="0"/>
                                                          <w:marBottom w:val="0"/>
                                                          <w:divBdr>
                                                            <w:top w:val="none" w:sz="0" w:space="0" w:color="auto"/>
                                                            <w:left w:val="none" w:sz="0" w:space="0" w:color="auto"/>
                                                            <w:bottom w:val="none" w:sz="0" w:space="0" w:color="auto"/>
                                                            <w:right w:val="none" w:sz="0" w:space="0" w:color="auto"/>
                                                          </w:divBdr>
                                                          <w:divsChild>
                                                            <w:div w:id="981082184">
                                                              <w:marLeft w:val="0"/>
                                                              <w:marRight w:val="0"/>
                                                              <w:marTop w:val="0"/>
                                                              <w:marBottom w:val="0"/>
                                                              <w:divBdr>
                                                                <w:top w:val="none" w:sz="0" w:space="0" w:color="auto"/>
                                                                <w:left w:val="none" w:sz="0" w:space="0" w:color="auto"/>
                                                                <w:bottom w:val="none" w:sz="0" w:space="0" w:color="auto"/>
                                                                <w:right w:val="none" w:sz="0" w:space="0" w:color="auto"/>
                                                              </w:divBdr>
                                                              <w:divsChild>
                                                                <w:div w:id="986206779">
                                                                  <w:marLeft w:val="0"/>
                                                                  <w:marRight w:val="0"/>
                                                                  <w:marTop w:val="0"/>
                                                                  <w:marBottom w:val="0"/>
                                                                  <w:divBdr>
                                                                    <w:top w:val="none" w:sz="0" w:space="0" w:color="auto"/>
                                                                    <w:left w:val="none" w:sz="0" w:space="0" w:color="auto"/>
                                                                    <w:bottom w:val="none" w:sz="0" w:space="0" w:color="auto"/>
                                                                    <w:right w:val="none" w:sz="0" w:space="0" w:color="auto"/>
                                                                  </w:divBdr>
                                                                  <w:divsChild>
                                                                    <w:div w:id="1627422066">
                                                                      <w:marLeft w:val="0"/>
                                                                      <w:marRight w:val="0"/>
                                                                      <w:marTop w:val="0"/>
                                                                      <w:marBottom w:val="0"/>
                                                                      <w:divBdr>
                                                                        <w:top w:val="none" w:sz="0" w:space="0" w:color="auto"/>
                                                                        <w:left w:val="none" w:sz="0" w:space="0" w:color="auto"/>
                                                                        <w:bottom w:val="none" w:sz="0" w:space="0" w:color="auto"/>
                                                                        <w:right w:val="none" w:sz="0" w:space="0" w:color="auto"/>
                                                                      </w:divBdr>
                                                                      <w:divsChild>
                                                                        <w:div w:id="279803561">
                                                                          <w:marLeft w:val="0"/>
                                                                          <w:marRight w:val="0"/>
                                                                          <w:marTop w:val="0"/>
                                                                          <w:marBottom w:val="0"/>
                                                                          <w:divBdr>
                                                                            <w:top w:val="none" w:sz="0" w:space="0" w:color="auto"/>
                                                                            <w:left w:val="none" w:sz="0" w:space="0" w:color="auto"/>
                                                                            <w:bottom w:val="none" w:sz="0" w:space="0" w:color="auto"/>
                                                                            <w:right w:val="none" w:sz="0" w:space="0" w:color="auto"/>
                                                                          </w:divBdr>
                                                                          <w:divsChild>
                                                                            <w:div w:id="1349480433">
                                                                              <w:marLeft w:val="0"/>
                                                                              <w:marRight w:val="0"/>
                                                                              <w:marTop w:val="0"/>
                                                                              <w:marBottom w:val="0"/>
                                                                              <w:divBdr>
                                                                                <w:top w:val="none" w:sz="0" w:space="0" w:color="auto"/>
                                                                                <w:left w:val="none" w:sz="0" w:space="0" w:color="auto"/>
                                                                                <w:bottom w:val="none" w:sz="0" w:space="0" w:color="auto"/>
                                                                                <w:right w:val="none" w:sz="0" w:space="0" w:color="auto"/>
                                                                              </w:divBdr>
                                                                              <w:divsChild>
                                                                                <w:div w:id="1114834369">
                                                                                  <w:marLeft w:val="0"/>
                                                                                  <w:marRight w:val="0"/>
                                                                                  <w:marTop w:val="0"/>
                                                                                  <w:marBottom w:val="0"/>
                                                                                  <w:divBdr>
                                                                                    <w:top w:val="none" w:sz="0" w:space="0" w:color="auto"/>
                                                                                    <w:left w:val="none" w:sz="0" w:space="0" w:color="auto"/>
                                                                                    <w:bottom w:val="none" w:sz="0" w:space="0" w:color="auto"/>
                                                                                    <w:right w:val="none" w:sz="0" w:space="0" w:color="auto"/>
                                                                                  </w:divBdr>
                                                                                  <w:divsChild>
                                                                                    <w:div w:id="976184502">
                                                                                      <w:marLeft w:val="0"/>
                                                                                      <w:marRight w:val="0"/>
                                                                                      <w:marTop w:val="0"/>
                                                                                      <w:marBottom w:val="0"/>
                                                                                      <w:divBdr>
                                                                                        <w:top w:val="none" w:sz="0" w:space="0" w:color="auto"/>
                                                                                        <w:left w:val="none" w:sz="0" w:space="0" w:color="auto"/>
                                                                                        <w:bottom w:val="none" w:sz="0" w:space="0" w:color="auto"/>
                                                                                        <w:right w:val="none" w:sz="0" w:space="0" w:color="auto"/>
                                                                                      </w:divBdr>
                                                                                      <w:divsChild>
                                                                                        <w:div w:id="1709186402">
                                                                                          <w:marLeft w:val="0"/>
                                                                                          <w:marRight w:val="0"/>
                                                                                          <w:marTop w:val="0"/>
                                                                                          <w:marBottom w:val="0"/>
                                                                                          <w:divBdr>
                                                                                            <w:top w:val="none" w:sz="0" w:space="0" w:color="auto"/>
                                                                                            <w:left w:val="none" w:sz="0" w:space="0" w:color="auto"/>
                                                                                            <w:bottom w:val="none" w:sz="0" w:space="0" w:color="auto"/>
                                                                                            <w:right w:val="none" w:sz="0" w:space="0" w:color="auto"/>
                                                                                          </w:divBdr>
                                                                                          <w:divsChild>
                                                                                            <w:div w:id="200770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880339">
                                                                                  <w:marLeft w:val="0"/>
                                                                                  <w:marRight w:val="0"/>
                                                                                  <w:marTop w:val="0"/>
                                                                                  <w:marBottom w:val="0"/>
                                                                                  <w:divBdr>
                                                                                    <w:top w:val="none" w:sz="0" w:space="0" w:color="auto"/>
                                                                                    <w:left w:val="none" w:sz="0" w:space="0" w:color="auto"/>
                                                                                    <w:bottom w:val="none" w:sz="0" w:space="0" w:color="auto"/>
                                                                                    <w:right w:val="none" w:sz="0" w:space="0" w:color="auto"/>
                                                                                  </w:divBdr>
                                                                                  <w:divsChild>
                                                                                    <w:div w:id="138105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400192">
                                                                  <w:marLeft w:val="0"/>
                                                                  <w:marRight w:val="0"/>
                                                                  <w:marTop w:val="0"/>
                                                                  <w:marBottom w:val="0"/>
                                                                  <w:divBdr>
                                                                    <w:top w:val="none" w:sz="0" w:space="0" w:color="auto"/>
                                                                    <w:left w:val="none" w:sz="0" w:space="0" w:color="auto"/>
                                                                    <w:bottom w:val="none" w:sz="0" w:space="0" w:color="auto"/>
                                                                    <w:right w:val="none" w:sz="0" w:space="0" w:color="auto"/>
                                                                  </w:divBdr>
                                                                  <w:divsChild>
                                                                    <w:div w:id="2048794793">
                                                                      <w:marLeft w:val="0"/>
                                                                      <w:marRight w:val="0"/>
                                                                      <w:marTop w:val="0"/>
                                                                      <w:marBottom w:val="0"/>
                                                                      <w:divBdr>
                                                                        <w:top w:val="none" w:sz="0" w:space="0" w:color="auto"/>
                                                                        <w:left w:val="none" w:sz="0" w:space="0" w:color="auto"/>
                                                                        <w:bottom w:val="none" w:sz="0" w:space="0" w:color="auto"/>
                                                                        <w:right w:val="none" w:sz="0" w:space="0" w:color="auto"/>
                                                                      </w:divBdr>
                                                                      <w:divsChild>
                                                                        <w:div w:id="1211840909">
                                                                          <w:marLeft w:val="0"/>
                                                                          <w:marRight w:val="0"/>
                                                                          <w:marTop w:val="0"/>
                                                                          <w:marBottom w:val="0"/>
                                                                          <w:divBdr>
                                                                            <w:top w:val="none" w:sz="0" w:space="0" w:color="auto"/>
                                                                            <w:left w:val="none" w:sz="0" w:space="0" w:color="auto"/>
                                                                            <w:bottom w:val="none" w:sz="0" w:space="0" w:color="auto"/>
                                                                            <w:right w:val="none" w:sz="0" w:space="0" w:color="auto"/>
                                                                          </w:divBdr>
                                                                          <w:divsChild>
                                                                            <w:div w:id="546487">
                                                                              <w:marLeft w:val="0"/>
                                                                              <w:marRight w:val="0"/>
                                                                              <w:marTop w:val="0"/>
                                                                              <w:marBottom w:val="0"/>
                                                                              <w:divBdr>
                                                                                <w:top w:val="none" w:sz="0" w:space="0" w:color="auto"/>
                                                                                <w:left w:val="none" w:sz="0" w:space="0" w:color="auto"/>
                                                                                <w:bottom w:val="none" w:sz="0" w:space="0" w:color="auto"/>
                                                                                <w:right w:val="none" w:sz="0" w:space="0" w:color="auto"/>
                                                                              </w:divBdr>
                                                                              <w:divsChild>
                                                                                <w:div w:id="87043103">
                                                                                  <w:marLeft w:val="0"/>
                                                                                  <w:marRight w:val="0"/>
                                                                                  <w:marTop w:val="0"/>
                                                                                  <w:marBottom w:val="0"/>
                                                                                  <w:divBdr>
                                                                                    <w:top w:val="none" w:sz="0" w:space="0" w:color="auto"/>
                                                                                    <w:left w:val="none" w:sz="0" w:space="0" w:color="auto"/>
                                                                                    <w:bottom w:val="none" w:sz="0" w:space="0" w:color="auto"/>
                                                                                    <w:right w:val="none" w:sz="0" w:space="0" w:color="auto"/>
                                                                                  </w:divBdr>
                                                                                  <w:divsChild>
                                                                                    <w:div w:id="338625133">
                                                                                      <w:marLeft w:val="0"/>
                                                                                      <w:marRight w:val="0"/>
                                                                                      <w:marTop w:val="0"/>
                                                                                      <w:marBottom w:val="0"/>
                                                                                      <w:divBdr>
                                                                                        <w:top w:val="none" w:sz="0" w:space="0" w:color="auto"/>
                                                                                        <w:left w:val="none" w:sz="0" w:space="0" w:color="auto"/>
                                                                                        <w:bottom w:val="none" w:sz="0" w:space="0" w:color="auto"/>
                                                                                        <w:right w:val="none" w:sz="0" w:space="0" w:color="auto"/>
                                                                                      </w:divBdr>
                                                                                      <w:divsChild>
                                                                                        <w:div w:id="936792947">
                                                                                          <w:marLeft w:val="0"/>
                                                                                          <w:marRight w:val="0"/>
                                                                                          <w:marTop w:val="0"/>
                                                                                          <w:marBottom w:val="0"/>
                                                                                          <w:divBdr>
                                                                                            <w:top w:val="none" w:sz="0" w:space="0" w:color="auto"/>
                                                                                            <w:left w:val="none" w:sz="0" w:space="0" w:color="auto"/>
                                                                                            <w:bottom w:val="none" w:sz="0" w:space="0" w:color="auto"/>
                                                                                            <w:right w:val="none" w:sz="0" w:space="0" w:color="auto"/>
                                                                                          </w:divBdr>
                                                                                          <w:divsChild>
                                                                                            <w:div w:id="40384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42829">
                                                                                  <w:marLeft w:val="0"/>
                                                                                  <w:marRight w:val="0"/>
                                                                                  <w:marTop w:val="0"/>
                                                                                  <w:marBottom w:val="0"/>
                                                                                  <w:divBdr>
                                                                                    <w:top w:val="none" w:sz="0" w:space="0" w:color="auto"/>
                                                                                    <w:left w:val="none" w:sz="0" w:space="0" w:color="auto"/>
                                                                                    <w:bottom w:val="none" w:sz="0" w:space="0" w:color="auto"/>
                                                                                    <w:right w:val="none" w:sz="0" w:space="0" w:color="auto"/>
                                                                                  </w:divBdr>
                                                                                  <w:divsChild>
                                                                                    <w:div w:id="60943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571643">
                                                                  <w:marLeft w:val="0"/>
                                                                  <w:marRight w:val="0"/>
                                                                  <w:marTop w:val="0"/>
                                                                  <w:marBottom w:val="0"/>
                                                                  <w:divBdr>
                                                                    <w:top w:val="none" w:sz="0" w:space="0" w:color="auto"/>
                                                                    <w:left w:val="none" w:sz="0" w:space="0" w:color="auto"/>
                                                                    <w:bottom w:val="none" w:sz="0" w:space="0" w:color="auto"/>
                                                                    <w:right w:val="none" w:sz="0" w:space="0" w:color="auto"/>
                                                                  </w:divBdr>
                                                                  <w:divsChild>
                                                                    <w:div w:id="1885830239">
                                                                      <w:marLeft w:val="0"/>
                                                                      <w:marRight w:val="0"/>
                                                                      <w:marTop w:val="0"/>
                                                                      <w:marBottom w:val="0"/>
                                                                      <w:divBdr>
                                                                        <w:top w:val="none" w:sz="0" w:space="0" w:color="auto"/>
                                                                        <w:left w:val="none" w:sz="0" w:space="0" w:color="auto"/>
                                                                        <w:bottom w:val="none" w:sz="0" w:space="0" w:color="auto"/>
                                                                        <w:right w:val="none" w:sz="0" w:space="0" w:color="auto"/>
                                                                      </w:divBdr>
                                                                      <w:divsChild>
                                                                        <w:div w:id="1722901123">
                                                                          <w:marLeft w:val="0"/>
                                                                          <w:marRight w:val="0"/>
                                                                          <w:marTop w:val="0"/>
                                                                          <w:marBottom w:val="0"/>
                                                                          <w:divBdr>
                                                                            <w:top w:val="none" w:sz="0" w:space="0" w:color="auto"/>
                                                                            <w:left w:val="none" w:sz="0" w:space="0" w:color="auto"/>
                                                                            <w:bottom w:val="none" w:sz="0" w:space="0" w:color="auto"/>
                                                                            <w:right w:val="none" w:sz="0" w:space="0" w:color="auto"/>
                                                                          </w:divBdr>
                                                                          <w:divsChild>
                                                                            <w:div w:id="1775323150">
                                                                              <w:marLeft w:val="0"/>
                                                                              <w:marRight w:val="0"/>
                                                                              <w:marTop w:val="0"/>
                                                                              <w:marBottom w:val="0"/>
                                                                              <w:divBdr>
                                                                                <w:top w:val="none" w:sz="0" w:space="0" w:color="auto"/>
                                                                                <w:left w:val="none" w:sz="0" w:space="0" w:color="auto"/>
                                                                                <w:bottom w:val="none" w:sz="0" w:space="0" w:color="auto"/>
                                                                                <w:right w:val="none" w:sz="0" w:space="0" w:color="auto"/>
                                                                              </w:divBdr>
                                                                              <w:divsChild>
                                                                                <w:div w:id="264121082">
                                                                                  <w:marLeft w:val="0"/>
                                                                                  <w:marRight w:val="0"/>
                                                                                  <w:marTop w:val="0"/>
                                                                                  <w:marBottom w:val="0"/>
                                                                                  <w:divBdr>
                                                                                    <w:top w:val="none" w:sz="0" w:space="0" w:color="auto"/>
                                                                                    <w:left w:val="none" w:sz="0" w:space="0" w:color="auto"/>
                                                                                    <w:bottom w:val="none" w:sz="0" w:space="0" w:color="auto"/>
                                                                                    <w:right w:val="none" w:sz="0" w:space="0" w:color="auto"/>
                                                                                  </w:divBdr>
                                                                                  <w:divsChild>
                                                                                    <w:div w:id="1958291382">
                                                                                      <w:marLeft w:val="0"/>
                                                                                      <w:marRight w:val="0"/>
                                                                                      <w:marTop w:val="0"/>
                                                                                      <w:marBottom w:val="0"/>
                                                                                      <w:divBdr>
                                                                                        <w:top w:val="none" w:sz="0" w:space="0" w:color="auto"/>
                                                                                        <w:left w:val="none" w:sz="0" w:space="0" w:color="auto"/>
                                                                                        <w:bottom w:val="none" w:sz="0" w:space="0" w:color="auto"/>
                                                                                        <w:right w:val="none" w:sz="0" w:space="0" w:color="auto"/>
                                                                                      </w:divBdr>
                                                                                      <w:divsChild>
                                                                                        <w:div w:id="760879279">
                                                                                          <w:marLeft w:val="0"/>
                                                                                          <w:marRight w:val="0"/>
                                                                                          <w:marTop w:val="0"/>
                                                                                          <w:marBottom w:val="0"/>
                                                                                          <w:divBdr>
                                                                                            <w:top w:val="none" w:sz="0" w:space="0" w:color="auto"/>
                                                                                            <w:left w:val="none" w:sz="0" w:space="0" w:color="auto"/>
                                                                                            <w:bottom w:val="none" w:sz="0" w:space="0" w:color="auto"/>
                                                                                            <w:right w:val="none" w:sz="0" w:space="0" w:color="auto"/>
                                                                                          </w:divBdr>
                                                                                          <w:divsChild>
                                                                                            <w:div w:id="177597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74412">
                                                                                  <w:marLeft w:val="0"/>
                                                                                  <w:marRight w:val="0"/>
                                                                                  <w:marTop w:val="0"/>
                                                                                  <w:marBottom w:val="0"/>
                                                                                  <w:divBdr>
                                                                                    <w:top w:val="none" w:sz="0" w:space="0" w:color="auto"/>
                                                                                    <w:left w:val="none" w:sz="0" w:space="0" w:color="auto"/>
                                                                                    <w:bottom w:val="none" w:sz="0" w:space="0" w:color="auto"/>
                                                                                    <w:right w:val="none" w:sz="0" w:space="0" w:color="auto"/>
                                                                                  </w:divBdr>
                                                                                  <w:divsChild>
                                                                                    <w:div w:id="122167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080778">
                                                                  <w:marLeft w:val="0"/>
                                                                  <w:marRight w:val="0"/>
                                                                  <w:marTop w:val="0"/>
                                                                  <w:marBottom w:val="0"/>
                                                                  <w:divBdr>
                                                                    <w:top w:val="none" w:sz="0" w:space="0" w:color="auto"/>
                                                                    <w:left w:val="none" w:sz="0" w:space="0" w:color="auto"/>
                                                                    <w:bottom w:val="none" w:sz="0" w:space="0" w:color="auto"/>
                                                                    <w:right w:val="none" w:sz="0" w:space="0" w:color="auto"/>
                                                                  </w:divBdr>
                                                                  <w:divsChild>
                                                                    <w:div w:id="1037968571">
                                                                      <w:marLeft w:val="0"/>
                                                                      <w:marRight w:val="0"/>
                                                                      <w:marTop w:val="0"/>
                                                                      <w:marBottom w:val="0"/>
                                                                      <w:divBdr>
                                                                        <w:top w:val="none" w:sz="0" w:space="0" w:color="auto"/>
                                                                        <w:left w:val="none" w:sz="0" w:space="0" w:color="auto"/>
                                                                        <w:bottom w:val="none" w:sz="0" w:space="0" w:color="auto"/>
                                                                        <w:right w:val="none" w:sz="0" w:space="0" w:color="auto"/>
                                                                      </w:divBdr>
                                                                      <w:divsChild>
                                                                        <w:div w:id="1528324288">
                                                                          <w:marLeft w:val="0"/>
                                                                          <w:marRight w:val="0"/>
                                                                          <w:marTop w:val="0"/>
                                                                          <w:marBottom w:val="0"/>
                                                                          <w:divBdr>
                                                                            <w:top w:val="none" w:sz="0" w:space="0" w:color="auto"/>
                                                                            <w:left w:val="none" w:sz="0" w:space="0" w:color="auto"/>
                                                                            <w:bottom w:val="none" w:sz="0" w:space="0" w:color="auto"/>
                                                                            <w:right w:val="none" w:sz="0" w:space="0" w:color="auto"/>
                                                                          </w:divBdr>
                                                                          <w:divsChild>
                                                                            <w:div w:id="1662152751">
                                                                              <w:marLeft w:val="0"/>
                                                                              <w:marRight w:val="0"/>
                                                                              <w:marTop w:val="0"/>
                                                                              <w:marBottom w:val="0"/>
                                                                              <w:divBdr>
                                                                                <w:top w:val="none" w:sz="0" w:space="0" w:color="auto"/>
                                                                                <w:left w:val="none" w:sz="0" w:space="0" w:color="auto"/>
                                                                                <w:bottom w:val="none" w:sz="0" w:space="0" w:color="auto"/>
                                                                                <w:right w:val="none" w:sz="0" w:space="0" w:color="auto"/>
                                                                              </w:divBdr>
                                                                              <w:divsChild>
                                                                                <w:div w:id="1735355286">
                                                                                  <w:marLeft w:val="0"/>
                                                                                  <w:marRight w:val="0"/>
                                                                                  <w:marTop w:val="0"/>
                                                                                  <w:marBottom w:val="0"/>
                                                                                  <w:divBdr>
                                                                                    <w:top w:val="none" w:sz="0" w:space="0" w:color="auto"/>
                                                                                    <w:left w:val="none" w:sz="0" w:space="0" w:color="auto"/>
                                                                                    <w:bottom w:val="none" w:sz="0" w:space="0" w:color="auto"/>
                                                                                    <w:right w:val="none" w:sz="0" w:space="0" w:color="auto"/>
                                                                                  </w:divBdr>
                                                                                  <w:divsChild>
                                                                                    <w:div w:id="673458041">
                                                                                      <w:marLeft w:val="0"/>
                                                                                      <w:marRight w:val="0"/>
                                                                                      <w:marTop w:val="0"/>
                                                                                      <w:marBottom w:val="0"/>
                                                                                      <w:divBdr>
                                                                                        <w:top w:val="none" w:sz="0" w:space="0" w:color="auto"/>
                                                                                        <w:left w:val="none" w:sz="0" w:space="0" w:color="auto"/>
                                                                                        <w:bottom w:val="none" w:sz="0" w:space="0" w:color="auto"/>
                                                                                        <w:right w:val="none" w:sz="0" w:space="0" w:color="auto"/>
                                                                                      </w:divBdr>
                                                                                      <w:divsChild>
                                                                                        <w:div w:id="601185898">
                                                                                          <w:marLeft w:val="0"/>
                                                                                          <w:marRight w:val="0"/>
                                                                                          <w:marTop w:val="0"/>
                                                                                          <w:marBottom w:val="0"/>
                                                                                          <w:divBdr>
                                                                                            <w:top w:val="none" w:sz="0" w:space="0" w:color="auto"/>
                                                                                            <w:left w:val="none" w:sz="0" w:space="0" w:color="auto"/>
                                                                                            <w:bottom w:val="none" w:sz="0" w:space="0" w:color="auto"/>
                                                                                            <w:right w:val="none" w:sz="0" w:space="0" w:color="auto"/>
                                                                                          </w:divBdr>
                                                                                          <w:divsChild>
                                                                                            <w:div w:id="4077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276780">
                                                                                  <w:marLeft w:val="0"/>
                                                                                  <w:marRight w:val="0"/>
                                                                                  <w:marTop w:val="0"/>
                                                                                  <w:marBottom w:val="0"/>
                                                                                  <w:divBdr>
                                                                                    <w:top w:val="none" w:sz="0" w:space="0" w:color="auto"/>
                                                                                    <w:left w:val="none" w:sz="0" w:space="0" w:color="auto"/>
                                                                                    <w:bottom w:val="none" w:sz="0" w:space="0" w:color="auto"/>
                                                                                    <w:right w:val="none" w:sz="0" w:space="0" w:color="auto"/>
                                                                                  </w:divBdr>
                                                                                  <w:divsChild>
                                                                                    <w:div w:id="878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1961">
                                                                  <w:marLeft w:val="0"/>
                                                                  <w:marRight w:val="0"/>
                                                                  <w:marTop w:val="0"/>
                                                                  <w:marBottom w:val="0"/>
                                                                  <w:divBdr>
                                                                    <w:top w:val="none" w:sz="0" w:space="0" w:color="auto"/>
                                                                    <w:left w:val="none" w:sz="0" w:space="0" w:color="auto"/>
                                                                    <w:bottom w:val="none" w:sz="0" w:space="0" w:color="auto"/>
                                                                    <w:right w:val="none" w:sz="0" w:space="0" w:color="auto"/>
                                                                  </w:divBdr>
                                                                  <w:divsChild>
                                                                    <w:div w:id="1601796556">
                                                                      <w:marLeft w:val="0"/>
                                                                      <w:marRight w:val="0"/>
                                                                      <w:marTop w:val="0"/>
                                                                      <w:marBottom w:val="0"/>
                                                                      <w:divBdr>
                                                                        <w:top w:val="none" w:sz="0" w:space="0" w:color="auto"/>
                                                                        <w:left w:val="none" w:sz="0" w:space="0" w:color="auto"/>
                                                                        <w:bottom w:val="none" w:sz="0" w:space="0" w:color="auto"/>
                                                                        <w:right w:val="none" w:sz="0" w:space="0" w:color="auto"/>
                                                                      </w:divBdr>
                                                                      <w:divsChild>
                                                                        <w:div w:id="1543786637">
                                                                          <w:marLeft w:val="0"/>
                                                                          <w:marRight w:val="0"/>
                                                                          <w:marTop w:val="0"/>
                                                                          <w:marBottom w:val="0"/>
                                                                          <w:divBdr>
                                                                            <w:top w:val="none" w:sz="0" w:space="0" w:color="auto"/>
                                                                            <w:left w:val="none" w:sz="0" w:space="0" w:color="auto"/>
                                                                            <w:bottom w:val="none" w:sz="0" w:space="0" w:color="auto"/>
                                                                            <w:right w:val="none" w:sz="0" w:space="0" w:color="auto"/>
                                                                          </w:divBdr>
                                                                          <w:divsChild>
                                                                            <w:div w:id="705327501">
                                                                              <w:marLeft w:val="0"/>
                                                                              <w:marRight w:val="0"/>
                                                                              <w:marTop w:val="0"/>
                                                                              <w:marBottom w:val="0"/>
                                                                              <w:divBdr>
                                                                                <w:top w:val="none" w:sz="0" w:space="0" w:color="auto"/>
                                                                                <w:left w:val="none" w:sz="0" w:space="0" w:color="auto"/>
                                                                                <w:bottom w:val="none" w:sz="0" w:space="0" w:color="auto"/>
                                                                                <w:right w:val="none" w:sz="0" w:space="0" w:color="auto"/>
                                                                              </w:divBdr>
                                                                              <w:divsChild>
                                                                                <w:div w:id="445272124">
                                                                                  <w:marLeft w:val="0"/>
                                                                                  <w:marRight w:val="0"/>
                                                                                  <w:marTop w:val="0"/>
                                                                                  <w:marBottom w:val="0"/>
                                                                                  <w:divBdr>
                                                                                    <w:top w:val="none" w:sz="0" w:space="0" w:color="auto"/>
                                                                                    <w:left w:val="none" w:sz="0" w:space="0" w:color="auto"/>
                                                                                    <w:bottom w:val="none" w:sz="0" w:space="0" w:color="auto"/>
                                                                                    <w:right w:val="none" w:sz="0" w:space="0" w:color="auto"/>
                                                                                  </w:divBdr>
                                                                                  <w:divsChild>
                                                                                    <w:div w:id="524027558">
                                                                                      <w:marLeft w:val="0"/>
                                                                                      <w:marRight w:val="0"/>
                                                                                      <w:marTop w:val="0"/>
                                                                                      <w:marBottom w:val="0"/>
                                                                                      <w:divBdr>
                                                                                        <w:top w:val="none" w:sz="0" w:space="0" w:color="auto"/>
                                                                                        <w:left w:val="none" w:sz="0" w:space="0" w:color="auto"/>
                                                                                        <w:bottom w:val="none" w:sz="0" w:space="0" w:color="auto"/>
                                                                                        <w:right w:val="none" w:sz="0" w:space="0" w:color="auto"/>
                                                                                      </w:divBdr>
                                                                                      <w:divsChild>
                                                                                        <w:div w:id="995457660">
                                                                                          <w:marLeft w:val="0"/>
                                                                                          <w:marRight w:val="0"/>
                                                                                          <w:marTop w:val="0"/>
                                                                                          <w:marBottom w:val="0"/>
                                                                                          <w:divBdr>
                                                                                            <w:top w:val="none" w:sz="0" w:space="0" w:color="auto"/>
                                                                                            <w:left w:val="none" w:sz="0" w:space="0" w:color="auto"/>
                                                                                            <w:bottom w:val="none" w:sz="0" w:space="0" w:color="auto"/>
                                                                                            <w:right w:val="none" w:sz="0" w:space="0" w:color="auto"/>
                                                                                          </w:divBdr>
                                                                                          <w:divsChild>
                                                                                            <w:div w:id="148657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785900">
                                                                                  <w:marLeft w:val="0"/>
                                                                                  <w:marRight w:val="0"/>
                                                                                  <w:marTop w:val="0"/>
                                                                                  <w:marBottom w:val="0"/>
                                                                                  <w:divBdr>
                                                                                    <w:top w:val="none" w:sz="0" w:space="0" w:color="auto"/>
                                                                                    <w:left w:val="none" w:sz="0" w:space="0" w:color="auto"/>
                                                                                    <w:bottom w:val="none" w:sz="0" w:space="0" w:color="auto"/>
                                                                                    <w:right w:val="none" w:sz="0" w:space="0" w:color="auto"/>
                                                                                  </w:divBdr>
                                                                                  <w:divsChild>
                                                                                    <w:div w:id="67950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399072">
                                                                  <w:marLeft w:val="0"/>
                                                                  <w:marRight w:val="0"/>
                                                                  <w:marTop w:val="0"/>
                                                                  <w:marBottom w:val="0"/>
                                                                  <w:divBdr>
                                                                    <w:top w:val="none" w:sz="0" w:space="0" w:color="auto"/>
                                                                    <w:left w:val="none" w:sz="0" w:space="0" w:color="auto"/>
                                                                    <w:bottom w:val="none" w:sz="0" w:space="0" w:color="auto"/>
                                                                    <w:right w:val="none" w:sz="0" w:space="0" w:color="auto"/>
                                                                  </w:divBdr>
                                                                  <w:divsChild>
                                                                    <w:div w:id="1033117120">
                                                                      <w:marLeft w:val="0"/>
                                                                      <w:marRight w:val="0"/>
                                                                      <w:marTop w:val="0"/>
                                                                      <w:marBottom w:val="0"/>
                                                                      <w:divBdr>
                                                                        <w:top w:val="none" w:sz="0" w:space="0" w:color="auto"/>
                                                                        <w:left w:val="none" w:sz="0" w:space="0" w:color="auto"/>
                                                                        <w:bottom w:val="none" w:sz="0" w:space="0" w:color="auto"/>
                                                                        <w:right w:val="none" w:sz="0" w:space="0" w:color="auto"/>
                                                                      </w:divBdr>
                                                                      <w:divsChild>
                                                                        <w:div w:id="1183515149">
                                                                          <w:marLeft w:val="0"/>
                                                                          <w:marRight w:val="0"/>
                                                                          <w:marTop w:val="0"/>
                                                                          <w:marBottom w:val="0"/>
                                                                          <w:divBdr>
                                                                            <w:top w:val="none" w:sz="0" w:space="0" w:color="auto"/>
                                                                            <w:left w:val="none" w:sz="0" w:space="0" w:color="auto"/>
                                                                            <w:bottom w:val="none" w:sz="0" w:space="0" w:color="auto"/>
                                                                            <w:right w:val="none" w:sz="0" w:space="0" w:color="auto"/>
                                                                          </w:divBdr>
                                                                          <w:divsChild>
                                                                            <w:div w:id="1592229298">
                                                                              <w:marLeft w:val="0"/>
                                                                              <w:marRight w:val="0"/>
                                                                              <w:marTop w:val="0"/>
                                                                              <w:marBottom w:val="0"/>
                                                                              <w:divBdr>
                                                                                <w:top w:val="none" w:sz="0" w:space="0" w:color="auto"/>
                                                                                <w:left w:val="none" w:sz="0" w:space="0" w:color="auto"/>
                                                                                <w:bottom w:val="none" w:sz="0" w:space="0" w:color="auto"/>
                                                                                <w:right w:val="none" w:sz="0" w:space="0" w:color="auto"/>
                                                                              </w:divBdr>
                                                                              <w:divsChild>
                                                                                <w:div w:id="1632714397">
                                                                                  <w:marLeft w:val="0"/>
                                                                                  <w:marRight w:val="0"/>
                                                                                  <w:marTop w:val="0"/>
                                                                                  <w:marBottom w:val="0"/>
                                                                                  <w:divBdr>
                                                                                    <w:top w:val="none" w:sz="0" w:space="0" w:color="auto"/>
                                                                                    <w:left w:val="none" w:sz="0" w:space="0" w:color="auto"/>
                                                                                    <w:bottom w:val="none" w:sz="0" w:space="0" w:color="auto"/>
                                                                                    <w:right w:val="none" w:sz="0" w:space="0" w:color="auto"/>
                                                                                  </w:divBdr>
                                                                                  <w:divsChild>
                                                                                    <w:div w:id="1457941360">
                                                                                      <w:marLeft w:val="0"/>
                                                                                      <w:marRight w:val="0"/>
                                                                                      <w:marTop w:val="0"/>
                                                                                      <w:marBottom w:val="0"/>
                                                                                      <w:divBdr>
                                                                                        <w:top w:val="none" w:sz="0" w:space="0" w:color="auto"/>
                                                                                        <w:left w:val="none" w:sz="0" w:space="0" w:color="auto"/>
                                                                                        <w:bottom w:val="none" w:sz="0" w:space="0" w:color="auto"/>
                                                                                        <w:right w:val="none" w:sz="0" w:space="0" w:color="auto"/>
                                                                                      </w:divBdr>
                                                                                      <w:divsChild>
                                                                                        <w:div w:id="1585797569">
                                                                                          <w:marLeft w:val="0"/>
                                                                                          <w:marRight w:val="0"/>
                                                                                          <w:marTop w:val="0"/>
                                                                                          <w:marBottom w:val="0"/>
                                                                                          <w:divBdr>
                                                                                            <w:top w:val="none" w:sz="0" w:space="0" w:color="auto"/>
                                                                                            <w:left w:val="none" w:sz="0" w:space="0" w:color="auto"/>
                                                                                            <w:bottom w:val="none" w:sz="0" w:space="0" w:color="auto"/>
                                                                                            <w:right w:val="none" w:sz="0" w:space="0" w:color="auto"/>
                                                                                          </w:divBdr>
                                                                                          <w:divsChild>
                                                                                            <w:div w:id="18385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62354">
                                                                                  <w:marLeft w:val="0"/>
                                                                                  <w:marRight w:val="0"/>
                                                                                  <w:marTop w:val="0"/>
                                                                                  <w:marBottom w:val="0"/>
                                                                                  <w:divBdr>
                                                                                    <w:top w:val="none" w:sz="0" w:space="0" w:color="auto"/>
                                                                                    <w:left w:val="none" w:sz="0" w:space="0" w:color="auto"/>
                                                                                    <w:bottom w:val="none" w:sz="0" w:space="0" w:color="auto"/>
                                                                                    <w:right w:val="none" w:sz="0" w:space="0" w:color="auto"/>
                                                                                  </w:divBdr>
                                                                                  <w:divsChild>
                                                                                    <w:div w:id="67334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234967">
                                                              <w:marLeft w:val="0"/>
                                                              <w:marRight w:val="0"/>
                                                              <w:marTop w:val="0"/>
                                                              <w:marBottom w:val="0"/>
                                                              <w:divBdr>
                                                                <w:top w:val="none" w:sz="0" w:space="0" w:color="auto"/>
                                                                <w:left w:val="none" w:sz="0" w:space="0" w:color="auto"/>
                                                                <w:bottom w:val="none" w:sz="0" w:space="0" w:color="auto"/>
                                                                <w:right w:val="none" w:sz="0" w:space="0" w:color="auto"/>
                                                              </w:divBdr>
                                                              <w:divsChild>
                                                                <w:div w:id="1997226075">
                                                                  <w:marLeft w:val="0"/>
                                                                  <w:marRight w:val="0"/>
                                                                  <w:marTop w:val="0"/>
                                                                  <w:marBottom w:val="0"/>
                                                                  <w:divBdr>
                                                                    <w:top w:val="none" w:sz="0" w:space="0" w:color="auto"/>
                                                                    <w:left w:val="none" w:sz="0" w:space="0" w:color="auto"/>
                                                                    <w:bottom w:val="none" w:sz="0" w:space="0" w:color="auto"/>
                                                                    <w:right w:val="none" w:sz="0" w:space="0" w:color="auto"/>
                                                                  </w:divBdr>
                                                                  <w:divsChild>
                                                                    <w:div w:id="1776822885">
                                                                      <w:marLeft w:val="0"/>
                                                                      <w:marRight w:val="0"/>
                                                                      <w:marTop w:val="0"/>
                                                                      <w:marBottom w:val="0"/>
                                                                      <w:divBdr>
                                                                        <w:top w:val="none" w:sz="0" w:space="0" w:color="auto"/>
                                                                        <w:left w:val="none" w:sz="0" w:space="0" w:color="auto"/>
                                                                        <w:bottom w:val="none" w:sz="0" w:space="0" w:color="auto"/>
                                                                        <w:right w:val="none" w:sz="0" w:space="0" w:color="auto"/>
                                                                      </w:divBdr>
                                                                      <w:divsChild>
                                                                        <w:div w:id="1026907739">
                                                                          <w:marLeft w:val="0"/>
                                                                          <w:marRight w:val="0"/>
                                                                          <w:marTop w:val="0"/>
                                                                          <w:marBottom w:val="0"/>
                                                                          <w:divBdr>
                                                                            <w:top w:val="none" w:sz="0" w:space="0" w:color="auto"/>
                                                                            <w:left w:val="none" w:sz="0" w:space="0" w:color="auto"/>
                                                                            <w:bottom w:val="none" w:sz="0" w:space="0" w:color="auto"/>
                                                                            <w:right w:val="none" w:sz="0" w:space="0" w:color="auto"/>
                                                                          </w:divBdr>
                                                                          <w:divsChild>
                                                                            <w:div w:id="919682731">
                                                                              <w:marLeft w:val="0"/>
                                                                              <w:marRight w:val="0"/>
                                                                              <w:marTop w:val="0"/>
                                                                              <w:marBottom w:val="0"/>
                                                                              <w:divBdr>
                                                                                <w:top w:val="none" w:sz="0" w:space="0" w:color="auto"/>
                                                                                <w:left w:val="none" w:sz="0" w:space="0" w:color="auto"/>
                                                                                <w:bottom w:val="none" w:sz="0" w:space="0" w:color="auto"/>
                                                                                <w:right w:val="none" w:sz="0" w:space="0" w:color="auto"/>
                                                                              </w:divBdr>
                                                                              <w:divsChild>
                                                                                <w:div w:id="50084060">
                                                                                  <w:marLeft w:val="0"/>
                                                                                  <w:marRight w:val="0"/>
                                                                                  <w:marTop w:val="0"/>
                                                                                  <w:marBottom w:val="0"/>
                                                                                  <w:divBdr>
                                                                                    <w:top w:val="none" w:sz="0" w:space="0" w:color="auto"/>
                                                                                    <w:left w:val="none" w:sz="0" w:space="0" w:color="auto"/>
                                                                                    <w:bottom w:val="none" w:sz="0" w:space="0" w:color="auto"/>
                                                                                    <w:right w:val="none" w:sz="0" w:space="0" w:color="auto"/>
                                                                                  </w:divBdr>
                                                                                  <w:divsChild>
                                                                                    <w:div w:id="725377651">
                                                                                      <w:marLeft w:val="0"/>
                                                                                      <w:marRight w:val="0"/>
                                                                                      <w:marTop w:val="0"/>
                                                                                      <w:marBottom w:val="0"/>
                                                                                      <w:divBdr>
                                                                                        <w:top w:val="none" w:sz="0" w:space="0" w:color="auto"/>
                                                                                        <w:left w:val="none" w:sz="0" w:space="0" w:color="auto"/>
                                                                                        <w:bottom w:val="none" w:sz="0" w:space="0" w:color="auto"/>
                                                                                        <w:right w:val="none" w:sz="0" w:space="0" w:color="auto"/>
                                                                                      </w:divBdr>
                                                                                      <w:divsChild>
                                                                                        <w:div w:id="227233959">
                                                                                          <w:marLeft w:val="0"/>
                                                                                          <w:marRight w:val="0"/>
                                                                                          <w:marTop w:val="0"/>
                                                                                          <w:marBottom w:val="0"/>
                                                                                          <w:divBdr>
                                                                                            <w:top w:val="none" w:sz="0" w:space="0" w:color="auto"/>
                                                                                            <w:left w:val="none" w:sz="0" w:space="0" w:color="auto"/>
                                                                                            <w:bottom w:val="none" w:sz="0" w:space="0" w:color="auto"/>
                                                                                            <w:right w:val="none" w:sz="0" w:space="0" w:color="auto"/>
                                                                                          </w:divBdr>
                                                                                          <w:divsChild>
                                                                                            <w:div w:id="188123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43995">
                                                                                  <w:marLeft w:val="0"/>
                                                                                  <w:marRight w:val="0"/>
                                                                                  <w:marTop w:val="0"/>
                                                                                  <w:marBottom w:val="0"/>
                                                                                  <w:divBdr>
                                                                                    <w:top w:val="none" w:sz="0" w:space="0" w:color="auto"/>
                                                                                    <w:left w:val="none" w:sz="0" w:space="0" w:color="auto"/>
                                                                                    <w:bottom w:val="none" w:sz="0" w:space="0" w:color="auto"/>
                                                                                    <w:right w:val="none" w:sz="0" w:space="0" w:color="auto"/>
                                                                                  </w:divBdr>
                                                                                  <w:divsChild>
                                                                                    <w:div w:id="186555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294443">
                                                                  <w:marLeft w:val="0"/>
                                                                  <w:marRight w:val="0"/>
                                                                  <w:marTop w:val="0"/>
                                                                  <w:marBottom w:val="0"/>
                                                                  <w:divBdr>
                                                                    <w:top w:val="none" w:sz="0" w:space="0" w:color="auto"/>
                                                                    <w:left w:val="none" w:sz="0" w:space="0" w:color="auto"/>
                                                                    <w:bottom w:val="none" w:sz="0" w:space="0" w:color="auto"/>
                                                                    <w:right w:val="none" w:sz="0" w:space="0" w:color="auto"/>
                                                                  </w:divBdr>
                                                                  <w:divsChild>
                                                                    <w:div w:id="2079470852">
                                                                      <w:marLeft w:val="0"/>
                                                                      <w:marRight w:val="0"/>
                                                                      <w:marTop w:val="0"/>
                                                                      <w:marBottom w:val="0"/>
                                                                      <w:divBdr>
                                                                        <w:top w:val="none" w:sz="0" w:space="0" w:color="auto"/>
                                                                        <w:left w:val="none" w:sz="0" w:space="0" w:color="auto"/>
                                                                        <w:bottom w:val="none" w:sz="0" w:space="0" w:color="auto"/>
                                                                        <w:right w:val="none" w:sz="0" w:space="0" w:color="auto"/>
                                                                      </w:divBdr>
                                                                      <w:divsChild>
                                                                        <w:div w:id="681861040">
                                                                          <w:marLeft w:val="0"/>
                                                                          <w:marRight w:val="0"/>
                                                                          <w:marTop w:val="0"/>
                                                                          <w:marBottom w:val="0"/>
                                                                          <w:divBdr>
                                                                            <w:top w:val="none" w:sz="0" w:space="0" w:color="auto"/>
                                                                            <w:left w:val="none" w:sz="0" w:space="0" w:color="auto"/>
                                                                            <w:bottom w:val="none" w:sz="0" w:space="0" w:color="auto"/>
                                                                            <w:right w:val="none" w:sz="0" w:space="0" w:color="auto"/>
                                                                          </w:divBdr>
                                                                          <w:divsChild>
                                                                            <w:div w:id="866677209">
                                                                              <w:marLeft w:val="0"/>
                                                                              <w:marRight w:val="0"/>
                                                                              <w:marTop w:val="0"/>
                                                                              <w:marBottom w:val="0"/>
                                                                              <w:divBdr>
                                                                                <w:top w:val="none" w:sz="0" w:space="0" w:color="auto"/>
                                                                                <w:left w:val="none" w:sz="0" w:space="0" w:color="auto"/>
                                                                                <w:bottom w:val="none" w:sz="0" w:space="0" w:color="auto"/>
                                                                                <w:right w:val="none" w:sz="0" w:space="0" w:color="auto"/>
                                                                              </w:divBdr>
                                                                              <w:divsChild>
                                                                                <w:div w:id="609893110">
                                                                                  <w:marLeft w:val="0"/>
                                                                                  <w:marRight w:val="0"/>
                                                                                  <w:marTop w:val="0"/>
                                                                                  <w:marBottom w:val="0"/>
                                                                                  <w:divBdr>
                                                                                    <w:top w:val="none" w:sz="0" w:space="0" w:color="auto"/>
                                                                                    <w:left w:val="none" w:sz="0" w:space="0" w:color="auto"/>
                                                                                    <w:bottom w:val="none" w:sz="0" w:space="0" w:color="auto"/>
                                                                                    <w:right w:val="none" w:sz="0" w:space="0" w:color="auto"/>
                                                                                  </w:divBdr>
                                                                                  <w:divsChild>
                                                                                    <w:div w:id="300308801">
                                                                                      <w:marLeft w:val="0"/>
                                                                                      <w:marRight w:val="0"/>
                                                                                      <w:marTop w:val="0"/>
                                                                                      <w:marBottom w:val="0"/>
                                                                                      <w:divBdr>
                                                                                        <w:top w:val="none" w:sz="0" w:space="0" w:color="auto"/>
                                                                                        <w:left w:val="none" w:sz="0" w:space="0" w:color="auto"/>
                                                                                        <w:bottom w:val="none" w:sz="0" w:space="0" w:color="auto"/>
                                                                                        <w:right w:val="none" w:sz="0" w:space="0" w:color="auto"/>
                                                                                      </w:divBdr>
                                                                                      <w:divsChild>
                                                                                        <w:div w:id="1651009851">
                                                                                          <w:marLeft w:val="0"/>
                                                                                          <w:marRight w:val="0"/>
                                                                                          <w:marTop w:val="0"/>
                                                                                          <w:marBottom w:val="0"/>
                                                                                          <w:divBdr>
                                                                                            <w:top w:val="none" w:sz="0" w:space="0" w:color="auto"/>
                                                                                            <w:left w:val="none" w:sz="0" w:space="0" w:color="auto"/>
                                                                                            <w:bottom w:val="none" w:sz="0" w:space="0" w:color="auto"/>
                                                                                            <w:right w:val="none" w:sz="0" w:space="0" w:color="auto"/>
                                                                                          </w:divBdr>
                                                                                          <w:divsChild>
                                                                                            <w:div w:id="162892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06887">
                                                                                  <w:marLeft w:val="0"/>
                                                                                  <w:marRight w:val="0"/>
                                                                                  <w:marTop w:val="0"/>
                                                                                  <w:marBottom w:val="0"/>
                                                                                  <w:divBdr>
                                                                                    <w:top w:val="none" w:sz="0" w:space="0" w:color="auto"/>
                                                                                    <w:left w:val="none" w:sz="0" w:space="0" w:color="auto"/>
                                                                                    <w:bottom w:val="none" w:sz="0" w:space="0" w:color="auto"/>
                                                                                    <w:right w:val="none" w:sz="0" w:space="0" w:color="auto"/>
                                                                                  </w:divBdr>
                                                                                  <w:divsChild>
                                                                                    <w:div w:id="20494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27566">
                                                                  <w:marLeft w:val="0"/>
                                                                  <w:marRight w:val="0"/>
                                                                  <w:marTop w:val="0"/>
                                                                  <w:marBottom w:val="0"/>
                                                                  <w:divBdr>
                                                                    <w:top w:val="none" w:sz="0" w:space="0" w:color="auto"/>
                                                                    <w:left w:val="none" w:sz="0" w:space="0" w:color="auto"/>
                                                                    <w:bottom w:val="none" w:sz="0" w:space="0" w:color="auto"/>
                                                                    <w:right w:val="none" w:sz="0" w:space="0" w:color="auto"/>
                                                                  </w:divBdr>
                                                                  <w:divsChild>
                                                                    <w:div w:id="326441214">
                                                                      <w:marLeft w:val="0"/>
                                                                      <w:marRight w:val="0"/>
                                                                      <w:marTop w:val="0"/>
                                                                      <w:marBottom w:val="0"/>
                                                                      <w:divBdr>
                                                                        <w:top w:val="none" w:sz="0" w:space="0" w:color="auto"/>
                                                                        <w:left w:val="none" w:sz="0" w:space="0" w:color="auto"/>
                                                                        <w:bottom w:val="none" w:sz="0" w:space="0" w:color="auto"/>
                                                                        <w:right w:val="none" w:sz="0" w:space="0" w:color="auto"/>
                                                                      </w:divBdr>
                                                                      <w:divsChild>
                                                                        <w:div w:id="569582128">
                                                                          <w:marLeft w:val="0"/>
                                                                          <w:marRight w:val="0"/>
                                                                          <w:marTop w:val="0"/>
                                                                          <w:marBottom w:val="0"/>
                                                                          <w:divBdr>
                                                                            <w:top w:val="none" w:sz="0" w:space="0" w:color="auto"/>
                                                                            <w:left w:val="none" w:sz="0" w:space="0" w:color="auto"/>
                                                                            <w:bottom w:val="none" w:sz="0" w:space="0" w:color="auto"/>
                                                                            <w:right w:val="none" w:sz="0" w:space="0" w:color="auto"/>
                                                                          </w:divBdr>
                                                                          <w:divsChild>
                                                                            <w:div w:id="1873108789">
                                                                              <w:marLeft w:val="0"/>
                                                                              <w:marRight w:val="0"/>
                                                                              <w:marTop w:val="0"/>
                                                                              <w:marBottom w:val="0"/>
                                                                              <w:divBdr>
                                                                                <w:top w:val="none" w:sz="0" w:space="0" w:color="auto"/>
                                                                                <w:left w:val="none" w:sz="0" w:space="0" w:color="auto"/>
                                                                                <w:bottom w:val="none" w:sz="0" w:space="0" w:color="auto"/>
                                                                                <w:right w:val="none" w:sz="0" w:space="0" w:color="auto"/>
                                                                              </w:divBdr>
                                                                              <w:divsChild>
                                                                                <w:div w:id="1748771748">
                                                                                  <w:marLeft w:val="0"/>
                                                                                  <w:marRight w:val="0"/>
                                                                                  <w:marTop w:val="0"/>
                                                                                  <w:marBottom w:val="0"/>
                                                                                  <w:divBdr>
                                                                                    <w:top w:val="none" w:sz="0" w:space="0" w:color="auto"/>
                                                                                    <w:left w:val="none" w:sz="0" w:space="0" w:color="auto"/>
                                                                                    <w:bottom w:val="none" w:sz="0" w:space="0" w:color="auto"/>
                                                                                    <w:right w:val="none" w:sz="0" w:space="0" w:color="auto"/>
                                                                                  </w:divBdr>
                                                                                  <w:divsChild>
                                                                                    <w:div w:id="1554077638">
                                                                                      <w:marLeft w:val="0"/>
                                                                                      <w:marRight w:val="0"/>
                                                                                      <w:marTop w:val="0"/>
                                                                                      <w:marBottom w:val="0"/>
                                                                                      <w:divBdr>
                                                                                        <w:top w:val="none" w:sz="0" w:space="0" w:color="auto"/>
                                                                                        <w:left w:val="none" w:sz="0" w:space="0" w:color="auto"/>
                                                                                        <w:bottom w:val="none" w:sz="0" w:space="0" w:color="auto"/>
                                                                                        <w:right w:val="none" w:sz="0" w:space="0" w:color="auto"/>
                                                                                      </w:divBdr>
                                                                                      <w:divsChild>
                                                                                        <w:div w:id="372340940">
                                                                                          <w:marLeft w:val="0"/>
                                                                                          <w:marRight w:val="0"/>
                                                                                          <w:marTop w:val="0"/>
                                                                                          <w:marBottom w:val="0"/>
                                                                                          <w:divBdr>
                                                                                            <w:top w:val="none" w:sz="0" w:space="0" w:color="auto"/>
                                                                                            <w:left w:val="none" w:sz="0" w:space="0" w:color="auto"/>
                                                                                            <w:bottom w:val="none" w:sz="0" w:space="0" w:color="auto"/>
                                                                                            <w:right w:val="none" w:sz="0" w:space="0" w:color="auto"/>
                                                                                          </w:divBdr>
                                                                                          <w:divsChild>
                                                                                            <w:div w:id="4133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902842">
                                                                                  <w:marLeft w:val="0"/>
                                                                                  <w:marRight w:val="0"/>
                                                                                  <w:marTop w:val="0"/>
                                                                                  <w:marBottom w:val="0"/>
                                                                                  <w:divBdr>
                                                                                    <w:top w:val="none" w:sz="0" w:space="0" w:color="auto"/>
                                                                                    <w:left w:val="none" w:sz="0" w:space="0" w:color="auto"/>
                                                                                    <w:bottom w:val="none" w:sz="0" w:space="0" w:color="auto"/>
                                                                                    <w:right w:val="none" w:sz="0" w:space="0" w:color="auto"/>
                                                                                  </w:divBdr>
                                                                                  <w:divsChild>
                                                                                    <w:div w:id="16498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0074466">
                                                                  <w:marLeft w:val="0"/>
                                                                  <w:marRight w:val="0"/>
                                                                  <w:marTop w:val="0"/>
                                                                  <w:marBottom w:val="0"/>
                                                                  <w:divBdr>
                                                                    <w:top w:val="none" w:sz="0" w:space="0" w:color="auto"/>
                                                                    <w:left w:val="none" w:sz="0" w:space="0" w:color="auto"/>
                                                                    <w:bottom w:val="none" w:sz="0" w:space="0" w:color="auto"/>
                                                                    <w:right w:val="none" w:sz="0" w:space="0" w:color="auto"/>
                                                                  </w:divBdr>
                                                                  <w:divsChild>
                                                                    <w:div w:id="1095249968">
                                                                      <w:marLeft w:val="0"/>
                                                                      <w:marRight w:val="0"/>
                                                                      <w:marTop w:val="0"/>
                                                                      <w:marBottom w:val="0"/>
                                                                      <w:divBdr>
                                                                        <w:top w:val="none" w:sz="0" w:space="0" w:color="auto"/>
                                                                        <w:left w:val="none" w:sz="0" w:space="0" w:color="auto"/>
                                                                        <w:bottom w:val="none" w:sz="0" w:space="0" w:color="auto"/>
                                                                        <w:right w:val="none" w:sz="0" w:space="0" w:color="auto"/>
                                                                      </w:divBdr>
                                                                      <w:divsChild>
                                                                        <w:div w:id="311520706">
                                                                          <w:marLeft w:val="0"/>
                                                                          <w:marRight w:val="0"/>
                                                                          <w:marTop w:val="0"/>
                                                                          <w:marBottom w:val="0"/>
                                                                          <w:divBdr>
                                                                            <w:top w:val="none" w:sz="0" w:space="0" w:color="auto"/>
                                                                            <w:left w:val="none" w:sz="0" w:space="0" w:color="auto"/>
                                                                            <w:bottom w:val="none" w:sz="0" w:space="0" w:color="auto"/>
                                                                            <w:right w:val="none" w:sz="0" w:space="0" w:color="auto"/>
                                                                          </w:divBdr>
                                                                          <w:divsChild>
                                                                            <w:div w:id="1911697455">
                                                                              <w:marLeft w:val="0"/>
                                                                              <w:marRight w:val="0"/>
                                                                              <w:marTop w:val="0"/>
                                                                              <w:marBottom w:val="0"/>
                                                                              <w:divBdr>
                                                                                <w:top w:val="none" w:sz="0" w:space="0" w:color="auto"/>
                                                                                <w:left w:val="none" w:sz="0" w:space="0" w:color="auto"/>
                                                                                <w:bottom w:val="none" w:sz="0" w:space="0" w:color="auto"/>
                                                                                <w:right w:val="none" w:sz="0" w:space="0" w:color="auto"/>
                                                                              </w:divBdr>
                                                                              <w:divsChild>
                                                                                <w:div w:id="1028289382">
                                                                                  <w:marLeft w:val="0"/>
                                                                                  <w:marRight w:val="0"/>
                                                                                  <w:marTop w:val="0"/>
                                                                                  <w:marBottom w:val="0"/>
                                                                                  <w:divBdr>
                                                                                    <w:top w:val="none" w:sz="0" w:space="0" w:color="auto"/>
                                                                                    <w:left w:val="none" w:sz="0" w:space="0" w:color="auto"/>
                                                                                    <w:bottom w:val="none" w:sz="0" w:space="0" w:color="auto"/>
                                                                                    <w:right w:val="none" w:sz="0" w:space="0" w:color="auto"/>
                                                                                  </w:divBdr>
                                                                                  <w:divsChild>
                                                                                    <w:div w:id="1097598654">
                                                                                      <w:marLeft w:val="0"/>
                                                                                      <w:marRight w:val="0"/>
                                                                                      <w:marTop w:val="0"/>
                                                                                      <w:marBottom w:val="0"/>
                                                                                      <w:divBdr>
                                                                                        <w:top w:val="none" w:sz="0" w:space="0" w:color="auto"/>
                                                                                        <w:left w:val="none" w:sz="0" w:space="0" w:color="auto"/>
                                                                                        <w:bottom w:val="none" w:sz="0" w:space="0" w:color="auto"/>
                                                                                        <w:right w:val="none" w:sz="0" w:space="0" w:color="auto"/>
                                                                                      </w:divBdr>
                                                                                      <w:divsChild>
                                                                                        <w:div w:id="55324233">
                                                                                          <w:marLeft w:val="0"/>
                                                                                          <w:marRight w:val="0"/>
                                                                                          <w:marTop w:val="0"/>
                                                                                          <w:marBottom w:val="0"/>
                                                                                          <w:divBdr>
                                                                                            <w:top w:val="none" w:sz="0" w:space="0" w:color="auto"/>
                                                                                            <w:left w:val="none" w:sz="0" w:space="0" w:color="auto"/>
                                                                                            <w:bottom w:val="none" w:sz="0" w:space="0" w:color="auto"/>
                                                                                            <w:right w:val="none" w:sz="0" w:space="0" w:color="auto"/>
                                                                                          </w:divBdr>
                                                                                          <w:divsChild>
                                                                                            <w:div w:id="11043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8706">
                                                                                  <w:marLeft w:val="0"/>
                                                                                  <w:marRight w:val="0"/>
                                                                                  <w:marTop w:val="0"/>
                                                                                  <w:marBottom w:val="0"/>
                                                                                  <w:divBdr>
                                                                                    <w:top w:val="none" w:sz="0" w:space="0" w:color="auto"/>
                                                                                    <w:left w:val="none" w:sz="0" w:space="0" w:color="auto"/>
                                                                                    <w:bottom w:val="none" w:sz="0" w:space="0" w:color="auto"/>
                                                                                    <w:right w:val="none" w:sz="0" w:space="0" w:color="auto"/>
                                                                                  </w:divBdr>
                                                                                  <w:divsChild>
                                                                                    <w:div w:id="119381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7419">
                                                                  <w:marLeft w:val="0"/>
                                                                  <w:marRight w:val="0"/>
                                                                  <w:marTop w:val="0"/>
                                                                  <w:marBottom w:val="0"/>
                                                                  <w:divBdr>
                                                                    <w:top w:val="none" w:sz="0" w:space="0" w:color="auto"/>
                                                                    <w:left w:val="none" w:sz="0" w:space="0" w:color="auto"/>
                                                                    <w:bottom w:val="none" w:sz="0" w:space="0" w:color="auto"/>
                                                                    <w:right w:val="none" w:sz="0" w:space="0" w:color="auto"/>
                                                                  </w:divBdr>
                                                                  <w:divsChild>
                                                                    <w:div w:id="1385637862">
                                                                      <w:marLeft w:val="0"/>
                                                                      <w:marRight w:val="0"/>
                                                                      <w:marTop w:val="0"/>
                                                                      <w:marBottom w:val="0"/>
                                                                      <w:divBdr>
                                                                        <w:top w:val="none" w:sz="0" w:space="0" w:color="auto"/>
                                                                        <w:left w:val="none" w:sz="0" w:space="0" w:color="auto"/>
                                                                        <w:bottom w:val="none" w:sz="0" w:space="0" w:color="auto"/>
                                                                        <w:right w:val="none" w:sz="0" w:space="0" w:color="auto"/>
                                                                      </w:divBdr>
                                                                      <w:divsChild>
                                                                        <w:div w:id="1436559368">
                                                                          <w:marLeft w:val="0"/>
                                                                          <w:marRight w:val="0"/>
                                                                          <w:marTop w:val="0"/>
                                                                          <w:marBottom w:val="0"/>
                                                                          <w:divBdr>
                                                                            <w:top w:val="none" w:sz="0" w:space="0" w:color="auto"/>
                                                                            <w:left w:val="none" w:sz="0" w:space="0" w:color="auto"/>
                                                                            <w:bottom w:val="none" w:sz="0" w:space="0" w:color="auto"/>
                                                                            <w:right w:val="none" w:sz="0" w:space="0" w:color="auto"/>
                                                                          </w:divBdr>
                                                                          <w:divsChild>
                                                                            <w:div w:id="1051344652">
                                                                              <w:marLeft w:val="0"/>
                                                                              <w:marRight w:val="0"/>
                                                                              <w:marTop w:val="0"/>
                                                                              <w:marBottom w:val="0"/>
                                                                              <w:divBdr>
                                                                                <w:top w:val="none" w:sz="0" w:space="0" w:color="auto"/>
                                                                                <w:left w:val="none" w:sz="0" w:space="0" w:color="auto"/>
                                                                                <w:bottom w:val="none" w:sz="0" w:space="0" w:color="auto"/>
                                                                                <w:right w:val="none" w:sz="0" w:space="0" w:color="auto"/>
                                                                              </w:divBdr>
                                                                              <w:divsChild>
                                                                                <w:div w:id="480388716">
                                                                                  <w:marLeft w:val="0"/>
                                                                                  <w:marRight w:val="0"/>
                                                                                  <w:marTop w:val="0"/>
                                                                                  <w:marBottom w:val="0"/>
                                                                                  <w:divBdr>
                                                                                    <w:top w:val="none" w:sz="0" w:space="0" w:color="auto"/>
                                                                                    <w:left w:val="none" w:sz="0" w:space="0" w:color="auto"/>
                                                                                    <w:bottom w:val="none" w:sz="0" w:space="0" w:color="auto"/>
                                                                                    <w:right w:val="none" w:sz="0" w:space="0" w:color="auto"/>
                                                                                  </w:divBdr>
                                                                                  <w:divsChild>
                                                                                    <w:div w:id="196352353">
                                                                                      <w:marLeft w:val="0"/>
                                                                                      <w:marRight w:val="0"/>
                                                                                      <w:marTop w:val="0"/>
                                                                                      <w:marBottom w:val="0"/>
                                                                                      <w:divBdr>
                                                                                        <w:top w:val="none" w:sz="0" w:space="0" w:color="auto"/>
                                                                                        <w:left w:val="none" w:sz="0" w:space="0" w:color="auto"/>
                                                                                        <w:bottom w:val="none" w:sz="0" w:space="0" w:color="auto"/>
                                                                                        <w:right w:val="none" w:sz="0" w:space="0" w:color="auto"/>
                                                                                      </w:divBdr>
                                                                                      <w:divsChild>
                                                                                        <w:div w:id="1182236367">
                                                                                          <w:marLeft w:val="0"/>
                                                                                          <w:marRight w:val="0"/>
                                                                                          <w:marTop w:val="0"/>
                                                                                          <w:marBottom w:val="0"/>
                                                                                          <w:divBdr>
                                                                                            <w:top w:val="none" w:sz="0" w:space="0" w:color="auto"/>
                                                                                            <w:left w:val="none" w:sz="0" w:space="0" w:color="auto"/>
                                                                                            <w:bottom w:val="none" w:sz="0" w:space="0" w:color="auto"/>
                                                                                            <w:right w:val="none" w:sz="0" w:space="0" w:color="auto"/>
                                                                                          </w:divBdr>
                                                                                          <w:divsChild>
                                                                                            <w:div w:id="51222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23823">
                                                                                  <w:marLeft w:val="0"/>
                                                                                  <w:marRight w:val="0"/>
                                                                                  <w:marTop w:val="0"/>
                                                                                  <w:marBottom w:val="0"/>
                                                                                  <w:divBdr>
                                                                                    <w:top w:val="none" w:sz="0" w:space="0" w:color="auto"/>
                                                                                    <w:left w:val="none" w:sz="0" w:space="0" w:color="auto"/>
                                                                                    <w:bottom w:val="none" w:sz="0" w:space="0" w:color="auto"/>
                                                                                    <w:right w:val="none" w:sz="0" w:space="0" w:color="auto"/>
                                                                                  </w:divBdr>
                                                                                  <w:divsChild>
                                                                                    <w:div w:id="59166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857136">
                                                                  <w:marLeft w:val="0"/>
                                                                  <w:marRight w:val="0"/>
                                                                  <w:marTop w:val="0"/>
                                                                  <w:marBottom w:val="0"/>
                                                                  <w:divBdr>
                                                                    <w:top w:val="none" w:sz="0" w:space="0" w:color="auto"/>
                                                                    <w:left w:val="none" w:sz="0" w:space="0" w:color="auto"/>
                                                                    <w:bottom w:val="none" w:sz="0" w:space="0" w:color="auto"/>
                                                                    <w:right w:val="none" w:sz="0" w:space="0" w:color="auto"/>
                                                                  </w:divBdr>
                                                                  <w:divsChild>
                                                                    <w:div w:id="1822234844">
                                                                      <w:marLeft w:val="0"/>
                                                                      <w:marRight w:val="0"/>
                                                                      <w:marTop w:val="0"/>
                                                                      <w:marBottom w:val="0"/>
                                                                      <w:divBdr>
                                                                        <w:top w:val="none" w:sz="0" w:space="0" w:color="auto"/>
                                                                        <w:left w:val="none" w:sz="0" w:space="0" w:color="auto"/>
                                                                        <w:bottom w:val="none" w:sz="0" w:space="0" w:color="auto"/>
                                                                        <w:right w:val="none" w:sz="0" w:space="0" w:color="auto"/>
                                                                      </w:divBdr>
                                                                      <w:divsChild>
                                                                        <w:div w:id="894198597">
                                                                          <w:marLeft w:val="0"/>
                                                                          <w:marRight w:val="0"/>
                                                                          <w:marTop w:val="0"/>
                                                                          <w:marBottom w:val="0"/>
                                                                          <w:divBdr>
                                                                            <w:top w:val="none" w:sz="0" w:space="0" w:color="auto"/>
                                                                            <w:left w:val="none" w:sz="0" w:space="0" w:color="auto"/>
                                                                            <w:bottom w:val="none" w:sz="0" w:space="0" w:color="auto"/>
                                                                            <w:right w:val="none" w:sz="0" w:space="0" w:color="auto"/>
                                                                          </w:divBdr>
                                                                          <w:divsChild>
                                                                            <w:div w:id="1559705255">
                                                                              <w:marLeft w:val="0"/>
                                                                              <w:marRight w:val="0"/>
                                                                              <w:marTop w:val="0"/>
                                                                              <w:marBottom w:val="0"/>
                                                                              <w:divBdr>
                                                                                <w:top w:val="none" w:sz="0" w:space="0" w:color="auto"/>
                                                                                <w:left w:val="none" w:sz="0" w:space="0" w:color="auto"/>
                                                                                <w:bottom w:val="none" w:sz="0" w:space="0" w:color="auto"/>
                                                                                <w:right w:val="none" w:sz="0" w:space="0" w:color="auto"/>
                                                                              </w:divBdr>
                                                                              <w:divsChild>
                                                                                <w:div w:id="394935309">
                                                                                  <w:marLeft w:val="0"/>
                                                                                  <w:marRight w:val="0"/>
                                                                                  <w:marTop w:val="0"/>
                                                                                  <w:marBottom w:val="0"/>
                                                                                  <w:divBdr>
                                                                                    <w:top w:val="none" w:sz="0" w:space="0" w:color="auto"/>
                                                                                    <w:left w:val="none" w:sz="0" w:space="0" w:color="auto"/>
                                                                                    <w:bottom w:val="none" w:sz="0" w:space="0" w:color="auto"/>
                                                                                    <w:right w:val="none" w:sz="0" w:space="0" w:color="auto"/>
                                                                                  </w:divBdr>
                                                                                  <w:divsChild>
                                                                                    <w:div w:id="318314638">
                                                                                      <w:marLeft w:val="0"/>
                                                                                      <w:marRight w:val="0"/>
                                                                                      <w:marTop w:val="0"/>
                                                                                      <w:marBottom w:val="0"/>
                                                                                      <w:divBdr>
                                                                                        <w:top w:val="none" w:sz="0" w:space="0" w:color="auto"/>
                                                                                        <w:left w:val="none" w:sz="0" w:space="0" w:color="auto"/>
                                                                                        <w:bottom w:val="none" w:sz="0" w:space="0" w:color="auto"/>
                                                                                        <w:right w:val="none" w:sz="0" w:space="0" w:color="auto"/>
                                                                                      </w:divBdr>
                                                                                      <w:divsChild>
                                                                                        <w:div w:id="794252258">
                                                                                          <w:marLeft w:val="0"/>
                                                                                          <w:marRight w:val="0"/>
                                                                                          <w:marTop w:val="0"/>
                                                                                          <w:marBottom w:val="0"/>
                                                                                          <w:divBdr>
                                                                                            <w:top w:val="none" w:sz="0" w:space="0" w:color="auto"/>
                                                                                            <w:left w:val="none" w:sz="0" w:space="0" w:color="auto"/>
                                                                                            <w:bottom w:val="none" w:sz="0" w:space="0" w:color="auto"/>
                                                                                            <w:right w:val="none" w:sz="0" w:space="0" w:color="auto"/>
                                                                                          </w:divBdr>
                                                                                          <w:divsChild>
                                                                                            <w:div w:id="94314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480721">
                                                                                  <w:marLeft w:val="0"/>
                                                                                  <w:marRight w:val="0"/>
                                                                                  <w:marTop w:val="0"/>
                                                                                  <w:marBottom w:val="0"/>
                                                                                  <w:divBdr>
                                                                                    <w:top w:val="none" w:sz="0" w:space="0" w:color="auto"/>
                                                                                    <w:left w:val="none" w:sz="0" w:space="0" w:color="auto"/>
                                                                                    <w:bottom w:val="none" w:sz="0" w:space="0" w:color="auto"/>
                                                                                    <w:right w:val="none" w:sz="0" w:space="0" w:color="auto"/>
                                                                                  </w:divBdr>
                                                                                  <w:divsChild>
                                                                                    <w:div w:id="174957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9198415">
      <w:bodyDiv w:val="1"/>
      <w:marLeft w:val="0"/>
      <w:marRight w:val="0"/>
      <w:marTop w:val="0"/>
      <w:marBottom w:val="0"/>
      <w:divBdr>
        <w:top w:val="none" w:sz="0" w:space="0" w:color="auto"/>
        <w:left w:val="none" w:sz="0" w:space="0" w:color="auto"/>
        <w:bottom w:val="none" w:sz="0" w:space="0" w:color="auto"/>
        <w:right w:val="none" w:sz="0" w:space="0" w:color="auto"/>
      </w:divBdr>
    </w:div>
    <w:div w:id="1649166577">
      <w:bodyDiv w:val="1"/>
      <w:marLeft w:val="0"/>
      <w:marRight w:val="0"/>
      <w:marTop w:val="0"/>
      <w:marBottom w:val="0"/>
      <w:divBdr>
        <w:top w:val="none" w:sz="0" w:space="0" w:color="auto"/>
        <w:left w:val="none" w:sz="0" w:space="0" w:color="auto"/>
        <w:bottom w:val="none" w:sz="0" w:space="0" w:color="auto"/>
        <w:right w:val="none" w:sz="0" w:space="0" w:color="auto"/>
      </w:divBdr>
    </w:div>
    <w:div w:id="1829789812">
      <w:bodyDiv w:val="1"/>
      <w:marLeft w:val="0"/>
      <w:marRight w:val="0"/>
      <w:marTop w:val="0"/>
      <w:marBottom w:val="0"/>
      <w:divBdr>
        <w:top w:val="none" w:sz="0" w:space="0" w:color="auto"/>
        <w:left w:val="none" w:sz="0" w:space="0" w:color="auto"/>
        <w:bottom w:val="none" w:sz="0" w:space="0" w:color="auto"/>
        <w:right w:val="none" w:sz="0" w:space="0" w:color="auto"/>
      </w:divBdr>
    </w:div>
    <w:div w:id="1998193625">
      <w:bodyDiv w:val="1"/>
      <w:marLeft w:val="0"/>
      <w:marRight w:val="0"/>
      <w:marTop w:val="0"/>
      <w:marBottom w:val="0"/>
      <w:divBdr>
        <w:top w:val="none" w:sz="0" w:space="0" w:color="auto"/>
        <w:left w:val="none" w:sz="0" w:space="0" w:color="auto"/>
        <w:bottom w:val="none" w:sz="0" w:space="0" w:color="auto"/>
        <w:right w:val="none" w:sz="0" w:space="0" w:color="auto"/>
      </w:divBdr>
    </w:div>
    <w:div w:id="2024821667">
      <w:bodyDiv w:val="1"/>
      <w:marLeft w:val="0"/>
      <w:marRight w:val="0"/>
      <w:marTop w:val="0"/>
      <w:marBottom w:val="0"/>
      <w:divBdr>
        <w:top w:val="none" w:sz="0" w:space="0" w:color="auto"/>
        <w:left w:val="none" w:sz="0" w:space="0" w:color="auto"/>
        <w:bottom w:val="none" w:sz="0" w:space="0" w:color="auto"/>
        <w:right w:val="none" w:sz="0" w:space="0" w:color="auto"/>
      </w:divBdr>
    </w:div>
    <w:div w:id="208464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E42EB-DD24-4A98-A206-E03157DDD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28</Pages>
  <Words>6597</Words>
  <Characters>37607</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Тульчинская Полина</dc:creator>
  <cp:keywords/>
  <dc:description/>
  <cp:lastModifiedBy>Сороколетова Татьяна Ивановна</cp:lastModifiedBy>
  <cp:revision>24</cp:revision>
  <dcterms:created xsi:type="dcterms:W3CDTF">2025-03-18T21:58:00Z</dcterms:created>
  <dcterms:modified xsi:type="dcterms:W3CDTF">2026-04-08T23:28:00Z</dcterms:modified>
</cp:coreProperties>
</file>