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C147A6" w14:textId="0AEFF0DB" w:rsidR="000D58FB" w:rsidRPr="009A694E" w:rsidRDefault="000D58FB" w:rsidP="000D58FB">
      <w:pPr>
        <w:autoSpaceDE w:val="0"/>
        <w:autoSpaceDN w:val="0"/>
        <w:adjustRightInd w:val="0"/>
        <w:spacing w:before="120" w:line="312" w:lineRule="auto"/>
        <w:ind w:firstLine="567"/>
        <w:jc w:val="center"/>
        <w:rPr>
          <w:rFonts w:ascii="Times New Roman" w:hAnsi="Times New Roman" w:cs="Times New Roman"/>
          <w:b/>
          <w:sz w:val="28"/>
          <w:szCs w:val="28"/>
        </w:rPr>
      </w:pPr>
      <w:r w:rsidRPr="009A694E">
        <w:rPr>
          <w:rFonts w:ascii="Times New Roman" w:hAnsi="Times New Roman" w:cs="Times New Roman"/>
          <w:b/>
          <w:sz w:val="28"/>
          <w:szCs w:val="28"/>
        </w:rPr>
        <w:t>СОДЕРЖАНИЕ</w:t>
      </w:r>
    </w:p>
    <w:p w14:paraId="2CE68765" w14:textId="77777777" w:rsidR="000D58FB" w:rsidRPr="009A694E" w:rsidRDefault="000D58FB" w:rsidP="000D58FB">
      <w:pPr>
        <w:jc w:val="center"/>
        <w:rPr>
          <w:rFonts w:ascii="Times New Roman" w:hAnsi="Times New Roman" w:cs="Times New Roman"/>
          <w:b/>
          <w:sz w:val="28"/>
          <w:szCs w:val="28"/>
        </w:rPr>
      </w:pPr>
    </w:p>
    <w:p w14:paraId="22E4EA3C" w14:textId="598DF804" w:rsidR="000D58FB" w:rsidRPr="009A694E" w:rsidRDefault="000D58FB" w:rsidP="000D58FB">
      <w:pPr>
        <w:tabs>
          <w:tab w:val="right" w:leader="dot" w:pos="9498"/>
        </w:tabs>
        <w:spacing w:line="360" w:lineRule="auto"/>
        <w:ind w:right="139"/>
        <w:rPr>
          <w:rFonts w:ascii="Times New Roman" w:hAnsi="Times New Roman" w:cs="Times New Roman"/>
          <w:sz w:val="28"/>
          <w:szCs w:val="28"/>
        </w:rPr>
      </w:pPr>
      <w:r w:rsidRPr="009A694E">
        <w:rPr>
          <w:rFonts w:ascii="Times New Roman" w:hAnsi="Times New Roman" w:cs="Times New Roman"/>
          <w:sz w:val="28"/>
          <w:szCs w:val="28"/>
        </w:rPr>
        <w:t>ВВЕДЕНИЕ</w:t>
      </w:r>
      <w:r w:rsidRPr="009A694E">
        <w:rPr>
          <w:rFonts w:ascii="Times New Roman" w:hAnsi="Times New Roman" w:cs="Times New Roman"/>
          <w:sz w:val="28"/>
          <w:szCs w:val="28"/>
        </w:rPr>
        <w:tab/>
      </w:r>
      <w:r w:rsidR="00991065">
        <w:rPr>
          <w:rFonts w:ascii="Times New Roman" w:hAnsi="Times New Roman" w:cs="Times New Roman"/>
          <w:sz w:val="28"/>
          <w:szCs w:val="28"/>
        </w:rPr>
        <w:t>3</w:t>
      </w:r>
    </w:p>
    <w:p w14:paraId="42FAD0A5" w14:textId="79820438" w:rsidR="000D58FB" w:rsidRPr="009A694E" w:rsidRDefault="000D58FB" w:rsidP="000D58FB">
      <w:pPr>
        <w:tabs>
          <w:tab w:val="right" w:leader="dot" w:pos="9498"/>
        </w:tabs>
        <w:spacing w:line="360" w:lineRule="auto"/>
        <w:rPr>
          <w:rFonts w:ascii="Times New Roman" w:hAnsi="Times New Roman" w:cs="Times New Roman"/>
          <w:sz w:val="28"/>
          <w:szCs w:val="28"/>
        </w:rPr>
      </w:pPr>
      <w:r w:rsidRPr="009A694E">
        <w:rPr>
          <w:rFonts w:ascii="Times New Roman" w:hAnsi="Times New Roman" w:cs="Times New Roman"/>
          <w:sz w:val="28"/>
          <w:szCs w:val="28"/>
        </w:rPr>
        <w:t xml:space="preserve">ГЛАВА 1 </w:t>
      </w:r>
      <w:r>
        <w:rPr>
          <w:rFonts w:ascii="Times New Roman" w:hAnsi="Times New Roman" w:cs="Times New Roman"/>
          <w:sz w:val="28"/>
          <w:szCs w:val="28"/>
          <w:lang w:bidi="mr-IN"/>
        </w:rPr>
        <w:t>ТЕОРЕТИЧЕСКИЕ ОСНОВЫ НАЛОГООБЛОЖЕНИЯ ОРГАНИЗАЦИЙ</w:t>
      </w:r>
      <w:r w:rsidRPr="009A694E">
        <w:rPr>
          <w:rFonts w:ascii="Times New Roman" w:hAnsi="Times New Roman" w:cs="Times New Roman"/>
          <w:sz w:val="28"/>
          <w:szCs w:val="28"/>
        </w:rPr>
        <w:tab/>
      </w:r>
      <w:r w:rsidR="00E53456">
        <w:rPr>
          <w:rFonts w:ascii="Times New Roman" w:hAnsi="Times New Roman" w:cs="Times New Roman"/>
          <w:sz w:val="28"/>
          <w:szCs w:val="28"/>
        </w:rPr>
        <w:t>6</w:t>
      </w:r>
    </w:p>
    <w:p w14:paraId="2B232368" w14:textId="7C4181C7" w:rsidR="000D58FB" w:rsidRPr="009A694E" w:rsidRDefault="000D58FB" w:rsidP="000D58FB">
      <w:pPr>
        <w:tabs>
          <w:tab w:val="right" w:leader="dot" w:pos="9498"/>
        </w:tabs>
        <w:spacing w:line="360" w:lineRule="auto"/>
        <w:rPr>
          <w:rFonts w:ascii="Times New Roman" w:hAnsi="Times New Roman" w:cs="Times New Roman"/>
          <w:sz w:val="28"/>
          <w:szCs w:val="28"/>
        </w:rPr>
      </w:pPr>
      <w:r w:rsidRPr="009A694E">
        <w:rPr>
          <w:rFonts w:ascii="Times New Roman" w:hAnsi="Times New Roman" w:cs="Times New Roman"/>
          <w:sz w:val="28"/>
          <w:szCs w:val="28"/>
        </w:rPr>
        <w:t>1.1</w:t>
      </w:r>
      <w:r w:rsidRPr="009A694E">
        <w:rPr>
          <w:rFonts w:ascii="Times New Roman" w:hAnsi="Times New Roman" w:cs="Times New Roman"/>
          <w:sz w:val="28"/>
          <w:szCs w:val="28"/>
          <w:lang w:bidi="mr-IN"/>
        </w:rPr>
        <w:t xml:space="preserve"> </w:t>
      </w:r>
      <w:r>
        <w:rPr>
          <w:rFonts w:ascii="Times New Roman" w:hAnsi="Times New Roman" w:cs="Times New Roman"/>
          <w:sz w:val="28"/>
          <w:szCs w:val="28"/>
          <w:lang w:bidi="mr-IN"/>
        </w:rPr>
        <w:t>Экономическая сущность, принципы и методы налогообложения организаций</w:t>
      </w:r>
      <w:r w:rsidRPr="009A694E">
        <w:rPr>
          <w:rFonts w:ascii="Times New Roman" w:hAnsi="Times New Roman" w:cs="Times New Roman"/>
          <w:sz w:val="28"/>
          <w:szCs w:val="28"/>
        </w:rPr>
        <w:tab/>
      </w:r>
      <w:r w:rsidR="00E53456">
        <w:rPr>
          <w:rFonts w:ascii="Times New Roman" w:hAnsi="Times New Roman" w:cs="Times New Roman"/>
          <w:sz w:val="28"/>
          <w:szCs w:val="28"/>
        </w:rPr>
        <w:t>6</w:t>
      </w:r>
    </w:p>
    <w:p w14:paraId="7E1221F9" w14:textId="6EE7639A" w:rsidR="000D58FB" w:rsidRPr="009A694E" w:rsidRDefault="000D58FB" w:rsidP="000D58FB">
      <w:pPr>
        <w:tabs>
          <w:tab w:val="right" w:leader="dot" w:pos="9498"/>
        </w:tabs>
        <w:spacing w:line="360" w:lineRule="auto"/>
        <w:ind w:right="139"/>
        <w:rPr>
          <w:rFonts w:ascii="Times New Roman" w:hAnsi="Times New Roman" w:cs="Times New Roman"/>
          <w:sz w:val="28"/>
          <w:szCs w:val="28"/>
        </w:rPr>
      </w:pPr>
      <w:r w:rsidRPr="009A694E">
        <w:rPr>
          <w:rFonts w:ascii="Times New Roman" w:hAnsi="Times New Roman" w:cs="Times New Roman"/>
          <w:sz w:val="28"/>
          <w:szCs w:val="28"/>
        </w:rPr>
        <w:t>1.2</w:t>
      </w:r>
      <w:r w:rsidRPr="009A694E">
        <w:rPr>
          <w:rFonts w:ascii="Times New Roman" w:hAnsi="Times New Roman" w:cs="Times New Roman"/>
          <w:sz w:val="28"/>
          <w:szCs w:val="28"/>
          <w:lang w:bidi="mr-IN"/>
        </w:rPr>
        <w:t xml:space="preserve"> </w:t>
      </w:r>
      <w:r>
        <w:rPr>
          <w:rFonts w:ascii="Times New Roman" w:hAnsi="Times New Roman" w:cs="Times New Roman"/>
          <w:sz w:val="28"/>
          <w:szCs w:val="28"/>
          <w:lang w:bidi="mr-IN"/>
        </w:rPr>
        <w:t>Функции и классификация налогов</w:t>
      </w:r>
      <w:r w:rsidRPr="009A694E">
        <w:rPr>
          <w:rFonts w:ascii="Times New Roman" w:hAnsi="Times New Roman" w:cs="Times New Roman"/>
          <w:sz w:val="28"/>
          <w:szCs w:val="28"/>
        </w:rPr>
        <w:tab/>
      </w:r>
      <w:r w:rsidR="00E53456">
        <w:rPr>
          <w:rFonts w:ascii="Times New Roman" w:hAnsi="Times New Roman" w:cs="Times New Roman"/>
          <w:sz w:val="28"/>
          <w:szCs w:val="28"/>
        </w:rPr>
        <w:t>1</w:t>
      </w:r>
      <w:r w:rsidR="00DE2ABD">
        <w:rPr>
          <w:rFonts w:ascii="Times New Roman" w:hAnsi="Times New Roman" w:cs="Times New Roman"/>
          <w:sz w:val="28"/>
          <w:szCs w:val="28"/>
        </w:rPr>
        <w:t>5</w:t>
      </w:r>
    </w:p>
    <w:p w14:paraId="18AE3B74" w14:textId="718D0BCD" w:rsidR="000D58FB" w:rsidRPr="009A694E" w:rsidRDefault="000D58FB" w:rsidP="000D58FB">
      <w:pPr>
        <w:tabs>
          <w:tab w:val="right" w:leader="dot" w:pos="9498"/>
        </w:tabs>
        <w:spacing w:line="360" w:lineRule="auto"/>
        <w:ind w:right="139"/>
        <w:rPr>
          <w:rFonts w:ascii="Times New Roman" w:hAnsi="Times New Roman" w:cs="Times New Roman"/>
          <w:sz w:val="28"/>
          <w:szCs w:val="28"/>
        </w:rPr>
      </w:pPr>
      <w:r w:rsidRPr="009A694E">
        <w:rPr>
          <w:rFonts w:ascii="Times New Roman" w:hAnsi="Times New Roman" w:cs="Times New Roman"/>
          <w:sz w:val="28"/>
          <w:szCs w:val="28"/>
        </w:rPr>
        <w:t>1.3</w:t>
      </w:r>
      <w:r w:rsidRPr="009A694E">
        <w:rPr>
          <w:rFonts w:ascii="Times New Roman" w:hAnsi="Times New Roman" w:cs="Times New Roman"/>
          <w:sz w:val="28"/>
          <w:szCs w:val="28"/>
          <w:lang w:bidi="mr-IN"/>
        </w:rPr>
        <w:t xml:space="preserve"> </w:t>
      </w:r>
      <w:r>
        <w:rPr>
          <w:rFonts w:ascii="Times New Roman" w:hAnsi="Times New Roman" w:cs="Times New Roman"/>
          <w:sz w:val="28"/>
          <w:szCs w:val="28"/>
          <w:lang w:bidi="mr-IN"/>
        </w:rPr>
        <w:t>Законодательно-нормативная база по налогообложению организаций в России</w:t>
      </w:r>
      <w:r w:rsidRPr="009A694E">
        <w:rPr>
          <w:rFonts w:ascii="Times New Roman" w:hAnsi="Times New Roman" w:cs="Times New Roman"/>
          <w:sz w:val="28"/>
          <w:szCs w:val="28"/>
        </w:rPr>
        <w:tab/>
      </w:r>
      <w:r w:rsidR="00DE2ABD">
        <w:rPr>
          <w:rFonts w:ascii="Times New Roman" w:hAnsi="Times New Roman" w:cs="Times New Roman"/>
          <w:sz w:val="28"/>
          <w:szCs w:val="28"/>
        </w:rPr>
        <w:t>20</w:t>
      </w:r>
    </w:p>
    <w:p w14:paraId="6F2B9D7D" w14:textId="21009465" w:rsidR="000D58FB" w:rsidRPr="009A694E" w:rsidRDefault="000D58FB" w:rsidP="000D58FB">
      <w:pPr>
        <w:tabs>
          <w:tab w:val="right" w:leader="dot" w:pos="9498"/>
        </w:tabs>
        <w:spacing w:line="360" w:lineRule="auto"/>
        <w:ind w:right="139"/>
        <w:rPr>
          <w:rFonts w:ascii="Times New Roman" w:hAnsi="Times New Roman" w:cs="Times New Roman"/>
          <w:sz w:val="28"/>
          <w:szCs w:val="28"/>
        </w:rPr>
      </w:pPr>
      <w:r w:rsidRPr="009A694E">
        <w:rPr>
          <w:rFonts w:ascii="Times New Roman" w:hAnsi="Times New Roman" w:cs="Times New Roman"/>
          <w:sz w:val="28"/>
          <w:szCs w:val="28"/>
        </w:rPr>
        <w:t>ГЛАВА 2</w:t>
      </w:r>
      <w:r w:rsidRPr="009A694E">
        <w:rPr>
          <w:rFonts w:ascii="Times New Roman" w:hAnsi="Times New Roman" w:cs="Times New Roman"/>
          <w:sz w:val="28"/>
          <w:szCs w:val="28"/>
          <w:lang w:bidi="mr-IN"/>
        </w:rPr>
        <w:t xml:space="preserve"> </w:t>
      </w:r>
      <w:r>
        <w:rPr>
          <w:rFonts w:ascii="Times New Roman" w:hAnsi="Times New Roman" w:cs="Times New Roman"/>
          <w:sz w:val="28"/>
          <w:szCs w:val="28"/>
          <w:lang w:bidi="mr-IN"/>
        </w:rPr>
        <w:t>АНАЛИЗ ОСОБЕННОСТЕЙ НАЛОГООБЛОЖЕНИЯ ОРГАНИЗАЦИЙ НА ОСНОВЕ ДАННЫХ ООО «</w:t>
      </w:r>
      <w:r w:rsidR="003D5A7D">
        <w:rPr>
          <w:rFonts w:ascii="Times New Roman" w:hAnsi="Times New Roman" w:cs="Times New Roman"/>
          <w:sz w:val="28"/>
          <w:szCs w:val="28"/>
          <w:lang w:bidi="mr-IN"/>
        </w:rPr>
        <w:t>СТАРТ</w:t>
      </w:r>
      <w:r>
        <w:rPr>
          <w:rFonts w:ascii="Times New Roman" w:hAnsi="Times New Roman" w:cs="Times New Roman"/>
          <w:sz w:val="28"/>
          <w:szCs w:val="28"/>
          <w:lang w:bidi="mr-IN"/>
        </w:rPr>
        <w:t>»</w:t>
      </w:r>
      <w:r w:rsidRPr="009A694E">
        <w:rPr>
          <w:rFonts w:ascii="Times New Roman" w:hAnsi="Times New Roman" w:cs="Times New Roman"/>
          <w:sz w:val="28"/>
          <w:szCs w:val="28"/>
        </w:rPr>
        <w:tab/>
      </w:r>
      <w:r w:rsidR="00923F96">
        <w:rPr>
          <w:rFonts w:ascii="Times New Roman" w:hAnsi="Times New Roman" w:cs="Times New Roman"/>
          <w:sz w:val="28"/>
          <w:szCs w:val="28"/>
        </w:rPr>
        <w:t>2</w:t>
      </w:r>
      <w:r w:rsidR="00DE2ABD">
        <w:rPr>
          <w:rFonts w:ascii="Times New Roman" w:hAnsi="Times New Roman" w:cs="Times New Roman"/>
          <w:sz w:val="28"/>
          <w:szCs w:val="28"/>
        </w:rPr>
        <w:t>7</w:t>
      </w:r>
    </w:p>
    <w:p w14:paraId="7745C822" w14:textId="183A19AC" w:rsidR="000D58FB" w:rsidRPr="009A694E" w:rsidRDefault="000D58FB" w:rsidP="000D58FB">
      <w:pPr>
        <w:tabs>
          <w:tab w:val="right" w:leader="dot" w:pos="9498"/>
        </w:tabs>
        <w:spacing w:line="360" w:lineRule="auto"/>
        <w:ind w:right="139"/>
        <w:rPr>
          <w:rFonts w:ascii="Times New Roman" w:hAnsi="Times New Roman" w:cs="Times New Roman"/>
          <w:sz w:val="28"/>
          <w:szCs w:val="28"/>
        </w:rPr>
      </w:pPr>
      <w:r w:rsidRPr="009A694E">
        <w:rPr>
          <w:rFonts w:ascii="Times New Roman" w:hAnsi="Times New Roman" w:cs="Times New Roman"/>
          <w:sz w:val="28"/>
          <w:szCs w:val="28"/>
        </w:rPr>
        <w:t>2.1</w:t>
      </w:r>
      <w:r w:rsidRPr="009A694E">
        <w:rPr>
          <w:rFonts w:ascii="Times New Roman" w:hAnsi="Times New Roman" w:cs="Times New Roman"/>
          <w:sz w:val="28"/>
          <w:szCs w:val="28"/>
          <w:lang w:bidi="mr-IN"/>
        </w:rPr>
        <w:t xml:space="preserve"> </w:t>
      </w:r>
      <w:r w:rsidR="003B69DA">
        <w:rPr>
          <w:rFonts w:ascii="Times New Roman" w:hAnsi="Times New Roman" w:cs="Times New Roman"/>
          <w:sz w:val="28"/>
          <w:szCs w:val="28"/>
          <w:lang w:bidi="mr-IN"/>
        </w:rPr>
        <w:t>Структура исчисленных и уплаченных налогов организации</w:t>
      </w:r>
      <w:r w:rsidRPr="009A694E">
        <w:rPr>
          <w:rFonts w:ascii="Times New Roman" w:hAnsi="Times New Roman" w:cs="Times New Roman"/>
          <w:sz w:val="28"/>
          <w:szCs w:val="28"/>
        </w:rPr>
        <w:tab/>
      </w:r>
      <w:r w:rsidR="00923F96">
        <w:rPr>
          <w:rFonts w:ascii="Times New Roman" w:hAnsi="Times New Roman" w:cs="Times New Roman"/>
          <w:sz w:val="28"/>
          <w:szCs w:val="28"/>
        </w:rPr>
        <w:t>2</w:t>
      </w:r>
      <w:r w:rsidR="00DE2ABD">
        <w:rPr>
          <w:rFonts w:ascii="Times New Roman" w:hAnsi="Times New Roman" w:cs="Times New Roman"/>
          <w:sz w:val="28"/>
          <w:szCs w:val="28"/>
        </w:rPr>
        <w:t>7</w:t>
      </w:r>
    </w:p>
    <w:p w14:paraId="4B1BA6C7" w14:textId="3ED5694F" w:rsidR="000D58FB" w:rsidRPr="009A694E" w:rsidRDefault="000D58FB" w:rsidP="000D58FB">
      <w:pPr>
        <w:tabs>
          <w:tab w:val="right" w:leader="dot" w:pos="9498"/>
        </w:tabs>
        <w:spacing w:line="360" w:lineRule="auto"/>
        <w:rPr>
          <w:rFonts w:ascii="Times New Roman" w:hAnsi="Times New Roman" w:cs="Times New Roman"/>
          <w:sz w:val="28"/>
          <w:szCs w:val="28"/>
        </w:rPr>
      </w:pPr>
      <w:r w:rsidRPr="009A694E">
        <w:rPr>
          <w:rFonts w:ascii="Times New Roman" w:hAnsi="Times New Roman" w:cs="Times New Roman"/>
          <w:sz w:val="28"/>
          <w:szCs w:val="28"/>
        </w:rPr>
        <w:t>2.2</w:t>
      </w:r>
      <w:r w:rsidRPr="009A694E">
        <w:rPr>
          <w:rFonts w:ascii="Times New Roman" w:hAnsi="Times New Roman" w:cs="Times New Roman"/>
          <w:sz w:val="28"/>
          <w:szCs w:val="28"/>
          <w:lang w:bidi="mr-IN"/>
        </w:rPr>
        <w:t xml:space="preserve"> </w:t>
      </w:r>
      <w:r>
        <w:rPr>
          <w:rFonts w:ascii="Times New Roman" w:hAnsi="Times New Roman" w:cs="Times New Roman"/>
          <w:sz w:val="28"/>
          <w:szCs w:val="28"/>
          <w:lang w:bidi="mr-IN"/>
        </w:rPr>
        <w:t xml:space="preserve">Оценка результатов налогообложения </w:t>
      </w:r>
      <w:r w:rsidR="003B69DA">
        <w:rPr>
          <w:rFonts w:ascii="Times New Roman" w:hAnsi="Times New Roman" w:cs="Times New Roman"/>
          <w:sz w:val="28"/>
          <w:szCs w:val="28"/>
          <w:lang w:bidi="mr-IN"/>
        </w:rPr>
        <w:t>в организации</w:t>
      </w:r>
      <w:r w:rsidRPr="009A694E">
        <w:rPr>
          <w:rFonts w:ascii="Times New Roman" w:hAnsi="Times New Roman" w:cs="Times New Roman"/>
          <w:sz w:val="28"/>
          <w:szCs w:val="28"/>
        </w:rPr>
        <w:tab/>
      </w:r>
      <w:r w:rsidR="00E53456">
        <w:rPr>
          <w:rFonts w:ascii="Times New Roman" w:hAnsi="Times New Roman" w:cs="Times New Roman"/>
          <w:sz w:val="28"/>
          <w:szCs w:val="28"/>
        </w:rPr>
        <w:t>3</w:t>
      </w:r>
      <w:r w:rsidR="00DE2ABD">
        <w:rPr>
          <w:rFonts w:ascii="Times New Roman" w:hAnsi="Times New Roman" w:cs="Times New Roman"/>
          <w:sz w:val="28"/>
          <w:szCs w:val="28"/>
        </w:rPr>
        <w:t>7</w:t>
      </w:r>
    </w:p>
    <w:p w14:paraId="7EDA05D1" w14:textId="4801BCF7" w:rsidR="000D58FB" w:rsidRPr="009A694E" w:rsidRDefault="000D58FB" w:rsidP="000D58FB">
      <w:pPr>
        <w:tabs>
          <w:tab w:val="right" w:leader="dot" w:pos="9498"/>
        </w:tabs>
        <w:spacing w:line="360" w:lineRule="auto"/>
        <w:rPr>
          <w:rFonts w:ascii="Times New Roman" w:hAnsi="Times New Roman" w:cs="Times New Roman"/>
          <w:sz w:val="28"/>
          <w:szCs w:val="28"/>
        </w:rPr>
      </w:pPr>
      <w:r w:rsidRPr="009A694E">
        <w:rPr>
          <w:rFonts w:ascii="Times New Roman" w:hAnsi="Times New Roman" w:cs="Times New Roman"/>
          <w:sz w:val="28"/>
          <w:szCs w:val="28"/>
        </w:rPr>
        <w:t>ГЛАВА 3</w:t>
      </w:r>
      <w:r w:rsidRPr="009A694E">
        <w:rPr>
          <w:rFonts w:ascii="Times New Roman" w:hAnsi="Times New Roman" w:cs="Times New Roman"/>
          <w:sz w:val="28"/>
          <w:szCs w:val="28"/>
          <w:lang w:bidi="mr-IN"/>
        </w:rPr>
        <w:t xml:space="preserve"> </w:t>
      </w:r>
      <w:r>
        <w:rPr>
          <w:rFonts w:ascii="Times New Roman" w:hAnsi="Times New Roman" w:cs="Times New Roman"/>
          <w:sz w:val="28"/>
          <w:szCs w:val="28"/>
          <w:lang w:bidi="mr-IN"/>
        </w:rPr>
        <w:t>ПРОБЛЕМЫ И ПЕРСПЕКТИВНЫЕ НАПРАВЛЕНИЯ СОВЕРШЕНСТВОВАНИЯ НАЛОГООБЛОЖЕНИЯ ОРГАНИЗАЦИЙ В РОССИИ</w:t>
      </w:r>
      <w:r w:rsidRPr="009A694E">
        <w:rPr>
          <w:rFonts w:ascii="Times New Roman" w:hAnsi="Times New Roman" w:cs="Times New Roman"/>
          <w:sz w:val="28"/>
          <w:szCs w:val="28"/>
        </w:rPr>
        <w:tab/>
      </w:r>
      <w:r w:rsidR="00662BE4">
        <w:rPr>
          <w:rFonts w:ascii="Times New Roman" w:hAnsi="Times New Roman" w:cs="Times New Roman"/>
          <w:sz w:val="28"/>
          <w:szCs w:val="28"/>
        </w:rPr>
        <w:t>4</w:t>
      </w:r>
      <w:r w:rsidR="006B083C">
        <w:rPr>
          <w:rFonts w:ascii="Times New Roman" w:hAnsi="Times New Roman" w:cs="Times New Roman"/>
          <w:sz w:val="28"/>
          <w:szCs w:val="28"/>
        </w:rPr>
        <w:t>9</w:t>
      </w:r>
    </w:p>
    <w:p w14:paraId="0D1E27DA" w14:textId="59898B55" w:rsidR="000D58FB" w:rsidRPr="009A694E" w:rsidRDefault="000D58FB" w:rsidP="000D58FB">
      <w:pPr>
        <w:tabs>
          <w:tab w:val="right" w:leader="dot" w:pos="9498"/>
        </w:tabs>
        <w:spacing w:line="360" w:lineRule="auto"/>
        <w:rPr>
          <w:rFonts w:ascii="Times New Roman" w:hAnsi="Times New Roman" w:cs="Times New Roman"/>
          <w:sz w:val="28"/>
          <w:szCs w:val="28"/>
        </w:rPr>
      </w:pPr>
      <w:r w:rsidRPr="009A694E">
        <w:rPr>
          <w:rFonts w:ascii="Times New Roman" w:hAnsi="Times New Roman" w:cs="Times New Roman"/>
          <w:sz w:val="28"/>
          <w:szCs w:val="28"/>
        </w:rPr>
        <w:t>3.1</w:t>
      </w:r>
      <w:r w:rsidRPr="009A694E">
        <w:rPr>
          <w:rFonts w:ascii="Times New Roman" w:hAnsi="Times New Roman" w:cs="Times New Roman"/>
          <w:sz w:val="28"/>
          <w:szCs w:val="28"/>
          <w:lang w:bidi="mr-IN"/>
        </w:rPr>
        <w:t xml:space="preserve"> </w:t>
      </w:r>
      <w:r>
        <w:rPr>
          <w:rFonts w:ascii="Times New Roman" w:hAnsi="Times New Roman" w:cs="Times New Roman"/>
          <w:sz w:val="28"/>
          <w:szCs w:val="28"/>
          <w:lang w:bidi="mr-IN"/>
        </w:rPr>
        <w:t>Меры, повышающие эффективность налогообложения ООО «</w:t>
      </w:r>
      <w:r w:rsidR="003D5A7D">
        <w:rPr>
          <w:rFonts w:ascii="Times New Roman" w:hAnsi="Times New Roman" w:cs="Times New Roman"/>
          <w:sz w:val="28"/>
          <w:szCs w:val="28"/>
          <w:lang w:bidi="mr-IN"/>
        </w:rPr>
        <w:t>СТАРТ</w:t>
      </w:r>
      <w:r>
        <w:rPr>
          <w:rFonts w:ascii="Times New Roman" w:hAnsi="Times New Roman" w:cs="Times New Roman"/>
          <w:sz w:val="28"/>
          <w:szCs w:val="28"/>
          <w:lang w:bidi="mr-IN"/>
        </w:rPr>
        <w:t>»</w:t>
      </w:r>
      <w:r w:rsidRPr="009A694E">
        <w:rPr>
          <w:rFonts w:ascii="Times New Roman" w:hAnsi="Times New Roman" w:cs="Times New Roman"/>
          <w:sz w:val="28"/>
          <w:szCs w:val="28"/>
        </w:rPr>
        <w:tab/>
      </w:r>
      <w:r w:rsidR="00662BE4">
        <w:rPr>
          <w:rFonts w:ascii="Times New Roman" w:hAnsi="Times New Roman" w:cs="Times New Roman"/>
          <w:sz w:val="28"/>
          <w:szCs w:val="28"/>
        </w:rPr>
        <w:t>4</w:t>
      </w:r>
      <w:r w:rsidR="006B083C">
        <w:rPr>
          <w:rFonts w:ascii="Times New Roman" w:hAnsi="Times New Roman" w:cs="Times New Roman"/>
          <w:sz w:val="28"/>
          <w:szCs w:val="28"/>
        </w:rPr>
        <w:t>9</w:t>
      </w:r>
    </w:p>
    <w:p w14:paraId="58EB92A9" w14:textId="548220A8" w:rsidR="000D58FB" w:rsidRPr="009A694E" w:rsidRDefault="000D58FB" w:rsidP="000D58FB">
      <w:pPr>
        <w:tabs>
          <w:tab w:val="right" w:leader="dot" w:pos="9498"/>
        </w:tabs>
        <w:spacing w:line="360" w:lineRule="auto"/>
        <w:rPr>
          <w:rFonts w:ascii="Times New Roman" w:hAnsi="Times New Roman" w:cs="Times New Roman"/>
          <w:sz w:val="28"/>
          <w:szCs w:val="28"/>
        </w:rPr>
      </w:pPr>
      <w:r w:rsidRPr="009A694E">
        <w:rPr>
          <w:rFonts w:ascii="Times New Roman" w:hAnsi="Times New Roman" w:cs="Times New Roman"/>
          <w:sz w:val="28"/>
          <w:szCs w:val="28"/>
        </w:rPr>
        <w:t>3.2</w:t>
      </w:r>
      <w:r w:rsidRPr="009A694E">
        <w:rPr>
          <w:rFonts w:ascii="Times New Roman" w:hAnsi="Times New Roman" w:cs="Times New Roman"/>
          <w:sz w:val="28"/>
          <w:szCs w:val="28"/>
          <w:lang w:bidi="mr-IN"/>
        </w:rPr>
        <w:t xml:space="preserve"> </w:t>
      </w:r>
      <w:r>
        <w:rPr>
          <w:rFonts w:ascii="Times New Roman" w:hAnsi="Times New Roman" w:cs="Times New Roman"/>
          <w:sz w:val="28"/>
          <w:szCs w:val="28"/>
          <w:lang w:bidi="mr-IN"/>
        </w:rPr>
        <w:t>Недостатки и пути совершенствования системы налогообложения организаций в России</w:t>
      </w:r>
      <w:r w:rsidRPr="009A694E">
        <w:rPr>
          <w:rFonts w:ascii="Times New Roman" w:hAnsi="Times New Roman" w:cs="Times New Roman"/>
          <w:sz w:val="28"/>
          <w:szCs w:val="28"/>
        </w:rPr>
        <w:tab/>
      </w:r>
      <w:r w:rsidR="002366E6">
        <w:rPr>
          <w:rFonts w:ascii="Times New Roman" w:hAnsi="Times New Roman" w:cs="Times New Roman"/>
          <w:sz w:val="28"/>
          <w:szCs w:val="28"/>
        </w:rPr>
        <w:t>5</w:t>
      </w:r>
      <w:r w:rsidR="006F48D6">
        <w:rPr>
          <w:rFonts w:ascii="Times New Roman" w:hAnsi="Times New Roman" w:cs="Times New Roman"/>
          <w:sz w:val="28"/>
          <w:szCs w:val="28"/>
        </w:rPr>
        <w:t>8</w:t>
      </w:r>
    </w:p>
    <w:p w14:paraId="60664DA3" w14:textId="77777777" w:rsidR="000D58FB" w:rsidRPr="009A694E" w:rsidRDefault="000D58FB" w:rsidP="000D58FB">
      <w:pPr>
        <w:tabs>
          <w:tab w:val="right" w:leader="dot" w:pos="9498"/>
        </w:tabs>
        <w:spacing w:line="360" w:lineRule="auto"/>
        <w:jc w:val="both"/>
        <w:rPr>
          <w:rFonts w:ascii="Times New Roman" w:hAnsi="Times New Roman" w:cs="Times New Roman"/>
          <w:sz w:val="28"/>
          <w:szCs w:val="28"/>
        </w:rPr>
      </w:pPr>
      <w:r w:rsidRPr="009A694E">
        <w:rPr>
          <w:rFonts w:ascii="Times New Roman" w:hAnsi="Times New Roman" w:cs="Times New Roman"/>
          <w:sz w:val="28"/>
          <w:szCs w:val="28"/>
        </w:rPr>
        <w:t>ЗАКЛЮЧЕНИЕ</w:t>
      </w:r>
      <w:r w:rsidRPr="009A694E">
        <w:rPr>
          <w:rFonts w:ascii="Times New Roman" w:hAnsi="Times New Roman" w:cs="Times New Roman"/>
          <w:sz w:val="28"/>
          <w:szCs w:val="28"/>
        </w:rPr>
        <w:tab/>
      </w:r>
      <w:r>
        <w:rPr>
          <w:rFonts w:ascii="Times New Roman" w:hAnsi="Times New Roman" w:cs="Times New Roman"/>
          <w:sz w:val="28"/>
          <w:szCs w:val="28"/>
        </w:rPr>
        <w:t>1</w:t>
      </w:r>
    </w:p>
    <w:p w14:paraId="4FBD43CD" w14:textId="77777777" w:rsidR="000D58FB" w:rsidRPr="009A694E" w:rsidRDefault="000D58FB" w:rsidP="000D58FB">
      <w:pPr>
        <w:tabs>
          <w:tab w:val="right" w:leader="dot" w:pos="9498"/>
        </w:tabs>
        <w:spacing w:line="360" w:lineRule="auto"/>
        <w:rPr>
          <w:rFonts w:ascii="Times New Roman" w:hAnsi="Times New Roman" w:cs="Times New Roman"/>
          <w:sz w:val="28"/>
          <w:szCs w:val="28"/>
        </w:rPr>
      </w:pPr>
      <w:r w:rsidRPr="009A694E">
        <w:rPr>
          <w:rFonts w:ascii="Times New Roman" w:hAnsi="Times New Roman" w:cs="Times New Roman"/>
          <w:sz w:val="28"/>
          <w:szCs w:val="28"/>
        </w:rPr>
        <w:t>СПИСОК ИСПОЛЬЗОВАННЫХ ИСТОЧНИКОВ И ЛИТЕРАТУРЫ</w:t>
      </w:r>
      <w:r w:rsidRPr="009A694E">
        <w:rPr>
          <w:rFonts w:ascii="Times New Roman" w:hAnsi="Times New Roman" w:cs="Times New Roman"/>
          <w:sz w:val="28"/>
          <w:szCs w:val="28"/>
        </w:rPr>
        <w:tab/>
      </w:r>
      <w:r>
        <w:rPr>
          <w:rFonts w:ascii="Times New Roman" w:hAnsi="Times New Roman" w:cs="Times New Roman"/>
          <w:sz w:val="28"/>
          <w:szCs w:val="28"/>
        </w:rPr>
        <w:t>1</w:t>
      </w:r>
    </w:p>
    <w:p w14:paraId="2ADEE44B" w14:textId="77777777" w:rsidR="000D58FB" w:rsidRPr="009A694E" w:rsidRDefault="000D58FB" w:rsidP="000D58FB">
      <w:pPr>
        <w:tabs>
          <w:tab w:val="right" w:leader="dot" w:pos="9498"/>
        </w:tabs>
        <w:spacing w:line="360" w:lineRule="auto"/>
        <w:jc w:val="both"/>
        <w:rPr>
          <w:rFonts w:ascii="Times New Roman" w:hAnsi="Times New Roman" w:cs="Times New Roman"/>
          <w:sz w:val="28"/>
          <w:szCs w:val="28"/>
        </w:rPr>
      </w:pPr>
      <w:r w:rsidRPr="009A694E">
        <w:rPr>
          <w:rFonts w:ascii="Times New Roman" w:hAnsi="Times New Roman" w:cs="Times New Roman"/>
          <w:sz w:val="28"/>
          <w:szCs w:val="28"/>
        </w:rPr>
        <w:t>ПРИЛОЖЕНИЯ</w:t>
      </w:r>
    </w:p>
    <w:p w14:paraId="43E8DC66" w14:textId="5BBE4381" w:rsidR="000D58FB" w:rsidRDefault="000D58FB" w:rsidP="00F338C0">
      <w:pPr>
        <w:tabs>
          <w:tab w:val="right" w:pos="9637"/>
        </w:tabs>
        <w:rPr>
          <w:rFonts w:ascii="Times New Roman" w:eastAsia="Courier New" w:hAnsi="Times New Roman" w:cs="Courier New"/>
          <w:color w:val="000000"/>
          <w:sz w:val="28"/>
          <w:szCs w:val="28"/>
          <w:lang w:eastAsia="ru-RU"/>
        </w:rPr>
      </w:pPr>
    </w:p>
    <w:p w14:paraId="0C81B488" w14:textId="77777777" w:rsidR="00FB19FD" w:rsidRDefault="00FB19FD" w:rsidP="00F338C0">
      <w:pPr>
        <w:tabs>
          <w:tab w:val="right" w:pos="9637"/>
        </w:tabs>
        <w:rPr>
          <w:rFonts w:ascii="Times New Roman" w:eastAsia="Courier New" w:hAnsi="Times New Roman" w:cs="Courier New"/>
          <w:color w:val="000000"/>
          <w:sz w:val="28"/>
          <w:szCs w:val="28"/>
          <w:lang w:eastAsia="ru-RU"/>
        </w:rPr>
      </w:pPr>
    </w:p>
    <w:p w14:paraId="02C54C95" w14:textId="53E3B9CF" w:rsidR="000D58FB" w:rsidRPr="00800DEE" w:rsidRDefault="000D58FB" w:rsidP="00800DEE">
      <w:pPr>
        <w:widowControl w:val="0"/>
        <w:tabs>
          <w:tab w:val="left" w:pos="1470"/>
        </w:tabs>
        <w:spacing w:after="0" w:line="360" w:lineRule="auto"/>
        <w:jc w:val="center"/>
        <w:rPr>
          <w:rFonts w:ascii="Times New Roman" w:eastAsia="Courier New" w:hAnsi="Times New Roman" w:cs="Courier New"/>
          <w:b/>
          <w:bCs/>
          <w:color w:val="000000"/>
          <w:sz w:val="28"/>
          <w:szCs w:val="28"/>
          <w:lang w:eastAsia="ru-RU"/>
        </w:rPr>
      </w:pPr>
      <w:r w:rsidRPr="00346150">
        <w:rPr>
          <w:rFonts w:ascii="Times New Roman" w:eastAsia="Courier New" w:hAnsi="Times New Roman" w:cs="Courier New"/>
          <w:b/>
          <w:bCs/>
          <w:color w:val="000000"/>
          <w:sz w:val="28"/>
          <w:szCs w:val="28"/>
          <w:lang w:eastAsia="ru-RU"/>
        </w:rPr>
        <w:t>ВВЕДЕНИЕ</w:t>
      </w:r>
    </w:p>
    <w:p w14:paraId="068110B5" w14:textId="3356FCDE" w:rsidR="003B69DA" w:rsidRDefault="00BD4999" w:rsidP="0081769C">
      <w:pPr>
        <w:spacing w:after="0" w:line="360" w:lineRule="auto"/>
        <w:ind w:right="139"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С</w:t>
      </w:r>
      <w:r w:rsidR="003B69DA">
        <w:rPr>
          <w:rFonts w:ascii="Times New Roman" w:eastAsia="Courier New" w:hAnsi="Times New Roman" w:cs="Courier New"/>
          <w:color w:val="000000"/>
          <w:sz w:val="28"/>
          <w:szCs w:val="28"/>
          <w:lang w:eastAsia="ru-RU"/>
        </w:rPr>
        <w:t xml:space="preserve"> появлением государств важным элементом экономических и финансовых вложений стали налоги. Они обеспечивают государству выполнение </w:t>
      </w:r>
      <w:proofErr w:type="gramStart"/>
      <w:r w:rsidR="003B69DA">
        <w:rPr>
          <w:rFonts w:ascii="Times New Roman" w:eastAsia="Courier New" w:hAnsi="Times New Roman" w:cs="Courier New"/>
          <w:color w:val="000000"/>
          <w:sz w:val="28"/>
          <w:szCs w:val="28"/>
          <w:lang w:eastAsia="ru-RU"/>
        </w:rPr>
        <w:t>возложенных</w:t>
      </w:r>
      <w:proofErr w:type="gramEnd"/>
      <w:r w:rsidR="003B69DA">
        <w:rPr>
          <w:rFonts w:ascii="Times New Roman" w:eastAsia="Courier New" w:hAnsi="Times New Roman" w:cs="Courier New"/>
          <w:color w:val="000000"/>
          <w:sz w:val="28"/>
          <w:szCs w:val="28"/>
          <w:lang w:eastAsia="ru-RU"/>
        </w:rPr>
        <w:t xml:space="preserve"> на него сложных и важных для общества административной, оборонной и хозяйственной функции. Это предопределяет фискальную роль налогов в государстве. Государство влияет на экономическое поведение налогоплательщиков, изменяя объем централизуемых в бюджет финансовых ресурсов, тем самым проявляется регулирующая роль налогов. Налоги служат важнейшим инструментом экономической политики государства, с формированием и осуществлением которой тесно связано экономическое и социальное развитие общества.</w:t>
      </w:r>
      <w:r w:rsidR="00D07201">
        <w:rPr>
          <w:rFonts w:ascii="Times New Roman" w:eastAsia="Courier New" w:hAnsi="Times New Roman" w:cs="Courier New"/>
          <w:color w:val="000000"/>
          <w:sz w:val="28"/>
          <w:szCs w:val="28"/>
          <w:lang w:eastAsia="ru-RU"/>
        </w:rPr>
        <w:t xml:space="preserve"> Этим обуславливается актуальность выбранной темы.</w:t>
      </w:r>
    </w:p>
    <w:p w14:paraId="7E91376A" w14:textId="2EF0B578" w:rsidR="000D58FB" w:rsidRDefault="000D58FB"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 xml:space="preserve">Целью данной работы является исследование практики применения налогообложения организаций и оценка её эффективности для субъектов </w:t>
      </w:r>
      <w:r w:rsidR="0081769C">
        <w:rPr>
          <w:rFonts w:ascii="Times New Roman" w:eastAsia="Courier New" w:hAnsi="Times New Roman" w:cs="Courier New"/>
          <w:color w:val="000000"/>
          <w:sz w:val="28"/>
          <w:szCs w:val="28"/>
          <w:lang w:eastAsia="ru-RU"/>
        </w:rPr>
        <w:t>хозяйствования</w:t>
      </w:r>
      <w:r>
        <w:rPr>
          <w:rFonts w:ascii="Times New Roman" w:eastAsia="Courier New" w:hAnsi="Times New Roman" w:cs="Courier New"/>
          <w:color w:val="000000"/>
          <w:sz w:val="28"/>
          <w:szCs w:val="28"/>
          <w:lang w:eastAsia="ru-RU"/>
        </w:rPr>
        <w:t xml:space="preserve"> в России.</w:t>
      </w:r>
    </w:p>
    <w:p w14:paraId="717CC763" w14:textId="77777777" w:rsidR="000D58FB" w:rsidRDefault="000D58FB"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В выпускной квалификационной работе поставлены и решены следующие задачи:</w:t>
      </w:r>
    </w:p>
    <w:p w14:paraId="5AFA19D3" w14:textId="225E3BB5" w:rsidR="000D58FB" w:rsidRDefault="000D58FB"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 </w:t>
      </w:r>
      <w:r w:rsidR="00CF5BB7">
        <w:rPr>
          <w:rFonts w:ascii="Times New Roman" w:eastAsia="Courier New" w:hAnsi="Times New Roman" w:cs="Courier New"/>
          <w:color w:val="000000"/>
          <w:sz w:val="28"/>
          <w:szCs w:val="28"/>
          <w:lang w:eastAsia="ru-RU"/>
        </w:rPr>
        <w:t>раскрыта</w:t>
      </w:r>
      <w:r>
        <w:rPr>
          <w:rFonts w:ascii="Times New Roman" w:eastAsia="Courier New" w:hAnsi="Times New Roman" w:cs="Courier New"/>
          <w:color w:val="000000"/>
          <w:sz w:val="28"/>
          <w:szCs w:val="28"/>
          <w:lang w:eastAsia="ru-RU"/>
        </w:rPr>
        <w:t xml:space="preserve"> экономическая сущность, принципы и методы налогообложения организаций;</w:t>
      </w:r>
    </w:p>
    <w:p w14:paraId="47BD8D0B" w14:textId="4734018A" w:rsidR="000D58FB" w:rsidRDefault="000D58FB"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 xml:space="preserve">- </w:t>
      </w:r>
      <w:r w:rsidR="0081769C">
        <w:rPr>
          <w:rFonts w:ascii="Times New Roman" w:eastAsia="Courier New" w:hAnsi="Times New Roman" w:cs="Courier New"/>
          <w:color w:val="000000"/>
          <w:sz w:val="28"/>
          <w:szCs w:val="28"/>
          <w:lang w:eastAsia="ru-RU"/>
        </w:rPr>
        <w:t>определены</w:t>
      </w:r>
      <w:r>
        <w:rPr>
          <w:rFonts w:ascii="Times New Roman" w:eastAsia="Courier New" w:hAnsi="Times New Roman" w:cs="Courier New"/>
          <w:color w:val="000000"/>
          <w:sz w:val="28"/>
          <w:szCs w:val="28"/>
          <w:lang w:eastAsia="ru-RU"/>
        </w:rPr>
        <w:t xml:space="preserve"> функции и классификация налогов;</w:t>
      </w:r>
    </w:p>
    <w:p w14:paraId="4DD8AD39" w14:textId="00C72A4E" w:rsidR="000D58FB" w:rsidRDefault="000D58FB"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w:t>
      </w:r>
      <w:r w:rsidR="00785797">
        <w:rPr>
          <w:rFonts w:ascii="Times New Roman" w:eastAsia="Courier New" w:hAnsi="Times New Roman" w:cs="Courier New"/>
          <w:color w:val="000000"/>
          <w:sz w:val="28"/>
          <w:szCs w:val="28"/>
          <w:lang w:eastAsia="ru-RU"/>
        </w:rPr>
        <w:t> </w:t>
      </w:r>
      <w:r>
        <w:rPr>
          <w:rFonts w:ascii="Times New Roman" w:eastAsia="Courier New" w:hAnsi="Times New Roman" w:cs="Courier New"/>
          <w:color w:val="000000"/>
          <w:sz w:val="28"/>
          <w:szCs w:val="28"/>
          <w:lang w:eastAsia="ru-RU"/>
        </w:rPr>
        <w:t>исследована законодательно-нормативная база по налогообложению организаций в России;</w:t>
      </w:r>
    </w:p>
    <w:p w14:paraId="0C7A2F77" w14:textId="4244B566" w:rsidR="000D58FB" w:rsidRDefault="000D58FB"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 </w:t>
      </w:r>
      <w:r w:rsidR="00CF5BB7">
        <w:rPr>
          <w:rFonts w:ascii="Times New Roman" w:eastAsia="Courier New" w:hAnsi="Times New Roman" w:cs="Courier New"/>
          <w:color w:val="000000"/>
          <w:sz w:val="28"/>
          <w:szCs w:val="28"/>
          <w:lang w:eastAsia="ru-RU"/>
        </w:rPr>
        <w:t>проанализирована</w:t>
      </w:r>
      <w:r>
        <w:rPr>
          <w:rFonts w:ascii="Times New Roman" w:eastAsia="Courier New" w:hAnsi="Times New Roman" w:cs="Courier New"/>
          <w:color w:val="000000"/>
          <w:sz w:val="28"/>
          <w:szCs w:val="28"/>
          <w:lang w:eastAsia="ru-RU"/>
        </w:rPr>
        <w:t xml:space="preserve"> </w:t>
      </w:r>
      <w:r w:rsidR="0081769C">
        <w:rPr>
          <w:rFonts w:ascii="Times New Roman" w:eastAsia="Courier New" w:hAnsi="Times New Roman" w:cs="Courier New"/>
          <w:color w:val="000000"/>
          <w:sz w:val="28"/>
          <w:szCs w:val="28"/>
          <w:lang w:eastAsia="ru-RU"/>
        </w:rPr>
        <w:t>структура исчисленных и уплаченных налогов организации</w:t>
      </w:r>
      <w:r>
        <w:rPr>
          <w:rFonts w:ascii="Times New Roman" w:eastAsia="Courier New" w:hAnsi="Times New Roman" w:cs="Courier New"/>
          <w:color w:val="000000"/>
          <w:sz w:val="28"/>
          <w:szCs w:val="28"/>
          <w:lang w:eastAsia="ru-RU"/>
        </w:rPr>
        <w:t>;</w:t>
      </w:r>
    </w:p>
    <w:p w14:paraId="467B8DD8" w14:textId="35AC9ED8" w:rsidR="000D58FB" w:rsidRDefault="000D58FB"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 произведена оценка результатов налогообложения</w:t>
      </w:r>
      <w:r w:rsidR="0081769C">
        <w:rPr>
          <w:rFonts w:ascii="Times New Roman" w:eastAsia="Courier New" w:hAnsi="Times New Roman" w:cs="Courier New"/>
          <w:color w:val="000000"/>
          <w:sz w:val="28"/>
          <w:szCs w:val="28"/>
          <w:lang w:eastAsia="ru-RU"/>
        </w:rPr>
        <w:t xml:space="preserve"> в организации</w:t>
      </w:r>
      <w:r>
        <w:rPr>
          <w:rFonts w:ascii="Times New Roman" w:eastAsia="Courier New" w:hAnsi="Times New Roman" w:cs="Courier New"/>
          <w:color w:val="000000"/>
          <w:sz w:val="28"/>
          <w:szCs w:val="28"/>
          <w:lang w:eastAsia="ru-RU"/>
        </w:rPr>
        <w:t>;</w:t>
      </w:r>
    </w:p>
    <w:p w14:paraId="0CFD785B" w14:textId="39EBCC76" w:rsidR="000D58FB" w:rsidRDefault="000D58FB"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 выявлены меры, повышающие эффективность налогообложения в ООО «</w:t>
      </w:r>
      <w:r w:rsidR="003D5A7D">
        <w:rPr>
          <w:rFonts w:ascii="Times New Roman" w:eastAsia="Courier New" w:hAnsi="Times New Roman" w:cs="Courier New"/>
          <w:color w:val="000000"/>
          <w:sz w:val="28"/>
          <w:szCs w:val="28"/>
          <w:lang w:eastAsia="ru-RU"/>
        </w:rPr>
        <w:t>СТАРТ</w:t>
      </w:r>
      <w:r>
        <w:rPr>
          <w:rFonts w:ascii="Times New Roman" w:eastAsia="Courier New" w:hAnsi="Times New Roman" w:cs="Courier New"/>
          <w:color w:val="000000"/>
          <w:sz w:val="28"/>
          <w:szCs w:val="28"/>
          <w:lang w:eastAsia="ru-RU"/>
        </w:rPr>
        <w:t>»;</w:t>
      </w:r>
    </w:p>
    <w:p w14:paraId="72FEE936" w14:textId="44ED09C6" w:rsidR="000D58FB" w:rsidRDefault="000D58FB"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w:t>
      </w:r>
      <w:r w:rsidR="00785797">
        <w:rPr>
          <w:rFonts w:ascii="Times New Roman" w:eastAsia="Courier New" w:hAnsi="Times New Roman" w:cs="Courier New"/>
          <w:color w:val="000000"/>
          <w:sz w:val="28"/>
          <w:szCs w:val="28"/>
          <w:lang w:eastAsia="ru-RU"/>
        </w:rPr>
        <w:t> </w:t>
      </w:r>
      <w:r w:rsidR="0081769C">
        <w:rPr>
          <w:rFonts w:ascii="Times New Roman" w:eastAsia="Courier New" w:hAnsi="Times New Roman" w:cs="Courier New"/>
          <w:color w:val="000000"/>
          <w:sz w:val="28"/>
          <w:szCs w:val="28"/>
          <w:lang w:eastAsia="ru-RU"/>
        </w:rPr>
        <w:t xml:space="preserve">раскрыты </w:t>
      </w:r>
      <w:r>
        <w:rPr>
          <w:rFonts w:ascii="Times New Roman" w:eastAsia="Courier New" w:hAnsi="Times New Roman" w:cs="Courier New"/>
          <w:color w:val="000000"/>
          <w:sz w:val="28"/>
          <w:szCs w:val="28"/>
          <w:lang w:eastAsia="ru-RU"/>
        </w:rPr>
        <w:t xml:space="preserve">недостатки и </w:t>
      </w:r>
      <w:r w:rsidR="0081769C">
        <w:rPr>
          <w:rFonts w:ascii="Times New Roman" w:eastAsia="Courier New" w:hAnsi="Times New Roman" w:cs="Courier New"/>
          <w:color w:val="000000"/>
          <w:sz w:val="28"/>
          <w:szCs w:val="28"/>
          <w:lang w:eastAsia="ru-RU"/>
        </w:rPr>
        <w:t>определены</w:t>
      </w:r>
      <w:r w:rsidR="00785797">
        <w:rPr>
          <w:rFonts w:ascii="Times New Roman" w:eastAsia="Courier New" w:hAnsi="Times New Roman" w:cs="Courier New"/>
          <w:color w:val="000000"/>
          <w:sz w:val="28"/>
          <w:szCs w:val="28"/>
          <w:lang w:eastAsia="ru-RU"/>
        </w:rPr>
        <w:t xml:space="preserve"> </w:t>
      </w:r>
      <w:r>
        <w:rPr>
          <w:rFonts w:ascii="Times New Roman" w:eastAsia="Courier New" w:hAnsi="Times New Roman" w:cs="Courier New"/>
          <w:color w:val="000000"/>
          <w:sz w:val="28"/>
          <w:szCs w:val="28"/>
          <w:lang w:eastAsia="ru-RU"/>
        </w:rPr>
        <w:t xml:space="preserve">пути совершенствования системы </w:t>
      </w:r>
      <w:r>
        <w:rPr>
          <w:rFonts w:ascii="Times New Roman" w:eastAsia="Courier New" w:hAnsi="Times New Roman" w:cs="Courier New"/>
          <w:color w:val="000000"/>
          <w:sz w:val="28"/>
          <w:szCs w:val="28"/>
          <w:lang w:eastAsia="ru-RU"/>
        </w:rPr>
        <w:lastRenderedPageBreak/>
        <w:t>налогообложения организаций в России.</w:t>
      </w:r>
    </w:p>
    <w:p w14:paraId="29BC92D7" w14:textId="42EEF140" w:rsidR="00CF5BB7" w:rsidRDefault="00CF5BB7" w:rsidP="00CF5BB7">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Объектом исследования выбрано Общество с ограниченной ответственностью «</w:t>
      </w:r>
      <w:r w:rsidR="003D5A7D">
        <w:rPr>
          <w:rFonts w:ascii="Times New Roman" w:eastAsia="Courier New" w:hAnsi="Times New Roman" w:cs="Courier New"/>
          <w:color w:val="000000"/>
          <w:sz w:val="28"/>
          <w:szCs w:val="28"/>
          <w:lang w:eastAsia="ru-RU"/>
        </w:rPr>
        <w:t>СТАРТ</w:t>
      </w:r>
      <w:r>
        <w:rPr>
          <w:rFonts w:ascii="Times New Roman" w:eastAsia="Courier New" w:hAnsi="Times New Roman" w:cs="Courier New"/>
          <w:color w:val="000000"/>
          <w:sz w:val="28"/>
          <w:szCs w:val="28"/>
          <w:lang w:eastAsia="ru-RU"/>
        </w:rPr>
        <w:t>».</w:t>
      </w:r>
    </w:p>
    <w:p w14:paraId="28E30ED4" w14:textId="12097177" w:rsidR="00CF5BB7" w:rsidRDefault="00CF5BB7" w:rsidP="00CF5BB7">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Предметом исследования является применение систем налогообложения на выбранном предприятии.</w:t>
      </w:r>
    </w:p>
    <w:p w14:paraId="3845B8A0" w14:textId="5F966D11" w:rsidR="000D58FB" w:rsidRDefault="000D58FB"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Теоретической основой послужили основы трудов финансистов</w:t>
      </w:r>
      <w:r w:rsidR="0081769C">
        <w:rPr>
          <w:rFonts w:ascii="Times New Roman" w:eastAsia="Courier New" w:hAnsi="Times New Roman" w:cs="Courier New"/>
          <w:color w:val="000000"/>
          <w:sz w:val="28"/>
          <w:szCs w:val="28"/>
          <w:lang w:eastAsia="ru-RU"/>
        </w:rPr>
        <w:t xml:space="preserve">, а именно Г.Б. Поляка, Т.М. Ковалевой, </w:t>
      </w:r>
      <w:r w:rsidR="00455153">
        <w:rPr>
          <w:rFonts w:ascii="Times New Roman" w:eastAsia="Courier New" w:hAnsi="Times New Roman" w:cs="Courier New"/>
          <w:color w:val="000000"/>
          <w:sz w:val="28"/>
          <w:szCs w:val="28"/>
          <w:lang w:eastAsia="ru-RU"/>
        </w:rPr>
        <w:t>А.М. Чернопятова, Н.И. Яшина, М.Ю. Гинзбург.</w:t>
      </w:r>
    </w:p>
    <w:p w14:paraId="65C89D47" w14:textId="576CB4A0" w:rsidR="000D58FB" w:rsidRDefault="000D58FB"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Практическая значимость результатов данной выпускной квалификационной работы заключается в том, что они могут быть использованы руководителями организаций, сотрудниками налоговых органов для</w:t>
      </w:r>
      <w:r w:rsidR="00455153">
        <w:rPr>
          <w:rFonts w:ascii="Times New Roman" w:eastAsia="Courier New" w:hAnsi="Times New Roman" w:cs="Courier New"/>
          <w:color w:val="000000"/>
          <w:sz w:val="28"/>
          <w:szCs w:val="28"/>
          <w:lang w:eastAsia="ru-RU"/>
        </w:rPr>
        <w:t xml:space="preserve"> повышения эффективности формирования налогооблагаемой базы</w:t>
      </w:r>
      <w:r w:rsidR="00455153" w:rsidRPr="00455153">
        <w:rPr>
          <w:rFonts w:ascii="Times New Roman" w:eastAsia="Courier New" w:hAnsi="Times New Roman" w:cs="Courier New"/>
          <w:color w:val="000000"/>
          <w:sz w:val="28"/>
          <w:szCs w:val="28"/>
          <w:lang w:eastAsia="ru-RU"/>
        </w:rPr>
        <w:t xml:space="preserve"> </w:t>
      </w:r>
      <w:r w:rsidR="00455153">
        <w:rPr>
          <w:rFonts w:ascii="Times New Roman" w:eastAsia="Courier New" w:hAnsi="Times New Roman" w:cs="Courier New"/>
          <w:color w:val="000000"/>
          <w:sz w:val="28"/>
          <w:szCs w:val="28"/>
          <w:lang w:eastAsia="ru-RU"/>
        </w:rPr>
        <w:t xml:space="preserve">и результативности </w:t>
      </w:r>
      <w:r>
        <w:rPr>
          <w:rFonts w:ascii="Times New Roman" w:eastAsia="Courier New" w:hAnsi="Times New Roman" w:cs="Courier New"/>
          <w:color w:val="000000"/>
          <w:sz w:val="28"/>
          <w:szCs w:val="28"/>
          <w:lang w:eastAsia="ru-RU"/>
        </w:rPr>
        <w:t xml:space="preserve">работы обеих сторон во взаимодействии друг с другом. </w:t>
      </w:r>
    </w:p>
    <w:p w14:paraId="5C468DC0" w14:textId="3C6D6DBB" w:rsidR="000D58FB" w:rsidRDefault="000D58FB"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proofErr w:type="gramStart"/>
      <w:r>
        <w:rPr>
          <w:rFonts w:ascii="Times New Roman" w:eastAsia="Courier New" w:hAnsi="Times New Roman" w:cs="Courier New"/>
          <w:color w:val="000000"/>
          <w:sz w:val="28"/>
          <w:szCs w:val="28"/>
          <w:lang w:eastAsia="ru-RU"/>
        </w:rPr>
        <w:t>В данной работе были применены теоретические</w:t>
      </w:r>
      <w:r w:rsidR="00455153">
        <w:rPr>
          <w:rFonts w:ascii="Times New Roman" w:eastAsia="Courier New" w:hAnsi="Times New Roman" w:cs="Courier New"/>
          <w:color w:val="000000"/>
          <w:sz w:val="28"/>
          <w:szCs w:val="28"/>
          <w:lang w:eastAsia="ru-RU"/>
        </w:rPr>
        <w:t xml:space="preserve"> (моделирование, анализ и синтез)</w:t>
      </w:r>
      <w:r>
        <w:rPr>
          <w:rFonts w:ascii="Times New Roman" w:eastAsia="Courier New" w:hAnsi="Times New Roman" w:cs="Courier New"/>
          <w:color w:val="000000"/>
          <w:sz w:val="28"/>
          <w:szCs w:val="28"/>
          <w:lang w:eastAsia="ru-RU"/>
        </w:rPr>
        <w:t>, эмпирические</w:t>
      </w:r>
      <w:r w:rsidR="00455153">
        <w:rPr>
          <w:rFonts w:ascii="Times New Roman" w:eastAsia="Courier New" w:hAnsi="Times New Roman" w:cs="Courier New"/>
          <w:color w:val="000000"/>
          <w:sz w:val="28"/>
          <w:szCs w:val="28"/>
          <w:lang w:eastAsia="ru-RU"/>
        </w:rPr>
        <w:t xml:space="preserve"> (наблюдение, сравнение, обобщение)</w:t>
      </w:r>
      <w:r>
        <w:rPr>
          <w:rFonts w:ascii="Times New Roman" w:eastAsia="Courier New" w:hAnsi="Times New Roman" w:cs="Courier New"/>
          <w:color w:val="000000"/>
          <w:sz w:val="28"/>
          <w:szCs w:val="28"/>
          <w:lang w:eastAsia="ru-RU"/>
        </w:rPr>
        <w:t xml:space="preserve"> и статистические </w:t>
      </w:r>
      <w:r w:rsidR="00455153">
        <w:rPr>
          <w:rFonts w:ascii="Times New Roman" w:eastAsia="Courier New" w:hAnsi="Times New Roman" w:cs="Courier New"/>
          <w:color w:val="000000"/>
          <w:sz w:val="28"/>
          <w:szCs w:val="28"/>
          <w:lang w:eastAsia="ru-RU"/>
        </w:rPr>
        <w:t xml:space="preserve">(графики, диаграммы, таблицы) </w:t>
      </w:r>
      <w:r>
        <w:rPr>
          <w:rFonts w:ascii="Times New Roman" w:eastAsia="Courier New" w:hAnsi="Times New Roman" w:cs="Courier New"/>
          <w:color w:val="000000"/>
          <w:sz w:val="28"/>
          <w:szCs w:val="28"/>
          <w:lang w:eastAsia="ru-RU"/>
        </w:rPr>
        <w:t>методы исследования.</w:t>
      </w:r>
      <w:proofErr w:type="gramEnd"/>
    </w:p>
    <w:p w14:paraId="19B8DA3D" w14:textId="77777777" w:rsidR="000D58FB" w:rsidRDefault="000D58FB"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Данная выпускная квалификационная работа состоит из содержания, введения, основной части, состоящей из трёх глав, заключения и списка использованных источников и литературы.</w:t>
      </w:r>
    </w:p>
    <w:p w14:paraId="639927AE" w14:textId="5D47DF1E" w:rsidR="000D58FB" w:rsidRDefault="000D58FB"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 xml:space="preserve">Во введении </w:t>
      </w:r>
      <w:r w:rsidR="00455153">
        <w:rPr>
          <w:rFonts w:ascii="Times New Roman" w:eastAsia="Courier New" w:hAnsi="Times New Roman" w:cs="Courier New"/>
          <w:color w:val="000000"/>
          <w:sz w:val="28"/>
          <w:szCs w:val="28"/>
          <w:lang w:eastAsia="ru-RU"/>
        </w:rPr>
        <w:t>определена</w:t>
      </w:r>
      <w:r>
        <w:rPr>
          <w:rFonts w:ascii="Times New Roman" w:eastAsia="Courier New" w:hAnsi="Times New Roman" w:cs="Courier New"/>
          <w:color w:val="000000"/>
          <w:sz w:val="28"/>
          <w:szCs w:val="28"/>
          <w:lang w:eastAsia="ru-RU"/>
        </w:rPr>
        <w:t xml:space="preserve"> актуальность выбранной темы, отражены цель, предмет и объект исследования</w:t>
      </w:r>
      <w:r w:rsidR="00B04A26">
        <w:rPr>
          <w:rFonts w:ascii="Times New Roman" w:eastAsia="Courier New" w:hAnsi="Times New Roman" w:cs="Courier New"/>
          <w:color w:val="000000"/>
          <w:sz w:val="28"/>
          <w:szCs w:val="28"/>
          <w:lang w:eastAsia="ru-RU"/>
        </w:rPr>
        <w:t>,</w:t>
      </w:r>
      <w:r>
        <w:rPr>
          <w:rFonts w:ascii="Times New Roman" w:eastAsia="Courier New" w:hAnsi="Times New Roman" w:cs="Courier New"/>
          <w:color w:val="000000"/>
          <w:sz w:val="28"/>
          <w:szCs w:val="28"/>
          <w:lang w:eastAsia="ru-RU"/>
        </w:rPr>
        <w:t xml:space="preserve"> </w:t>
      </w:r>
      <w:r w:rsidR="00455153">
        <w:rPr>
          <w:rFonts w:ascii="Times New Roman" w:eastAsia="Courier New" w:hAnsi="Times New Roman" w:cs="Courier New"/>
          <w:color w:val="000000"/>
          <w:sz w:val="28"/>
          <w:szCs w:val="28"/>
          <w:lang w:eastAsia="ru-RU"/>
        </w:rPr>
        <w:t xml:space="preserve">поставлены и </w:t>
      </w:r>
      <w:r w:rsidR="00455153" w:rsidRPr="00B04A26">
        <w:rPr>
          <w:rFonts w:ascii="Times New Roman" w:eastAsia="Courier New" w:hAnsi="Times New Roman" w:cs="Courier New"/>
          <w:color w:val="000000"/>
          <w:sz w:val="28"/>
          <w:szCs w:val="28"/>
          <w:lang w:eastAsia="ru-RU"/>
        </w:rPr>
        <w:t>решены</w:t>
      </w:r>
      <w:r w:rsidRPr="00B04A26">
        <w:rPr>
          <w:rFonts w:ascii="Times New Roman" w:eastAsia="Courier New" w:hAnsi="Times New Roman" w:cs="Courier New"/>
          <w:color w:val="000000"/>
          <w:sz w:val="28"/>
          <w:szCs w:val="28"/>
          <w:lang w:eastAsia="ru-RU"/>
        </w:rPr>
        <w:t xml:space="preserve"> задачи</w:t>
      </w:r>
      <w:r w:rsidR="00B04A26" w:rsidRPr="00B04A26">
        <w:rPr>
          <w:rFonts w:ascii="Times New Roman" w:eastAsia="Courier New" w:hAnsi="Times New Roman" w:cs="Courier New"/>
          <w:color w:val="000000"/>
          <w:sz w:val="28"/>
          <w:szCs w:val="28"/>
          <w:lang w:eastAsia="ru-RU"/>
        </w:rPr>
        <w:t>,</w:t>
      </w:r>
      <w:r w:rsidR="00455153" w:rsidRPr="00B04A26">
        <w:rPr>
          <w:rFonts w:ascii="Times New Roman" w:eastAsia="Courier New" w:hAnsi="Times New Roman" w:cs="Courier New"/>
          <w:color w:val="000000"/>
          <w:sz w:val="28"/>
          <w:szCs w:val="28"/>
          <w:lang w:eastAsia="ru-RU"/>
        </w:rPr>
        <w:t xml:space="preserve"> обоснована теоретическая основа и</w:t>
      </w:r>
      <w:r w:rsidRPr="00B04A26">
        <w:rPr>
          <w:rFonts w:ascii="Times New Roman" w:eastAsia="Courier New" w:hAnsi="Times New Roman" w:cs="Courier New"/>
          <w:color w:val="000000"/>
          <w:sz w:val="28"/>
          <w:szCs w:val="28"/>
          <w:lang w:eastAsia="ru-RU"/>
        </w:rPr>
        <w:t xml:space="preserve"> практическая значимость работы</w:t>
      </w:r>
      <w:r w:rsidR="0001235C" w:rsidRPr="00B04A26">
        <w:rPr>
          <w:rFonts w:ascii="Times New Roman" w:eastAsia="Courier New" w:hAnsi="Times New Roman" w:cs="Courier New"/>
          <w:color w:val="000000"/>
          <w:sz w:val="28"/>
          <w:szCs w:val="28"/>
          <w:lang w:eastAsia="ru-RU"/>
        </w:rPr>
        <w:t>,</w:t>
      </w:r>
      <w:r w:rsidR="00BD4999">
        <w:rPr>
          <w:rFonts w:ascii="Times New Roman" w:eastAsia="Courier New" w:hAnsi="Times New Roman" w:cs="Courier New"/>
          <w:color w:val="000000"/>
          <w:sz w:val="28"/>
          <w:szCs w:val="28"/>
          <w:lang w:eastAsia="ru-RU"/>
        </w:rPr>
        <w:t xml:space="preserve"> и</w:t>
      </w:r>
      <w:r w:rsidR="0001235C" w:rsidRPr="00B04A26">
        <w:rPr>
          <w:rFonts w:ascii="Times New Roman" w:eastAsia="Courier New" w:hAnsi="Times New Roman" w:cs="Courier New"/>
          <w:color w:val="000000"/>
          <w:sz w:val="28"/>
          <w:szCs w:val="28"/>
          <w:lang w:eastAsia="ru-RU"/>
        </w:rPr>
        <w:t xml:space="preserve"> </w:t>
      </w:r>
      <w:r w:rsidRPr="00B04A26">
        <w:rPr>
          <w:rFonts w:ascii="Times New Roman" w:eastAsia="Courier New" w:hAnsi="Times New Roman" w:cs="Courier New"/>
          <w:color w:val="000000"/>
          <w:sz w:val="28"/>
          <w:szCs w:val="28"/>
          <w:lang w:eastAsia="ru-RU"/>
        </w:rPr>
        <w:t>методы её исследования.</w:t>
      </w:r>
    </w:p>
    <w:p w14:paraId="05943008" w14:textId="4433F587" w:rsidR="000D58FB" w:rsidRDefault="0001235C"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В первой главе раскрыты теоретические основы налогообложения организаций.</w:t>
      </w:r>
    </w:p>
    <w:p w14:paraId="21035303" w14:textId="0CD8BAC5" w:rsidR="000D58FB" w:rsidRDefault="000D58FB"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 xml:space="preserve">Во второй </w:t>
      </w:r>
      <w:r w:rsidR="0001235C">
        <w:rPr>
          <w:rFonts w:ascii="Times New Roman" w:eastAsia="Courier New" w:hAnsi="Times New Roman" w:cs="Courier New"/>
          <w:color w:val="000000"/>
          <w:sz w:val="28"/>
          <w:szCs w:val="28"/>
          <w:lang w:eastAsia="ru-RU"/>
        </w:rPr>
        <w:t>главе автором прове</w:t>
      </w:r>
      <w:r w:rsidR="009225F4">
        <w:rPr>
          <w:rFonts w:ascii="Times New Roman" w:eastAsia="Courier New" w:hAnsi="Times New Roman" w:cs="Courier New"/>
          <w:color w:val="000000"/>
          <w:sz w:val="28"/>
          <w:szCs w:val="28"/>
          <w:lang w:eastAsia="ru-RU"/>
        </w:rPr>
        <w:t>ден анализ особенностей налогообложения организаций на основе данных ООО «</w:t>
      </w:r>
      <w:r w:rsidR="003D5A7D">
        <w:rPr>
          <w:rFonts w:ascii="Times New Roman" w:eastAsia="Courier New" w:hAnsi="Times New Roman" w:cs="Courier New"/>
          <w:color w:val="000000"/>
          <w:sz w:val="28"/>
          <w:szCs w:val="28"/>
          <w:lang w:eastAsia="ru-RU"/>
        </w:rPr>
        <w:t>СТАРТ</w:t>
      </w:r>
      <w:r w:rsidR="009225F4">
        <w:rPr>
          <w:rFonts w:ascii="Times New Roman" w:eastAsia="Courier New" w:hAnsi="Times New Roman" w:cs="Courier New"/>
          <w:color w:val="000000"/>
          <w:sz w:val="28"/>
          <w:szCs w:val="28"/>
          <w:lang w:eastAsia="ru-RU"/>
        </w:rPr>
        <w:t>».</w:t>
      </w:r>
    </w:p>
    <w:p w14:paraId="17946519" w14:textId="3E726308" w:rsidR="000D58FB" w:rsidRDefault="000D58FB"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 xml:space="preserve">В третьей </w:t>
      </w:r>
      <w:r w:rsidR="009225F4">
        <w:rPr>
          <w:rFonts w:ascii="Times New Roman" w:eastAsia="Courier New" w:hAnsi="Times New Roman" w:cs="Courier New"/>
          <w:color w:val="000000"/>
          <w:sz w:val="28"/>
          <w:szCs w:val="28"/>
          <w:lang w:eastAsia="ru-RU"/>
        </w:rPr>
        <w:t>главе определены проблемы и перспективные направления совершенствования налогообложения организаций в России.</w:t>
      </w:r>
    </w:p>
    <w:p w14:paraId="32F71CBE" w14:textId="2EE42B4D" w:rsidR="000D58FB" w:rsidRDefault="000D58FB"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В заключении сделаны выводы о проделанной работе</w:t>
      </w:r>
      <w:r w:rsidR="00BD4999">
        <w:rPr>
          <w:rFonts w:ascii="Times New Roman" w:eastAsia="Courier New" w:hAnsi="Times New Roman" w:cs="Courier New"/>
          <w:color w:val="000000"/>
          <w:sz w:val="28"/>
          <w:szCs w:val="28"/>
          <w:lang w:eastAsia="ru-RU"/>
        </w:rPr>
        <w:t xml:space="preserve"> и</w:t>
      </w:r>
      <w:r>
        <w:rPr>
          <w:rFonts w:ascii="Times New Roman" w:eastAsia="Courier New" w:hAnsi="Times New Roman" w:cs="Courier New"/>
          <w:color w:val="000000"/>
          <w:sz w:val="28"/>
          <w:szCs w:val="28"/>
          <w:lang w:eastAsia="ru-RU"/>
        </w:rPr>
        <w:t xml:space="preserve"> предоставлены результаты анализа.</w:t>
      </w:r>
    </w:p>
    <w:p w14:paraId="5A7A2482" w14:textId="2F13423D" w:rsidR="009225F4" w:rsidRDefault="009225F4"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lastRenderedPageBreak/>
        <w:t xml:space="preserve">В списке </w:t>
      </w:r>
      <w:r w:rsidR="00A73949">
        <w:rPr>
          <w:rFonts w:ascii="Times New Roman" w:eastAsia="Courier New" w:hAnsi="Times New Roman" w:cs="Courier New"/>
          <w:color w:val="000000"/>
          <w:sz w:val="28"/>
          <w:szCs w:val="28"/>
          <w:lang w:eastAsia="ru-RU"/>
        </w:rPr>
        <w:t>использованных источников и литератур</w:t>
      </w:r>
      <w:r w:rsidR="00800DEE">
        <w:rPr>
          <w:rFonts w:ascii="Times New Roman" w:eastAsia="Courier New" w:hAnsi="Times New Roman" w:cs="Courier New"/>
          <w:color w:val="000000"/>
          <w:sz w:val="28"/>
          <w:szCs w:val="28"/>
          <w:lang w:eastAsia="ru-RU"/>
        </w:rPr>
        <w:t>ы</w:t>
      </w:r>
      <w:r w:rsidR="00A73949">
        <w:rPr>
          <w:rFonts w:ascii="Times New Roman" w:eastAsia="Courier New" w:hAnsi="Times New Roman" w:cs="Courier New"/>
          <w:color w:val="000000"/>
          <w:sz w:val="28"/>
          <w:szCs w:val="28"/>
          <w:lang w:eastAsia="ru-RU"/>
        </w:rPr>
        <w:t xml:space="preserve"> ис</w:t>
      </w:r>
      <w:r>
        <w:rPr>
          <w:rFonts w:ascii="Times New Roman" w:eastAsia="Courier New" w:hAnsi="Times New Roman" w:cs="Courier New"/>
          <w:color w:val="000000"/>
          <w:sz w:val="28"/>
          <w:szCs w:val="28"/>
          <w:lang w:eastAsia="ru-RU"/>
        </w:rPr>
        <w:t xml:space="preserve">пользованы </w:t>
      </w:r>
      <w:r w:rsidR="00A73949">
        <w:rPr>
          <w:rFonts w:ascii="Times New Roman" w:eastAsia="Courier New" w:hAnsi="Times New Roman" w:cs="Courier New"/>
          <w:color w:val="000000"/>
          <w:sz w:val="28"/>
          <w:szCs w:val="28"/>
          <w:lang w:eastAsia="ru-RU"/>
        </w:rPr>
        <w:t>современные, актуальные законодательно-нормативные акты и труды ведущих российских ученых-финансистов</w:t>
      </w:r>
      <w:r>
        <w:rPr>
          <w:rFonts w:ascii="Times New Roman" w:eastAsia="Courier New" w:hAnsi="Times New Roman" w:cs="Courier New"/>
          <w:color w:val="000000"/>
          <w:sz w:val="28"/>
          <w:szCs w:val="28"/>
          <w:lang w:eastAsia="ru-RU"/>
        </w:rPr>
        <w:t xml:space="preserve">. </w:t>
      </w:r>
    </w:p>
    <w:p w14:paraId="07A304DA" w14:textId="77777777" w:rsidR="006D39DC" w:rsidRDefault="006D39DC"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p>
    <w:p w14:paraId="0CA7553A" w14:textId="77777777" w:rsidR="006D39DC" w:rsidRDefault="006D39DC"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p>
    <w:p w14:paraId="044C0D3D" w14:textId="77777777" w:rsidR="006D39DC" w:rsidRDefault="006D39DC"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p>
    <w:p w14:paraId="6AE870E1" w14:textId="77777777" w:rsidR="006D39DC" w:rsidRDefault="006D39DC"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p>
    <w:p w14:paraId="05EAD5A5" w14:textId="77777777" w:rsidR="006D39DC" w:rsidRDefault="006D39DC"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p>
    <w:p w14:paraId="77461C5D" w14:textId="77777777" w:rsidR="006D39DC" w:rsidRDefault="006D39DC"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p>
    <w:p w14:paraId="4180BB66" w14:textId="77777777" w:rsidR="006D39DC" w:rsidRDefault="006D39DC"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p>
    <w:p w14:paraId="1BACD15C" w14:textId="77777777" w:rsidR="006D39DC" w:rsidRDefault="006D39DC"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p>
    <w:p w14:paraId="26DC6F90" w14:textId="77777777" w:rsidR="006D39DC" w:rsidRDefault="006D39DC"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p>
    <w:p w14:paraId="202BFDAD" w14:textId="77777777" w:rsidR="006D39DC" w:rsidRDefault="006D39DC"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p>
    <w:p w14:paraId="364D6322" w14:textId="77777777" w:rsidR="006D39DC" w:rsidRDefault="006D39DC"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p>
    <w:p w14:paraId="38933A2F" w14:textId="77777777" w:rsidR="006D39DC" w:rsidRDefault="006D39DC"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p>
    <w:p w14:paraId="4A612D06" w14:textId="77777777" w:rsidR="006D39DC" w:rsidRDefault="006D39DC"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p>
    <w:p w14:paraId="2F1D93FF" w14:textId="77777777" w:rsidR="006D39DC" w:rsidRDefault="006D39DC"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p>
    <w:p w14:paraId="0E9819DA" w14:textId="77777777" w:rsidR="006D39DC" w:rsidRDefault="006D39DC"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p>
    <w:p w14:paraId="20EE9732" w14:textId="77777777" w:rsidR="006D39DC" w:rsidRDefault="006D39DC"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p>
    <w:p w14:paraId="1F258C7D" w14:textId="77777777" w:rsidR="006D39DC" w:rsidRDefault="006D39DC"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p>
    <w:p w14:paraId="41B62D46" w14:textId="77777777" w:rsidR="006D39DC" w:rsidRDefault="006D39DC"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p>
    <w:p w14:paraId="13901ACF" w14:textId="77777777" w:rsidR="006D39DC" w:rsidRDefault="006D39DC"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p>
    <w:p w14:paraId="20BF91B5" w14:textId="77777777" w:rsidR="006D39DC" w:rsidRDefault="006D39DC"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p>
    <w:p w14:paraId="35EAA262" w14:textId="77777777" w:rsidR="006D39DC" w:rsidRDefault="006D39DC"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p>
    <w:p w14:paraId="3657373E" w14:textId="77777777" w:rsidR="006D39DC" w:rsidRDefault="006D39DC"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p>
    <w:p w14:paraId="50F7F6F3" w14:textId="77777777" w:rsidR="006D39DC" w:rsidRDefault="006D39DC"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p>
    <w:p w14:paraId="7B5FB36B" w14:textId="77777777" w:rsidR="006D39DC" w:rsidRDefault="006D39DC"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p>
    <w:p w14:paraId="54DAEA7B" w14:textId="77777777" w:rsidR="006D39DC" w:rsidRDefault="006D39DC"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p>
    <w:p w14:paraId="6FF9DB07" w14:textId="77777777" w:rsidR="006D39DC" w:rsidRDefault="006D39DC"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p>
    <w:p w14:paraId="5FCA1776" w14:textId="134C57EE" w:rsidR="007E3C27" w:rsidRDefault="007E3C27" w:rsidP="000D58FB">
      <w:pPr>
        <w:widowControl w:val="0"/>
        <w:tabs>
          <w:tab w:val="left" w:pos="1470"/>
        </w:tabs>
        <w:spacing w:after="0" w:line="360" w:lineRule="auto"/>
        <w:ind w:firstLine="709"/>
        <w:jc w:val="both"/>
        <w:rPr>
          <w:rFonts w:ascii="Times New Roman" w:eastAsia="Courier New" w:hAnsi="Times New Roman" w:cs="Courier New"/>
          <w:color w:val="000000"/>
          <w:sz w:val="28"/>
          <w:szCs w:val="28"/>
          <w:lang w:eastAsia="ru-RU"/>
        </w:rPr>
      </w:pPr>
    </w:p>
    <w:p w14:paraId="4D166264" w14:textId="01E7D4A4" w:rsidR="000D58FB" w:rsidRDefault="000D58FB" w:rsidP="000D58FB">
      <w:pPr>
        <w:rPr>
          <w:rFonts w:ascii="Times New Roman" w:eastAsia="Courier New" w:hAnsi="Times New Roman" w:cs="Courier New"/>
          <w:color w:val="000000"/>
          <w:sz w:val="28"/>
          <w:szCs w:val="28"/>
          <w:lang w:eastAsia="ru-RU"/>
        </w:rPr>
      </w:pPr>
    </w:p>
    <w:p w14:paraId="6EC96719" w14:textId="77777777" w:rsidR="000D58FB" w:rsidRDefault="000D58FB" w:rsidP="00A42383">
      <w:pPr>
        <w:tabs>
          <w:tab w:val="right" w:leader="dot" w:pos="9498"/>
        </w:tabs>
        <w:spacing w:after="0" w:line="360" w:lineRule="auto"/>
        <w:jc w:val="center"/>
        <w:rPr>
          <w:rFonts w:ascii="Times New Roman" w:hAnsi="Times New Roman" w:cs="Times New Roman"/>
          <w:b/>
          <w:bCs/>
          <w:sz w:val="28"/>
          <w:szCs w:val="28"/>
          <w:lang w:bidi="mr-IN"/>
        </w:rPr>
      </w:pPr>
      <w:r w:rsidRPr="000F3C6D">
        <w:rPr>
          <w:rFonts w:ascii="Times New Roman" w:hAnsi="Times New Roman" w:cs="Times New Roman"/>
          <w:b/>
          <w:bCs/>
          <w:sz w:val="28"/>
          <w:szCs w:val="28"/>
        </w:rPr>
        <w:t xml:space="preserve">ГЛАВА 1 </w:t>
      </w:r>
      <w:r w:rsidRPr="000F3C6D">
        <w:rPr>
          <w:rFonts w:ascii="Times New Roman" w:hAnsi="Times New Roman" w:cs="Times New Roman"/>
          <w:b/>
          <w:bCs/>
          <w:sz w:val="28"/>
          <w:szCs w:val="28"/>
          <w:lang w:bidi="mr-IN"/>
        </w:rPr>
        <w:t>ТЕОРЕТИЧЕСКИЕ ОСНОВЫ НАЛОГООБЛОЖЕНИЯ ОРГАНИЗАЦИЙ</w:t>
      </w:r>
    </w:p>
    <w:p w14:paraId="273EF7CE" w14:textId="55EDCA93" w:rsidR="00A42383" w:rsidRPr="00A42383" w:rsidRDefault="00CB57A4" w:rsidP="00A42383">
      <w:pPr>
        <w:pStyle w:val="a5"/>
        <w:numPr>
          <w:ilvl w:val="1"/>
          <w:numId w:val="14"/>
        </w:numPr>
        <w:spacing w:after="0" w:line="360" w:lineRule="auto"/>
        <w:ind w:left="0"/>
        <w:jc w:val="center"/>
        <w:rPr>
          <w:rFonts w:ascii="Times New Roman" w:eastAsia="Aptos" w:hAnsi="Times New Roman"/>
          <w:b/>
          <w:kern w:val="2"/>
          <w:sz w:val="28"/>
          <w:szCs w:val="28"/>
          <w14:ligatures w14:val="standardContextual"/>
        </w:rPr>
      </w:pPr>
      <w:r w:rsidRPr="00A42383">
        <w:rPr>
          <w:rFonts w:ascii="Times New Roman" w:eastAsia="Aptos" w:hAnsi="Times New Roman"/>
          <w:b/>
          <w:kern w:val="2"/>
          <w:sz w:val="28"/>
          <w:szCs w:val="28"/>
          <w14:ligatures w14:val="standardContextual"/>
        </w:rPr>
        <w:t>Экономическая сущность, принципы и методы налогообложения организаций</w:t>
      </w:r>
    </w:p>
    <w:p w14:paraId="2B4F7F45" w14:textId="77777777" w:rsidR="00995096" w:rsidRDefault="00995096" w:rsidP="00CE2655">
      <w:pPr>
        <w:spacing w:after="0" w:line="360" w:lineRule="auto"/>
        <w:ind w:firstLine="709"/>
        <w:jc w:val="both"/>
        <w:rPr>
          <w:rFonts w:ascii="Times New Roman" w:eastAsia="Aptos" w:hAnsi="Times New Roman" w:cs="Times New Roman"/>
          <w:bCs/>
          <w:kern w:val="2"/>
          <w:sz w:val="28"/>
          <w:szCs w:val="28"/>
          <w14:ligatures w14:val="standardContextual"/>
        </w:rPr>
      </w:pPr>
      <w:r w:rsidRPr="00995096">
        <w:rPr>
          <w:rFonts w:ascii="Times New Roman" w:eastAsia="Aptos" w:hAnsi="Times New Roman" w:cs="Times New Roman"/>
          <w:bCs/>
          <w:kern w:val="2"/>
          <w:sz w:val="28"/>
          <w:szCs w:val="28"/>
          <w14:ligatures w14:val="standardContextual"/>
        </w:rPr>
        <w:t xml:space="preserve">Налоги являются неотъемлемой составляющей регулирования рыночных отношений в обществе. Они предоставляют органам государственной власти и местного самоуправления финансовые ресурсы для решения экономических и социальных задач, а также влияют на поведение предпринимателей, регулируют доходы, имущество и платежеспособный спрос населения. </w:t>
      </w:r>
    </w:p>
    <w:p w14:paraId="56B31F69" w14:textId="77777777" w:rsidR="00995096" w:rsidRDefault="00995096" w:rsidP="00CE2655">
      <w:pPr>
        <w:spacing w:after="0" w:line="360" w:lineRule="auto"/>
        <w:ind w:firstLine="709"/>
        <w:jc w:val="both"/>
        <w:rPr>
          <w:rFonts w:ascii="Times New Roman" w:eastAsia="Aptos" w:hAnsi="Times New Roman" w:cs="Times New Roman"/>
          <w:bCs/>
          <w:kern w:val="2"/>
          <w:sz w:val="28"/>
          <w:szCs w:val="28"/>
          <w14:ligatures w14:val="standardContextual"/>
        </w:rPr>
      </w:pPr>
      <w:r w:rsidRPr="00995096">
        <w:rPr>
          <w:rFonts w:ascii="Times New Roman" w:eastAsia="Aptos" w:hAnsi="Times New Roman" w:cs="Times New Roman"/>
          <w:bCs/>
          <w:kern w:val="2"/>
          <w:sz w:val="28"/>
          <w:szCs w:val="28"/>
          <w14:ligatures w14:val="standardContextual"/>
        </w:rPr>
        <w:t xml:space="preserve">Налоги являются важнейшей исторической, экономической и правовой категорией. Они тесно </w:t>
      </w:r>
      <w:bookmarkStart w:id="0" w:name="_GoBack"/>
      <w:bookmarkEnd w:id="0"/>
      <w:r w:rsidRPr="00995096">
        <w:rPr>
          <w:rFonts w:ascii="Times New Roman" w:eastAsia="Aptos" w:hAnsi="Times New Roman" w:cs="Times New Roman"/>
          <w:bCs/>
          <w:kern w:val="2"/>
          <w:sz w:val="28"/>
          <w:szCs w:val="28"/>
          <w14:ligatures w14:val="standardContextual"/>
        </w:rPr>
        <w:t xml:space="preserve">связаны с разделением общества на классы и возникновением государства, которое нуждается в соответствующем финансировании. С течением времени формы налогообложения и методы их взимания претерпевали изменения, отражая изменение общественных отношений. Вместе с этим развивалось и понимание сущности и роли налогов, их теоретическое обоснование. </w:t>
      </w:r>
    </w:p>
    <w:p w14:paraId="24642B48" w14:textId="77777777" w:rsidR="00995096" w:rsidRDefault="00995096" w:rsidP="00CE2655">
      <w:pPr>
        <w:spacing w:after="0" w:line="360" w:lineRule="auto"/>
        <w:ind w:firstLine="709"/>
        <w:jc w:val="both"/>
        <w:rPr>
          <w:rFonts w:ascii="Times New Roman" w:eastAsia="Aptos" w:hAnsi="Times New Roman" w:cs="Times New Roman"/>
          <w:bCs/>
          <w:kern w:val="2"/>
          <w:sz w:val="28"/>
          <w:szCs w:val="28"/>
          <w14:ligatures w14:val="standardContextual"/>
        </w:rPr>
      </w:pPr>
      <w:r w:rsidRPr="00995096">
        <w:rPr>
          <w:rFonts w:ascii="Times New Roman" w:eastAsia="Aptos" w:hAnsi="Times New Roman" w:cs="Times New Roman"/>
          <w:bCs/>
          <w:kern w:val="2"/>
          <w:sz w:val="28"/>
          <w:szCs w:val="28"/>
          <w14:ligatures w14:val="standardContextual"/>
        </w:rPr>
        <w:t>На ранних этапах истории (от древних времен до начала средневековья) налоги принимали форму исключительной и непостоянной обязанности. Они включались в дань с покоренных народов, трофеи войны, жертвоприношения и другие виды платежей. Государство не имело устрой</w:t>
      </w:r>
      <w:proofErr w:type="gramStart"/>
      <w:r w:rsidRPr="00995096">
        <w:rPr>
          <w:rFonts w:ascii="Times New Roman" w:eastAsia="Aptos" w:hAnsi="Times New Roman" w:cs="Times New Roman"/>
          <w:bCs/>
          <w:kern w:val="2"/>
          <w:sz w:val="28"/>
          <w:szCs w:val="28"/>
          <w14:ligatures w14:val="standardContextual"/>
        </w:rPr>
        <w:t>ств дл</w:t>
      </w:r>
      <w:proofErr w:type="gramEnd"/>
      <w:r w:rsidRPr="00995096">
        <w:rPr>
          <w:rFonts w:ascii="Times New Roman" w:eastAsia="Aptos" w:hAnsi="Times New Roman" w:cs="Times New Roman"/>
          <w:bCs/>
          <w:kern w:val="2"/>
          <w:sz w:val="28"/>
          <w:szCs w:val="28"/>
          <w14:ligatures w14:val="standardContextual"/>
        </w:rPr>
        <w:t xml:space="preserve">я определения и сбора налогов и устанавливало их в зависимости от своих нужд. Главной причиной существования налогов была необходимость объединить усилия в обеспечении жизни общества. Налоги рассматривались как социально необходимое и полезное явление. </w:t>
      </w:r>
    </w:p>
    <w:p w14:paraId="0CCB0B91" w14:textId="77777777" w:rsidR="00995096" w:rsidRDefault="00995096" w:rsidP="00CE2655">
      <w:pPr>
        <w:spacing w:after="0" w:line="360" w:lineRule="auto"/>
        <w:ind w:firstLine="709"/>
        <w:jc w:val="both"/>
        <w:rPr>
          <w:rFonts w:ascii="Times New Roman" w:eastAsia="Aptos" w:hAnsi="Times New Roman" w:cs="Times New Roman"/>
          <w:bCs/>
          <w:kern w:val="2"/>
          <w:sz w:val="28"/>
          <w:szCs w:val="28"/>
          <w14:ligatures w14:val="standardContextual"/>
        </w:rPr>
      </w:pPr>
      <w:r w:rsidRPr="00995096">
        <w:rPr>
          <w:rFonts w:ascii="Times New Roman" w:eastAsia="Aptos" w:hAnsi="Times New Roman" w:cs="Times New Roman"/>
          <w:bCs/>
          <w:kern w:val="2"/>
          <w:sz w:val="28"/>
          <w:szCs w:val="28"/>
          <w14:ligatures w14:val="standardContextual"/>
        </w:rPr>
        <w:t xml:space="preserve">В результате увеличения государственных потребностей в денежных средствах, связанного с расширением функций и увеличением количества задач, решаемых государством, налоги стали периодическими и обязательными платежами. На этапе развития налоговых форм и научных концепций </w:t>
      </w:r>
      <w:r w:rsidRPr="00995096">
        <w:rPr>
          <w:rFonts w:ascii="Times New Roman" w:eastAsia="Aptos" w:hAnsi="Times New Roman" w:cs="Times New Roman"/>
          <w:bCs/>
          <w:kern w:val="2"/>
          <w:sz w:val="28"/>
          <w:szCs w:val="28"/>
          <w14:ligatures w14:val="standardContextual"/>
        </w:rPr>
        <w:lastRenderedPageBreak/>
        <w:t>налогообложения (XVI-XVIII века) преобладали прямые налоги (поземельные, имущественные, подушные), а также было введено косвенное налогообложение. Теоретические основы налогообложения также формировались параллельно. Окончательное представление о налогах возникло в XVII веке.</w:t>
      </w:r>
    </w:p>
    <w:p w14:paraId="4D464479" w14:textId="77777777" w:rsidR="001D3A2E" w:rsidRDefault="001D3A2E" w:rsidP="00CE2655">
      <w:pPr>
        <w:spacing w:after="0" w:line="360" w:lineRule="auto"/>
        <w:ind w:firstLine="709"/>
        <w:jc w:val="both"/>
        <w:rPr>
          <w:rFonts w:ascii="Times New Roman" w:eastAsia="Aptos" w:hAnsi="Times New Roman" w:cs="Times New Roman"/>
          <w:bCs/>
          <w:kern w:val="2"/>
          <w:sz w:val="28"/>
          <w:szCs w:val="28"/>
          <w14:ligatures w14:val="standardContextual"/>
        </w:rPr>
      </w:pPr>
      <w:r w:rsidRPr="001D3A2E">
        <w:rPr>
          <w:rFonts w:ascii="Times New Roman" w:eastAsia="Aptos" w:hAnsi="Times New Roman" w:cs="Times New Roman"/>
          <w:bCs/>
          <w:kern w:val="2"/>
          <w:sz w:val="28"/>
          <w:szCs w:val="28"/>
          <w14:ligatures w14:val="standardContextual"/>
        </w:rPr>
        <w:t xml:space="preserve">Концепция "налоговых теорий" охватывает набор различных научных знаний, связанных с сущностью и природой налогов, а также их ролью в экономической и социально-политической жизни общества. Налоговая теория, в свою очередь, представляет собой комплекс научно обоснованных знаний о принципах и разнообразии налогов. </w:t>
      </w:r>
    </w:p>
    <w:p w14:paraId="579AD071" w14:textId="77777777" w:rsidR="001D3A2E" w:rsidRDefault="001D3A2E" w:rsidP="00CE2655">
      <w:pPr>
        <w:spacing w:after="0" w:line="360" w:lineRule="auto"/>
        <w:ind w:firstLine="709"/>
        <w:jc w:val="both"/>
        <w:rPr>
          <w:rFonts w:ascii="Times New Roman" w:eastAsia="Aptos" w:hAnsi="Times New Roman" w:cs="Times New Roman"/>
          <w:bCs/>
          <w:kern w:val="2"/>
          <w:sz w:val="28"/>
          <w:szCs w:val="28"/>
          <w14:ligatures w14:val="standardContextual"/>
        </w:rPr>
      </w:pPr>
      <w:r w:rsidRPr="001D3A2E">
        <w:rPr>
          <w:rFonts w:ascii="Times New Roman" w:eastAsia="Aptos" w:hAnsi="Times New Roman" w:cs="Times New Roman"/>
          <w:bCs/>
          <w:kern w:val="2"/>
          <w:sz w:val="28"/>
          <w:szCs w:val="28"/>
          <w14:ligatures w14:val="standardContextual"/>
        </w:rPr>
        <w:t xml:space="preserve">Одной из первых и общих теорий налогообложения является теория обмена. Ее основные принципы опираются на идею взаимовыгодных отношений, возникающих в результате налогообложения. В соответствии с данной теорией, налоги рассматриваются как плата, которую граждане уплачивают государству за услуги по защите от внешних агрессоров, поддержанию общественного порядка и других благ. </w:t>
      </w:r>
    </w:p>
    <w:p w14:paraId="28F86486" w14:textId="77777777" w:rsidR="001D3A2E" w:rsidRDefault="001D3A2E" w:rsidP="00CE2655">
      <w:pPr>
        <w:spacing w:after="0" w:line="360" w:lineRule="auto"/>
        <w:ind w:firstLine="709"/>
        <w:jc w:val="both"/>
        <w:rPr>
          <w:rFonts w:ascii="Times New Roman" w:eastAsia="Aptos" w:hAnsi="Times New Roman" w:cs="Times New Roman"/>
          <w:bCs/>
          <w:kern w:val="2"/>
          <w:sz w:val="28"/>
          <w:szCs w:val="28"/>
          <w14:ligatures w14:val="standardContextual"/>
        </w:rPr>
      </w:pPr>
      <w:r w:rsidRPr="001D3A2E">
        <w:rPr>
          <w:rFonts w:ascii="Times New Roman" w:eastAsia="Aptos" w:hAnsi="Times New Roman" w:cs="Times New Roman"/>
          <w:bCs/>
          <w:kern w:val="2"/>
          <w:sz w:val="28"/>
          <w:szCs w:val="28"/>
          <w14:ligatures w14:val="standardContextual"/>
        </w:rPr>
        <w:t xml:space="preserve">Принципы теории обмена позволяют утверждать, что налоговая теория не является просто набором отдельных идей, а представляет собой целостную и комплексную систему знаний, основанную на научных принципах и исследованиях. Главной целью этой теории является изучение и анализ налоговых явлений в контексте экономической и социально-политической жизни общества. </w:t>
      </w:r>
    </w:p>
    <w:p w14:paraId="7D4C5347" w14:textId="77777777" w:rsidR="001D3A2E" w:rsidRDefault="001D3A2E" w:rsidP="00CE2655">
      <w:pPr>
        <w:spacing w:after="0" w:line="360" w:lineRule="auto"/>
        <w:ind w:firstLine="709"/>
        <w:jc w:val="both"/>
        <w:rPr>
          <w:rFonts w:ascii="Times New Roman" w:eastAsia="Aptos" w:hAnsi="Times New Roman" w:cs="Times New Roman"/>
          <w:bCs/>
          <w:kern w:val="2"/>
          <w:sz w:val="28"/>
          <w:szCs w:val="28"/>
          <w14:ligatures w14:val="standardContextual"/>
        </w:rPr>
      </w:pPr>
      <w:r w:rsidRPr="001D3A2E">
        <w:rPr>
          <w:rFonts w:ascii="Times New Roman" w:eastAsia="Aptos" w:hAnsi="Times New Roman" w:cs="Times New Roman"/>
          <w:bCs/>
          <w:kern w:val="2"/>
          <w:sz w:val="28"/>
          <w:szCs w:val="28"/>
          <w14:ligatures w14:val="standardContextual"/>
        </w:rPr>
        <w:t xml:space="preserve">На протяжении эпохи Просвещения появилась новая разновидность теории обмена - атомистическая теория (также известная как теория общественного договора или теория публичного договора согласно работам С. </w:t>
      </w:r>
      <w:proofErr w:type="spellStart"/>
      <w:r w:rsidRPr="001D3A2E">
        <w:rPr>
          <w:rFonts w:ascii="Times New Roman" w:eastAsia="Aptos" w:hAnsi="Times New Roman" w:cs="Times New Roman"/>
          <w:bCs/>
          <w:kern w:val="2"/>
          <w:sz w:val="28"/>
          <w:szCs w:val="28"/>
          <w14:ligatures w14:val="standardContextual"/>
        </w:rPr>
        <w:t>Вобана</w:t>
      </w:r>
      <w:proofErr w:type="spellEnd"/>
      <w:r w:rsidRPr="001D3A2E">
        <w:rPr>
          <w:rFonts w:ascii="Times New Roman" w:eastAsia="Aptos" w:hAnsi="Times New Roman" w:cs="Times New Roman"/>
          <w:bCs/>
          <w:kern w:val="2"/>
          <w:sz w:val="28"/>
          <w:szCs w:val="28"/>
          <w14:ligatures w14:val="standardContextual"/>
        </w:rPr>
        <w:t xml:space="preserve"> и Ш.Л. Монтескье). Согласно этой теории, налог признается результатом договора между гражданами и государством, в соответствии с которым подданные уплачивают государству плату за охрану, защиту и другие предоставляемые услуги.</w:t>
      </w:r>
    </w:p>
    <w:p w14:paraId="5E92C8C3" w14:textId="4C021B9E" w:rsidR="001D3A2E" w:rsidRDefault="001D3A2E" w:rsidP="000D598E">
      <w:pPr>
        <w:spacing w:after="0" w:line="360" w:lineRule="auto"/>
        <w:ind w:firstLine="709"/>
        <w:jc w:val="both"/>
        <w:rPr>
          <w:rFonts w:ascii="Times New Roman" w:eastAsia="Aptos" w:hAnsi="Times New Roman" w:cs="Times New Roman"/>
          <w:bCs/>
          <w:kern w:val="2"/>
          <w:sz w:val="28"/>
          <w:szCs w:val="28"/>
          <w14:ligatures w14:val="standardContextual"/>
        </w:rPr>
      </w:pPr>
      <w:r w:rsidRPr="001D3A2E">
        <w:rPr>
          <w:rFonts w:ascii="Times New Roman" w:eastAsia="Aptos" w:hAnsi="Times New Roman" w:cs="Times New Roman"/>
          <w:bCs/>
          <w:kern w:val="2"/>
          <w:sz w:val="28"/>
          <w:szCs w:val="28"/>
          <w14:ligatures w14:val="standardContextual"/>
        </w:rPr>
        <w:lastRenderedPageBreak/>
        <w:t>В первой половине XIX века возникла теория наслаждения, предложенная Ж</w:t>
      </w:r>
      <w:r>
        <w:rPr>
          <w:rFonts w:ascii="Times New Roman" w:eastAsia="Aptos" w:hAnsi="Times New Roman" w:cs="Times New Roman"/>
          <w:bCs/>
          <w:kern w:val="2"/>
          <w:sz w:val="28"/>
          <w:szCs w:val="28"/>
          <w14:ligatures w14:val="standardContextual"/>
        </w:rPr>
        <w:t>.</w:t>
      </w:r>
      <w:r w:rsidRPr="001D3A2E">
        <w:rPr>
          <w:rFonts w:ascii="Times New Roman" w:eastAsia="Aptos" w:hAnsi="Times New Roman" w:cs="Times New Roman"/>
          <w:bCs/>
          <w:kern w:val="2"/>
          <w:sz w:val="28"/>
          <w:szCs w:val="28"/>
          <w14:ligatures w14:val="standardContextual"/>
        </w:rPr>
        <w:t xml:space="preserve"> </w:t>
      </w:r>
      <w:proofErr w:type="spellStart"/>
      <w:r w:rsidRPr="001D3A2E">
        <w:rPr>
          <w:rFonts w:ascii="Times New Roman" w:eastAsia="Aptos" w:hAnsi="Times New Roman" w:cs="Times New Roman"/>
          <w:bCs/>
          <w:kern w:val="2"/>
          <w:sz w:val="28"/>
          <w:szCs w:val="28"/>
          <w14:ligatures w14:val="standardContextual"/>
        </w:rPr>
        <w:t>Симонди</w:t>
      </w:r>
      <w:proofErr w:type="spellEnd"/>
      <w:r w:rsidRPr="001D3A2E">
        <w:rPr>
          <w:rFonts w:ascii="Times New Roman" w:eastAsia="Aptos" w:hAnsi="Times New Roman" w:cs="Times New Roman"/>
          <w:bCs/>
          <w:kern w:val="2"/>
          <w:sz w:val="28"/>
          <w:szCs w:val="28"/>
          <w14:ligatures w14:val="standardContextual"/>
        </w:rPr>
        <w:t xml:space="preserve">. Она утверждает, что налоги - это плата, которую гражданин уплачивает за полученное им удовольствие от общества. </w:t>
      </w:r>
    </w:p>
    <w:p w14:paraId="1324474B" w14:textId="37990443" w:rsidR="001D3A2E" w:rsidRDefault="001D3A2E" w:rsidP="000D598E">
      <w:pPr>
        <w:spacing w:after="0" w:line="360" w:lineRule="auto"/>
        <w:ind w:firstLine="709"/>
        <w:jc w:val="both"/>
        <w:rPr>
          <w:rFonts w:ascii="Times New Roman" w:eastAsia="Aptos" w:hAnsi="Times New Roman" w:cs="Times New Roman"/>
          <w:bCs/>
          <w:kern w:val="2"/>
          <w:sz w:val="28"/>
          <w:szCs w:val="28"/>
          <w14:ligatures w14:val="standardContextual"/>
        </w:rPr>
      </w:pPr>
      <w:r w:rsidRPr="001D3A2E">
        <w:rPr>
          <w:rFonts w:ascii="Times New Roman" w:eastAsia="Aptos" w:hAnsi="Times New Roman" w:cs="Times New Roman"/>
          <w:bCs/>
          <w:kern w:val="2"/>
          <w:sz w:val="28"/>
          <w:szCs w:val="28"/>
          <w14:ligatures w14:val="standardContextual"/>
        </w:rPr>
        <w:t xml:space="preserve">В то же время </w:t>
      </w:r>
      <w:proofErr w:type="spellStart"/>
      <w:r>
        <w:rPr>
          <w:rFonts w:ascii="Times New Roman" w:eastAsia="Aptos" w:hAnsi="Times New Roman" w:cs="Times New Roman"/>
          <w:bCs/>
          <w:kern w:val="2"/>
          <w:sz w:val="28"/>
          <w:szCs w:val="28"/>
          <w14:ligatures w14:val="standardContextual"/>
        </w:rPr>
        <w:t>А.</w:t>
      </w:r>
      <w:r w:rsidRPr="001D3A2E">
        <w:rPr>
          <w:rFonts w:ascii="Times New Roman" w:eastAsia="Aptos" w:hAnsi="Times New Roman" w:cs="Times New Roman"/>
          <w:bCs/>
          <w:kern w:val="2"/>
          <w:sz w:val="28"/>
          <w:szCs w:val="28"/>
          <w14:ligatures w14:val="standardContextual"/>
        </w:rPr>
        <w:t>Тьер</w:t>
      </w:r>
      <w:proofErr w:type="spellEnd"/>
      <w:r w:rsidRPr="001D3A2E">
        <w:rPr>
          <w:rFonts w:ascii="Times New Roman" w:eastAsia="Aptos" w:hAnsi="Times New Roman" w:cs="Times New Roman"/>
          <w:bCs/>
          <w:kern w:val="2"/>
          <w:sz w:val="28"/>
          <w:szCs w:val="28"/>
          <w14:ligatures w14:val="standardContextual"/>
        </w:rPr>
        <w:t xml:space="preserve"> и </w:t>
      </w:r>
      <w:r>
        <w:rPr>
          <w:rFonts w:ascii="Times New Roman" w:eastAsia="Aptos" w:hAnsi="Times New Roman" w:cs="Times New Roman"/>
          <w:bCs/>
          <w:kern w:val="2"/>
          <w:sz w:val="28"/>
          <w:szCs w:val="28"/>
          <w14:ligatures w14:val="standardContextual"/>
        </w:rPr>
        <w:t>Дж.</w:t>
      </w:r>
      <w:r w:rsidRPr="001D3A2E">
        <w:rPr>
          <w:rFonts w:ascii="Times New Roman" w:eastAsia="Aptos" w:hAnsi="Times New Roman" w:cs="Times New Roman"/>
          <w:bCs/>
          <w:kern w:val="2"/>
          <w:sz w:val="28"/>
          <w:szCs w:val="28"/>
          <w14:ligatures w14:val="standardContextual"/>
        </w:rPr>
        <w:t xml:space="preserve"> Мак-</w:t>
      </w:r>
      <w:proofErr w:type="spellStart"/>
      <w:r w:rsidRPr="001D3A2E">
        <w:rPr>
          <w:rFonts w:ascii="Times New Roman" w:eastAsia="Aptos" w:hAnsi="Times New Roman" w:cs="Times New Roman"/>
          <w:bCs/>
          <w:kern w:val="2"/>
          <w:sz w:val="28"/>
          <w:szCs w:val="28"/>
          <w14:ligatures w14:val="standardContextual"/>
        </w:rPr>
        <w:t>Кулох</w:t>
      </w:r>
      <w:proofErr w:type="spellEnd"/>
      <w:r w:rsidRPr="001D3A2E">
        <w:rPr>
          <w:rFonts w:ascii="Times New Roman" w:eastAsia="Aptos" w:hAnsi="Times New Roman" w:cs="Times New Roman"/>
          <w:bCs/>
          <w:kern w:val="2"/>
          <w:sz w:val="28"/>
          <w:szCs w:val="28"/>
          <w14:ligatures w14:val="standardContextual"/>
        </w:rPr>
        <w:t xml:space="preserve"> представили концепцию налога как страховой премии. По мнению этих авторов, налоги служат видом страхового платежа, который граждане вносят в государство на случай возникновения какого-либо риска. Однако, в отличие от настоящего страхования, налоги не предназначены для получения компенсации в случае страхового события, а используются для финансирования расходов государства на поддержание обороны и правопорядка. </w:t>
      </w:r>
    </w:p>
    <w:p w14:paraId="2DC877EC" w14:textId="281CAFE5" w:rsidR="001D3A2E" w:rsidRDefault="001D3A2E" w:rsidP="000D598E">
      <w:pPr>
        <w:spacing w:after="0" w:line="360" w:lineRule="auto"/>
        <w:ind w:firstLine="709"/>
        <w:jc w:val="both"/>
        <w:rPr>
          <w:rFonts w:ascii="Times New Roman" w:eastAsia="Aptos" w:hAnsi="Times New Roman" w:cs="Times New Roman"/>
          <w:bCs/>
          <w:kern w:val="2"/>
          <w:sz w:val="28"/>
          <w:szCs w:val="28"/>
          <w14:ligatures w14:val="standardContextual"/>
        </w:rPr>
      </w:pPr>
      <w:r w:rsidRPr="001D3A2E">
        <w:rPr>
          <w:rFonts w:ascii="Times New Roman" w:eastAsia="Aptos" w:hAnsi="Times New Roman" w:cs="Times New Roman"/>
          <w:bCs/>
          <w:kern w:val="2"/>
          <w:sz w:val="28"/>
          <w:szCs w:val="28"/>
          <w14:ligatures w14:val="standardContextual"/>
        </w:rPr>
        <w:t xml:space="preserve">Классическую теорию налогов разработали </w:t>
      </w:r>
      <w:r>
        <w:rPr>
          <w:rFonts w:ascii="Times New Roman" w:eastAsia="Aptos" w:hAnsi="Times New Roman" w:cs="Times New Roman"/>
          <w:bCs/>
          <w:kern w:val="2"/>
          <w:sz w:val="28"/>
          <w:szCs w:val="28"/>
          <w14:ligatures w14:val="standardContextual"/>
        </w:rPr>
        <w:t>А.</w:t>
      </w:r>
      <w:r w:rsidRPr="001D3A2E">
        <w:rPr>
          <w:rFonts w:ascii="Times New Roman" w:eastAsia="Aptos" w:hAnsi="Times New Roman" w:cs="Times New Roman"/>
          <w:bCs/>
          <w:kern w:val="2"/>
          <w:sz w:val="28"/>
          <w:szCs w:val="28"/>
          <w14:ligatures w14:val="standardContextual"/>
        </w:rPr>
        <w:t xml:space="preserve"> Смит и </w:t>
      </w:r>
      <w:r>
        <w:rPr>
          <w:rFonts w:ascii="Times New Roman" w:eastAsia="Aptos" w:hAnsi="Times New Roman" w:cs="Times New Roman"/>
          <w:bCs/>
          <w:kern w:val="2"/>
          <w:sz w:val="28"/>
          <w:szCs w:val="28"/>
          <w14:ligatures w14:val="standardContextual"/>
        </w:rPr>
        <w:t>Д.</w:t>
      </w:r>
      <w:r w:rsidRPr="001D3A2E">
        <w:rPr>
          <w:rFonts w:ascii="Times New Roman" w:eastAsia="Aptos" w:hAnsi="Times New Roman" w:cs="Times New Roman"/>
          <w:bCs/>
          <w:kern w:val="2"/>
          <w:sz w:val="28"/>
          <w:szCs w:val="28"/>
          <w14:ligatures w14:val="standardContextual"/>
        </w:rPr>
        <w:t xml:space="preserve"> Рикардо. Они рассматривали налоги как один из источников дохода государства, предназначенных для покрытия расходов правительства. В рамках этой концепции налоги не выполняли других функций, таких как регулирование экономики, оплата за предоставление услуг или страховой взнос. </w:t>
      </w:r>
      <w:r>
        <w:rPr>
          <w:rFonts w:ascii="Times New Roman" w:eastAsia="Aptos" w:hAnsi="Times New Roman" w:cs="Times New Roman"/>
          <w:bCs/>
          <w:kern w:val="2"/>
          <w:sz w:val="28"/>
          <w:szCs w:val="28"/>
          <w14:ligatures w14:val="standardContextual"/>
        </w:rPr>
        <w:t>А.</w:t>
      </w:r>
      <w:r w:rsidRPr="001D3A2E">
        <w:rPr>
          <w:rFonts w:ascii="Times New Roman" w:eastAsia="Aptos" w:hAnsi="Times New Roman" w:cs="Times New Roman"/>
          <w:bCs/>
          <w:kern w:val="2"/>
          <w:sz w:val="28"/>
          <w:szCs w:val="28"/>
          <w14:ligatures w14:val="standardContextual"/>
        </w:rPr>
        <w:t xml:space="preserve"> Смит предложил принципы налогообложения: справедливое распределение налоговой нагрузки, определенность налогов, удобство уплаты и экономическая выгодность процесса взимания налогов.</w:t>
      </w:r>
    </w:p>
    <w:p w14:paraId="3FFA657F" w14:textId="77777777" w:rsidR="00F662AB" w:rsidRDefault="00F662AB" w:rsidP="00F662AB">
      <w:pPr>
        <w:spacing w:after="0" w:line="360" w:lineRule="auto"/>
        <w:ind w:firstLine="709"/>
        <w:jc w:val="both"/>
        <w:rPr>
          <w:rFonts w:ascii="Times New Roman" w:eastAsia="Aptos" w:hAnsi="Times New Roman" w:cs="Times New Roman"/>
          <w:bCs/>
          <w:kern w:val="2"/>
          <w:sz w:val="28"/>
          <w:szCs w:val="28"/>
          <w14:ligatures w14:val="standardContextual"/>
        </w:rPr>
      </w:pPr>
      <w:r w:rsidRPr="00F662AB">
        <w:rPr>
          <w:rFonts w:ascii="Times New Roman" w:eastAsia="Aptos" w:hAnsi="Times New Roman" w:cs="Times New Roman"/>
          <w:bCs/>
          <w:kern w:val="2"/>
          <w:sz w:val="28"/>
          <w:szCs w:val="28"/>
          <w14:ligatures w14:val="standardContextual"/>
        </w:rPr>
        <w:t xml:space="preserve">В XIX-XX веках происходили третий и четвертый этапы развития налоговых форм и научных взглядов на налоги. В этот период наблюдалось сокращение числа налогов и формирование налоговых систем, основанных на принципах подоходного налогообложения. Важной составляющей стала необходимость балансирования прямого и косвенного налогообложения для удовлетворения фискальных интересов государства и налогоплательщиков. Общество в основном поддерживало взгляды, согласно которым государство играло важную роль в регулировании социально-экономических процессов, а налоги служили одним из инструментов такого регулирования. Финансовая наука активно разрабатывала идеи о принудительном характере налога, уделяла большое внимание правовому аспекту его установления и взимания. Все это свидетельствовало о понимании налога как важного элемента в общественной </w:t>
      </w:r>
      <w:r w:rsidRPr="00F662AB">
        <w:rPr>
          <w:rFonts w:ascii="Times New Roman" w:eastAsia="Aptos" w:hAnsi="Times New Roman" w:cs="Times New Roman"/>
          <w:bCs/>
          <w:kern w:val="2"/>
          <w:sz w:val="28"/>
          <w:szCs w:val="28"/>
          <w14:ligatures w14:val="standardContextual"/>
        </w:rPr>
        <w:lastRenderedPageBreak/>
        <w:t>жизни.</w:t>
      </w:r>
      <w:r>
        <w:rPr>
          <w:rFonts w:ascii="Times New Roman" w:eastAsia="Aptos" w:hAnsi="Times New Roman" w:cs="Times New Roman"/>
          <w:bCs/>
          <w:kern w:val="2"/>
          <w:sz w:val="28"/>
          <w:szCs w:val="28"/>
          <w14:ligatures w14:val="standardContextual"/>
        </w:rPr>
        <w:t xml:space="preserve"> </w:t>
      </w:r>
      <w:r w:rsidR="001B6E79" w:rsidRPr="001B6E79">
        <w:rPr>
          <w:rFonts w:ascii="Times New Roman" w:eastAsia="Aptos" w:hAnsi="Times New Roman" w:cs="Times New Roman"/>
          <w:bCs/>
          <w:kern w:val="2"/>
          <w:sz w:val="28"/>
          <w:szCs w:val="28"/>
          <w14:ligatures w14:val="standardContextual"/>
        </w:rPr>
        <w:t xml:space="preserve">В работах таких русских экономистов, как И.М. Кулишер, И.Х. Озеров, В.Н. Твердохлебов, Н.И. Тургенев, И.И. Янжула и других, содержались аргументы и обоснования необходимости налогов как фактора воспроизводства. </w:t>
      </w:r>
      <w:r w:rsidRPr="00F662AB">
        <w:rPr>
          <w:rFonts w:ascii="Times New Roman" w:eastAsia="Aptos" w:hAnsi="Times New Roman" w:cs="Times New Roman"/>
          <w:bCs/>
          <w:kern w:val="2"/>
          <w:sz w:val="28"/>
          <w:szCs w:val="28"/>
          <w14:ligatures w14:val="standardContextual"/>
        </w:rPr>
        <w:t xml:space="preserve">Несмотря на то, что их налоговые теории в основном были практическими и сводились к анализу способов мобилизации финансовых ресурсов для обеспечения государства, они также учитывали основные законы развития товарно-денежных отношений и международные тенденции формирования основ рыночного хозяйствования. </w:t>
      </w:r>
    </w:p>
    <w:p w14:paraId="1F1E8E42" w14:textId="7244443A" w:rsidR="00F662AB" w:rsidRDefault="00F662AB" w:rsidP="00F662AB">
      <w:pPr>
        <w:spacing w:after="0" w:line="360" w:lineRule="auto"/>
        <w:ind w:firstLine="709"/>
        <w:jc w:val="both"/>
        <w:rPr>
          <w:rFonts w:ascii="Times New Roman" w:eastAsia="Aptos" w:hAnsi="Times New Roman" w:cs="Times New Roman"/>
          <w:bCs/>
          <w:kern w:val="2"/>
          <w:sz w:val="28"/>
          <w:szCs w:val="28"/>
          <w14:ligatures w14:val="standardContextual"/>
        </w:rPr>
      </w:pPr>
      <w:r w:rsidRPr="00F662AB">
        <w:rPr>
          <w:rFonts w:ascii="Times New Roman" w:eastAsia="Aptos" w:hAnsi="Times New Roman" w:cs="Times New Roman"/>
          <w:bCs/>
          <w:kern w:val="2"/>
          <w:sz w:val="28"/>
          <w:szCs w:val="28"/>
          <w14:ligatures w14:val="standardContextual"/>
        </w:rPr>
        <w:t>На основе исследований кейнсианской теории в начале ХХ века стало ясно, что налоги играют ключевую роль в регулировании экономики и являются неотъемлемой частью ее успешного развития. В то же время монетаристская теория М. Фридмана, предложенная в 1950-х годах, не придавала особого значения налогам, поскольку полагала, что через налоги изымается из обращения "лишняя" денежная масса.</w:t>
      </w:r>
    </w:p>
    <w:p w14:paraId="4B87701F" w14:textId="5784DCFC" w:rsidR="001B6E79" w:rsidRPr="00BD4999" w:rsidRDefault="001B6E79" w:rsidP="00F662AB">
      <w:pPr>
        <w:spacing w:after="0" w:line="360" w:lineRule="auto"/>
        <w:ind w:firstLine="709"/>
        <w:jc w:val="both"/>
        <w:rPr>
          <w:rFonts w:ascii="Times New Roman" w:eastAsia="Aptos" w:hAnsi="Times New Roman" w:cs="Times New Roman"/>
          <w:bCs/>
          <w:kern w:val="2"/>
          <w:sz w:val="28"/>
          <w:szCs w:val="28"/>
          <w14:ligatures w14:val="standardContextual"/>
        </w:rPr>
      </w:pPr>
      <w:r w:rsidRPr="001B6E79">
        <w:rPr>
          <w:rFonts w:ascii="Times New Roman" w:eastAsia="Aptos" w:hAnsi="Times New Roman" w:cs="Times New Roman"/>
          <w:bCs/>
          <w:kern w:val="2"/>
          <w:sz w:val="28"/>
          <w:szCs w:val="28"/>
          <w14:ligatures w14:val="standardContextual"/>
        </w:rPr>
        <w:t xml:space="preserve">Однако теория экономики предложения, разработанная в начале 1980-х годов М. Бернсом, А. Лэффером и Г. Стайном, рассматривала налоги как один из факторов экономического развития и регулирования. При этом подчеркивалось, что высокий уровень налогового бремени негативно влияет на предпринимательскую и инвестиционную активность, что, в свою очередь, приводит к снижению налоговых поступлений. </w:t>
      </w:r>
    </w:p>
    <w:p w14:paraId="630DB878" w14:textId="77777777" w:rsidR="001B6E79" w:rsidRPr="00BD4999" w:rsidRDefault="001B6E79" w:rsidP="000D598E">
      <w:pPr>
        <w:spacing w:after="0" w:line="360" w:lineRule="auto"/>
        <w:ind w:firstLine="709"/>
        <w:jc w:val="both"/>
        <w:rPr>
          <w:rFonts w:ascii="Times New Roman" w:eastAsia="Aptos" w:hAnsi="Times New Roman" w:cs="Times New Roman"/>
          <w:bCs/>
          <w:kern w:val="2"/>
          <w:sz w:val="28"/>
          <w:szCs w:val="28"/>
          <w14:ligatures w14:val="standardContextual"/>
        </w:rPr>
      </w:pPr>
      <w:r w:rsidRPr="001B6E79">
        <w:rPr>
          <w:rFonts w:ascii="Times New Roman" w:eastAsia="Aptos" w:hAnsi="Times New Roman" w:cs="Times New Roman"/>
          <w:bCs/>
          <w:kern w:val="2"/>
          <w:sz w:val="28"/>
          <w:szCs w:val="28"/>
          <w14:ligatures w14:val="standardContextual"/>
        </w:rPr>
        <w:t xml:space="preserve">Таким образом, роли налогов в экономике очень </w:t>
      </w:r>
      <w:proofErr w:type="gramStart"/>
      <w:r w:rsidRPr="001B6E79">
        <w:rPr>
          <w:rFonts w:ascii="Times New Roman" w:eastAsia="Aptos" w:hAnsi="Times New Roman" w:cs="Times New Roman"/>
          <w:bCs/>
          <w:kern w:val="2"/>
          <w:sz w:val="28"/>
          <w:szCs w:val="28"/>
          <w14:ligatures w14:val="standardContextual"/>
        </w:rPr>
        <w:t>важна</w:t>
      </w:r>
      <w:proofErr w:type="gramEnd"/>
      <w:r w:rsidRPr="001B6E79">
        <w:rPr>
          <w:rFonts w:ascii="Times New Roman" w:eastAsia="Aptos" w:hAnsi="Times New Roman" w:cs="Times New Roman"/>
          <w:bCs/>
          <w:kern w:val="2"/>
          <w:sz w:val="28"/>
          <w:szCs w:val="28"/>
          <w14:ligatures w14:val="standardContextual"/>
        </w:rPr>
        <w:t>, и правильное регулирование налоговой политики является необходимым условием для успешного развития страны и привлечения инвестиций.</w:t>
      </w:r>
    </w:p>
    <w:p w14:paraId="36DAEF62" w14:textId="77777777" w:rsidR="001B6E79" w:rsidRPr="00BD4999" w:rsidRDefault="001B6E79" w:rsidP="000D598E">
      <w:pPr>
        <w:spacing w:after="0" w:line="360" w:lineRule="auto"/>
        <w:ind w:firstLine="709"/>
        <w:jc w:val="both"/>
        <w:rPr>
          <w:rFonts w:ascii="Times New Roman" w:eastAsia="Aptos" w:hAnsi="Times New Roman" w:cs="Times New Roman"/>
          <w:bCs/>
          <w:kern w:val="2"/>
          <w:sz w:val="28"/>
          <w:szCs w:val="28"/>
          <w14:ligatures w14:val="standardContextual"/>
        </w:rPr>
      </w:pPr>
      <w:r w:rsidRPr="001B6E79">
        <w:rPr>
          <w:rFonts w:ascii="Times New Roman" w:eastAsia="Aptos" w:hAnsi="Times New Roman" w:cs="Times New Roman"/>
          <w:bCs/>
          <w:kern w:val="2"/>
          <w:sz w:val="28"/>
          <w:szCs w:val="28"/>
          <w14:ligatures w14:val="standardContextual"/>
        </w:rPr>
        <w:t xml:space="preserve">Понимание сути налоговой категории в экономике требует всестороннего анализа, который выходит за рамки государственной политики. Комплексное изучение многообразия </w:t>
      </w:r>
      <w:proofErr w:type="gramStart"/>
      <w:r w:rsidRPr="001B6E79">
        <w:rPr>
          <w:rFonts w:ascii="Times New Roman" w:eastAsia="Aptos" w:hAnsi="Times New Roman" w:cs="Times New Roman"/>
          <w:bCs/>
          <w:kern w:val="2"/>
          <w:sz w:val="28"/>
          <w:szCs w:val="28"/>
          <w14:ligatures w14:val="standardContextual"/>
        </w:rPr>
        <w:t>экономических процессов</w:t>
      </w:r>
      <w:proofErr w:type="gramEnd"/>
      <w:r w:rsidRPr="001B6E79">
        <w:rPr>
          <w:rFonts w:ascii="Times New Roman" w:eastAsia="Aptos" w:hAnsi="Times New Roman" w:cs="Times New Roman"/>
          <w:bCs/>
          <w:kern w:val="2"/>
          <w:sz w:val="28"/>
          <w:szCs w:val="28"/>
          <w14:ligatures w14:val="standardContextual"/>
        </w:rPr>
        <w:t xml:space="preserve"> и связанных с ними категорий является неотъемлемым условием создания эффективного механизма управления этими процессами с учетом реальных основополагающих факторов. Любой налог должен способствовать достижению баланса между </w:t>
      </w:r>
      <w:r w:rsidRPr="001B6E79">
        <w:rPr>
          <w:rFonts w:ascii="Times New Roman" w:eastAsia="Aptos" w:hAnsi="Times New Roman" w:cs="Times New Roman"/>
          <w:bCs/>
          <w:kern w:val="2"/>
          <w:sz w:val="28"/>
          <w:szCs w:val="28"/>
          <w14:ligatures w14:val="standardContextual"/>
        </w:rPr>
        <w:lastRenderedPageBreak/>
        <w:t>общественными, корпоративными и личными экономическими интересами, а тем самым способствовать общественному прогрессу.</w:t>
      </w:r>
    </w:p>
    <w:p w14:paraId="316DFE12" w14:textId="77777777" w:rsidR="00651255" w:rsidRDefault="00651255" w:rsidP="00445D87">
      <w:pPr>
        <w:spacing w:after="0" w:line="360" w:lineRule="auto"/>
        <w:ind w:firstLine="709"/>
        <w:jc w:val="both"/>
        <w:rPr>
          <w:rFonts w:ascii="Times New Roman" w:eastAsia="Aptos" w:hAnsi="Times New Roman" w:cs="Times New Roman"/>
          <w:bCs/>
          <w:kern w:val="2"/>
          <w:sz w:val="28"/>
          <w:szCs w:val="28"/>
          <w14:ligatures w14:val="standardContextual"/>
        </w:rPr>
      </w:pPr>
      <w:r w:rsidRPr="00651255">
        <w:rPr>
          <w:rFonts w:ascii="Times New Roman" w:eastAsia="Aptos" w:hAnsi="Times New Roman" w:cs="Times New Roman"/>
          <w:bCs/>
          <w:kern w:val="2"/>
          <w:sz w:val="28"/>
          <w:szCs w:val="28"/>
          <w14:ligatures w14:val="standardContextual"/>
        </w:rPr>
        <w:t xml:space="preserve">Экономическая категория представляет собой совокупность экономических отношений, обладающих определенными признаками, что позволяет выделить их из общего множества. В соответствии с определением профессора Э.А. Вознесенского, любая экономическая категория должна отвечать следующим требованиям: </w:t>
      </w:r>
    </w:p>
    <w:p w14:paraId="449F6295" w14:textId="77777777" w:rsidR="00651255" w:rsidRDefault="00651255" w:rsidP="00445D87">
      <w:pPr>
        <w:spacing w:after="0" w:line="360" w:lineRule="auto"/>
        <w:ind w:firstLine="709"/>
        <w:jc w:val="both"/>
        <w:rPr>
          <w:rFonts w:ascii="Times New Roman" w:eastAsia="Aptos" w:hAnsi="Times New Roman" w:cs="Times New Roman"/>
          <w:bCs/>
          <w:kern w:val="2"/>
          <w:sz w:val="28"/>
          <w:szCs w:val="28"/>
          <w14:ligatures w14:val="standardContextual"/>
        </w:rPr>
      </w:pPr>
      <w:r w:rsidRPr="00651255">
        <w:rPr>
          <w:rFonts w:ascii="Times New Roman" w:eastAsia="Aptos" w:hAnsi="Times New Roman" w:cs="Times New Roman"/>
          <w:bCs/>
          <w:kern w:val="2"/>
          <w:sz w:val="28"/>
          <w:szCs w:val="28"/>
          <w14:ligatures w14:val="standardContextual"/>
        </w:rPr>
        <w:t xml:space="preserve">1) она должна быть объективной реальностью, то есть не зависеть от субъективного мнения или воли отдельных людей или групп лиц; </w:t>
      </w:r>
    </w:p>
    <w:p w14:paraId="5A75C325" w14:textId="77777777" w:rsidR="00651255" w:rsidRDefault="00651255" w:rsidP="00445D87">
      <w:pPr>
        <w:spacing w:after="0" w:line="360" w:lineRule="auto"/>
        <w:ind w:firstLine="709"/>
        <w:jc w:val="both"/>
        <w:rPr>
          <w:rFonts w:ascii="Times New Roman" w:eastAsia="Aptos" w:hAnsi="Times New Roman" w:cs="Times New Roman"/>
          <w:bCs/>
          <w:kern w:val="2"/>
          <w:sz w:val="28"/>
          <w:szCs w:val="28"/>
          <w14:ligatures w14:val="standardContextual"/>
        </w:rPr>
      </w:pPr>
      <w:r w:rsidRPr="00651255">
        <w:rPr>
          <w:rFonts w:ascii="Times New Roman" w:eastAsia="Aptos" w:hAnsi="Times New Roman" w:cs="Times New Roman"/>
          <w:bCs/>
          <w:kern w:val="2"/>
          <w:sz w:val="28"/>
          <w:szCs w:val="28"/>
          <w14:ligatures w14:val="standardContextual"/>
        </w:rPr>
        <w:t xml:space="preserve">2) она должна отражать действительно существующие экономические отношения; </w:t>
      </w:r>
    </w:p>
    <w:p w14:paraId="2014A920" w14:textId="77777777" w:rsidR="00651255" w:rsidRDefault="00651255" w:rsidP="00445D87">
      <w:pPr>
        <w:spacing w:after="0" w:line="360" w:lineRule="auto"/>
        <w:ind w:firstLine="709"/>
        <w:jc w:val="both"/>
        <w:rPr>
          <w:rFonts w:ascii="Times New Roman" w:eastAsia="Aptos" w:hAnsi="Times New Roman" w:cs="Times New Roman"/>
          <w:bCs/>
          <w:kern w:val="2"/>
          <w:sz w:val="28"/>
          <w:szCs w:val="28"/>
          <w14:ligatures w14:val="standardContextual"/>
        </w:rPr>
      </w:pPr>
      <w:r w:rsidRPr="00651255">
        <w:rPr>
          <w:rFonts w:ascii="Times New Roman" w:eastAsia="Aptos" w:hAnsi="Times New Roman" w:cs="Times New Roman"/>
          <w:bCs/>
          <w:kern w:val="2"/>
          <w:sz w:val="28"/>
          <w:szCs w:val="28"/>
          <w14:ligatures w14:val="standardContextual"/>
        </w:rPr>
        <w:t xml:space="preserve">3) она должна иметь определенное общественное предназначение, которое осуществляется через выполнение специфических функций. </w:t>
      </w:r>
    </w:p>
    <w:p w14:paraId="119F86FB" w14:textId="77777777" w:rsidR="00651255" w:rsidRDefault="00651255" w:rsidP="00445D87">
      <w:pPr>
        <w:spacing w:after="0" w:line="360" w:lineRule="auto"/>
        <w:ind w:firstLine="709"/>
        <w:jc w:val="both"/>
        <w:rPr>
          <w:rFonts w:ascii="Times New Roman" w:eastAsia="Aptos" w:hAnsi="Times New Roman" w:cs="Times New Roman"/>
          <w:bCs/>
          <w:kern w:val="2"/>
          <w:sz w:val="28"/>
          <w:szCs w:val="28"/>
          <w14:ligatures w14:val="standardContextual"/>
        </w:rPr>
      </w:pPr>
      <w:r w:rsidRPr="00651255">
        <w:rPr>
          <w:rFonts w:ascii="Times New Roman" w:eastAsia="Aptos" w:hAnsi="Times New Roman" w:cs="Times New Roman"/>
          <w:bCs/>
          <w:kern w:val="2"/>
          <w:sz w:val="28"/>
          <w:szCs w:val="28"/>
          <w14:ligatures w14:val="standardContextual"/>
        </w:rPr>
        <w:t xml:space="preserve">Анализируя характеристики, применимые к категории "налог", </w:t>
      </w:r>
      <w:proofErr w:type="gramStart"/>
      <w:r w:rsidRPr="00651255">
        <w:rPr>
          <w:rFonts w:ascii="Times New Roman" w:eastAsia="Aptos" w:hAnsi="Times New Roman" w:cs="Times New Roman"/>
          <w:bCs/>
          <w:kern w:val="2"/>
          <w:sz w:val="28"/>
          <w:szCs w:val="28"/>
          <w14:ligatures w14:val="standardContextual"/>
        </w:rPr>
        <w:t>становится</w:t>
      </w:r>
      <w:proofErr w:type="gramEnd"/>
      <w:r w:rsidRPr="00651255">
        <w:rPr>
          <w:rFonts w:ascii="Times New Roman" w:eastAsia="Aptos" w:hAnsi="Times New Roman" w:cs="Times New Roman"/>
          <w:bCs/>
          <w:kern w:val="2"/>
          <w:sz w:val="28"/>
          <w:szCs w:val="28"/>
          <w14:ligatures w14:val="standardContextual"/>
        </w:rPr>
        <w:t xml:space="preserve"> очевидно, что налоги возникают объективно на определенном этапе экономического развития общества. Оплата налогов приводит к установлению реальных отношений между государственной властью и корпоративными или индивидуальными собственниками, часть их доходов изымается для финансирования общегосударственных потребностей, что является осуществлением их общественного предназначения. Это также приводит к вмешательству в </w:t>
      </w:r>
      <w:proofErr w:type="gramStart"/>
      <w:r w:rsidRPr="00651255">
        <w:rPr>
          <w:rFonts w:ascii="Times New Roman" w:eastAsia="Aptos" w:hAnsi="Times New Roman" w:cs="Times New Roman"/>
          <w:bCs/>
          <w:kern w:val="2"/>
          <w:sz w:val="28"/>
          <w:szCs w:val="28"/>
          <w14:ligatures w14:val="standardContextual"/>
        </w:rPr>
        <w:t>экономические и социальные процессы</w:t>
      </w:r>
      <w:proofErr w:type="gramEnd"/>
      <w:r w:rsidRPr="00651255">
        <w:rPr>
          <w:rFonts w:ascii="Times New Roman" w:eastAsia="Aptos" w:hAnsi="Times New Roman" w:cs="Times New Roman"/>
          <w:bCs/>
          <w:kern w:val="2"/>
          <w:sz w:val="28"/>
          <w:szCs w:val="28"/>
          <w14:ligatures w14:val="standardContextual"/>
        </w:rPr>
        <w:t>. Таким образом, можно сделать вывод, что все три аспекта относятся к налогам, подтверждая, что налоги являются экономической категорией.</w:t>
      </w:r>
    </w:p>
    <w:p w14:paraId="1E41CBDE" w14:textId="53A8E67F" w:rsidR="001B6E79" w:rsidRPr="00BD4999" w:rsidRDefault="001B6E79" w:rsidP="00445D87">
      <w:pPr>
        <w:spacing w:after="0" w:line="360" w:lineRule="auto"/>
        <w:ind w:firstLine="709"/>
        <w:jc w:val="both"/>
        <w:rPr>
          <w:rFonts w:ascii="Times New Roman" w:eastAsia="Aptos" w:hAnsi="Times New Roman"/>
          <w:bCs/>
          <w:kern w:val="2"/>
          <w:sz w:val="28"/>
          <w:szCs w:val="28"/>
          <w14:ligatures w14:val="standardContextual"/>
        </w:rPr>
      </w:pPr>
      <w:r w:rsidRPr="001B6E79">
        <w:rPr>
          <w:rFonts w:ascii="Times New Roman" w:eastAsia="Aptos" w:hAnsi="Times New Roman"/>
          <w:bCs/>
          <w:kern w:val="2"/>
          <w:sz w:val="28"/>
          <w:szCs w:val="28"/>
          <w14:ligatures w14:val="standardContextual"/>
        </w:rPr>
        <w:t>Налог - это система экономических взаимоотношений, основанная на перераспределении денежной стоимости ВВП между государством (включая государственные органы), органами местного самоуправления и налогоплательщиками (юридическими и физическими лицами). Он предусматривает вынужденное и необратимое изъятие части доходов налогоплательщиков в пользу государства. Это собственное определение налога, которое имеет широкий смысл.</w:t>
      </w:r>
    </w:p>
    <w:p w14:paraId="751CB4A8" w14:textId="77777777" w:rsidR="00651255" w:rsidRDefault="00651255" w:rsidP="00445D87">
      <w:pPr>
        <w:spacing w:after="0" w:line="360" w:lineRule="auto"/>
        <w:ind w:firstLine="709"/>
        <w:jc w:val="both"/>
        <w:rPr>
          <w:rFonts w:ascii="Times New Roman" w:eastAsia="Aptos" w:hAnsi="Times New Roman"/>
          <w:bCs/>
          <w:kern w:val="2"/>
          <w:sz w:val="28"/>
          <w:szCs w:val="28"/>
          <w14:ligatures w14:val="standardContextual"/>
        </w:rPr>
      </w:pPr>
      <w:r w:rsidRPr="00651255">
        <w:rPr>
          <w:rFonts w:ascii="Times New Roman" w:eastAsia="Aptos" w:hAnsi="Times New Roman"/>
          <w:bCs/>
          <w:kern w:val="2"/>
          <w:sz w:val="28"/>
          <w:szCs w:val="28"/>
          <w14:ligatures w14:val="standardContextual"/>
        </w:rPr>
        <w:lastRenderedPageBreak/>
        <w:t>Формы налогообложения представляют собой уникальные методы введения налоговых платежей законодательными органами власти. В самом узком понимании налог является обязательным и безвозмездным сбором, который организации и физические лица обязаны уплачивать. Этот сбор осуществляется путем передачи прав собственности, хозяйственного ведения или оперативного управления денежными средствами. Основная цель такого налогообложения заключается в обеспечении финансирования государственной и муниципальной деятельности.</w:t>
      </w:r>
    </w:p>
    <w:p w14:paraId="1BCBA13E" w14:textId="77777777" w:rsidR="00651255" w:rsidRDefault="00651255" w:rsidP="00D21BD2">
      <w:pPr>
        <w:spacing w:after="0" w:line="360" w:lineRule="auto"/>
        <w:ind w:firstLine="709"/>
        <w:jc w:val="both"/>
        <w:rPr>
          <w:rFonts w:ascii="Times New Roman" w:eastAsia="Aptos" w:hAnsi="Times New Roman"/>
          <w:bCs/>
          <w:kern w:val="2"/>
          <w:sz w:val="28"/>
          <w:szCs w:val="28"/>
          <w14:ligatures w14:val="standardContextual"/>
        </w:rPr>
      </w:pPr>
      <w:r w:rsidRPr="00651255">
        <w:rPr>
          <w:rFonts w:ascii="Times New Roman" w:eastAsia="Aptos" w:hAnsi="Times New Roman"/>
          <w:bCs/>
          <w:kern w:val="2"/>
          <w:sz w:val="28"/>
          <w:szCs w:val="28"/>
          <w14:ligatures w14:val="standardContextual"/>
        </w:rPr>
        <w:t xml:space="preserve">Данное понятие зафиксировано в налоговом законодательстве Российской Федерации. Анализ указанного определения указывает на следующие характеризующие налог особенности: </w:t>
      </w:r>
    </w:p>
    <w:p w14:paraId="7FDB2A66" w14:textId="4CADCFC8" w:rsidR="00651255" w:rsidRPr="00651255" w:rsidRDefault="00651255" w:rsidP="00651255">
      <w:pPr>
        <w:pStyle w:val="a5"/>
        <w:numPr>
          <w:ilvl w:val="0"/>
          <w:numId w:val="15"/>
        </w:numPr>
        <w:spacing w:after="0" w:line="360" w:lineRule="auto"/>
        <w:ind w:left="0" w:firstLine="709"/>
        <w:jc w:val="both"/>
        <w:rPr>
          <w:rFonts w:ascii="Times New Roman" w:eastAsia="Aptos" w:hAnsi="Times New Roman"/>
          <w:bCs/>
          <w:kern w:val="2"/>
          <w:sz w:val="28"/>
          <w:szCs w:val="28"/>
          <w14:ligatures w14:val="standardContextual"/>
        </w:rPr>
      </w:pPr>
      <w:r>
        <w:rPr>
          <w:rFonts w:ascii="Times New Roman" w:eastAsia="Aptos" w:hAnsi="Times New Roman"/>
          <w:bCs/>
          <w:kern w:val="2"/>
          <w:sz w:val="28"/>
          <w:szCs w:val="28"/>
          <w14:ligatures w14:val="standardContextual"/>
        </w:rPr>
        <w:t>н</w:t>
      </w:r>
      <w:r w:rsidRPr="00651255">
        <w:rPr>
          <w:rFonts w:ascii="Times New Roman" w:eastAsia="Aptos" w:hAnsi="Times New Roman"/>
          <w:bCs/>
          <w:kern w:val="2"/>
          <w:sz w:val="28"/>
          <w:szCs w:val="28"/>
          <w14:ligatures w14:val="standardContextual"/>
        </w:rPr>
        <w:t>алог - обязательный платеж, который при его уплате возникают имущественные отношения между плательщиком и получателем с учетом властного подчинения первого второму;</w:t>
      </w:r>
    </w:p>
    <w:p w14:paraId="0095DCFB" w14:textId="24A71007" w:rsidR="00651255" w:rsidRPr="00651255" w:rsidRDefault="00651255" w:rsidP="00651255">
      <w:pPr>
        <w:spacing w:after="0" w:line="360" w:lineRule="auto"/>
        <w:ind w:firstLine="709"/>
        <w:jc w:val="both"/>
        <w:rPr>
          <w:rFonts w:ascii="Times New Roman" w:eastAsia="Aptos" w:hAnsi="Times New Roman"/>
          <w:bCs/>
          <w:kern w:val="2"/>
          <w:sz w:val="28"/>
          <w:szCs w:val="28"/>
          <w14:ligatures w14:val="standardContextual"/>
        </w:rPr>
      </w:pPr>
      <w:r w:rsidRPr="00651255">
        <w:rPr>
          <w:rFonts w:ascii="Times New Roman" w:eastAsia="Aptos" w:hAnsi="Times New Roman"/>
          <w:bCs/>
          <w:kern w:val="2"/>
          <w:sz w:val="28"/>
          <w:szCs w:val="28"/>
          <w14:ligatures w14:val="standardContextual"/>
        </w:rPr>
        <w:t xml:space="preserve">2) индивидуальный платеж - налогоплательщик не вправе переложить данную обязанность на других лиц, но может участвовать в налоговых отношениях через законного или уполномоченного представителя;  </w:t>
      </w:r>
    </w:p>
    <w:p w14:paraId="335CDA4F" w14:textId="4C94C5C4" w:rsidR="00651255" w:rsidRDefault="00651255" w:rsidP="00651255">
      <w:pPr>
        <w:spacing w:after="0" w:line="360" w:lineRule="auto"/>
        <w:ind w:firstLine="709"/>
        <w:jc w:val="both"/>
        <w:rPr>
          <w:rFonts w:ascii="Times New Roman" w:eastAsia="Aptos" w:hAnsi="Times New Roman"/>
          <w:bCs/>
          <w:kern w:val="2"/>
          <w:sz w:val="28"/>
          <w:szCs w:val="28"/>
          <w14:ligatures w14:val="standardContextual"/>
        </w:rPr>
      </w:pPr>
      <w:r w:rsidRPr="00651255">
        <w:rPr>
          <w:rFonts w:ascii="Times New Roman" w:eastAsia="Aptos" w:hAnsi="Times New Roman"/>
          <w:bCs/>
          <w:kern w:val="2"/>
          <w:sz w:val="28"/>
          <w:szCs w:val="28"/>
          <w14:ligatures w14:val="standardContextual"/>
        </w:rPr>
        <w:t xml:space="preserve">3) </w:t>
      </w:r>
      <w:r>
        <w:rPr>
          <w:rFonts w:ascii="Times New Roman" w:eastAsia="Aptos" w:hAnsi="Times New Roman"/>
          <w:bCs/>
          <w:kern w:val="2"/>
          <w:sz w:val="28"/>
          <w:szCs w:val="28"/>
          <w14:ligatures w14:val="standardContextual"/>
        </w:rPr>
        <w:t>н</w:t>
      </w:r>
      <w:r w:rsidRPr="00651255">
        <w:rPr>
          <w:rFonts w:ascii="Times New Roman" w:eastAsia="Aptos" w:hAnsi="Times New Roman"/>
          <w:bCs/>
          <w:kern w:val="2"/>
          <w:sz w:val="28"/>
          <w:szCs w:val="28"/>
          <w14:ligatures w14:val="standardContextual"/>
        </w:rPr>
        <w:t>алог - безвозмездный платеж, который обязательно взимается в денежной форме.</w:t>
      </w:r>
    </w:p>
    <w:p w14:paraId="4146C051" w14:textId="77777777" w:rsidR="001B6E79" w:rsidRPr="00BD4999" w:rsidRDefault="001B6E79" w:rsidP="00D21BD2">
      <w:pPr>
        <w:spacing w:after="0" w:line="360" w:lineRule="auto"/>
        <w:ind w:firstLine="709"/>
        <w:jc w:val="both"/>
        <w:rPr>
          <w:rFonts w:ascii="Times New Roman" w:eastAsia="Aptos" w:hAnsi="Times New Roman"/>
          <w:bCs/>
          <w:kern w:val="2"/>
          <w:sz w:val="28"/>
          <w:szCs w:val="28"/>
          <w14:ligatures w14:val="standardContextual"/>
        </w:rPr>
      </w:pPr>
      <w:r w:rsidRPr="001B6E79">
        <w:rPr>
          <w:rFonts w:ascii="Times New Roman" w:eastAsia="Aptos" w:hAnsi="Times New Roman"/>
          <w:bCs/>
          <w:kern w:val="2"/>
          <w:sz w:val="28"/>
          <w:szCs w:val="28"/>
          <w14:ligatures w14:val="standardContextual"/>
        </w:rPr>
        <w:t xml:space="preserve">Система налогообложения основана на принципах, которые являются фундаментальными идеями, определяющими налоговую сферу. Учитывая сложность и многогранность налогов, каждая сфера налоговых отношений имеет свою систему принципов. В частности, можно выделить экономические и организационно-правовые принципы налогообложения. </w:t>
      </w:r>
    </w:p>
    <w:p w14:paraId="666CFB35" w14:textId="77777777" w:rsidR="001B6E79" w:rsidRPr="00BD4999" w:rsidRDefault="001B6E79" w:rsidP="00D21BD2">
      <w:pPr>
        <w:spacing w:after="0" w:line="360" w:lineRule="auto"/>
        <w:ind w:firstLine="709"/>
        <w:jc w:val="both"/>
        <w:rPr>
          <w:rFonts w:ascii="Times New Roman" w:eastAsia="Aptos" w:hAnsi="Times New Roman"/>
          <w:bCs/>
          <w:kern w:val="2"/>
          <w:sz w:val="28"/>
          <w:szCs w:val="28"/>
          <w14:ligatures w14:val="standardContextual"/>
        </w:rPr>
      </w:pPr>
      <w:r w:rsidRPr="001B6E79">
        <w:rPr>
          <w:rFonts w:ascii="Times New Roman" w:eastAsia="Aptos" w:hAnsi="Times New Roman"/>
          <w:bCs/>
          <w:kern w:val="2"/>
          <w:sz w:val="28"/>
          <w:szCs w:val="28"/>
          <w14:ligatures w14:val="standardContextual"/>
        </w:rPr>
        <w:t xml:space="preserve">Экономические принципы – это основные положения, связанные с рациональностью и оценкой налогового явления как экономического процесса. </w:t>
      </w:r>
    </w:p>
    <w:p w14:paraId="30D93746" w14:textId="77777777" w:rsidR="001B6E79" w:rsidRPr="00BD4999" w:rsidRDefault="001B6E79" w:rsidP="00D21BD2">
      <w:pPr>
        <w:spacing w:after="0" w:line="360" w:lineRule="auto"/>
        <w:ind w:firstLine="709"/>
        <w:jc w:val="both"/>
        <w:rPr>
          <w:rFonts w:ascii="Times New Roman" w:eastAsia="Aptos" w:hAnsi="Times New Roman"/>
          <w:bCs/>
          <w:kern w:val="2"/>
          <w:sz w:val="28"/>
          <w:szCs w:val="28"/>
          <w14:ligatures w14:val="standardContextual"/>
        </w:rPr>
      </w:pPr>
      <w:r w:rsidRPr="001B6E79">
        <w:rPr>
          <w:rFonts w:ascii="Times New Roman" w:eastAsia="Aptos" w:hAnsi="Times New Roman"/>
          <w:bCs/>
          <w:kern w:val="2"/>
          <w:sz w:val="28"/>
          <w:szCs w:val="28"/>
          <w14:ligatures w14:val="standardContextual"/>
        </w:rPr>
        <w:t xml:space="preserve">Один из главных принципов – принцип равномерности или справедливости – подразумевает равные обязанности всех граждан по финансированию государственных расходов в соответствии с их доходами, под защитой государства. </w:t>
      </w:r>
    </w:p>
    <w:p w14:paraId="2B8EA823" w14:textId="77777777" w:rsidR="001B6E79" w:rsidRPr="00BD4999" w:rsidRDefault="001B6E79" w:rsidP="00D21BD2">
      <w:pPr>
        <w:spacing w:after="0" w:line="360" w:lineRule="auto"/>
        <w:ind w:firstLine="709"/>
        <w:jc w:val="both"/>
        <w:rPr>
          <w:rFonts w:ascii="Times New Roman" w:eastAsia="Aptos" w:hAnsi="Times New Roman"/>
          <w:bCs/>
          <w:kern w:val="2"/>
          <w:sz w:val="28"/>
          <w:szCs w:val="28"/>
          <w14:ligatures w14:val="standardContextual"/>
        </w:rPr>
      </w:pPr>
      <w:r w:rsidRPr="001B6E79">
        <w:rPr>
          <w:rFonts w:ascii="Times New Roman" w:eastAsia="Aptos" w:hAnsi="Times New Roman"/>
          <w:bCs/>
          <w:kern w:val="2"/>
          <w:sz w:val="28"/>
          <w:szCs w:val="28"/>
          <w14:ligatures w14:val="standardContextual"/>
        </w:rPr>
        <w:lastRenderedPageBreak/>
        <w:t xml:space="preserve">Принцип определенности предполагает точное определение налога, который должно уплатить каждое лицо, исключая произвол. Существование четкого определения сроков, способов и суммы налоговых платежей является ключевым аспектом для налогоплательщика и других лиц. </w:t>
      </w:r>
    </w:p>
    <w:p w14:paraId="4DC335BB" w14:textId="182A586A" w:rsidR="001B6E79" w:rsidRPr="001B6E79" w:rsidRDefault="001B6E79" w:rsidP="00D21BD2">
      <w:pPr>
        <w:spacing w:after="0" w:line="360" w:lineRule="auto"/>
        <w:ind w:firstLine="709"/>
        <w:jc w:val="both"/>
        <w:rPr>
          <w:rFonts w:ascii="Times New Roman" w:eastAsia="Aptos" w:hAnsi="Times New Roman"/>
          <w:bCs/>
          <w:kern w:val="2"/>
          <w:sz w:val="28"/>
          <w:szCs w:val="28"/>
          <w14:ligatures w14:val="standardContextual"/>
        </w:rPr>
      </w:pPr>
      <w:r w:rsidRPr="001B6E79">
        <w:rPr>
          <w:rFonts w:ascii="Times New Roman" w:eastAsia="Aptos" w:hAnsi="Times New Roman"/>
          <w:bCs/>
          <w:kern w:val="2"/>
          <w:sz w:val="28"/>
          <w:szCs w:val="28"/>
          <w14:ligatures w14:val="standardContextual"/>
        </w:rPr>
        <w:t xml:space="preserve">Таким образом, система налогообложения базируется на принципах, которые обеспечивают экономическую целесообразность и справедливость, а также исключают произвол и обеспечивают ясность </w:t>
      </w:r>
      <w:proofErr w:type="gramStart"/>
      <w:r w:rsidRPr="001B6E79">
        <w:rPr>
          <w:rFonts w:ascii="Times New Roman" w:eastAsia="Aptos" w:hAnsi="Times New Roman"/>
          <w:bCs/>
          <w:kern w:val="2"/>
          <w:sz w:val="28"/>
          <w:szCs w:val="28"/>
          <w14:ligatures w14:val="standardContextual"/>
        </w:rPr>
        <w:t>в</w:t>
      </w:r>
      <w:proofErr w:type="gramEnd"/>
      <w:r w:rsidRPr="001B6E79">
        <w:rPr>
          <w:rFonts w:ascii="Times New Roman" w:eastAsia="Aptos" w:hAnsi="Times New Roman"/>
          <w:bCs/>
          <w:kern w:val="2"/>
          <w:sz w:val="28"/>
          <w:szCs w:val="28"/>
          <w14:ligatures w14:val="standardContextual"/>
        </w:rPr>
        <w:t xml:space="preserve"> взимании и уплате налогов.</w:t>
      </w:r>
    </w:p>
    <w:p w14:paraId="3963325B" w14:textId="77777777" w:rsidR="00D479C0" w:rsidRDefault="00D479C0" w:rsidP="009A7742">
      <w:pPr>
        <w:pStyle w:val="a5"/>
        <w:spacing w:after="0" w:line="360" w:lineRule="auto"/>
        <w:ind w:left="0" w:firstLine="709"/>
        <w:jc w:val="both"/>
        <w:rPr>
          <w:rFonts w:ascii="Times New Roman" w:eastAsia="Aptos" w:hAnsi="Times New Roman"/>
          <w:bCs/>
          <w:kern w:val="2"/>
          <w:sz w:val="28"/>
          <w:szCs w:val="28"/>
          <w14:ligatures w14:val="standardContextual"/>
        </w:rPr>
      </w:pPr>
      <w:r w:rsidRPr="00D479C0">
        <w:rPr>
          <w:rFonts w:ascii="Times New Roman" w:eastAsia="Aptos" w:hAnsi="Times New Roman"/>
          <w:bCs/>
          <w:kern w:val="2"/>
          <w:sz w:val="28"/>
          <w:szCs w:val="28"/>
          <w14:ligatures w14:val="standardContextual"/>
        </w:rPr>
        <w:t xml:space="preserve">Принцип удобства оплаты налогов для налогоплательщика состоит в том, что каждый налог должен быть снят в наиболее удобное для плательщика время и способом, который сделает оплату наиболее комфортной. Это правило указывает на необходимость устранения процедурных излишеств и упрощения процесса уплаты налога, а также на привязку налоговых платежей к моменту получения дохода. </w:t>
      </w:r>
    </w:p>
    <w:p w14:paraId="781FD876" w14:textId="77777777" w:rsidR="00D479C0" w:rsidRDefault="00D479C0" w:rsidP="009A7742">
      <w:pPr>
        <w:pStyle w:val="a5"/>
        <w:spacing w:after="0" w:line="360" w:lineRule="auto"/>
        <w:ind w:left="0" w:firstLine="709"/>
        <w:jc w:val="both"/>
        <w:rPr>
          <w:rFonts w:ascii="Times New Roman" w:eastAsia="Aptos" w:hAnsi="Times New Roman"/>
          <w:bCs/>
          <w:kern w:val="2"/>
          <w:sz w:val="28"/>
          <w:szCs w:val="28"/>
          <w14:ligatures w14:val="standardContextual"/>
        </w:rPr>
      </w:pPr>
      <w:r w:rsidRPr="00D479C0">
        <w:rPr>
          <w:rFonts w:ascii="Times New Roman" w:eastAsia="Aptos" w:hAnsi="Times New Roman"/>
          <w:bCs/>
          <w:kern w:val="2"/>
          <w:sz w:val="28"/>
          <w:szCs w:val="28"/>
          <w14:ligatures w14:val="standardContextual"/>
        </w:rPr>
        <w:t>Принцип экономности заключается в том, что каждый налог должен быть разработан и спроектирован таким образом, чтобы его взимание и задержание из карманов населения минимально превышало сумму, вносимую в казну государства.</w:t>
      </w:r>
    </w:p>
    <w:p w14:paraId="5F19053F" w14:textId="2D8F93A4" w:rsidR="009A7742" w:rsidRDefault="009A7742" w:rsidP="009A7742">
      <w:pPr>
        <w:pStyle w:val="a5"/>
        <w:spacing w:after="0" w:line="360" w:lineRule="auto"/>
        <w:ind w:left="0" w:firstLine="709"/>
        <w:jc w:val="both"/>
        <w:rPr>
          <w:rFonts w:ascii="Tahoma" w:eastAsia="Aptos" w:hAnsi="Tahoma" w:cs="Tahoma"/>
          <w:bCs/>
          <w:kern w:val="2"/>
          <w:sz w:val="28"/>
          <w:szCs w:val="28"/>
          <w14:ligatures w14:val="standardContextual"/>
        </w:rPr>
      </w:pPr>
      <w:r w:rsidRPr="009A7742">
        <w:rPr>
          <w:rFonts w:ascii="Times New Roman" w:eastAsia="Aptos" w:hAnsi="Times New Roman"/>
          <w:bCs/>
          <w:kern w:val="2"/>
          <w:sz w:val="28"/>
          <w:szCs w:val="28"/>
          <w14:ligatures w14:val="standardContextual"/>
        </w:rPr>
        <w:t xml:space="preserve">Основные организационно-правовые принципы налогообложения зафиксированы в Налоговом кодексе Российской Федерации. К ним, в частности, относятся: </w:t>
      </w:r>
      <w:r w:rsidRPr="009A7742">
        <w:rPr>
          <w:rFonts w:ascii="Tahoma" w:eastAsia="Aptos" w:hAnsi="Tahoma" w:cs="Tahoma"/>
          <w:bCs/>
          <w:kern w:val="2"/>
          <w:sz w:val="28"/>
          <w:szCs w:val="28"/>
          <w14:ligatures w14:val="standardContextual"/>
        </w:rPr>
        <w:t>﻿﻿﻿</w:t>
      </w:r>
    </w:p>
    <w:p w14:paraId="41E4FAA5" w14:textId="77777777" w:rsidR="009A7742" w:rsidRPr="009A7742" w:rsidRDefault="009A7742" w:rsidP="009A7742">
      <w:pPr>
        <w:pStyle w:val="a5"/>
        <w:numPr>
          <w:ilvl w:val="0"/>
          <w:numId w:val="12"/>
        </w:numPr>
        <w:spacing w:after="0" w:line="360" w:lineRule="auto"/>
        <w:ind w:left="0" w:firstLine="709"/>
        <w:jc w:val="both"/>
        <w:rPr>
          <w:rFonts w:ascii="Tahoma" w:eastAsia="Aptos" w:hAnsi="Tahoma" w:cs="Tahoma"/>
          <w:bCs/>
          <w:kern w:val="2"/>
          <w:sz w:val="28"/>
          <w:szCs w:val="28"/>
          <w14:ligatures w14:val="standardContextual"/>
        </w:rPr>
      </w:pPr>
      <w:r w:rsidRPr="009A7742">
        <w:rPr>
          <w:rFonts w:ascii="Times New Roman" w:eastAsia="Aptos" w:hAnsi="Times New Roman"/>
          <w:bCs/>
          <w:kern w:val="2"/>
          <w:sz w:val="28"/>
          <w:szCs w:val="28"/>
          <w14:ligatures w14:val="standardContextual"/>
        </w:rPr>
        <w:t xml:space="preserve">принцип справедливости, который определяет, что каждое лицо должно уплачивать законно установленные налоги и сборы на принципах всеобщности и равенства налогообложения. Должна учитываться фактическая возможность налогоплательщика уплачивать налоги; </w:t>
      </w:r>
    </w:p>
    <w:p w14:paraId="79537806" w14:textId="19D4CBE9" w:rsidR="009A7742" w:rsidRDefault="009A7742" w:rsidP="009A7742">
      <w:pPr>
        <w:pStyle w:val="a5"/>
        <w:numPr>
          <w:ilvl w:val="0"/>
          <w:numId w:val="12"/>
        </w:numPr>
        <w:spacing w:after="0" w:line="360" w:lineRule="auto"/>
        <w:ind w:left="0" w:firstLine="709"/>
        <w:jc w:val="both"/>
        <w:rPr>
          <w:rFonts w:ascii="Tahoma" w:eastAsia="Aptos" w:hAnsi="Tahoma" w:cs="Tahoma"/>
          <w:bCs/>
          <w:kern w:val="2"/>
          <w:sz w:val="28"/>
          <w:szCs w:val="28"/>
          <w14:ligatures w14:val="standardContextual"/>
        </w:rPr>
      </w:pPr>
      <w:r w:rsidRPr="009A7742">
        <w:rPr>
          <w:rFonts w:ascii="Tahoma" w:eastAsia="Aptos" w:hAnsi="Tahoma" w:cs="Tahoma"/>
          <w:bCs/>
          <w:kern w:val="2"/>
          <w:sz w:val="28"/>
          <w:szCs w:val="28"/>
          <w14:ligatures w14:val="standardContextual"/>
        </w:rPr>
        <w:t>﻿﻿﻿</w:t>
      </w:r>
      <w:r w:rsidRPr="009A7742">
        <w:rPr>
          <w:rFonts w:ascii="Times New Roman" w:eastAsia="Aptos" w:hAnsi="Times New Roman"/>
          <w:bCs/>
          <w:kern w:val="2"/>
          <w:sz w:val="28"/>
          <w:szCs w:val="28"/>
          <w14:ligatures w14:val="standardContextual"/>
        </w:rPr>
        <w:t xml:space="preserve">принцип универсализации - налоги и сборы не могут иметь дискриминационный характер и различно применяться в зависимости от политических, идеологических, этнических, </w:t>
      </w:r>
      <w:proofErr w:type="spellStart"/>
      <w:r w:rsidRPr="009A7742">
        <w:rPr>
          <w:rFonts w:ascii="Times New Roman" w:eastAsia="Aptos" w:hAnsi="Times New Roman"/>
          <w:bCs/>
          <w:kern w:val="2"/>
          <w:sz w:val="28"/>
          <w:szCs w:val="28"/>
          <w14:ligatures w14:val="standardContextual"/>
        </w:rPr>
        <w:t>конфессионных</w:t>
      </w:r>
      <w:proofErr w:type="spellEnd"/>
      <w:r w:rsidRPr="009A7742">
        <w:rPr>
          <w:rFonts w:ascii="Times New Roman" w:eastAsia="Aptos" w:hAnsi="Times New Roman"/>
          <w:bCs/>
          <w:kern w:val="2"/>
          <w:sz w:val="28"/>
          <w:szCs w:val="28"/>
          <w14:ligatures w14:val="standardContextual"/>
        </w:rPr>
        <w:t xml:space="preserve"> и иных различий между налогоплательщиками</w:t>
      </w:r>
      <w:proofErr w:type="gramStart"/>
      <w:r w:rsidRPr="009A7742">
        <w:rPr>
          <w:rFonts w:ascii="Times New Roman" w:eastAsia="Aptos" w:hAnsi="Times New Roman"/>
          <w:bCs/>
          <w:kern w:val="2"/>
          <w:sz w:val="28"/>
          <w:szCs w:val="28"/>
          <w14:ligatures w14:val="standardContextual"/>
        </w:rPr>
        <w:t xml:space="preserve">.; </w:t>
      </w:r>
      <w:r w:rsidRPr="009A7742">
        <w:rPr>
          <w:rFonts w:ascii="Tahoma" w:eastAsia="Aptos" w:hAnsi="Tahoma" w:cs="Tahoma"/>
          <w:bCs/>
          <w:kern w:val="2"/>
          <w:sz w:val="28"/>
          <w:szCs w:val="28"/>
          <w14:ligatures w14:val="standardContextual"/>
        </w:rPr>
        <w:t>﻿﻿</w:t>
      </w:r>
      <w:proofErr w:type="gramEnd"/>
    </w:p>
    <w:p w14:paraId="76F81DC0" w14:textId="0B704D31" w:rsidR="009A7742" w:rsidRDefault="001E7429" w:rsidP="009A7742">
      <w:pPr>
        <w:pStyle w:val="a5"/>
        <w:numPr>
          <w:ilvl w:val="0"/>
          <w:numId w:val="12"/>
        </w:numPr>
        <w:spacing w:after="0" w:line="360" w:lineRule="auto"/>
        <w:ind w:left="0" w:firstLine="709"/>
        <w:jc w:val="both"/>
        <w:rPr>
          <w:rFonts w:ascii="Tahoma" w:eastAsia="Aptos" w:hAnsi="Tahoma" w:cs="Tahoma"/>
          <w:bCs/>
          <w:kern w:val="2"/>
          <w:sz w:val="28"/>
          <w:szCs w:val="28"/>
          <w14:ligatures w14:val="standardContextual"/>
        </w:rPr>
      </w:pPr>
      <w:r>
        <w:rPr>
          <w:rFonts w:ascii="Times New Roman" w:eastAsia="Aptos" w:hAnsi="Times New Roman"/>
          <w:bCs/>
          <w:kern w:val="2"/>
          <w:sz w:val="28"/>
          <w:szCs w:val="28"/>
          <w14:ligatures w14:val="standardContextual"/>
        </w:rPr>
        <w:lastRenderedPageBreak/>
        <w:t>п</w:t>
      </w:r>
      <w:r w:rsidRPr="001E7429">
        <w:rPr>
          <w:rFonts w:ascii="Times New Roman" w:eastAsia="Aptos" w:hAnsi="Times New Roman"/>
          <w:bCs/>
          <w:kern w:val="2"/>
          <w:sz w:val="28"/>
          <w:szCs w:val="28"/>
          <w14:ligatures w14:val="standardContextual"/>
        </w:rPr>
        <w:t>ринцип нейтральности предполагает, что система налогообложения должна быть устроена таким образом, чтобы налоги и сборы не нарушали единого экономического пространства России, не создавали препятствий для перемещения товаров, работ, услуг и не ограничивали законную деятельность налогоплательщиков</w:t>
      </w:r>
      <w:r w:rsidR="009A7742" w:rsidRPr="009A7742">
        <w:rPr>
          <w:rFonts w:ascii="Times New Roman" w:eastAsia="Aptos" w:hAnsi="Times New Roman"/>
          <w:bCs/>
          <w:kern w:val="2"/>
          <w:sz w:val="28"/>
          <w:szCs w:val="28"/>
          <w14:ligatures w14:val="standardContextual"/>
        </w:rPr>
        <w:t xml:space="preserve">; </w:t>
      </w:r>
      <w:r w:rsidR="009A7742" w:rsidRPr="009A7742">
        <w:rPr>
          <w:rFonts w:ascii="Tahoma" w:eastAsia="Aptos" w:hAnsi="Tahoma" w:cs="Tahoma"/>
          <w:bCs/>
          <w:kern w:val="2"/>
          <w:sz w:val="28"/>
          <w:szCs w:val="28"/>
          <w14:ligatures w14:val="standardContextual"/>
        </w:rPr>
        <w:t>﻿﻿</w:t>
      </w:r>
    </w:p>
    <w:p w14:paraId="05224813" w14:textId="77777777" w:rsidR="009A7742" w:rsidRPr="009A7742" w:rsidRDefault="009A7742" w:rsidP="009A7742">
      <w:pPr>
        <w:pStyle w:val="a5"/>
        <w:numPr>
          <w:ilvl w:val="0"/>
          <w:numId w:val="12"/>
        </w:numPr>
        <w:spacing w:after="0" w:line="360" w:lineRule="auto"/>
        <w:ind w:left="0" w:firstLine="709"/>
        <w:jc w:val="both"/>
        <w:rPr>
          <w:rFonts w:ascii="Tahoma" w:eastAsia="Aptos" w:hAnsi="Tahoma" w:cs="Tahoma"/>
          <w:bCs/>
          <w:kern w:val="2"/>
          <w:sz w:val="28"/>
          <w:szCs w:val="28"/>
          <w14:ligatures w14:val="standardContextual"/>
        </w:rPr>
      </w:pPr>
      <w:r w:rsidRPr="009A7742">
        <w:rPr>
          <w:rFonts w:ascii="Times New Roman" w:eastAsia="Aptos" w:hAnsi="Times New Roman"/>
          <w:bCs/>
          <w:kern w:val="2"/>
          <w:sz w:val="28"/>
          <w:szCs w:val="28"/>
          <w14:ligatures w14:val="standardContextual"/>
        </w:rPr>
        <w:t>принцип экономической обоснованности - любые налоги и сборы должны иметь экономическое обоснование и не могут быть произвольными;</w:t>
      </w:r>
    </w:p>
    <w:p w14:paraId="7E5A09FD" w14:textId="77777777" w:rsidR="009A7742" w:rsidRDefault="009A7742" w:rsidP="009A7742">
      <w:pPr>
        <w:pStyle w:val="a5"/>
        <w:numPr>
          <w:ilvl w:val="0"/>
          <w:numId w:val="12"/>
        </w:numPr>
        <w:spacing w:after="0" w:line="360" w:lineRule="auto"/>
        <w:ind w:left="0" w:firstLine="709"/>
        <w:jc w:val="both"/>
        <w:rPr>
          <w:rFonts w:ascii="Tahoma" w:eastAsia="Aptos" w:hAnsi="Tahoma" w:cs="Tahoma"/>
          <w:bCs/>
          <w:kern w:val="2"/>
          <w:sz w:val="28"/>
          <w:szCs w:val="28"/>
          <w14:ligatures w14:val="standardContextual"/>
        </w:rPr>
      </w:pPr>
      <w:r w:rsidRPr="009A7742">
        <w:rPr>
          <w:rFonts w:ascii="Tahoma" w:eastAsia="Aptos" w:hAnsi="Tahoma" w:cs="Tahoma"/>
          <w:bCs/>
          <w:kern w:val="2"/>
          <w:sz w:val="28"/>
          <w:szCs w:val="28"/>
          <w14:ligatures w14:val="standardContextual"/>
        </w:rPr>
        <w:t>﻿﻿﻿</w:t>
      </w:r>
      <w:r w:rsidRPr="009A7742">
        <w:rPr>
          <w:rFonts w:ascii="Times New Roman" w:eastAsia="Aptos" w:hAnsi="Times New Roman"/>
          <w:bCs/>
          <w:kern w:val="2"/>
          <w:sz w:val="28"/>
          <w:szCs w:val="28"/>
          <w14:ligatures w14:val="standardContextual"/>
        </w:rPr>
        <w:t xml:space="preserve">принцип определенности - законодательные акты должны быть сформулированы таким образом, чтобы каждый точно знал, какие налоги и в какой сумме он должен платить; </w:t>
      </w:r>
      <w:r w:rsidRPr="009A7742">
        <w:rPr>
          <w:rFonts w:ascii="Tahoma" w:eastAsia="Aptos" w:hAnsi="Tahoma" w:cs="Tahoma"/>
          <w:bCs/>
          <w:kern w:val="2"/>
          <w:sz w:val="28"/>
          <w:szCs w:val="28"/>
          <w14:ligatures w14:val="standardContextual"/>
        </w:rPr>
        <w:t>﻿﻿</w:t>
      </w:r>
    </w:p>
    <w:p w14:paraId="15C78EDA" w14:textId="77777777" w:rsidR="009A7742" w:rsidRPr="009A7742" w:rsidRDefault="009A7742" w:rsidP="009A7742">
      <w:pPr>
        <w:pStyle w:val="a5"/>
        <w:numPr>
          <w:ilvl w:val="0"/>
          <w:numId w:val="12"/>
        </w:numPr>
        <w:spacing w:after="0" w:line="360" w:lineRule="auto"/>
        <w:ind w:left="0" w:firstLine="709"/>
        <w:jc w:val="both"/>
        <w:rPr>
          <w:rFonts w:ascii="Tahoma" w:eastAsia="Aptos" w:hAnsi="Tahoma" w:cs="Tahoma"/>
          <w:bCs/>
          <w:kern w:val="2"/>
          <w:sz w:val="28"/>
          <w:szCs w:val="28"/>
          <w14:ligatures w14:val="standardContextual"/>
        </w:rPr>
      </w:pPr>
      <w:r w:rsidRPr="009A7742">
        <w:rPr>
          <w:rFonts w:ascii="Times New Roman" w:eastAsia="Aptos" w:hAnsi="Times New Roman"/>
          <w:bCs/>
          <w:kern w:val="2"/>
          <w:sz w:val="28"/>
          <w:szCs w:val="28"/>
          <w14:ligatures w14:val="standardContextual"/>
        </w:rPr>
        <w:t xml:space="preserve">принцип презумпции невиновности - все неустранимые </w:t>
      </w:r>
      <w:r>
        <w:rPr>
          <w:rFonts w:ascii="Times New Roman" w:eastAsia="Aptos" w:hAnsi="Times New Roman"/>
          <w:bCs/>
          <w:kern w:val="2"/>
          <w:sz w:val="28"/>
          <w:szCs w:val="28"/>
          <w14:ligatures w14:val="standardContextual"/>
        </w:rPr>
        <w:t>сомнения</w:t>
      </w:r>
      <w:r w:rsidRPr="009A7742">
        <w:rPr>
          <w:rFonts w:ascii="Times New Roman" w:eastAsia="Aptos" w:hAnsi="Times New Roman"/>
          <w:bCs/>
          <w:kern w:val="2"/>
          <w:sz w:val="28"/>
          <w:szCs w:val="28"/>
          <w14:ligatures w14:val="standardContextual"/>
        </w:rPr>
        <w:t>, противоречия и неясности в законодательстве по налогообложению должны трактоваться в пользу налогоплательщика.</w:t>
      </w:r>
    </w:p>
    <w:p w14:paraId="519518E0" w14:textId="77777777" w:rsidR="001E7429" w:rsidRDefault="001E7429" w:rsidP="009A7742">
      <w:pPr>
        <w:pStyle w:val="a5"/>
        <w:spacing w:after="0" w:line="360" w:lineRule="auto"/>
        <w:ind w:left="0" w:firstLine="709"/>
        <w:jc w:val="both"/>
        <w:rPr>
          <w:rFonts w:ascii="Times New Roman" w:eastAsia="Aptos" w:hAnsi="Times New Roman"/>
          <w:bCs/>
          <w:kern w:val="2"/>
          <w:sz w:val="28"/>
          <w:szCs w:val="28"/>
          <w14:ligatures w14:val="standardContextual"/>
        </w:rPr>
      </w:pPr>
      <w:r w:rsidRPr="001E7429">
        <w:rPr>
          <w:rFonts w:ascii="Times New Roman" w:eastAsia="Aptos" w:hAnsi="Times New Roman"/>
          <w:bCs/>
          <w:kern w:val="2"/>
          <w:sz w:val="28"/>
          <w:szCs w:val="28"/>
          <w14:ligatures w14:val="standardContextual"/>
        </w:rPr>
        <w:t>Соблюдение законности и утверждение четких принципов в системе налогообложения являются важными факторами для обеспечения стабильных и сбалансированных бюджетно-налоговых отношений. Благодаря этому, налогообложение получает устойчивый и долгосрочный характер.</w:t>
      </w:r>
    </w:p>
    <w:p w14:paraId="2CBDE763" w14:textId="279671B6" w:rsidR="0092086E" w:rsidRDefault="0092086E" w:rsidP="009A7742">
      <w:pPr>
        <w:pStyle w:val="a5"/>
        <w:spacing w:after="0" w:line="360" w:lineRule="auto"/>
        <w:ind w:left="0" w:firstLine="709"/>
        <w:jc w:val="both"/>
        <w:rPr>
          <w:rFonts w:ascii="Times New Roman" w:eastAsia="Aptos" w:hAnsi="Times New Roman"/>
          <w:bCs/>
          <w:kern w:val="2"/>
          <w:sz w:val="28"/>
          <w:szCs w:val="28"/>
          <w14:ligatures w14:val="standardContextual"/>
        </w:rPr>
      </w:pPr>
      <w:r>
        <w:rPr>
          <w:rFonts w:ascii="Times New Roman" w:eastAsia="Aptos" w:hAnsi="Times New Roman"/>
          <w:bCs/>
          <w:kern w:val="2"/>
          <w:sz w:val="28"/>
          <w:szCs w:val="28"/>
          <w14:ligatures w14:val="standardContextual"/>
        </w:rPr>
        <w:t>По методу обложения (в зависимости от ставки) различают налоги:</w:t>
      </w:r>
    </w:p>
    <w:p w14:paraId="56B1C8C9" w14:textId="0DC08495" w:rsidR="00DE2ABD" w:rsidRDefault="0092086E" w:rsidP="009A7742">
      <w:pPr>
        <w:pStyle w:val="a5"/>
        <w:spacing w:after="0" w:line="360" w:lineRule="auto"/>
        <w:ind w:left="0" w:firstLine="709"/>
        <w:jc w:val="both"/>
        <w:rPr>
          <w:rFonts w:ascii="Times New Roman" w:eastAsia="Aptos" w:hAnsi="Times New Roman"/>
          <w:bCs/>
          <w:kern w:val="2"/>
          <w:sz w:val="28"/>
          <w:szCs w:val="28"/>
          <w14:ligatures w14:val="standardContextual"/>
        </w:rPr>
      </w:pPr>
      <w:r>
        <w:rPr>
          <w:rFonts w:ascii="Times New Roman" w:eastAsia="Aptos" w:hAnsi="Times New Roman"/>
          <w:bCs/>
          <w:kern w:val="2"/>
          <w:sz w:val="28"/>
          <w:szCs w:val="28"/>
          <w14:ligatures w14:val="standardContextual"/>
        </w:rPr>
        <w:t>- твердые</w:t>
      </w:r>
      <w:r w:rsidR="00DE2ABD">
        <w:rPr>
          <w:rFonts w:ascii="Times New Roman" w:eastAsia="Aptos" w:hAnsi="Times New Roman"/>
          <w:bCs/>
          <w:kern w:val="2"/>
          <w:sz w:val="28"/>
          <w:szCs w:val="28"/>
          <w14:ligatures w14:val="standardContextual"/>
        </w:rPr>
        <w:t xml:space="preserve">. </w:t>
      </w:r>
      <w:r w:rsidR="00DE2ABD" w:rsidRPr="00DE2ABD">
        <w:rPr>
          <w:rFonts w:ascii="Times New Roman" w:eastAsia="Aptos" w:hAnsi="Times New Roman"/>
          <w:bCs/>
          <w:kern w:val="2"/>
          <w:sz w:val="28"/>
          <w:szCs w:val="28"/>
          <w14:ligatures w14:val="standardContextual"/>
        </w:rPr>
        <w:t>Тв</w:t>
      </w:r>
      <w:r w:rsidR="00DE2ABD">
        <w:rPr>
          <w:rFonts w:ascii="Times New Roman" w:eastAsia="Aptos" w:hAnsi="Times New Roman"/>
          <w:bCs/>
          <w:kern w:val="2"/>
          <w:sz w:val="28"/>
          <w:szCs w:val="28"/>
          <w14:ligatures w14:val="standardContextual"/>
        </w:rPr>
        <w:t>е</w:t>
      </w:r>
      <w:r w:rsidR="00DE2ABD" w:rsidRPr="00DE2ABD">
        <w:rPr>
          <w:rFonts w:ascii="Times New Roman" w:eastAsia="Aptos" w:hAnsi="Times New Roman"/>
          <w:bCs/>
          <w:kern w:val="2"/>
          <w:sz w:val="28"/>
          <w:szCs w:val="28"/>
          <w14:ligatures w14:val="standardContextual"/>
        </w:rPr>
        <w:t xml:space="preserve">рдые налоговые ставки устанавливаются в абсолютной сумме на единицу (иногда весь объект) обложения независимо от размеров налоговой базы (например, транспортный налог). Такую ставку еще называют реальным налогом. </w:t>
      </w:r>
    </w:p>
    <w:p w14:paraId="004134CD" w14:textId="131E1769" w:rsidR="00D33735" w:rsidRDefault="00D33735" w:rsidP="009A7742">
      <w:pPr>
        <w:pStyle w:val="a5"/>
        <w:spacing w:after="0" w:line="360" w:lineRule="auto"/>
        <w:ind w:left="0" w:firstLine="709"/>
        <w:jc w:val="both"/>
        <w:rPr>
          <w:rFonts w:ascii="Times New Roman" w:eastAsia="Aptos" w:hAnsi="Times New Roman"/>
          <w:bCs/>
          <w:kern w:val="2"/>
          <w:sz w:val="28"/>
          <w:szCs w:val="28"/>
          <w14:ligatures w14:val="standardContextual"/>
        </w:rPr>
      </w:pPr>
      <w:r w:rsidRPr="00D33735">
        <w:rPr>
          <w:rFonts w:ascii="Times New Roman" w:eastAsia="Aptos" w:hAnsi="Times New Roman"/>
          <w:bCs/>
          <w:kern w:val="2"/>
          <w:sz w:val="28"/>
          <w:szCs w:val="28"/>
          <w14:ligatures w14:val="standardContextual"/>
        </w:rPr>
        <w:t>Твердые</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налоговые</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ставки</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очень</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просты с точки зрения</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расчета</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налогоплательщиком и</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администрирования</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налоговым</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органом.</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Такие</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налоговые</w:t>
      </w:r>
      <w:r>
        <w:rPr>
          <w:rFonts w:ascii="Times New Roman" w:eastAsia="Aptos" w:hAnsi="Times New Roman"/>
          <w:bCs/>
          <w:kern w:val="2"/>
          <w:sz w:val="28"/>
          <w:szCs w:val="28"/>
          <w14:ligatures w14:val="standardContextual"/>
        </w:rPr>
        <w:t xml:space="preserve"> с</w:t>
      </w:r>
      <w:r w:rsidRPr="00D33735">
        <w:rPr>
          <w:rFonts w:ascii="Times New Roman" w:eastAsia="Aptos" w:hAnsi="Times New Roman"/>
          <w:bCs/>
          <w:kern w:val="2"/>
          <w:sz w:val="28"/>
          <w:szCs w:val="28"/>
          <w14:ligatures w14:val="standardContextual"/>
        </w:rPr>
        <w:t>тавки</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применяются,</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когда налоговая база</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отражает</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все</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количественные</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характеристики</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объекта налогообложения, за исключением</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стоимостных</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характеристик.</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В</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то</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же</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время</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серьезным</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недостатком</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данного</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вида</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налоговых</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ставок</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является</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то,</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что в условиях инфляции</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эту ставку</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необходимо</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периодически</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повышать</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для</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поддержания</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адекватного</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уровня</w:t>
      </w:r>
      <w:r>
        <w:rPr>
          <w:rFonts w:ascii="Times New Roman" w:eastAsia="Aptos" w:hAnsi="Times New Roman"/>
          <w:bCs/>
          <w:kern w:val="2"/>
          <w:sz w:val="28"/>
          <w:szCs w:val="28"/>
          <w14:ligatures w14:val="standardContextual"/>
        </w:rPr>
        <w:t xml:space="preserve"> </w:t>
      </w:r>
      <w:r w:rsidRPr="00D33735">
        <w:rPr>
          <w:rFonts w:ascii="Times New Roman" w:eastAsia="Aptos" w:hAnsi="Times New Roman"/>
          <w:bCs/>
          <w:kern w:val="2"/>
          <w:sz w:val="28"/>
          <w:szCs w:val="28"/>
          <w14:ligatures w14:val="standardContextual"/>
        </w:rPr>
        <w:t>изъятия имущества в виде налога</w:t>
      </w:r>
      <w:r>
        <w:rPr>
          <w:rFonts w:ascii="Times New Roman" w:eastAsia="Aptos" w:hAnsi="Times New Roman"/>
          <w:bCs/>
          <w:kern w:val="2"/>
          <w:sz w:val="28"/>
          <w:szCs w:val="28"/>
          <w14:ligatures w14:val="standardContextual"/>
        </w:rPr>
        <w:t>;</w:t>
      </w:r>
    </w:p>
    <w:p w14:paraId="24298F18" w14:textId="6814C7C8" w:rsidR="00DE2ABD" w:rsidRDefault="0092086E" w:rsidP="009A7742">
      <w:pPr>
        <w:pStyle w:val="a5"/>
        <w:spacing w:after="0" w:line="360" w:lineRule="auto"/>
        <w:ind w:left="0" w:firstLine="709"/>
        <w:jc w:val="both"/>
        <w:rPr>
          <w:rFonts w:ascii="Times New Roman" w:eastAsia="Aptos" w:hAnsi="Times New Roman"/>
          <w:bCs/>
          <w:kern w:val="2"/>
          <w:sz w:val="28"/>
          <w:szCs w:val="28"/>
          <w14:ligatures w14:val="standardContextual"/>
        </w:rPr>
      </w:pPr>
      <w:r>
        <w:rPr>
          <w:rFonts w:ascii="Times New Roman" w:eastAsia="Aptos" w:hAnsi="Times New Roman"/>
          <w:bCs/>
          <w:kern w:val="2"/>
          <w:sz w:val="28"/>
          <w:szCs w:val="28"/>
          <w14:ligatures w14:val="standardContextual"/>
        </w:rPr>
        <w:lastRenderedPageBreak/>
        <w:t>- пропорциональные</w:t>
      </w:r>
      <w:r w:rsidR="00DE2ABD">
        <w:rPr>
          <w:rFonts w:ascii="Times New Roman" w:eastAsia="Aptos" w:hAnsi="Times New Roman"/>
          <w:bCs/>
          <w:kern w:val="2"/>
          <w:sz w:val="28"/>
          <w:szCs w:val="28"/>
          <w14:ligatures w14:val="standardContextual"/>
        </w:rPr>
        <w:t xml:space="preserve">. </w:t>
      </w:r>
      <w:r w:rsidR="00DE2ABD" w:rsidRPr="00DE2ABD">
        <w:rPr>
          <w:rFonts w:ascii="Times New Roman" w:eastAsia="Aptos" w:hAnsi="Times New Roman"/>
          <w:bCs/>
          <w:kern w:val="2"/>
          <w:sz w:val="28"/>
          <w:szCs w:val="28"/>
          <w14:ligatures w14:val="standardContextual"/>
        </w:rPr>
        <w:t xml:space="preserve">Пропорциональная налоговая ставка выражается в определенном проценте от налогооблагаемой базы независимо от ее объема (например, налог на прибыль, НДС, налог на имущество). </w:t>
      </w:r>
    </w:p>
    <w:p w14:paraId="2475998C" w14:textId="77777777" w:rsidR="00DE2ABD" w:rsidRDefault="00DE2ABD" w:rsidP="009A7742">
      <w:pPr>
        <w:pStyle w:val="a5"/>
        <w:spacing w:after="0" w:line="360" w:lineRule="auto"/>
        <w:ind w:left="0" w:firstLine="709"/>
        <w:jc w:val="both"/>
        <w:rPr>
          <w:rFonts w:ascii="Times New Roman" w:eastAsia="Aptos" w:hAnsi="Times New Roman"/>
          <w:bCs/>
          <w:kern w:val="2"/>
          <w:sz w:val="28"/>
          <w:szCs w:val="28"/>
          <w14:ligatures w14:val="standardContextual"/>
        </w:rPr>
      </w:pPr>
      <w:r w:rsidRPr="00DE2ABD">
        <w:rPr>
          <w:rFonts w:ascii="Times New Roman" w:eastAsia="Aptos" w:hAnsi="Times New Roman"/>
          <w:bCs/>
          <w:kern w:val="2"/>
          <w:sz w:val="28"/>
          <w:szCs w:val="28"/>
          <w14:ligatures w14:val="standardContextual"/>
        </w:rPr>
        <w:t xml:space="preserve">Также пример пропорциональной налоговой ставки является налоговая ставка налога на доходы физических лиц, которая составляет 13 процентов. </w:t>
      </w:r>
    </w:p>
    <w:p w14:paraId="3CE17D8D" w14:textId="093998F7" w:rsidR="0092086E" w:rsidRDefault="00DE2ABD" w:rsidP="009A7742">
      <w:pPr>
        <w:pStyle w:val="a5"/>
        <w:spacing w:after="0" w:line="360" w:lineRule="auto"/>
        <w:ind w:left="0" w:firstLine="709"/>
        <w:jc w:val="both"/>
        <w:rPr>
          <w:rFonts w:ascii="Times New Roman" w:eastAsia="Aptos" w:hAnsi="Times New Roman"/>
          <w:bCs/>
          <w:kern w:val="2"/>
          <w:sz w:val="28"/>
          <w:szCs w:val="28"/>
          <w14:ligatures w14:val="standardContextual"/>
        </w:rPr>
      </w:pPr>
      <w:r w:rsidRPr="00DE2ABD">
        <w:rPr>
          <w:rFonts w:ascii="Times New Roman" w:eastAsia="Aptos" w:hAnsi="Times New Roman"/>
          <w:bCs/>
          <w:kern w:val="2"/>
          <w:sz w:val="28"/>
          <w:szCs w:val="28"/>
          <w14:ligatures w14:val="standardContextual"/>
        </w:rPr>
        <w:t xml:space="preserve">Пропорциональные ставки применяются в случаях использования стоимостных характеристик объекта налогообложения в качестве налоговой базы. </w:t>
      </w:r>
      <w:r w:rsidR="0083654D" w:rsidRPr="0083654D">
        <w:rPr>
          <w:rFonts w:ascii="Times New Roman" w:eastAsia="Aptos" w:hAnsi="Times New Roman"/>
          <w:bCs/>
          <w:kern w:val="2"/>
          <w:sz w:val="28"/>
          <w:szCs w:val="28"/>
          <w14:ligatures w14:val="standardContextual"/>
        </w:rPr>
        <w:t>Такие ставки являются универсальными и не требуют индексации при соблюдении общей государственной налоговой политики</w:t>
      </w:r>
      <w:r w:rsidR="0092086E">
        <w:rPr>
          <w:rFonts w:ascii="Times New Roman" w:eastAsia="Aptos" w:hAnsi="Times New Roman"/>
          <w:bCs/>
          <w:kern w:val="2"/>
          <w:sz w:val="28"/>
          <w:szCs w:val="28"/>
          <w14:ligatures w14:val="standardContextual"/>
        </w:rPr>
        <w:t>;</w:t>
      </w:r>
    </w:p>
    <w:p w14:paraId="280EBB10" w14:textId="77777777" w:rsidR="00DE2ABD" w:rsidRDefault="0092086E" w:rsidP="009A7742">
      <w:pPr>
        <w:pStyle w:val="a5"/>
        <w:spacing w:after="0" w:line="360" w:lineRule="auto"/>
        <w:ind w:left="0" w:firstLine="709"/>
        <w:jc w:val="both"/>
        <w:rPr>
          <w:rFonts w:ascii="Times New Roman" w:eastAsia="Aptos" w:hAnsi="Times New Roman"/>
          <w:bCs/>
          <w:kern w:val="2"/>
          <w:sz w:val="28"/>
          <w:szCs w:val="28"/>
          <w14:ligatures w14:val="standardContextual"/>
        </w:rPr>
      </w:pPr>
      <w:r>
        <w:rPr>
          <w:rFonts w:ascii="Times New Roman" w:eastAsia="Aptos" w:hAnsi="Times New Roman"/>
          <w:bCs/>
          <w:kern w:val="2"/>
          <w:sz w:val="28"/>
          <w:szCs w:val="28"/>
          <w14:ligatures w14:val="standardContextual"/>
        </w:rPr>
        <w:t>-</w:t>
      </w:r>
      <w:r w:rsidR="00AB7224">
        <w:rPr>
          <w:rFonts w:ascii="Times New Roman" w:eastAsia="Aptos" w:hAnsi="Times New Roman"/>
          <w:bCs/>
          <w:kern w:val="2"/>
          <w:sz w:val="28"/>
          <w:szCs w:val="28"/>
          <w14:ligatures w14:val="standardContextual"/>
        </w:rPr>
        <w:t> </w:t>
      </w:r>
      <w:r>
        <w:rPr>
          <w:rFonts w:ascii="Times New Roman" w:eastAsia="Aptos" w:hAnsi="Times New Roman"/>
          <w:bCs/>
          <w:kern w:val="2"/>
          <w:sz w:val="28"/>
          <w:szCs w:val="28"/>
          <w14:ligatures w14:val="standardContextual"/>
        </w:rPr>
        <w:t>прогрессивные</w:t>
      </w:r>
      <w:r w:rsidR="00DE2ABD">
        <w:rPr>
          <w:rFonts w:ascii="Times New Roman" w:eastAsia="Aptos" w:hAnsi="Times New Roman"/>
          <w:bCs/>
          <w:kern w:val="2"/>
          <w:sz w:val="28"/>
          <w:szCs w:val="28"/>
          <w14:ligatures w14:val="standardContextual"/>
        </w:rPr>
        <w:t xml:space="preserve">. </w:t>
      </w:r>
      <w:r w:rsidR="00DE2ABD" w:rsidRPr="00DE2ABD">
        <w:rPr>
          <w:rFonts w:ascii="Times New Roman" w:eastAsia="Aptos" w:hAnsi="Times New Roman"/>
          <w:bCs/>
          <w:kern w:val="2"/>
          <w:sz w:val="28"/>
          <w:szCs w:val="28"/>
          <w14:ligatures w14:val="standardContextual"/>
        </w:rPr>
        <w:t xml:space="preserve">Прогрессивная налоговая ставка возрастает по мере увеличения роста налоговой базы. </w:t>
      </w:r>
    </w:p>
    <w:p w14:paraId="21838F5C" w14:textId="77777777" w:rsidR="0083654D" w:rsidRDefault="0083654D" w:rsidP="009A7742">
      <w:pPr>
        <w:pStyle w:val="a5"/>
        <w:spacing w:after="0" w:line="360" w:lineRule="auto"/>
        <w:ind w:left="0" w:firstLine="709"/>
        <w:jc w:val="both"/>
        <w:rPr>
          <w:rFonts w:ascii="Times New Roman" w:eastAsia="Aptos" w:hAnsi="Times New Roman"/>
          <w:bCs/>
          <w:kern w:val="2"/>
          <w:sz w:val="28"/>
          <w:szCs w:val="28"/>
          <w14:ligatures w14:val="standardContextual"/>
        </w:rPr>
      </w:pPr>
      <w:r w:rsidRPr="0083654D">
        <w:rPr>
          <w:rFonts w:ascii="Times New Roman" w:eastAsia="Aptos" w:hAnsi="Times New Roman"/>
          <w:bCs/>
          <w:kern w:val="2"/>
          <w:sz w:val="28"/>
          <w:szCs w:val="28"/>
          <w14:ligatures w14:val="standardContextual"/>
        </w:rPr>
        <w:t xml:space="preserve">Существуют два вида прогрессивных налоговых ставок: </w:t>
      </w:r>
      <w:proofErr w:type="gramStart"/>
      <w:r w:rsidRPr="0083654D">
        <w:rPr>
          <w:rFonts w:ascii="Times New Roman" w:eastAsia="Aptos" w:hAnsi="Times New Roman"/>
          <w:bCs/>
          <w:kern w:val="2"/>
          <w:sz w:val="28"/>
          <w:szCs w:val="28"/>
          <w14:ligatures w14:val="standardContextual"/>
        </w:rPr>
        <w:t>простая</w:t>
      </w:r>
      <w:proofErr w:type="gramEnd"/>
      <w:r w:rsidRPr="0083654D">
        <w:rPr>
          <w:rFonts w:ascii="Times New Roman" w:eastAsia="Aptos" w:hAnsi="Times New Roman"/>
          <w:bCs/>
          <w:kern w:val="2"/>
          <w:sz w:val="28"/>
          <w:szCs w:val="28"/>
          <w14:ligatures w14:val="standardContextual"/>
        </w:rPr>
        <w:t xml:space="preserve"> и сложная. </w:t>
      </w:r>
    </w:p>
    <w:p w14:paraId="06D4DC8C" w14:textId="77777777" w:rsidR="0083654D" w:rsidRDefault="0083654D" w:rsidP="009A7742">
      <w:pPr>
        <w:pStyle w:val="a5"/>
        <w:spacing w:after="0" w:line="360" w:lineRule="auto"/>
        <w:ind w:left="0" w:firstLine="709"/>
        <w:jc w:val="both"/>
        <w:rPr>
          <w:rFonts w:ascii="Times New Roman" w:eastAsia="Aptos" w:hAnsi="Times New Roman"/>
          <w:bCs/>
          <w:kern w:val="2"/>
          <w:sz w:val="28"/>
          <w:szCs w:val="28"/>
          <w14:ligatures w14:val="standardContextual"/>
        </w:rPr>
      </w:pPr>
      <w:r w:rsidRPr="0083654D">
        <w:rPr>
          <w:rFonts w:ascii="Times New Roman" w:eastAsia="Aptos" w:hAnsi="Times New Roman"/>
          <w:bCs/>
          <w:kern w:val="2"/>
          <w:sz w:val="28"/>
          <w:szCs w:val="28"/>
          <w14:ligatures w14:val="standardContextual"/>
        </w:rPr>
        <w:t xml:space="preserve">При простой прогрессии размер налоговой ставки возрастает по мере увеличения налоговой базы на всю сумму дохода. </w:t>
      </w:r>
    </w:p>
    <w:p w14:paraId="253460C2" w14:textId="2F1D8DAC" w:rsidR="0092086E" w:rsidRDefault="0083654D" w:rsidP="009A7742">
      <w:pPr>
        <w:pStyle w:val="a5"/>
        <w:spacing w:after="0" w:line="360" w:lineRule="auto"/>
        <w:ind w:left="0" w:firstLine="709"/>
        <w:jc w:val="both"/>
        <w:rPr>
          <w:rFonts w:ascii="Times New Roman" w:eastAsia="Aptos" w:hAnsi="Times New Roman"/>
          <w:bCs/>
          <w:kern w:val="2"/>
          <w:sz w:val="28"/>
          <w:szCs w:val="28"/>
          <w14:ligatures w14:val="standardContextual"/>
        </w:rPr>
      </w:pPr>
      <w:r w:rsidRPr="0083654D">
        <w:rPr>
          <w:rFonts w:ascii="Times New Roman" w:eastAsia="Aptos" w:hAnsi="Times New Roman"/>
          <w:bCs/>
          <w:kern w:val="2"/>
          <w:sz w:val="28"/>
          <w:szCs w:val="28"/>
          <w14:ligatures w14:val="standardContextual"/>
        </w:rPr>
        <w:t>При сложной прогрессии налоговая база разбивается на части, на каждую из которых начисляется налог по собственной ставке. При этом ставка увеличивается не для всего дохода, а только для той его части, которая увеличилась по сравнению с предыдущим налоговым периодом</w:t>
      </w:r>
      <w:r w:rsidR="0092086E">
        <w:rPr>
          <w:rFonts w:ascii="Times New Roman" w:eastAsia="Aptos" w:hAnsi="Times New Roman"/>
          <w:bCs/>
          <w:kern w:val="2"/>
          <w:sz w:val="28"/>
          <w:szCs w:val="28"/>
          <w14:ligatures w14:val="standardContextual"/>
        </w:rPr>
        <w:t>;</w:t>
      </w:r>
    </w:p>
    <w:p w14:paraId="00CC3C40" w14:textId="491DE048" w:rsidR="00DE2ABD" w:rsidRDefault="0092086E" w:rsidP="009A7742">
      <w:pPr>
        <w:pStyle w:val="a5"/>
        <w:spacing w:after="0" w:line="360" w:lineRule="auto"/>
        <w:ind w:left="0" w:firstLine="709"/>
        <w:jc w:val="both"/>
        <w:rPr>
          <w:rFonts w:ascii="Times New Roman" w:eastAsia="Aptos" w:hAnsi="Times New Roman"/>
          <w:bCs/>
          <w:kern w:val="2"/>
          <w:sz w:val="28"/>
          <w:szCs w:val="28"/>
          <w14:ligatures w14:val="standardContextual"/>
        </w:rPr>
      </w:pPr>
      <w:r>
        <w:rPr>
          <w:rFonts w:ascii="Times New Roman" w:eastAsia="Aptos" w:hAnsi="Times New Roman"/>
          <w:bCs/>
          <w:kern w:val="2"/>
          <w:sz w:val="28"/>
          <w:szCs w:val="28"/>
          <w14:ligatures w14:val="standardContextual"/>
        </w:rPr>
        <w:t>- регрессивны</w:t>
      </w:r>
      <w:r w:rsidRPr="006575D6">
        <w:rPr>
          <w:rFonts w:ascii="Times New Roman" w:eastAsia="Aptos" w:hAnsi="Times New Roman"/>
          <w:bCs/>
          <w:kern w:val="2"/>
          <w:sz w:val="28"/>
          <w:szCs w:val="28"/>
          <w14:ligatures w14:val="standardContextual"/>
        </w:rPr>
        <w:t>е</w:t>
      </w:r>
      <w:r w:rsidR="00CF13FC" w:rsidRPr="006575D6">
        <w:rPr>
          <w:rFonts w:ascii="Times New Roman" w:eastAsia="Aptos" w:hAnsi="Times New Roman"/>
          <w:bCs/>
          <w:kern w:val="2"/>
          <w:sz w:val="28"/>
          <w:szCs w:val="28"/>
          <w14:ligatures w14:val="standardContextual"/>
        </w:rPr>
        <w:t>.</w:t>
      </w:r>
      <w:r w:rsidR="00DE2ABD">
        <w:rPr>
          <w:rFonts w:ascii="Times New Roman" w:eastAsia="Aptos" w:hAnsi="Times New Roman"/>
          <w:bCs/>
          <w:kern w:val="2"/>
          <w:sz w:val="28"/>
          <w:szCs w:val="28"/>
          <w14:ligatures w14:val="standardContextual"/>
        </w:rPr>
        <w:t xml:space="preserve"> </w:t>
      </w:r>
      <w:r w:rsidR="0083654D" w:rsidRPr="0083654D">
        <w:rPr>
          <w:rFonts w:ascii="Times New Roman" w:eastAsia="Aptos" w:hAnsi="Times New Roman"/>
          <w:bCs/>
          <w:kern w:val="2"/>
          <w:sz w:val="28"/>
          <w:szCs w:val="28"/>
          <w14:ligatures w14:val="standardContextual"/>
        </w:rPr>
        <w:t>По мере увеличения налоговой базы уменьшается регрессивная ставка налога</w:t>
      </w:r>
      <w:r w:rsidR="00DE2ABD" w:rsidRPr="00DE2ABD">
        <w:rPr>
          <w:rFonts w:ascii="Times New Roman" w:eastAsia="Aptos" w:hAnsi="Times New Roman"/>
          <w:bCs/>
          <w:kern w:val="2"/>
          <w:sz w:val="28"/>
          <w:szCs w:val="28"/>
          <w14:ligatures w14:val="standardContextual"/>
        </w:rPr>
        <w:t xml:space="preserve">. Регрессивные налоговые ставки необходимы тогда, когда государство старается стимулировать подобный рост. </w:t>
      </w:r>
    </w:p>
    <w:p w14:paraId="01D725FA" w14:textId="231F3F4D" w:rsidR="00CF13FC" w:rsidRPr="00BD4999" w:rsidRDefault="00DE2ABD" w:rsidP="009A7742">
      <w:pPr>
        <w:pStyle w:val="a5"/>
        <w:spacing w:after="0" w:line="360" w:lineRule="auto"/>
        <w:ind w:left="0" w:firstLine="709"/>
        <w:jc w:val="both"/>
        <w:rPr>
          <w:rFonts w:ascii="Times New Roman" w:eastAsia="Aptos" w:hAnsi="Times New Roman"/>
          <w:bCs/>
          <w:kern w:val="2"/>
          <w:sz w:val="28"/>
          <w:szCs w:val="28"/>
          <w14:ligatures w14:val="standardContextual"/>
        </w:rPr>
      </w:pPr>
      <w:r w:rsidRPr="00DE2ABD">
        <w:rPr>
          <w:rFonts w:ascii="Times New Roman" w:eastAsia="Aptos" w:hAnsi="Times New Roman"/>
          <w:bCs/>
          <w:kern w:val="2"/>
          <w:sz w:val="28"/>
          <w:szCs w:val="28"/>
          <w14:ligatures w14:val="standardContextual"/>
        </w:rPr>
        <w:t>Налоговая ставка, выраженная в процентах к доходу плательщика, называется налоговой квотой.</w:t>
      </w:r>
    </w:p>
    <w:p w14:paraId="53438E4A" w14:textId="435FA1F3" w:rsidR="001B6E79" w:rsidRPr="001B6E79" w:rsidRDefault="00546F05" w:rsidP="009A7742">
      <w:pPr>
        <w:pStyle w:val="a5"/>
        <w:spacing w:after="0" w:line="360" w:lineRule="auto"/>
        <w:ind w:left="0" w:firstLine="709"/>
        <w:jc w:val="both"/>
        <w:rPr>
          <w:rFonts w:ascii="Times New Roman" w:eastAsia="Aptos" w:hAnsi="Times New Roman"/>
          <w:bCs/>
          <w:kern w:val="2"/>
          <w:sz w:val="28"/>
          <w:szCs w:val="28"/>
          <w14:ligatures w14:val="standardContextual"/>
        </w:rPr>
      </w:pPr>
      <w:r>
        <w:rPr>
          <w:rFonts w:ascii="Times New Roman" w:eastAsia="Aptos" w:hAnsi="Times New Roman"/>
          <w:bCs/>
          <w:kern w:val="2"/>
          <w:sz w:val="28"/>
          <w:szCs w:val="28"/>
          <w14:ligatures w14:val="standardContextual"/>
        </w:rPr>
        <w:t>В данном параграфе</w:t>
      </w:r>
      <w:r w:rsidR="001B6E79">
        <w:rPr>
          <w:rFonts w:ascii="Times New Roman" w:eastAsia="Aptos" w:hAnsi="Times New Roman"/>
          <w:bCs/>
          <w:kern w:val="2"/>
          <w:sz w:val="28"/>
          <w:szCs w:val="28"/>
          <w14:ligatures w14:val="standardContextual"/>
        </w:rPr>
        <w:t xml:space="preserve"> </w:t>
      </w:r>
      <w:r w:rsidR="006121A7">
        <w:rPr>
          <w:rFonts w:ascii="Times New Roman" w:eastAsia="Aptos" w:hAnsi="Times New Roman"/>
          <w:bCs/>
          <w:kern w:val="2"/>
          <w:sz w:val="28"/>
          <w:szCs w:val="28"/>
          <w14:ligatures w14:val="standardContextual"/>
        </w:rPr>
        <w:t>раскрыта</w:t>
      </w:r>
      <w:r w:rsidR="001B6E79">
        <w:rPr>
          <w:rFonts w:ascii="Times New Roman" w:eastAsia="Aptos" w:hAnsi="Times New Roman"/>
          <w:bCs/>
          <w:kern w:val="2"/>
          <w:sz w:val="28"/>
          <w:szCs w:val="28"/>
          <w14:ligatures w14:val="standardContextual"/>
        </w:rPr>
        <w:t xml:space="preserve"> экономическ</w:t>
      </w:r>
      <w:r w:rsidR="006121A7">
        <w:rPr>
          <w:rFonts w:ascii="Times New Roman" w:eastAsia="Aptos" w:hAnsi="Times New Roman"/>
          <w:bCs/>
          <w:kern w:val="2"/>
          <w:sz w:val="28"/>
          <w:szCs w:val="28"/>
          <w14:ligatures w14:val="standardContextual"/>
        </w:rPr>
        <w:t>ая</w:t>
      </w:r>
      <w:r w:rsidR="001B6E79">
        <w:rPr>
          <w:rFonts w:ascii="Times New Roman" w:eastAsia="Aptos" w:hAnsi="Times New Roman"/>
          <w:bCs/>
          <w:kern w:val="2"/>
          <w:sz w:val="28"/>
          <w:szCs w:val="28"/>
          <w14:ligatures w14:val="standardContextual"/>
        </w:rPr>
        <w:t xml:space="preserve"> сущност</w:t>
      </w:r>
      <w:r w:rsidR="006121A7">
        <w:rPr>
          <w:rFonts w:ascii="Times New Roman" w:eastAsia="Aptos" w:hAnsi="Times New Roman"/>
          <w:bCs/>
          <w:kern w:val="2"/>
          <w:sz w:val="28"/>
          <w:szCs w:val="28"/>
          <w14:ligatures w14:val="standardContextual"/>
        </w:rPr>
        <w:t xml:space="preserve">ь </w:t>
      </w:r>
      <w:r w:rsidR="001B6E79">
        <w:rPr>
          <w:rFonts w:ascii="Times New Roman" w:eastAsia="Aptos" w:hAnsi="Times New Roman"/>
          <w:bCs/>
          <w:kern w:val="2"/>
          <w:sz w:val="28"/>
          <w:szCs w:val="28"/>
          <w14:ligatures w14:val="standardContextual"/>
        </w:rPr>
        <w:t>налогообложения, его принципы и методы с целью</w:t>
      </w:r>
      <w:r w:rsidR="00070D7F">
        <w:rPr>
          <w:rFonts w:ascii="Times New Roman" w:eastAsia="Aptos" w:hAnsi="Times New Roman"/>
          <w:bCs/>
          <w:kern w:val="2"/>
          <w:sz w:val="28"/>
          <w:szCs w:val="28"/>
          <w14:ligatures w14:val="standardContextual"/>
        </w:rPr>
        <w:t xml:space="preserve"> </w:t>
      </w:r>
      <w:r w:rsidR="006121A7">
        <w:rPr>
          <w:rFonts w:ascii="Times New Roman" w:eastAsia="Aptos" w:hAnsi="Times New Roman"/>
          <w:bCs/>
          <w:kern w:val="2"/>
          <w:sz w:val="28"/>
          <w:szCs w:val="28"/>
          <w14:ligatures w14:val="standardContextual"/>
        </w:rPr>
        <w:t>изучения данных понятий.</w:t>
      </w:r>
    </w:p>
    <w:p w14:paraId="2CE8E573" w14:textId="77777777" w:rsidR="00CF13FC" w:rsidRPr="001B6E79" w:rsidRDefault="00CF13FC">
      <w:pPr>
        <w:rPr>
          <w:rFonts w:ascii="Times New Roman" w:eastAsia="Aptos" w:hAnsi="Times New Roman" w:cs="Times New Roman"/>
          <w:bCs/>
          <w:kern w:val="2"/>
          <w:sz w:val="28"/>
          <w:szCs w:val="28"/>
          <w14:ligatures w14:val="standardContextual"/>
        </w:rPr>
      </w:pPr>
    </w:p>
    <w:p w14:paraId="78976F92" w14:textId="77777777" w:rsidR="001B6E79" w:rsidRPr="001B6E79" w:rsidRDefault="001B6E79">
      <w:pPr>
        <w:rPr>
          <w:rFonts w:ascii="Times New Roman" w:eastAsia="Aptos" w:hAnsi="Times New Roman" w:cs="Times New Roman"/>
          <w:bCs/>
          <w:kern w:val="2"/>
          <w:sz w:val="28"/>
          <w:szCs w:val="28"/>
          <w14:ligatures w14:val="standardContextual"/>
        </w:rPr>
      </w:pPr>
    </w:p>
    <w:p w14:paraId="719C3949" w14:textId="77777777" w:rsidR="001B6E79" w:rsidRPr="001B6E79" w:rsidRDefault="001B6E79">
      <w:pPr>
        <w:rPr>
          <w:rFonts w:ascii="Times New Roman" w:eastAsia="Aptos" w:hAnsi="Times New Roman" w:cs="Times New Roman"/>
          <w:bCs/>
          <w:kern w:val="2"/>
          <w:sz w:val="28"/>
          <w:szCs w:val="28"/>
          <w14:ligatures w14:val="standardContextual"/>
        </w:rPr>
      </w:pPr>
    </w:p>
    <w:p w14:paraId="0D9805A8" w14:textId="77777777" w:rsidR="001B6E79" w:rsidRDefault="001B6E79">
      <w:pPr>
        <w:rPr>
          <w:rFonts w:ascii="Times New Roman" w:eastAsia="Aptos" w:hAnsi="Times New Roman" w:cs="Times New Roman"/>
          <w:bCs/>
          <w:kern w:val="2"/>
          <w:sz w:val="28"/>
          <w:szCs w:val="28"/>
          <w14:ligatures w14:val="standardContextual"/>
        </w:rPr>
      </w:pPr>
    </w:p>
    <w:p w14:paraId="7BDD1A2D" w14:textId="77777777" w:rsidR="00E83A9D" w:rsidRDefault="00E83A9D">
      <w:pPr>
        <w:rPr>
          <w:rFonts w:ascii="Times New Roman" w:eastAsia="Aptos" w:hAnsi="Times New Roman" w:cs="Times New Roman"/>
          <w:bCs/>
          <w:kern w:val="2"/>
          <w:sz w:val="28"/>
          <w:szCs w:val="28"/>
          <w14:ligatures w14:val="standardContextual"/>
        </w:rPr>
      </w:pPr>
    </w:p>
    <w:p w14:paraId="41C928EB" w14:textId="77777777" w:rsidR="00E83A9D" w:rsidRDefault="00E83A9D">
      <w:pPr>
        <w:rPr>
          <w:rFonts w:ascii="Times New Roman" w:eastAsia="Aptos" w:hAnsi="Times New Roman" w:cs="Times New Roman"/>
          <w:bCs/>
          <w:kern w:val="2"/>
          <w:sz w:val="28"/>
          <w:szCs w:val="28"/>
          <w14:ligatures w14:val="standardContextual"/>
        </w:rPr>
      </w:pPr>
    </w:p>
    <w:p w14:paraId="203036CA" w14:textId="77777777" w:rsidR="00E83A9D" w:rsidRDefault="00E83A9D">
      <w:pPr>
        <w:rPr>
          <w:rFonts w:ascii="Times New Roman" w:eastAsia="Aptos" w:hAnsi="Times New Roman" w:cs="Times New Roman"/>
          <w:bCs/>
          <w:kern w:val="2"/>
          <w:sz w:val="28"/>
          <w:szCs w:val="28"/>
          <w14:ligatures w14:val="standardContextual"/>
        </w:rPr>
      </w:pPr>
    </w:p>
    <w:p w14:paraId="06AD956B" w14:textId="77777777" w:rsidR="00E83A9D" w:rsidRDefault="00E83A9D">
      <w:pPr>
        <w:rPr>
          <w:rFonts w:ascii="Times New Roman" w:eastAsia="Aptos" w:hAnsi="Times New Roman" w:cs="Times New Roman"/>
          <w:bCs/>
          <w:kern w:val="2"/>
          <w:sz w:val="28"/>
          <w:szCs w:val="28"/>
          <w14:ligatures w14:val="standardContextual"/>
        </w:rPr>
      </w:pPr>
    </w:p>
    <w:p w14:paraId="6896D27E" w14:textId="77777777" w:rsidR="001B6E79" w:rsidRPr="001B6E79" w:rsidRDefault="001B6E79">
      <w:pPr>
        <w:rPr>
          <w:rFonts w:ascii="Times New Roman" w:eastAsia="Aptos" w:hAnsi="Times New Roman" w:cs="Times New Roman"/>
          <w:bCs/>
          <w:kern w:val="2"/>
          <w:sz w:val="28"/>
          <w:szCs w:val="28"/>
          <w14:ligatures w14:val="standardContextual"/>
        </w:rPr>
      </w:pPr>
    </w:p>
    <w:p w14:paraId="54480A39" w14:textId="2AD4D6A8" w:rsidR="00CB57A4" w:rsidRPr="00CB57A4" w:rsidRDefault="00CB57A4" w:rsidP="00CB57A4">
      <w:pPr>
        <w:spacing w:after="0" w:line="360" w:lineRule="auto"/>
        <w:ind w:firstLine="709"/>
        <w:jc w:val="center"/>
        <w:rPr>
          <w:rFonts w:ascii="Times New Roman" w:eastAsia="Aptos" w:hAnsi="Times New Roman" w:cs="Times New Roman"/>
          <w:b/>
          <w:kern w:val="2"/>
          <w:sz w:val="28"/>
          <w:szCs w:val="28"/>
          <w14:ligatures w14:val="standardContextual"/>
        </w:rPr>
      </w:pPr>
      <w:r w:rsidRPr="00CB57A4">
        <w:rPr>
          <w:rFonts w:ascii="Times New Roman" w:eastAsia="Aptos" w:hAnsi="Times New Roman" w:cs="Times New Roman"/>
          <w:b/>
          <w:kern w:val="2"/>
          <w:sz w:val="28"/>
          <w:szCs w:val="28"/>
          <w14:ligatures w14:val="standardContextual"/>
        </w:rPr>
        <w:t>1.2 Функции и классификация налогов</w:t>
      </w:r>
    </w:p>
    <w:p w14:paraId="6ABD1801" w14:textId="77777777" w:rsidR="00CB57A4" w:rsidRDefault="00CB57A4" w:rsidP="00CB57A4">
      <w:pPr>
        <w:spacing w:after="0" w:line="360" w:lineRule="auto"/>
        <w:ind w:firstLine="709"/>
        <w:jc w:val="both"/>
        <w:rPr>
          <w:rFonts w:ascii="Times New Roman" w:eastAsia="Aptos" w:hAnsi="Times New Roman" w:cs="Times New Roman"/>
          <w:bCs/>
          <w:kern w:val="2"/>
          <w:sz w:val="28"/>
          <w:szCs w:val="28"/>
          <w14:ligatures w14:val="standardContextual"/>
        </w:rPr>
      </w:pPr>
      <w:r w:rsidRPr="00CB57A4">
        <w:rPr>
          <w:rFonts w:ascii="Times New Roman" w:eastAsia="Aptos" w:hAnsi="Times New Roman" w:cs="Times New Roman"/>
          <w:bCs/>
          <w:kern w:val="2"/>
          <w:sz w:val="28"/>
          <w:szCs w:val="28"/>
          <w14:ligatures w14:val="standardContextual"/>
        </w:rPr>
        <w:t>Функции налогов в экономике являются ключевыми элементами налоговой системы любого государства и имеют существенное влияние на экономическую активность, распределение доходов и ресурсов, а также социальную справедливость.</w:t>
      </w:r>
    </w:p>
    <w:p w14:paraId="479042C2" w14:textId="77777777" w:rsidR="007D7721" w:rsidRPr="007D7721" w:rsidRDefault="007D7721" w:rsidP="007E0C74">
      <w:pPr>
        <w:spacing w:after="0" w:line="360" w:lineRule="auto"/>
        <w:ind w:firstLine="709"/>
        <w:jc w:val="both"/>
        <w:rPr>
          <w:rFonts w:ascii="Times New Roman" w:eastAsia="Aptos" w:hAnsi="Times New Roman" w:cs="Times New Roman"/>
          <w:bCs/>
          <w:kern w:val="2"/>
          <w:sz w:val="28"/>
          <w:szCs w:val="28"/>
          <w14:ligatures w14:val="standardContextual"/>
        </w:rPr>
      </w:pPr>
      <w:r w:rsidRPr="007D7721">
        <w:rPr>
          <w:rFonts w:ascii="Times New Roman" w:eastAsia="Aptos" w:hAnsi="Times New Roman" w:cs="Times New Roman"/>
          <w:bCs/>
          <w:kern w:val="2"/>
          <w:sz w:val="28"/>
          <w:szCs w:val="28"/>
          <w14:ligatures w14:val="standardContextual"/>
        </w:rPr>
        <w:t>Налоги выполняют одновременно четыре основные функции: фискальную, распределительную, регулирующую и контролирующую.</w:t>
      </w:r>
    </w:p>
    <w:p w14:paraId="045DF6BB" w14:textId="77777777" w:rsidR="007D7721" w:rsidRPr="007D7721" w:rsidRDefault="007D7721" w:rsidP="007E0C74">
      <w:pPr>
        <w:spacing w:after="0" w:line="360" w:lineRule="auto"/>
        <w:ind w:firstLine="709"/>
        <w:jc w:val="both"/>
        <w:rPr>
          <w:rFonts w:ascii="Times New Roman" w:eastAsia="Aptos" w:hAnsi="Times New Roman" w:cs="Times New Roman"/>
          <w:bCs/>
          <w:kern w:val="2"/>
          <w:sz w:val="28"/>
          <w:szCs w:val="28"/>
          <w14:ligatures w14:val="standardContextual"/>
        </w:rPr>
      </w:pPr>
      <w:r w:rsidRPr="007D7721">
        <w:rPr>
          <w:rFonts w:ascii="Times New Roman" w:eastAsia="Aptos" w:hAnsi="Times New Roman" w:cs="Times New Roman"/>
          <w:bCs/>
          <w:kern w:val="2"/>
          <w:sz w:val="28"/>
          <w:szCs w:val="28"/>
          <w14:ligatures w14:val="standardContextual"/>
        </w:rPr>
        <w:t xml:space="preserve">Фискальная функция налогообложения — основная функция налогообложения. Исторически наиболее </w:t>
      </w:r>
      <w:proofErr w:type="gramStart"/>
      <w:r w:rsidRPr="007D7721">
        <w:rPr>
          <w:rFonts w:ascii="Times New Roman" w:eastAsia="Aptos" w:hAnsi="Times New Roman" w:cs="Times New Roman"/>
          <w:bCs/>
          <w:kern w:val="2"/>
          <w:sz w:val="28"/>
          <w:szCs w:val="28"/>
          <w14:ligatures w14:val="standardContextual"/>
        </w:rPr>
        <w:t>древняя</w:t>
      </w:r>
      <w:proofErr w:type="gramEnd"/>
      <w:r w:rsidRPr="007D7721">
        <w:rPr>
          <w:rFonts w:ascii="Times New Roman" w:eastAsia="Aptos" w:hAnsi="Times New Roman" w:cs="Times New Roman"/>
          <w:bCs/>
          <w:kern w:val="2"/>
          <w:sz w:val="28"/>
          <w:szCs w:val="28"/>
          <w14:ligatures w14:val="standardContextual"/>
        </w:rPr>
        <w:t xml:space="preserve"> и одновременно основная: налоги являются преимущественной составляющей доходов государственного бюджета. Реализация функции осуществляется за счёт налогового контроля и налоговых санкций, которые обеспечивают максимальную собираемость установленных налогов и создают препятствия к уклонению от уплаты налогов. Проще говоря, это сбор налогов в пользу государства. Благодаря данной функции реализуется главное предназначение налогов: формирование и мобилизация финансовых ресурсов государства. Все остальные функции налогообложения — производные от фискальной функции.</w:t>
      </w:r>
    </w:p>
    <w:p w14:paraId="23CF123E" w14:textId="77777777" w:rsidR="007D7721" w:rsidRPr="007D7721" w:rsidRDefault="007D7721" w:rsidP="007E0C74">
      <w:pPr>
        <w:spacing w:after="0" w:line="360" w:lineRule="auto"/>
        <w:ind w:firstLine="709"/>
        <w:jc w:val="both"/>
        <w:rPr>
          <w:rFonts w:ascii="Times New Roman" w:eastAsia="Aptos" w:hAnsi="Times New Roman" w:cs="Times New Roman"/>
          <w:bCs/>
          <w:kern w:val="2"/>
          <w:sz w:val="28"/>
          <w:szCs w:val="28"/>
          <w14:ligatures w14:val="standardContextual"/>
        </w:rPr>
      </w:pPr>
      <w:r w:rsidRPr="007D7721">
        <w:rPr>
          <w:rFonts w:ascii="Times New Roman" w:eastAsia="Aptos" w:hAnsi="Times New Roman" w:cs="Times New Roman"/>
          <w:bCs/>
          <w:kern w:val="2"/>
          <w:sz w:val="28"/>
          <w:szCs w:val="28"/>
          <w14:ligatures w14:val="standardContextual"/>
        </w:rPr>
        <w:t>Распределительная (социальная) функция налогообложения — состоит в перераспределении общественных доходов (происходит передача сре</w:t>
      </w:r>
      <w:proofErr w:type="gramStart"/>
      <w:r w:rsidRPr="007D7721">
        <w:rPr>
          <w:rFonts w:ascii="Times New Roman" w:eastAsia="Aptos" w:hAnsi="Times New Roman" w:cs="Times New Roman"/>
          <w:bCs/>
          <w:kern w:val="2"/>
          <w:sz w:val="28"/>
          <w:szCs w:val="28"/>
          <w14:ligatures w14:val="standardContextual"/>
        </w:rPr>
        <w:t>дств в п</w:t>
      </w:r>
      <w:proofErr w:type="gramEnd"/>
      <w:r w:rsidRPr="007D7721">
        <w:rPr>
          <w:rFonts w:ascii="Times New Roman" w:eastAsia="Aptos" w:hAnsi="Times New Roman" w:cs="Times New Roman"/>
          <w:bCs/>
          <w:kern w:val="2"/>
          <w:sz w:val="28"/>
          <w:szCs w:val="28"/>
          <w14:ligatures w14:val="standardContextual"/>
        </w:rPr>
        <w:t>ользу более слабых и незащищённых категорий граждан за счёт возложения налогового бремени на более сильные категории населения).</w:t>
      </w:r>
    </w:p>
    <w:p w14:paraId="59FB91BD" w14:textId="77777777" w:rsidR="007D7721" w:rsidRPr="007D7721" w:rsidRDefault="007D7721" w:rsidP="007E0C74">
      <w:pPr>
        <w:spacing w:after="0" w:line="360" w:lineRule="auto"/>
        <w:ind w:firstLine="709"/>
        <w:jc w:val="both"/>
        <w:rPr>
          <w:rFonts w:ascii="Times New Roman" w:eastAsia="Aptos" w:hAnsi="Times New Roman" w:cs="Times New Roman"/>
          <w:bCs/>
          <w:kern w:val="2"/>
          <w:sz w:val="28"/>
          <w:szCs w:val="28"/>
          <w14:ligatures w14:val="standardContextual"/>
        </w:rPr>
      </w:pPr>
      <w:r w:rsidRPr="007D7721">
        <w:rPr>
          <w:rFonts w:ascii="Times New Roman" w:eastAsia="Aptos" w:hAnsi="Times New Roman" w:cs="Times New Roman"/>
          <w:bCs/>
          <w:kern w:val="2"/>
          <w:sz w:val="28"/>
          <w:szCs w:val="28"/>
          <w14:ligatures w14:val="standardContextual"/>
        </w:rPr>
        <w:t xml:space="preserve">Регулирующая функция налогообложения — направлена на решение посредством налоговых механизмов тех или иных задач экономической </w:t>
      </w:r>
      <w:r w:rsidRPr="007D7721">
        <w:rPr>
          <w:rFonts w:ascii="Times New Roman" w:eastAsia="Aptos" w:hAnsi="Times New Roman" w:cs="Times New Roman"/>
          <w:bCs/>
          <w:kern w:val="2"/>
          <w:sz w:val="28"/>
          <w:szCs w:val="28"/>
          <w14:ligatures w14:val="standardContextual"/>
        </w:rPr>
        <w:lastRenderedPageBreak/>
        <w:t>политики государства. В рамках регулирующей функции налогообложения выделяют три подфункции: стимулирующую, дестимулирующую и воспроизводственную.</w:t>
      </w:r>
    </w:p>
    <w:p w14:paraId="2312E8DD" w14:textId="77777777" w:rsidR="007D7721" w:rsidRPr="007D7721" w:rsidRDefault="007D7721" w:rsidP="007E0C74">
      <w:pPr>
        <w:tabs>
          <w:tab w:val="num" w:pos="1440"/>
        </w:tabs>
        <w:spacing w:after="0" w:line="360" w:lineRule="auto"/>
        <w:ind w:firstLine="709"/>
        <w:jc w:val="both"/>
        <w:rPr>
          <w:rFonts w:ascii="Times New Roman" w:eastAsia="Aptos" w:hAnsi="Times New Roman" w:cs="Times New Roman"/>
          <w:bCs/>
          <w:kern w:val="2"/>
          <w:sz w:val="28"/>
          <w:szCs w:val="28"/>
          <w14:ligatures w14:val="standardContextual"/>
        </w:rPr>
      </w:pPr>
      <w:r w:rsidRPr="007D7721">
        <w:rPr>
          <w:rFonts w:ascii="Times New Roman" w:eastAsia="Aptos" w:hAnsi="Times New Roman" w:cs="Times New Roman"/>
          <w:bCs/>
          <w:kern w:val="2"/>
          <w:sz w:val="28"/>
          <w:szCs w:val="28"/>
          <w14:ligatures w14:val="standardContextual"/>
        </w:rPr>
        <w:t>Стимулирующая подфункция налогообложения — направлена на поддержку развития тех или иных экономических процессов. Она реализуется через систему льгот и освобождений. Нынешняя система налогообложения предоставляет широкий набор налоговых льгот малым предприятиям, предприятиям инвалидов, сельскохозяйственным производителям, организациям, осуществляющим капитальные вложения в производство и благотворительную деятельность, и т. д.</w:t>
      </w:r>
    </w:p>
    <w:p w14:paraId="277C1AA9" w14:textId="77777777" w:rsidR="007D7721" w:rsidRPr="007D7721" w:rsidRDefault="007D7721" w:rsidP="007E0C74">
      <w:pPr>
        <w:tabs>
          <w:tab w:val="num" w:pos="1440"/>
        </w:tabs>
        <w:spacing w:after="0" w:line="360" w:lineRule="auto"/>
        <w:ind w:firstLine="709"/>
        <w:jc w:val="both"/>
        <w:rPr>
          <w:rFonts w:ascii="Times New Roman" w:eastAsia="Aptos" w:hAnsi="Times New Roman" w:cs="Times New Roman"/>
          <w:bCs/>
          <w:kern w:val="2"/>
          <w:sz w:val="28"/>
          <w:szCs w:val="28"/>
          <w14:ligatures w14:val="standardContextual"/>
        </w:rPr>
      </w:pPr>
      <w:r w:rsidRPr="007D7721">
        <w:rPr>
          <w:rFonts w:ascii="Times New Roman" w:eastAsia="Aptos" w:hAnsi="Times New Roman" w:cs="Times New Roman"/>
          <w:bCs/>
          <w:kern w:val="2"/>
          <w:sz w:val="28"/>
          <w:szCs w:val="28"/>
          <w14:ligatures w14:val="standardContextual"/>
        </w:rPr>
        <w:t>Дестимулирующая подфункция налогообложения — направлена на установление через налоговое бремя препятствий для развития каких-либо экономических процессов.</w:t>
      </w:r>
    </w:p>
    <w:p w14:paraId="5F179DF5" w14:textId="77777777" w:rsidR="007D7721" w:rsidRPr="007D7721" w:rsidRDefault="007D7721" w:rsidP="007E0C74">
      <w:pPr>
        <w:tabs>
          <w:tab w:val="num" w:pos="1440"/>
        </w:tabs>
        <w:spacing w:after="0" w:line="360" w:lineRule="auto"/>
        <w:ind w:firstLine="709"/>
        <w:jc w:val="both"/>
        <w:rPr>
          <w:rFonts w:ascii="Times New Roman" w:eastAsia="Aptos" w:hAnsi="Times New Roman" w:cs="Times New Roman"/>
          <w:bCs/>
          <w:kern w:val="2"/>
          <w:sz w:val="28"/>
          <w:szCs w:val="28"/>
          <w14:ligatures w14:val="standardContextual"/>
        </w:rPr>
      </w:pPr>
      <w:r w:rsidRPr="007D7721">
        <w:rPr>
          <w:rFonts w:ascii="Times New Roman" w:eastAsia="Aptos" w:hAnsi="Times New Roman" w:cs="Times New Roman"/>
          <w:bCs/>
          <w:kern w:val="2"/>
          <w:sz w:val="28"/>
          <w:szCs w:val="28"/>
          <w14:ligatures w14:val="standardContextual"/>
        </w:rPr>
        <w:t>Воспроизводственная подфункция предназначена для аккумуляции средств на восстановление используемых ресурсов. Эту подфункцию выполняют отчисления на воспроизводство минерально-сырьевой базы, плата за воду и т. д.</w:t>
      </w:r>
    </w:p>
    <w:p w14:paraId="0ED4BBBB" w14:textId="64DDE53A" w:rsidR="00CB57A4" w:rsidRDefault="00BB1E32" w:rsidP="007E0C74">
      <w:pPr>
        <w:pStyle w:val="a5"/>
        <w:spacing w:after="0" w:line="360" w:lineRule="auto"/>
        <w:ind w:left="0" w:firstLine="709"/>
        <w:jc w:val="both"/>
        <w:rPr>
          <w:rFonts w:ascii="Times New Roman" w:eastAsia="Aptos" w:hAnsi="Times New Roman"/>
          <w:bCs/>
          <w:kern w:val="2"/>
          <w:sz w:val="28"/>
          <w:szCs w:val="28"/>
          <w14:ligatures w14:val="standardContextual"/>
        </w:rPr>
      </w:pPr>
      <w:r w:rsidRPr="00BB1E32">
        <w:rPr>
          <w:rFonts w:ascii="Times New Roman" w:eastAsia="Aptos" w:hAnsi="Times New Roman"/>
          <w:bCs/>
          <w:kern w:val="2"/>
          <w:sz w:val="28"/>
          <w:szCs w:val="28"/>
          <w14:ligatures w14:val="standardContextual"/>
        </w:rPr>
        <w:t xml:space="preserve">Через налоги государство осуществляет </w:t>
      </w:r>
      <w:proofErr w:type="gramStart"/>
      <w:r w:rsidRPr="00BB1E32">
        <w:rPr>
          <w:rFonts w:ascii="Times New Roman" w:eastAsia="Aptos" w:hAnsi="Times New Roman"/>
          <w:bCs/>
          <w:kern w:val="2"/>
          <w:sz w:val="28"/>
          <w:szCs w:val="28"/>
          <w14:ligatures w14:val="standardContextual"/>
        </w:rPr>
        <w:t>контроль за</w:t>
      </w:r>
      <w:proofErr w:type="gramEnd"/>
      <w:r w:rsidRPr="00BB1E32">
        <w:rPr>
          <w:rFonts w:ascii="Times New Roman" w:eastAsia="Aptos" w:hAnsi="Times New Roman"/>
          <w:bCs/>
          <w:kern w:val="2"/>
          <w:sz w:val="28"/>
          <w:szCs w:val="28"/>
          <w14:ligatures w14:val="standardContextual"/>
        </w:rPr>
        <w:t xml:space="preserve"> финансово-хозяйственной деятельностью организации и граждан, а также за источниками доходов и расходами. Благодаря денежной оценке сумм налогов возможно количественное сопоставление показателей доходов с потребностями государства в финансовых ресурсах, то есть с помощью контрольной функции</w:t>
      </w:r>
      <w:r w:rsidR="007E0C74">
        <w:rPr>
          <w:rFonts w:ascii="Times New Roman" w:eastAsia="Aptos" w:hAnsi="Times New Roman"/>
          <w:bCs/>
          <w:kern w:val="2"/>
          <w:sz w:val="28"/>
          <w:szCs w:val="28"/>
          <w14:ligatures w14:val="standardContextual"/>
        </w:rPr>
        <w:t xml:space="preserve"> оценивается эффективность налогового механизма, контролируются виды деятельности и финансовые потоки</w:t>
      </w:r>
      <w:r w:rsidR="007D7721" w:rsidRPr="00BB1E32">
        <w:rPr>
          <w:rFonts w:ascii="Times New Roman" w:eastAsia="Aptos" w:hAnsi="Times New Roman"/>
          <w:bCs/>
          <w:kern w:val="2"/>
          <w:sz w:val="28"/>
          <w:szCs w:val="28"/>
          <w14:ligatures w14:val="standardContextual"/>
        </w:rPr>
        <w:t>.</w:t>
      </w:r>
      <w:r w:rsidR="002657B5">
        <w:rPr>
          <w:rStyle w:val="a9"/>
          <w:rFonts w:ascii="Times New Roman" w:eastAsia="Aptos" w:hAnsi="Times New Roman"/>
          <w:bCs/>
          <w:kern w:val="2"/>
          <w:sz w:val="28"/>
          <w:szCs w:val="28"/>
          <w14:ligatures w14:val="standardContextual"/>
        </w:rPr>
        <w:footnoteReference w:id="1"/>
      </w:r>
    </w:p>
    <w:p w14:paraId="3F550056" w14:textId="4E9FE81A" w:rsidR="007E0C74" w:rsidRDefault="007E0C74" w:rsidP="007E0C74">
      <w:pPr>
        <w:pStyle w:val="a5"/>
        <w:spacing w:after="0" w:line="360" w:lineRule="auto"/>
        <w:ind w:left="0" w:firstLine="709"/>
        <w:jc w:val="both"/>
        <w:rPr>
          <w:rFonts w:ascii="Times New Roman" w:eastAsia="Aptos" w:hAnsi="Times New Roman"/>
          <w:bCs/>
          <w:kern w:val="2"/>
          <w:sz w:val="28"/>
          <w:szCs w:val="28"/>
          <w14:ligatures w14:val="standardContextual"/>
        </w:rPr>
      </w:pPr>
      <w:r>
        <w:rPr>
          <w:rFonts w:ascii="Times New Roman" w:eastAsia="Aptos" w:hAnsi="Times New Roman"/>
          <w:bCs/>
          <w:kern w:val="2"/>
          <w:sz w:val="28"/>
          <w:szCs w:val="28"/>
          <w14:ligatures w14:val="standardContextual"/>
        </w:rPr>
        <w:t>Поощрительная функция представляет собой приспособление налоговых механизмов для реализации социальной политики государства.</w:t>
      </w:r>
    </w:p>
    <w:p w14:paraId="27039C4B" w14:textId="77777777" w:rsidR="001C22F9" w:rsidRDefault="001C22F9" w:rsidP="007E0C74">
      <w:pPr>
        <w:pStyle w:val="a5"/>
        <w:spacing w:after="0" w:line="360" w:lineRule="auto"/>
        <w:ind w:left="0" w:firstLine="709"/>
        <w:jc w:val="both"/>
        <w:rPr>
          <w:rFonts w:ascii="Times New Roman" w:eastAsia="Aptos" w:hAnsi="Times New Roman"/>
          <w:bCs/>
          <w:kern w:val="2"/>
          <w:sz w:val="28"/>
          <w:szCs w:val="28"/>
          <w14:ligatures w14:val="standardContextual"/>
        </w:rPr>
      </w:pPr>
      <w:r>
        <w:rPr>
          <w:rFonts w:ascii="Times New Roman" w:eastAsia="Aptos" w:hAnsi="Times New Roman"/>
          <w:bCs/>
          <w:kern w:val="2"/>
          <w:sz w:val="28"/>
          <w:szCs w:val="28"/>
          <w14:ligatures w14:val="standardContextual"/>
        </w:rPr>
        <w:lastRenderedPageBreak/>
        <w:t xml:space="preserve">Налоги исполняют очень важную роль в перераспределении ВВП между участниками производства и государством, а также регулирующую и контрольную роль. Вводя </w:t>
      </w:r>
      <w:r w:rsidRPr="001C22F9">
        <w:rPr>
          <w:rFonts w:ascii="Times New Roman" w:eastAsia="Aptos" w:hAnsi="Times New Roman"/>
          <w:bCs/>
          <w:kern w:val="2"/>
          <w:sz w:val="28"/>
          <w:szCs w:val="28"/>
          <w14:ligatures w14:val="standardContextual"/>
        </w:rPr>
        <w:t xml:space="preserve">налоги, государство ставит следующие цели. </w:t>
      </w:r>
    </w:p>
    <w:p w14:paraId="4C520129" w14:textId="7866393B" w:rsidR="001C22F9" w:rsidRDefault="001C22F9" w:rsidP="007E0C74">
      <w:pPr>
        <w:pStyle w:val="a5"/>
        <w:spacing w:after="0" w:line="360" w:lineRule="auto"/>
        <w:ind w:left="0" w:firstLine="709"/>
        <w:jc w:val="both"/>
        <w:rPr>
          <w:rFonts w:ascii="Times New Roman" w:eastAsia="Aptos" w:hAnsi="Times New Roman"/>
          <w:bCs/>
          <w:kern w:val="2"/>
          <w:sz w:val="28"/>
          <w:szCs w:val="28"/>
          <w14:ligatures w14:val="standardContextual"/>
        </w:rPr>
      </w:pPr>
      <w:r w:rsidRPr="001C22F9">
        <w:rPr>
          <w:rFonts w:ascii="Times New Roman" w:eastAsia="Aptos" w:hAnsi="Times New Roman"/>
          <w:bCs/>
          <w:kern w:val="2"/>
          <w:sz w:val="28"/>
          <w:szCs w:val="28"/>
          <w14:ligatures w14:val="standardContextual"/>
        </w:rPr>
        <w:t>Из</w:t>
      </w:r>
      <w:r>
        <w:rPr>
          <w:rFonts w:ascii="Times New Roman" w:eastAsia="Aptos" w:hAnsi="Times New Roman"/>
          <w:bCs/>
          <w:kern w:val="2"/>
          <w:sz w:val="28"/>
          <w:szCs w:val="28"/>
          <w14:ligatures w14:val="standardContextual"/>
        </w:rPr>
        <w:t>ъ</w:t>
      </w:r>
      <w:r w:rsidRPr="001C22F9">
        <w:rPr>
          <w:rFonts w:ascii="Times New Roman" w:eastAsia="Aptos" w:hAnsi="Times New Roman"/>
          <w:bCs/>
          <w:kern w:val="2"/>
          <w:sz w:val="28"/>
          <w:szCs w:val="28"/>
          <w14:ligatures w14:val="standardContextual"/>
        </w:rPr>
        <w:t>ятие у предприятий и</w:t>
      </w:r>
      <w:r>
        <w:rPr>
          <w:rFonts w:ascii="Times New Roman" w:eastAsia="Aptos" w:hAnsi="Times New Roman"/>
          <w:bCs/>
          <w:kern w:val="2"/>
          <w:sz w:val="28"/>
          <w:szCs w:val="28"/>
          <w14:ligatures w14:val="standardContextual"/>
        </w:rPr>
        <w:t xml:space="preserve"> населения части доходов в свою пользу.</w:t>
      </w:r>
      <w:r w:rsidRPr="001C22F9">
        <w:rPr>
          <w:rFonts w:ascii="Times New Roman" w:eastAsia="Aptos" w:hAnsi="Times New Roman"/>
          <w:bCs/>
          <w:kern w:val="2"/>
          <w:sz w:val="28"/>
          <w:szCs w:val="28"/>
          <w14:ligatures w14:val="standardContextual"/>
        </w:rPr>
        <w:t xml:space="preserve"> Так реализуется фискальная </w:t>
      </w:r>
      <w:r>
        <w:rPr>
          <w:rFonts w:ascii="Times New Roman" w:eastAsia="Aptos" w:hAnsi="Times New Roman"/>
          <w:bCs/>
          <w:kern w:val="2"/>
          <w:sz w:val="28"/>
          <w:szCs w:val="28"/>
          <w14:ligatures w14:val="standardContextual"/>
        </w:rPr>
        <w:t>функция</w:t>
      </w:r>
      <w:r w:rsidRPr="001C22F9">
        <w:rPr>
          <w:rFonts w:ascii="Times New Roman" w:eastAsia="Aptos" w:hAnsi="Times New Roman"/>
          <w:bCs/>
          <w:kern w:val="2"/>
          <w:sz w:val="28"/>
          <w:szCs w:val="28"/>
          <w14:ligatures w14:val="standardContextual"/>
        </w:rPr>
        <w:t xml:space="preserve"> налогов, связанная </w:t>
      </w:r>
      <w:r>
        <w:rPr>
          <w:rFonts w:ascii="Times New Roman" w:eastAsia="Aptos" w:hAnsi="Times New Roman"/>
          <w:bCs/>
          <w:kern w:val="2"/>
          <w:sz w:val="28"/>
          <w:szCs w:val="28"/>
          <w14:ligatures w14:val="standardContextual"/>
        </w:rPr>
        <w:t>с формированием</w:t>
      </w:r>
      <w:r w:rsidRPr="001C22F9">
        <w:rPr>
          <w:rFonts w:ascii="Times New Roman" w:eastAsia="Aptos" w:hAnsi="Times New Roman"/>
          <w:bCs/>
          <w:kern w:val="2"/>
          <w:sz w:val="28"/>
          <w:szCs w:val="28"/>
          <w14:ligatures w14:val="standardContextual"/>
        </w:rPr>
        <w:t xml:space="preserve"> доходной части бюджетов </w:t>
      </w:r>
      <w:r>
        <w:rPr>
          <w:rFonts w:ascii="Times New Roman" w:eastAsia="Aptos" w:hAnsi="Times New Roman"/>
          <w:bCs/>
          <w:kern w:val="2"/>
          <w:sz w:val="28"/>
          <w:szCs w:val="28"/>
          <w14:ligatures w14:val="standardContextual"/>
        </w:rPr>
        <w:t xml:space="preserve">разных </w:t>
      </w:r>
      <w:r w:rsidRPr="001C22F9">
        <w:rPr>
          <w:rFonts w:ascii="Times New Roman" w:eastAsia="Aptos" w:hAnsi="Times New Roman"/>
          <w:bCs/>
          <w:kern w:val="2"/>
          <w:sz w:val="28"/>
          <w:szCs w:val="28"/>
          <w14:ligatures w14:val="standardContextual"/>
        </w:rPr>
        <w:t xml:space="preserve">уровней, </w:t>
      </w:r>
      <w:r>
        <w:rPr>
          <w:rFonts w:ascii="Times New Roman" w:eastAsia="Aptos" w:hAnsi="Times New Roman"/>
          <w:bCs/>
          <w:kern w:val="2"/>
          <w:sz w:val="28"/>
          <w:szCs w:val="28"/>
          <w14:ligatures w14:val="standardContextual"/>
        </w:rPr>
        <w:t xml:space="preserve">обеспечивающая перераспределение национального дохода и создающая </w:t>
      </w:r>
      <w:r w:rsidRPr="001C22F9">
        <w:rPr>
          <w:rFonts w:ascii="Times New Roman" w:eastAsia="Aptos" w:hAnsi="Times New Roman"/>
          <w:bCs/>
          <w:kern w:val="2"/>
          <w:sz w:val="28"/>
          <w:szCs w:val="28"/>
          <w14:ligatures w14:val="standardContextual"/>
        </w:rPr>
        <w:t xml:space="preserve">условия для эффективного государственного </w:t>
      </w:r>
      <w:r>
        <w:rPr>
          <w:rFonts w:ascii="Times New Roman" w:eastAsia="Aptos" w:hAnsi="Times New Roman"/>
          <w:bCs/>
          <w:kern w:val="2"/>
          <w:sz w:val="28"/>
          <w:szCs w:val="28"/>
          <w14:ligatures w14:val="standardContextual"/>
        </w:rPr>
        <w:t>уп</w:t>
      </w:r>
      <w:r w:rsidRPr="001C22F9">
        <w:rPr>
          <w:rFonts w:ascii="Times New Roman" w:eastAsia="Aptos" w:hAnsi="Times New Roman"/>
          <w:bCs/>
          <w:kern w:val="2"/>
          <w:sz w:val="28"/>
          <w:szCs w:val="28"/>
          <w14:ligatures w14:val="standardContextual"/>
        </w:rPr>
        <w:t>равления. В рыноч</w:t>
      </w:r>
      <w:r>
        <w:rPr>
          <w:rFonts w:ascii="Times New Roman" w:eastAsia="Aptos" w:hAnsi="Times New Roman"/>
          <w:bCs/>
          <w:kern w:val="2"/>
          <w:sz w:val="28"/>
          <w:szCs w:val="28"/>
          <w14:ligatures w14:val="standardContextual"/>
        </w:rPr>
        <w:t>ных</w:t>
      </w:r>
      <w:r w:rsidRPr="001C22F9">
        <w:rPr>
          <w:rFonts w:ascii="Times New Roman" w:eastAsia="Aptos" w:hAnsi="Times New Roman"/>
          <w:bCs/>
          <w:kern w:val="2"/>
          <w:sz w:val="28"/>
          <w:szCs w:val="28"/>
          <w14:ligatures w14:val="standardContextual"/>
        </w:rPr>
        <w:t xml:space="preserve"> условия</w:t>
      </w:r>
      <w:r>
        <w:rPr>
          <w:rFonts w:ascii="Times New Roman" w:eastAsia="Aptos" w:hAnsi="Times New Roman"/>
          <w:bCs/>
          <w:kern w:val="2"/>
          <w:sz w:val="28"/>
          <w:szCs w:val="28"/>
          <w14:ligatures w14:val="standardContextual"/>
        </w:rPr>
        <w:t>х</w:t>
      </w:r>
      <w:r w:rsidRPr="001C22F9">
        <w:rPr>
          <w:rFonts w:ascii="Times New Roman" w:eastAsia="Aptos" w:hAnsi="Times New Roman"/>
          <w:bCs/>
          <w:kern w:val="2"/>
          <w:sz w:val="28"/>
          <w:szCs w:val="28"/>
          <w14:ligatures w14:val="standardContextual"/>
        </w:rPr>
        <w:t xml:space="preserve"> </w:t>
      </w:r>
      <w:r>
        <w:rPr>
          <w:rFonts w:ascii="Times New Roman" w:eastAsia="Aptos" w:hAnsi="Times New Roman"/>
          <w:bCs/>
          <w:kern w:val="2"/>
          <w:sz w:val="28"/>
          <w:szCs w:val="28"/>
          <w14:ligatures w14:val="standardContextual"/>
        </w:rPr>
        <w:t xml:space="preserve">налоги стали основным источником </w:t>
      </w:r>
      <w:r w:rsidR="00897660">
        <w:rPr>
          <w:rFonts w:ascii="Times New Roman" w:eastAsia="Aptos" w:hAnsi="Times New Roman"/>
          <w:bCs/>
          <w:kern w:val="2"/>
          <w:sz w:val="28"/>
          <w:szCs w:val="28"/>
          <w14:ligatures w14:val="standardContextual"/>
        </w:rPr>
        <w:t>доходов бюджетов.</w:t>
      </w:r>
    </w:p>
    <w:p w14:paraId="1293EAD3" w14:textId="04A94B93" w:rsidR="00897660" w:rsidRDefault="001C22F9" w:rsidP="007E0C74">
      <w:pPr>
        <w:pStyle w:val="a5"/>
        <w:spacing w:after="0" w:line="360" w:lineRule="auto"/>
        <w:ind w:left="0" w:firstLine="709"/>
        <w:jc w:val="both"/>
        <w:rPr>
          <w:rFonts w:ascii="Times New Roman" w:eastAsia="Aptos" w:hAnsi="Times New Roman"/>
          <w:bCs/>
          <w:kern w:val="2"/>
          <w:sz w:val="28"/>
          <w:szCs w:val="28"/>
          <w14:ligatures w14:val="standardContextual"/>
        </w:rPr>
      </w:pPr>
      <w:r w:rsidRPr="001C22F9">
        <w:rPr>
          <w:rFonts w:ascii="Times New Roman" w:eastAsia="Aptos" w:hAnsi="Times New Roman"/>
          <w:bCs/>
          <w:kern w:val="2"/>
          <w:sz w:val="28"/>
          <w:szCs w:val="28"/>
          <w14:ligatures w14:val="standardContextual"/>
        </w:rPr>
        <w:t>Воздействие через налоговый механизм на процессы производства и обращения. Это достигается путем стимулирования или сдерживания темпов их роста, усиления или ослабления накопления капи</w:t>
      </w:r>
      <w:r w:rsidR="00897660">
        <w:rPr>
          <w:rFonts w:ascii="Times New Roman" w:eastAsia="Aptos" w:hAnsi="Times New Roman"/>
          <w:bCs/>
          <w:kern w:val="2"/>
          <w:sz w:val="28"/>
          <w:szCs w:val="28"/>
          <w14:ligatures w14:val="standardContextual"/>
        </w:rPr>
        <w:t>тала</w:t>
      </w:r>
      <w:r w:rsidRPr="001C22F9">
        <w:rPr>
          <w:rFonts w:ascii="Times New Roman" w:eastAsia="Aptos" w:hAnsi="Times New Roman"/>
          <w:bCs/>
          <w:kern w:val="2"/>
          <w:sz w:val="28"/>
          <w:szCs w:val="28"/>
          <w14:ligatures w14:val="standardContextual"/>
        </w:rPr>
        <w:t xml:space="preserve">. Таким </w:t>
      </w:r>
      <w:proofErr w:type="gramStart"/>
      <w:r w:rsidRPr="001C22F9">
        <w:rPr>
          <w:rFonts w:ascii="Times New Roman" w:eastAsia="Aptos" w:hAnsi="Times New Roman"/>
          <w:bCs/>
          <w:kern w:val="2"/>
          <w:sz w:val="28"/>
          <w:szCs w:val="28"/>
          <w14:ligatures w14:val="standardContextual"/>
        </w:rPr>
        <w:t>образом</w:t>
      </w:r>
      <w:proofErr w:type="gramEnd"/>
      <w:r w:rsidRPr="001C22F9">
        <w:rPr>
          <w:rFonts w:ascii="Times New Roman" w:eastAsia="Aptos" w:hAnsi="Times New Roman"/>
          <w:bCs/>
          <w:kern w:val="2"/>
          <w:sz w:val="28"/>
          <w:szCs w:val="28"/>
          <w14:ligatures w14:val="standardContextual"/>
        </w:rPr>
        <w:t xml:space="preserve"> проявляется регулирующая роль налогов.</w:t>
      </w:r>
      <w:r w:rsidR="00897660">
        <w:rPr>
          <w:rFonts w:ascii="Times New Roman" w:eastAsia="Aptos" w:hAnsi="Times New Roman"/>
          <w:bCs/>
          <w:kern w:val="2"/>
          <w:sz w:val="28"/>
          <w:szCs w:val="28"/>
          <w14:ligatures w14:val="standardContextual"/>
        </w:rPr>
        <w:t xml:space="preserve"> </w:t>
      </w:r>
      <w:proofErr w:type="gramStart"/>
      <w:r w:rsidRPr="001C22F9">
        <w:rPr>
          <w:rFonts w:ascii="Times New Roman" w:eastAsia="Aptos" w:hAnsi="Times New Roman"/>
          <w:bCs/>
          <w:kern w:val="2"/>
          <w:sz w:val="28"/>
          <w:szCs w:val="28"/>
          <w14:ligatures w14:val="standardContextual"/>
        </w:rPr>
        <w:t>Экономический механизм</w:t>
      </w:r>
      <w:proofErr w:type="gramEnd"/>
      <w:r w:rsidRPr="001C22F9">
        <w:rPr>
          <w:rFonts w:ascii="Times New Roman" w:eastAsia="Aptos" w:hAnsi="Times New Roman"/>
          <w:bCs/>
          <w:kern w:val="2"/>
          <w:sz w:val="28"/>
          <w:szCs w:val="28"/>
          <w14:ligatures w14:val="standardContextual"/>
        </w:rPr>
        <w:t xml:space="preserve"> системы налогообложения достигает поставленной цели в случае создания равных экономических условий для всех организаций независимо от формы собственности. Этот механизм должен обеспечивать заинтересованность организаций в получении большого дохода посредством использования таких элементов налогов, как ставки, льготы, сроки уплаты. Это в свою очередь позволит решить ряд задач:</w:t>
      </w:r>
    </w:p>
    <w:p w14:paraId="6BB6ED24" w14:textId="77777777" w:rsidR="00897660" w:rsidRDefault="001C22F9" w:rsidP="007E0C74">
      <w:pPr>
        <w:pStyle w:val="a5"/>
        <w:spacing w:after="0" w:line="360" w:lineRule="auto"/>
        <w:ind w:left="0" w:firstLine="709"/>
        <w:jc w:val="both"/>
        <w:rPr>
          <w:rFonts w:ascii="Times New Roman" w:eastAsia="Aptos" w:hAnsi="Times New Roman"/>
          <w:bCs/>
          <w:kern w:val="2"/>
          <w:sz w:val="28"/>
          <w:szCs w:val="28"/>
          <w14:ligatures w14:val="standardContextual"/>
        </w:rPr>
      </w:pPr>
      <w:r w:rsidRPr="001C22F9">
        <w:rPr>
          <w:rFonts w:ascii="Tahoma" w:eastAsia="Aptos" w:hAnsi="Tahoma" w:cs="Tahoma"/>
          <w:bCs/>
          <w:kern w:val="2"/>
          <w:sz w:val="28"/>
          <w:szCs w:val="28"/>
          <w14:ligatures w14:val="standardContextual"/>
        </w:rPr>
        <w:t>﻿﻿</w:t>
      </w:r>
      <w:r w:rsidR="00897660">
        <w:rPr>
          <w:rFonts w:ascii="Tahoma" w:eastAsia="Aptos" w:hAnsi="Tahoma" w:cs="Tahoma"/>
          <w:bCs/>
          <w:kern w:val="2"/>
          <w:sz w:val="28"/>
          <w:szCs w:val="28"/>
          <w14:ligatures w14:val="standardContextual"/>
        </w:rPr>
        <w:t xml:space="preserve">- </w:t>
      </w:r>
      <w:r w:rsidRPr="001C22F9">
        <w:rPr>
          <w:rFonts w:ascii="Times New Roman" w:eastAsia="Aptos" w:hAnsi="Times New Roman"/>
          <w:bCs/>
          <w:kern w:val="2"/>
          <w:sz w:val="28"/>
          <w:szCs w:val="28"/>
          <w14:ligatures w14:val="standardContextual"/>
        </w:rPr>
        <w:t xml:space="preserve">насыщения товарами и услугами потребительского рынка; </w:t>
      </w:r>
    </w:p>
    <w:p w14:paraId="52B37690" w14:textId="77777777" w:rsidR="00897660" w:rsidRDefault="00897660" w:rsidP="00897660">
      <w:pPr>
        <w:pStyle w:val="a5"/>
        <w:spacing w:after="0" w:line="360" w:lineRule="auto"/>
        <w:ind w:left="0" w:firstLine="709"/>
        <w:jc w:val="both"/>
        <w:rPr>
          <w:rFonts w:ascii="Times New Roman" w:eastAsia="Aptos" w:hAnsi="Times New Roman"/>
          <w:bCs/>
          <w:kern w:val="2"/>
          <w:sz w:val="28"/>
          <w:szCs w:val="28"/>
          <w14:ligatures w14:val="standardContextual"/>
        </w:rPr>
      </w:pPr>
      <w:r>
        <w:rPr>
          <w:rFonts w:ascii="Times New Roman" w:eastAsia="Aptos" w:hAnsi="Times New Roman"/>
          <w:bCs/>
          <w:kern w:val="2"/>
          <w:sz w:val="28"/>
          <w:szCs w:val="28"/>
          <w14:ligatures w14:val="standardContextual"/>
        </w:rPr>
        <w:t xml:space="preserve">- </w:t>
      </w:r>
      <w:r w:rsidR="001C22F9" w:rsidRPr="001C22F9">
        <w:rPr>
          <w:rFonts w:ascii="Tahoma" w:eastAsia="Aptos" w:hAnsi="Tahoma" w:cs="Tahoma"/>
          <w:bCs/>
          <w:kern w:val="2"/>
          <w:sz w:val="28"/>
          <w:szCs w:val="28"/>
          <w14:ligatures w14:val="standardContextual"/>
        </w:rPr>
        <w:t>﻿﻿</w:t>
      </w:r>
      <w:r w:rsidR="001C22F9" w:rsidRPr="001C22F9">
        <w:rPr>
          <w:rFonts w:ascii="Times New Roman" w:eastAsia="Aptos" w:hAnsi="Times New Roman"/>
          <w:bCs/>
          <w:kern w:val="2"/>
          <w:sz w:val="28"/>
          <w:szCs w:val="28"/>
          <w14:ligatures w14:val="standardContextual"/>
        </w:rPr>
        <w:t>ускорения научно-технического прогресса;</w:t>
      </w:r>
    </w:p>
    <w:p w14:paraId="520CAA73" w14:textId="77777777" w:rsidR="00897660" w:rsidRDefault="00897660" w:rsidP="00897660">
      <w:pPr>
        <w:pStyle w:val="a5"/>
        <w:spacing w:after="0" w:line="360" w:lineRule="auto"/>
        <w:ind w:left="0" w:firstLine="709"/>
        <w:jc w:val="both"/>
        <w:rPr>
          <w:rFonts w:ascii="Times New Roman" w:eastAsia="Aptos" w:hAnsi="Times New Roman"/>
          <w:bCs/>
          <w:kern w:val="2"/>
          <w:sz w:val="28"/>
          <w:szCs w:val="28"/>
          <w14:ligatures w14:val="standardContextual"/>
        </w:rPr>
      </w:pPr>
      <w:r>
        <w:rPr>
          <w:rFonts w:ascii="Times New Roman" w:eastAsia="Aptos" w:hAnsi="Times New Roman"/>
          <w:bCs/>
          <w:kern w:val="2"/>
          <w:sz w:val="28"/>
          <w:szCs w:val="28"/>
          <w14:ligatures w14:val="standardContextual"/>
        </w:rPr>
        <w:t>- </w:t>
      </w:r>
      <w:r w:rsidR="001C22F9" w:rsidRPr="001C22F9">
        <w:rPr>
          <w:rFonts w:ascii="Tahoma" w:eastAsia="Aptos" w:hAnsi="Tahoma" w:cs="Tahoma"/>
          <w:bCs/>
          <w:kern w:val="2"/>
          <w:sz w:val="28"/>
          <w:szCs w:val="28"/>
          <w14:ligatures w14:val="standardContextual"/>
        </w:rPr>
        <w:t>﻿﻿</w:t>
      </w:r>
      <w:r w:rsidR="001C22F9" w:rsidRPr="001C22F9">
        <w:rPr>
          <w:rFonts w:ascii="Times New Roman" w:eastAsia="Aptos" w:hAnsi="Times New Roman"/>
          <w:bCs/>
          <w:kern w:val="2"/>
          <w:sz w:val="28"/>
          <w:szCs w:val="28"/>
          <w14:ligatures w14:val="standardContextual"/>
        </w:rPr>
        <w:t xml:space="preserve">обеспечения насущных социальных потребностей населения. </w:t>
      </w:r>
    </w:p>
    <w:p w14:paraId="4E08F0F1" w14:textId="06AC6532" w:rsidR="007E0C74" w:rsidRDefault="001C22F9" w:rsidP="00897660">
      <w:pPr>
        <w:pStyle w:val="a5"/>
        <w:spacing w:after="0" w:line="360" w:lineRule="auto"/>
        <w:ind w:left="0" w:firstLine="709"/>
        <w:jc w:val="both"/>
        <w:rPr>
          <w:rFonts w:ascii="Times New Roman" w:eastAsia="Aptos" w:hAnsi="Times New Roman"/>
          <w:bCs/>
          <w:kern w:val="2"/>
          <w:sz w:val="28"/>
          <w:szCs w:val="28"/>
          <w14:ligatures w14:val="standardContextual"/>
        </w:rPr>
      </w:pPr>
      <w:r w:rsidRPr="001C22F9">
        <w:rPr>
          <w:rFonts w:ascii="Times New Roman" w:eastAsia="Aptos" w:hAnsi="Times New Roman"/>
          <w:bCs/>
          <w:kern w:val="2"/>
          <w:sz w:val="28"/>
          <w:szCs w:val="28"/>
          <w14:ligatures w14:val="standardContextual"/>
        </w:rPr>
        <w:t xml:space="preserve">Воздействие налогов на экономику происходит не прямо, а опосредованно. Причем влияние проявляется с некоторым опозданием, поскольку осуществляется через участие государства в распределении и перераспределении ВВП. Налоги должны быть важнейшим инструментом борьбы с цикличностью в экономике и регулятором инвестиций. С помощью налогового регулирования государство создает необходимые условия для ускорения накопления капитала в наиболее перспективных с точки зрения </w:t>
      </w:r>
      <w:r w:rsidRPr="001C22F9">
        <w:rPr>
          <w:rFonts w:ascii="Times New Roman" w:eastAsia="Aptos" w:hAnsi="Times New Roman"/>
          <w:bCs/>
          <w:kern w:val="2"/>
          <w:sz w:val="28"/>
          <w:szCs w:val="28"/>
          <w14:ligatures w14:val="standardContextual"/>
        </w:rPr>
        <w:lastRenderedPageBreak/>
        <w:t>научно-технического прогресса отраслях, а также в малорентабельных, но социально необходимых сферах производства. В мировой практике выработано и используется множество форм налогов, различающихся по объектам обложения, источникам уплаты, формам взимания и т.д. Это позволяет в большей мере охватывать все многообразие видов доходов налогоплательщиков, определенным образом воздействовать на различные стороны их хозяйственной деятельности и одновременно снижать негативное влияние налогового пресса за счет перераспределения налогов.</w:t>
      </w:r>
    </w:p>
    <w:p w14:paraId="7DB5843F" w14:textId="2390C083" w:rsidR="00605A9F" w:rsidRDefault="00605A9F" w:rsidP="00897660">
      <w:pPr>
        <w:pStyle w:val="a5"/>
        <w:spacing w:after="0" w:line="360" w:lineRule="auto"/>
        <w:ind w:left="0" w:firstLine="709"/>
        <w:jc w:val="both"/>
        <w:rPr>
          <w:rFonts w:ascii="Times New Roman" w:eastAsia="Aptos" w:hAnsi="Times New Roman"/>
          <w:bCs/>
          <w:kern w:val="2"/>
          <w:sz w:val="28"/>
          <w:szCs w:val="28"/>
          <w14:ligatures w14:val="standardContextual"/>
        </w:rPr>
      </w:pPr>
      <w:proofErr w:type="gramStart"/>
      <w:r>
        <w:rPr>
          <w:rFonts w:ascii="Times New Roman" w:eastAsia="Aptos" w:hAnsi="Times New Roman"/>
          <w:bCs/>
          <w:kern w:val="2"/>
          <w:sz w:val="28"/>
          <w:szCs w:val="28"/>
          <w14:ligatures w14:val="standardContextual"/>
        </w:rPr>
        <w:t>Важное значение</w:t>
      </w:r>
      <w:proofErr w:type="gramEnd"/>
      <w:r>
        <w:rPr>
          <w:rFonts w:ascii="Times New Roman" w:eastAsia="Aptos" w:hAnsi="Times New Roman"/>
          <w:bCs/>
          <w:kern w:val="2"/>
          <w:sz w:val="28"/>
          <w:szCs w:val="28"/>
          <w14:ligatures w14:val="standardContextual"/>
        </w:rPr>
        <w:t xml:space="preserve"> в познании налогов занимает их классификация, которая имеет как теоретическое, так и практическое значение. Она позволяет глубже понять внутреннее содержание системы налогов, сборов и свести их к небольшому числу групп. При этом </w:t>
      </w:r>
      <w:proofErr w:type="gramStart"/>
      <w:r>
        <w:rPr>
          <w:rFonts w:ascii="Times New Roman" w:eastAsia="Aptos" w:hAnsi="Times New Roman"/>
          <w:bCs/>
          <w:kern w:val="2"/>
          <w:sz w:val="28"/>
          <w:szCs w:val="28"/>
          <w14:ligatures w14:val="standardContextual"/>
        </w:rPr>
        <w:t>представляется возможность</w:t>
      </w:r>
      <w:proofErr w:type="gramEnd"/>
      <w:r>
        <w:rPr>
          <w:rFonts w:ascii="Times New Roman" w:eastAsia="Aptos" w:hAnsi="Times New Roman"/>
          <w:bCs/>
          <w:kern w:val="2"/>
          <w:sz w:val="28"/>
          <w:szCs w:val="28"/>
          <w14:ligatures w14:val="standardContextual"/>
        </w:rPr>
        <w:t xml:space="preserve"> установления связи государственной политики с производством, понимания роли налоговых инструментов в экономическом регулировании</w:t>
      </w:r>
      <w:r w:rsidR="007A27FF">
        <w:rPr>
          <w:rFonts w:ascii="Times New Roman" w:eastAsia="Aptos" w:hAnsi="Times New Roman"/>
          <w:bCs/>
          <w:kern w:val="2"/>
          <w:sz w:val="28"/>
          <w:szCs w:val="28"/>
          <w14:ligatures w14:val="standardContextual"/>
        </w:rPr>
        <w:t xml:space="preserve">. В этом состоит теоретическое значение классификации налогов. Практическое применение классификации налогов и сборов находит отражение в аналитических обобщениях, сопоставлении отчетности и других. Кодификация налогов для целей учета и контроля позволяет применять электронные технологии получения и обработки информации, оперативно корректировать происходящие </w:t>
      </w:r>
      <w:proofErr w:type="gramStart"/>
      <w:r w:rsidR="007A27FF">
        <w:rPr>
          <w:rFonts w:ascii="Times New Roman" w:eastAsia="Aptos" w:hAnsi="Times New Roman"/>
          <w:bCs/>
          <w:kern w:val="2"/>
          <w:sz w:val="28"/>
          <w:szCs w:val="28"/>
          <w14:ligatures w14:val="standardContextual"/>
        </w:rPr>
        <w:t>экономические и административные процессы</w:t>
      </w:r>
      <w:proofErr w:type="gramEnd"/>
      <w:r w:rsidR="007A27FF">
        <w:rPr>
          <w:rFonts w:ascii="Times New Roman" w:eastAsia="Aptos" w:hAnsi="Times New Roman"/>
          <w:bCs/>
          <w:kern w:val="2"/>
          <w:sz w:val="28"/>
          <w:szCs w:val="28"/>
          <w14:ligatures w14:val="standardContextual"/>
        </w:rPr>
        <w:t>.</w:t>
      </w:r>
    </w:p>
    <w:p w14:paraId="4E684C9D" w14:textId="42294205" w:rsidR="007A27FF" w:rsidRDefault="00573103" w:rsidP="00897660">
      <w:pPr>
        <w:pStyle w:val="a5"/>
        <w:spacing w:after="0" w:line="360" w:lineRule="auto"/>
        <w:ind w:left="0" w:firstLine="709"/>
        <w:jc w:val="both"/>
        <w:rPr>
          <w:rFonts w:ascii="Times New Roman" w:eastAsia="Aptos" w:hAnsi="Times New Roman"/>
          <w:bCs/>
          <w:kern w:val="2"/>
          <w:sz w:val="28"/>
          <w:szCs w:val="28"/>
          <w14:ligatures w14:val="standardContextual"/>
        </w:rPr>
      </w:pPr>
      <w:r w:rsidRPr="00573103">
        <w:rPr>
          <w:rFonts w:ascii="Times New Roman" w:eastAsia="Aptos" w:hAnsi="Times New Roman"/>
          <w:bCs/>
          <w:kern w:val="2"/>
          <w:sz w:val="28"/>
          <w:szCs w:val="28"/>
          <w14:ligatures w14:val="standardContextual"/>
        </w:rPr>
        <w:t xml:space="preserve">Широкое распространение получило деление налогов по способу взимания, а именно на прямые и косвенные налоги. </w:t>
      </w:r>
      <w:proofErr w:type="gramStart"/>
      <w:r w:rsidRPr="00573103">
        <w:rPr>
          <w:rFonts w:ascii="Times New Roman" w:eastAsia="Aptos" w:hAnsi="Times New Roman"/>
          <w:bCs/>
          <w:kern w:val="2"/>
          <w:sz w:val="28"/>
          <w:szCs w:val="28"/>
          <w14:ligatures w14:val="standardContextual"/>
        </w:rPr>
        <w:t>Деление налогов на прямые и косвенные экономическая наука взяла из практики XVIII в. Тогда в основу деления налогов на прямые и косвенные был положен критерий возможности переложения налогов на потребителей.</w:t>
      </w:r>
      <w:proofErr w:type="gramEnd"/>
      <w:r w:rsidRPr="00573103">
        <w:rPr>
          <w:rFonts w:ascii="Times New Roman" w:eastAsia="Aptos" w:hAnsi="Times New Roman"/>
          <w:bCs/>
          <w:kern w:val="2"/>
          <w:sz w:val="28"/>
          <w:szCs w:val="28"/>
          <w14:ligatures w14:val="standardContextual"/>
        </w:rPr>
        <w:t xml:space="preserve"> Однако позднее взгляды на правомерность использования только указанного критерия изменились. Прямые налоги, как показала практика, также удается переложить на другое лицо через механизм ценообразования (рост цен), а вот косвенные не всегда и не полностью можно переложить на потребителя.</w:t>
      </w:r>
    </w:p>
    <w:p w14:paraId="16E068C1" w14:textId="50F0AF5C" w:rsidR="00573103" w:rsidRDefault="00573103" w:rsidP="00897660">
      <w:pPr>
        <w:pStyle w:val="a5"/>
        <w:spacing w:after="0" w:line="360" w:lineRule="auto"/>
        <w:ind w:left="0" w:firstLine="709"/>
        <w:jc w:val="both"/>
        <w:rPr>
          <w:rFonts w:ascii="Times New Roman" w:eastAsia="Aptos" w:hAnsi="Times New Roman"/>
          <w:bCs/>
          <w:kern w:val="2"/>
          <w:sz w:val="28"/>
          <w:szCs w:val="28"/>
          <w14:ligatures w14:val="standardContextual"/>
        </w:rPr>
      </w:pPr>
      <w:r>
        <w:rPr>
          <w:rFonts w:ascii="Times New Roman" w:eastAsia="Aptos" w:hAnsi="Times New Roman"/>
          <w:bCs/>
          <w:kern w:val="2"/>
          <w:sz w:val="28"/>
          <w:szCs w:val="28"/>
          <w14:ligatures w14:val="standardContextual"/>
        </w:rPr>
        <w:lastRenderedPageBreak/>
        <w:t>Прямые налоги взимаются с доходов или имущества физических или юридических лиц с учетом платежеспособности налогоплательщиков, на которых возложено бремя их уплаты.</w:t>
      </w:r>
    </w:p>
    <w:p w14:paraId="38B7C7C7" w14:textId="2C8D2E0B" w:rsidR="00573103" w:rsidRDefault="00573103" w:rsidP="00897660">
      <w:pPr>
        <w:pStyle w:val="a5"/>
        <w:spacing w:after="0" w:line="360" w:lineRule="auto"/>
        <w:ind w:left="0" w:firstLine="709"/>
        <w:jc w:val="both"/>
        <w:rPr>
          <w:rFonts w:ascii="Times New Roman" w:eastAsia="Aptos" w:hAnsi="Times New Roman"/>
          <w:bCs/>
          <w:kern w:val="2"/>
          <w:sz w:val="28"/>
          <w:szCs w:val="28"/>
          <w14:ligatures w14:val="standardContextual"/>
        </w:rPr>
      </w:pPr>
      <w:r>
        <w:rPr>
          <w:rFonts w:ascii="Times New Roman" w:eastAsia="Aptos" w:hAnsi="Times New Roman"/>
          <w:bCs/>
          <w:kern w:val="2"/>
          <w:sz w:val="28"/>
          <w:szCs w:val="28"/>
          <w14:ligatures w14:val="standardContextual"/>
        </w:rPr>
        <w:t xml:space="preserve">Косвенные налоги – это налоги на оборот, то есть на предметы </w:t>
      </w:r>
      <w:r w:rsidR="002E7E22">
        <w:rPr>
          <w:rFonts w:ascii="Times New Roman" w:eastAsia="Aptos" w:hAnsi="Times New Roman"/>
          <w:bCs/>
          <w:kern w:val="2"/>
          <w:sz w:val="28"/>
          <w:szCs w:val="28"/>
          <w14:ligatures w14:val="standardContextual"/>
        </w:rPr>
        <w:t>потребления. К ним относятся акцизы, таможенные пошлины</w:t>
      </w:r>
      <w:r w:rsidR="00605992">
        <w:rPr>
          <w:rFonts w:ascii="Times New Roman" w:eastAsia="Aptos" w:hAnsi="Times New Roman"/>
          <w:bCs/>
          <w:kern w:val="2"/>
          <w:sz w:val="28"/>
          <w:szCs w:val="28"/>
          <w14:ligatures w14:val="standardContextual"/>
        </w:rPr>
        <w:t>. Не облагаются сбережения.</w:t>
      </w:r>
    </w:p>
    <w:p w14:paraId="1C2BBAA9" w14:textId="3228D1B9" w:rsidR="00605992" w:rsidRDefault="00605992" w:rsidP="00897660">
      <w:pPr>
        <w:pStyle w:val="a5"/>
        <w:spacing w:after="0" w:line="360" w:lineRule="auto"/>
        <w:ind w:left="0" w:firstLine="709"/>
        <w:jc w:val="both"/>
        <w:rPr>
          <w:rFonts w:ascii="Times New Roman" w:eastAsia="Aptos" w:hAnsi="Times New Roman"/>
          <w:bCs/>
          <w:kern w:val="2"/>
          <w:sz w:val="28"/>
          <w:szCs w:val="28"/>
          <w14:ligatures w14:val="standardContextual"/>
        </w:rPr>
      </w:pPr>
      <w:r>
        <w:rPr>
          <w:rFonts w:ascii="Times New Roman" w:eastAsia="Aptos" w:hAnsi="Times New Roman"/>
          <w:bCs/>
          <w:kern w:val="2"/>
          <w:sz w:val="28"/>
          <w:szCs w:val="28"/>
          <w14:ligatures w14:val="standardContextual"/>
        </w:rPr>
        <w:t xml:space="preserve">В настоящее время деление налогов на </w:t>
      </w:r>
      <w:proofErr w:type="gramStart"/>
      <w:r>
        <w:rPr>
          <w:rFonts w:ascii="Times New Roman" w:eastAsia="Aptos" w:hAnsi="Times New Roman"/>
          <w:bCs/>
          <w:kern w:val="2"/>
          <w:sz w:val="28"/>
          <w:szCs w:val="28"/>
          <w14:ligatures w14:val="standardContextual"/>
        </w:rPr>
        <w:t>прямые</w:t>
      </w:r>
      <w:proofErr w:type="gramEnd"/>
      <w:r>
        <w:rPr>
          <w:rFonts w:ascii="Times New Roman" w:eastAsia="Aptos" w:hAnsi="Times New Roman"/>
          <w:bCs/>
          <w:kern w:val="2"/>
          <w:sz w:val="28"/>
          <w:szCs w:val="28"/>
          <w14:ligatures w14:val="standardContextual"/>
        </w:rPr>
        <w:t xml:space="preserve"> и косвенные не используется в бюджетной практике и признано условным, но традиционно используется в научной и учебной литературе.</w:t>
      </w:r>
    </w:p>
    <w:p w14:paraId="3DE1D5F3" w14:textId="0CB7B305" w:rsidR="00605992" w:rsidRDefault="00605992" w:rsidP="00605992">
      <w:pPr>
        <w:pStyle w:val="a5"/>
        <w:spacing w:after="0" w:line="360" w:lineRule="auto"/>
        <w:ind w:left="0" w:firstLine="709"/>
        <w:jc w:val="both"/>
        <w:rPr>
          <w:rFonts w:ascii="Times New Roman" w:eastAsia="Aptos" w:hAnsi="Times New Roman"/>
          <w:bCs/>
          <w:kern w:val="2"/>
          <w:sz w:val="28"/>
          <w:szCs w:val="28"/>
          <w14:ligatures w14:val="standardContextual"/>
        </w:rPr>
      </w:pPr>
      <w:r>
        <w:rPr>
          <w:rFonts w:ascii="Times New Roman" w:eastAsia="Aptos" w:hAnsi="Times New Roman"/>
          <w:bCs/>
          <w:kern w:val="2"/>
          <w:sz w:val="28"/>
          <w:szCs w:val="28"/>
          <w14:ligatures w14:val="standardContextual"/>
        </w:rPr>
        <w:t>Вторая классификационная группировка налогов является результатом группировки налогов исходя из государственного устройства и компетенции государственных органов по установлению налогов и управлению налоговыми платежами. Группировку налогов называют еще статусной классификацией:</w:t>
      </w:r>
    </w:p>
    <w:p w14:paraId="14F3F1FE" w14:textId="02489C72" w:rsidR="00605992" w:rsidRDefault="00605992" w:rsidP="00605992">
      <w:pPr>
        <w:pStyle w:val="a5"/>
        <w:spacing w:after="0" w:line="360" w:lineRule="auto"/>
        <w:ind w:left="0" w:firstLine="709"/>
        <w:jc w:val="both"/>
        <w:rPr>
          <w:rFonts w:ascii="Times New Roman" w:eastAsia="Aptos" w:hAnsi="Times New Roman"/>
          <w:bCs/>
          <w:kern w:val="2"/>
          <w:sz w:val="28"/>
          <w:szCs w:val="28"/>
          <w14:ligatures w14:val="standardContextual"/>
        </w:rPr>
      </w:pPr>
      <w:r>
        <w:rPr>
          <w:rFonts w:ascii="Times New Roman" w:eastAsia="Aptos" w:hAnsi="Times New Roman"/>
          <w:bCs/>
          <w:kern w:val="2"/>
          <w:sz w:val="28"/>
          <w:szCs w:val="28"/>
          <w14:ligatures w14:val="standardContextual"/>
        </w:rPr>
        <w:t>- федеральные налоги устанавливаются центральными органами представительной власти, взимаются на основе общегосударственных законов и</w:t>
      </w:r>
      <w:r w:rsidR="005D027D">
        <w:rPr>
          <w:rFonts w:ascii="Times New Roman" w:eastAsia="Aptos" w:hAnsi="Times New Roman"/>
          <w:bCs/>
          <w:kern w:val="2"/>
          <w:sz w:val="28"/>
          <w:szCs w:val="28"/>
          <w14:ligatures w14:val="standardContextual"/>
        </w:rPr>
        <w:t xml:space="preserve"> </w:t>
      </w:r>
      <w:r>
        <w:rPr>
          <w:rFonts w:ascii="Times New Roman" w:eastAsia="Aptos" w:hAnsi="Times New Roman"/>
          <w:bCs/>
          <w:kern w:val="2"/>
          <w:sz w:val="28"/>
          <w:szCs w:val="28"/>
          <w14:ligatures w14:val="standardContextual"/>
        </w:rPr>
        <w:t>обязательны на территории всего государства;</w:t>
      </w:r>
    </w:p>
    <w:p w14:paraId="6B59E9B5" w14:textId="5CB27765" w:rsidR="00BA572C" w:rsidRDefault="00605992" w:rsidP="00BA572C">
      <w:pPr>
        <w:pStyle w:val="a5"/>
        <w:spacing w:after="0" w:line="360" w:lineRule="auto"/>
        <w:ind w:left="0" w:firstLine="709"/>
        <w:jc w:val="both"/>
        <w:rPr>
          <w:rFonts w:ascii="Times New Roman" w:eastAsia="Aptos" w:hAnsi="Times New Roman"/>
          <w:bCs/>
          <w:kern w:val="2"/>
          <w:sz w:val="28"/>
          <w:szCs w:val="28"/>
          <w14:ligatures w14:val="standardContextual"/>
        </w:rPr>
      </w:pPr>
      <w:r>
        <w:rPr>
          <w:rFonts w:ascii="Times New Roman" w:eastAsia="Aptos" w:hAnsi="Times New Roman"/>
          <w:bCs/>
          <w:kern w:val="2"/>
          <w:sz w:val="28"/>
          <w:szCs w:val="28"/>
          <w14:ligatures w14:val="standardContextual"/>
        </w:rPr>
        <w:t xml:space="preserve">- региональные налоги включают: налог на имущество организаций, транспортный налог. </w:t>
      </w:r>
      <w:r w:rsidR="00BA572C">
        <w:rPr>
          <w:rFonts w:ascii="Times New Roman" w:eastAsia="Aptos" w:hAnsi="Times New Roman"/>
          <w:bCs/>
          <w:kern w:val="2"/>
          <w:sz w:val="28"/>
          <w:szCs w:val="28"/>
          <w14:ligatures w14:val="standardContextual"/>
        </w:rPr>
        <w:t>В России региональные налоги вводятся федеральным налоговым законодательством, но их наполнение конкретным юридическим содержанием осуществляется законодателем соответствующего субъекта федерации. Также правовое регулирование регионального налога со стороны законодателя субъекта федерации не должно приводить к увеличению налоговой нагрузки по сравнению с федеральным уровнем;</w:t>
      </w:r>
    </w:p>
    <w:p w14:paraId="71DE8959" w14:textId="7D12BEA2" w:rsidR="00BA572C" w:rsidRDefault="00BA572C" w:rsidP="00BA572C">
      <w:pPr>
        <w:pStyle w:val="a5"/>
        <w:spacing w:after="0" w:line="360" w:lineRule="auto"/>
        <w:ind w:left="0" w:firstLine="709"/>
        <w:jc w:val="both"/>
        <w:rPr>
          <w:rFonts w:ascii="Times New Roman" w:eastAsia="Aptos" w:hAnsi="Times New Roman"/>
          <w:bCs/>
          <w:kern w:val="2"/>
          <w:sz w:val="28"/>
          <w:szCs w:val="28"/>
          <w14:ligatures w14:val="standardContextual"/>
        </w:rPr>
      </w:pPr>
      <w:r>
        <w:rPr>
          <w:rFonts w:ascii="Times New Roman" w:eastAsia="Aptos" w:hAnsi="Times New Roman"/>
          <w:bCs/>
          <w:kern w:val="2"/>
          <w:sz w:val="28"/>
          <w:szCs w:val="28"/>
          <w14:ligatures w14:val="standardContextual"/>
        </w:rPr>
        <w:t>- местные налоги обязательны на соответствующей территории и обеспечивают доходами местные бюджеты. В настоящее время в России к местным налогам относятся: земельный налог и налог на имущество физических лиц.</w:t>
      </w:r>
    </w:p>
    <w:p w14:paraId="44AAA7C6" w14:textId="77777777" w:rsidR="00BA572C" w:rsidRDefault="00BA572C" w:rsidP="00BA572C">
      <w:pPr>
        <w:pStyle w:val="a5"/>
        <w:spacing w:after="0" w:line="360" w:lineRule="auto"/>
        <w:ind w:left="0" w:firstLine="709"/>
        <w:jc w:val="both"/>
        <w:rPr>
          <w:rFonts w:ascii="Tahoma" w:eastAsia="Aptos" w:hAnsi="Tahoma" w:cs="Tahoma"/>
          <w:bCs/>
          <w:kern w:val="2"/>
          <w:sz w:val="28"/>
          <w:szCs w:val="28"/>
          <w14:ligatures w14:val="standardContextual"/>
        </w:rPr>
      </w:pPr>
      <w:r w:rsidRPr="00BA572C">
        <w:rPr>
          <w:rFonts w:ascii="Times New Roman" w:eastAsia="Aptos" w:hAnsi="Times New Roman"/>
          <w:bCs/>
          <w:kern w:val="2"/>
          <w:sz w:val="28"/>
          <w:szCs w:val="28"/>
          <w14:ligatures w14:val="standardContextual"/>
        </w:rPr>
        <w:t xml:space="preserve">Третья классификация налогов, а именно по налогоплательщикам, различает, как правило, три группы налогов: </w:t>
      </w:r>
      <w:r w:rsidRPr="00BA572C">
        <w:rPr>
          <w:rFonts w:ascii="Tahoma" w:eastAsia="Aptos" w:hAnsi="Tahoma" w:cs="Tahoma"/>
          <w:bCs/>
          <w:kern w:val="2"/>
          <w:sz w:val="28"/>
          <w:szCs w:val="28"/>
          <w14:ligatures w14:val="standardContextual"/>
        </w:rPr>
        <w:t>﻿﻿</w:t>
      </w:r>
    </w:p>
    <w:p w14:paraId="118E9696" w14:textId="3E3EC9E6" w:rsidR="00BA572C" w:rsidRDefault="00BA572C" w:rsidP="00BA572C">
      <w:pPr>
        <w:pStyle w:val="a5"/>
        <w:spacing w:after="0" w:line="360" w:lineRule="auto"/>
        <w:ind w:left="0" w:firstLine="709"/>
        <w:jc w:val="both"/>
        <w:rPr>
          <w:rFonts w:ascii="Times New Roman" w:eastAsia="Aptos" w:hAnsi="Times New Roman"/>
          <w:bCs/>
          <w:kern w:val="2"/>
          <w:sz w:val="28"/>
          <w:szCs w:val="28"/>
          <w14:ligatures w14:val="standardContextual"/>
        </w:rPr>
      </w:pPr>
      <w:r>
        <w:rPr>
          <w:rFonts w:ascii="Tahoma" w:eastAsia="Aptos" w:hAnsi="Tahoma" w:cs="Tahoma"/>
          <w:bCs/>
          <w:kern w:val="2"/>
          <w:sz w:val="28"/>
          <w:szCs w:val="28"/>
          <w14:ligatures w14:val="standardContextual"/>
        </w:rPr>
        <w:lastRenderedPageBreak/>
        <w:t xml:space="preserve">- </w:t>
      </w:r>
      <w:r w:rsidRPr="00BA572C">
        <w:rPr>
          <w:rFonts w:ascii="Times New Roman" w:eastAsia="Aptos" w:hAnsi="Times New Roman"/>
          <w:bCs/>
          <w:kern w:val="2"/>
          <w:sz w:val="28"/>
          <w:szCs w:val="28"/>
          <w14:ligatures w14:val="standardContextual"/>
        </w:rPr>
        <w:t>с организаций (налог на прибыль организаций, НДС и др</w:t>
      </w:r>
      <w:r w:rsidR="005778CE">
        <w:rPr>
          <w:rFonts w:ascii="Times New Roman" w:eastAsia="Aptos" w:hAnsi="Times New Roman"/>
          <w:bCs/>
          <w:kern w:val="2"/>
          <w:sz w:val="28"/>
          <w:szCs w:val="28"/>
          <w14:ligatures w14:val="standardContextual"/>
        </w:rPr>
        <w:t>угие</w:t>
      </w:r>
      <w:r w:rsidRPr="00BA572C">
        <w:rPr>
          <w:rFonts w:ascii="Times New Roman" w:eastAsia="Aptos" w:hAnsi="Times New Roman"/>
          <w:bCs/>
          <w:kern w:val="2"/>
          <w:sz w:val="28"/>
          <w:szCs w:val="28"/>
          <w14:ligatures w14:val="standardContextual"/>
        </w:rPr>
        <w:t xml:space="preserve">); </w:t>
      </w:r>
    </w:p>
    <w:p w14:paraId="192B530B" w14:textId="6D7D494C" w:rsidR="00BA572C" w:rsidRDefault="00BA572C" w:rsidP="00BA572C">
      <w:pPr>
        <w:pStyle w:val="a5"/>
        <w:spacing w:after="0" w:line="360" w:lineRule="auto"/>
        <w:ind w:left="0" w:firstLine="709"/>
        <w:jc w:val="both"/>
        <w:rPr>
          <w:rFonts w:ascii="Times New Roman" w:eastAsia="Aptos" w:hAnsi="Times New Roman"/>
          <w:bCs/>
          <w:kern w:val="2"/>
          <w:sz w:val="28"/>
          <w:szCs w:val="28"/>
          <w14:ligatures w14:val="standardContextual"/>
        </w:rPr>
      </w:pPr>
      <w:r>
        <w:rPr>
          <w:rFonts w:ascii="Times New Roman" w:eastAsia="Aptos" w:hAnsi="Times New Roman"/>
          <w:bCs/>
          <w:kern w:val="2"/>
          <w:sz w:val="28"/>
          <w:szCs w:val="28"/>
          <w14:ligatures w14:val="standardContextual"/>
        </w:rPr>
        <w:t xml:space="preserve">- </w:t>
      </w:r>
      <w:r w:rsidRPr="00BA572C">
        <w:rPr>
          <w:rFonts w:ascii="Tahoma" w:eastAsia="Aptos" w:hAnsi="Tahoma" w:cs="Tahoma"/>
          <w:bCs/>
          <w:kern w:val="2"/>
          <w:sz w:val="28"/>
          <w:szCs w:val="28"/>
          <w14:ligatures w14:val="standardContextual"/>
        </w:rPr>
        <w:t>﻿﻿</w:t>
      </w:r>
      <w:r w:rsidRPr="00BA572C">
        <w:rPr>
          <w:rFonts w:ascii="Times New Roman" w:eastAsia="Aptos" w:hAnsi="Times New Roman"/>
          <w:bCs/>
          <w:kern w:val="2"/>
          <w:sz w:val="28"/>
          <w:szCs w:val="28"/>
          <w14:ligatures w14:val="standardContextual"/>
        </w:rPr>
        <w:t>с физических лиц (НДФЛ, налог на имущество физических лиц и др</w:t>
      </w:r>
      <w:r w:rsidR="005778CE">
        <w:rPr>
          <w:rFonts w:ascii="Times New Roman" w:eastAsia="Aptos" w:hAnsi="Times New Roman"/>
          <w:bCs/>
          <w:kern w:val="2"/>
          <w:sz w:val="28"/>
          <w:szCs w:val="28"/>
          <w14:ligatures w14:val="standardContextual"/>
        </w:rPr>
        <w:t>угие</w:t>
      </w:r>
      <w:r w:rsidRPr="00BA572C">
        <w:rPr>
          <w:rFonts w:ascii="Times New Roman" w:eastAsia="Aptos" w:hAnsi="Times New Roman"/>
          <w:bCs/>
          <w:kern w:val="2"/>
          <w:sz w:val="28"/>
          <w:szCs w:val="28"/>
          <w14:ligatures w14:val="standardContextual"/>
        </w:rPr>
        <w:t xml:space="preserve">); </w:t>
      </w:r>
    </w:p>
    <w:p w14:paraId="797EF6A9" w14:textId="17D1379A" w:rsidR="00BA572C" w:rsidRDefault="00BA572C" w:rsidP="00BA572C">
      <w:pPr>
        <w:pStyle w:val="a5"/>
        <w:spacing w:after="0" w:line="360" w:lineRule="auto"/>
        <w:ind w:left="0" w:firstLine="709"/>
        <w:jc w:val="both"/>
        <w:rPr>
          <w:rFonts w:ascii="Times New Roman" w:eastAsia="Aptos" w:hAnsi="Times New Roman"/>
          <w:bCs/>
          <w:kern w:val="2"/>
          <w:sz w:val="28"/>
          <w:szCs w:val="28"/>
          <w14:ligatures w14:val="standardContextual"/>
        </w:rPr>
      </w:pPr>
      <w:r>
        <w:rPr>
          <w:rFonts w:ascii="Times New Roman" w:eastAsia="Aptos" w:hAnsi="Times New Roman"/>
          <w:bCs/>
          <w:kern w:val="2"/>
          <w:sz w:val="28"/>
          <w:szCs w:val="28"/>
          <w14:ligatures w14:val="standardContextual"/>
        </w:rPr>
        <w:t xml:space="preserve">- </w:t>
      </w:r>
      <w:r w:rsidRPr="00BA572C">
        <w:rPr>
          <w:rFonts w:ascii="Times New Roman" w:eastAsia="Aptos" w:hAnsi="Times New Roman"/>
          <w:bCs/>
          <w:kern w:val="2"/>
          <w:sz w:val="28"/>
          <w:szCs w:val="28"/>
          <w14:ligatures w14:val="standardContextual"/>
        </w:rPr>
        <w:t>организаций и физических лиц (смешанная) (транспортный налог, государственная пошлина и др</w:t>
      </w:r>
      <w:r w:rsidR="005778CE">
        <w:rPr>
          <w:rFonts w:ascii="Times New Roman" w:eastAsia="Aptos" w:hAnsi="Times New Roman"/>
          <w:bCs/>
          <w:kern w:val="2"/>
          <w:sz w:val="28"/>
          <w:szCs w:val="28"/>
          <w14:ligatures w14:val="standardContextual"/>
        </w:rPr>
        <w:t>угие</w:t>
      </w:r>
      <w:proofErr w:type="gramStart"/>
      <w:r w:rsidR="0034710F">
        <w:rPr>
          <w:rFonts w:ascii="Times New Roman" w:eastAsia="Aptos" w:hAnsi="Times New Roman"/>
          <w:bCs/>
          <w:kern w:val="2"/>
          <w:sz w:val="28"/>
          <w:szCs w:val="28"/>
          <w14:ligatures w14:val="standardContextual"/>
        </w:rPr>
        <w:t>-</w:t>
      </w:r>
      <w:r w:rsidRPr="00BA572C">
        <w:rPr>
          <w:rFonts w:ascii="Times New Roman" w:eastAsia="Aptos" w:hAnsi="Times New Roman"/>
          <w:bCs/>
          <w:kern w:val="2"/>
          <w:sz w:val="28"/>
          <w:szCs w:val="28"/>
          <w14:ligatures w14:val="standardContextual"/>
        </w:rPr>
        <w:t xml:space="preserve">). </w:t>
      </w:r>
      <w:proofErr w:type="gramEnd"/>
    </w:p>
    <w:p w14:paraId="493B4533" w14:textId="2CBADC8E" w:rsidR="00BA572C" w:rsidRDefault="00BA572C" w:rsidP="00BA572C">
      <w:pPr>
        <w:pStyle w:val="a5"/>
        <w:spacing w:after="0" w:line="360" w:lineRule="auto"/>
        <w:ind w:left="0" w:firstLine="709"/>
        <w:jc w:val="both"/>
        <w:rPr>
          <w:rFonts w:ascii="Times New Roman" w:eastAsia="Aptos" w:hAnsi="Times New Roman"/>
          <w:bCs/>
          <w:kern w:val="2"/>
          <w:sz w:val="28"/>
          <w:szCs w:val="28"/>
          <w14:ligatures w14:val="standardContextual"/>
        </w:rPr>
      </w:pPr>
      <w:r w:rsidRPr="00BA572C">
        <w:rPr>
          <w:rFonts w:ascii="Times New Roman" w:eastAsia="Aptos" w:hAnsi="Times New Roman"/>
          <w:bCs/>
          <w:kern w:val="2"/>
          <w:sz w:val="28"/>
          <w:szCs w:val="28"/>
          <w14:ligatures w14:val="standardContextual"/>
        </w:rPr>
        <w:t>Группировка налогов по объекту обложения также нередко используется в научной литературе. При этом различаются налоги на: доходы; имущество; действия (</w:t>
      </w:r>
      <w:r>
        <w:rPr>
          <w:rFonts w:ascii="Times New Roman" w:eastAsia="Aptos" w:hAnsi="Times New Roman"/>
          <w:bCs/>
          <w:kern w:val="2"/>
          <w:sz w:val="28"/>
          <w:szCs w:val="28"/>
          <w14:ligatures w14:val="standardContextual"/>
        </w:rPr>
        <w:t>финансовые</w:t>
      </w:r>
      <w:r w:rsidRPr="00BA572C">
        <w:rPr>
          <w:rFonts w:ascii="Times New Roman" w:eastAsia="Aptos" w:hAnsi="Times New Roman"/>
          <w:bCs/>
          <w:kern w:val="2"/>
          <w:sz w:val="28"/>
          <w:szCs w:val="28"/>
          <w14:ligatures w14:val="standardContextual"/>
        </w:rPr>
        <w:t xml:space="preserve"> операции, обороты, хозяйственные активы).</w:t>
      </w:r>
    </w:p>
    <w:p w14:paraId="3342E54D" w14:textId="28BC3347" w:rsidR="00546F05" w:rsidRPr="00BA572C" w:rsidRDefault="00546F05" w:rsidP="00BA572C">
      <w:pPr>
        <w:pStyle w:val="a5"/>
        <w:spacing w:after="0" w:line="360" w:lineRule="auto"/>
        <w:ind w:left="0" w:firstLine="709"/>
        <w:jc w:val="both"/>
        <w:rPr>
          <w:rFonts w:ascii="Times New Roman" w:eastAsia="Aptos" w:hAnsi="Times New Roman"/>
          <w:bCs/>
          <w:kern w:val="2"/>
          <w:sz w:val="28"/>
          <w:szCs w:val="28"/>
          <w14:ligatures w14:val="standardContextual"/>
        </w:rPr>
      </w:pPr>
      <w:r>
        <w:rPr>
          <w:rFonts w:ascii="Times New Roman" w:eastAsia="Aptos" w:hAnsi="Times New Roman"/>
          <w:bCs/>
          <w:kern w:val="2"/>
          <w:sz w:val="28"/>
          <w:szCs w:val="28"/>
          <w14:ligatures w14:val="standardContextual"/>
        </w:rPr>
        <w:t xml:space="preserve">В данном параграфе </w:t>
      </w:r>
      <w:r w:rsidR="00132E9C">
        <w:rPr>
          <w:rFonts w:ascii="Times New Roman" w:eastAsia="Aptos" w:hAnsi="Times New Roman"/>
          <w:bCs/>
          <w:kern w:val="2"/>
          <w:sz w:val="28"/>
          <w:szCs w:val="28"/>
          <w14:ligatures w14:val="standardContextual"/>
        </w:rPr>
        <w:t>определены</w:t>
      </w:r>
      <w:r>
        <w:rPr>
          <w:rFonts w:ascii="Times New Roman" w:eastAsia="Aptos" w:hAnsi="Times New Roman"/>
          <w:bCs/>
          <w:kern w:val="2"/>
          <w:sz w:val="28"/>
          <w:szCs w:val="28"/>
          <w14:ligatures w14:val="standardContextual"/>
        </w:rPr>
        <w:t xml:space="preserve"> функции и классификация налогов с целью детализированного изучения теории налогообложения.</w:t>
      </w:r>
    </w:p>
    <w:p w14:paraId="11C34564" w14:textId="77777777" w:rsidR="009225F4" w:rsidRDefault="009225F4">
      <w:pPr>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br w:type="page"/>
      </w:r>
    </w:p>
    <w:p w14:paraId="7DE87A9F" w14:textId="05A122DE" w:rsidR="00CB57A4" w:rsidRPr="00CB57A4" w:rsidRDefault="00CB57A4" w:rsidP="00CB57A4">
      <w:pPr>
        <w:spacing w:after="0" w:line="360" w:lineRule="auto"/>
        <w:ind w:firstLine="709"/>
        <w:jc w:val="center"/>
        <w:rPr>
          <w:rFonts w:ascii="Times New Roman" w:eastAsia="Aptos" w:hAnsi="Times New Roman" w:cs="Times New Roman"/>
          <w:b/>
          <w:kern w:val="2"/>
          <w:sz w:val="28"/>
          <w:szCs w:val="28"/>
          <w14:ligatures w14:val="standardContextual"/>
        </w:rPr>
      </w:pPr>
      <w:r w:rsidRPr="00CB57A4">
        <w:rPr>
          <w:rFonts w:ascii="Times New Roman" w:eastAsia="Aptos" w:hAnsi="Times New Roman" w:cs="Times New Roman"/>
          <w:b/>
          <w:kern w:val="2"/>
          <w:sz w:val="28"/>
          <w:szCs w:val="28"/>
          <w14:ligatures w14:val="standardContextual"/>
        </w:rPr>
        <w:lastRenderedPageBreak/>
        <w:t>1.3 Законодательно-нормативная база по налогообложению организаций в России</w:t>
      </w:r>
    </w:p>
    <w:p w14:paraId="152CE41E" w14:textId="16435516" w:rsidR="00751B8F" w:rsidRPr="007347A4" w:rsidRDefault="00CB57A4" w:rsidP="00CB57A4">
      <w:pPr>
        <w:spacing w:after="0" w:line="360" w:lineRule="auto"/>
        <w:ind w:firstLine="709"/>
        <w:jc w:val="both"/>
        <w:rPr>
          <w:rFonts w:ascii="Times New Roman" w:eastAsia="Aptos" w:hAnsi="Times New Roman" w:cs="Times New Roman"/>
          <w:bCs/>
          <w:kern w:val="2"/>
          <w:sz w:val="28"/>
          <w:szCs w:val="28"/>
          <w14:ligatures w14:val="standardContextual"/>
        </w:rPr>
      </w:pPr>
      <w:r w:rsidRPr="00CB57A4">
        <w:rPr>
          <w:rFonts w:ascii="Times New Roman" w:eastAsia="Aptos" w:hAnsi="Times New Roman" w:cs="Times New Roman"/>
          <w:bCs/>
          <w:kern w:val="2"/>
          <w:sz w:val="28"/>
          <w:szCs w:val="28"/>
          <w14:ligatures w14:val="standardContextual"/>
        </w:rPr>
        <w:t>Основные законы и нормативные акты, регулирующие налогообложение, играют ключевую роль в деятельности любой организации, включая ООО "</w:t>
      </w:r>
      <w:r w:rsidR="003D5A7D">
        <w:rPr>
          <w:rFonts w:ascii="Times New Roman" w:eastAsia="Aptos" w:hAnsi="Times New Roman" w:cs="Times New Roman"/>
          <w:bCs/>
          <w:kern w:val="2"/>
          <w:sz w:val="28"/>
          <w:szCs w:val="28"/>
          <w14:ligatures w14:val="standardContextual"/>
        </w:rPr>
        <w:t>СТАРТ</w:t>
      </w:r>
      <w:r w:rsidRPr="00CB57A4">
        <w:rPr>
          <w:rFonts w:ascii="Times New Roman" w:eastAsia="Aptos" w:hAnsi="Times New Roman" w:cs="Times New Roman"/>
          <w:bCs/>
          <w:kern w:val="2"/>
          <w:sz w:val="28"/>
          <w:szCs w:val="28"/>
          <w14:ligatures w14:val="standardContextual"/>
        </w:rPr>
        <w:t>". Для эффективного соблюдения налогового законодательства и минимизации рисков налоговых проверок необходимо хорошо знать и применять соответствующие законы и нормативные акты.</w:t>
      </w:r>
    </w:p>
    <w:p w14:paraId="5AB517BA" w14:textId="6EA30804" w:rsidR="00CB57A4" w:rsidRDefault="00751B8F" w:rsidP="00CB57A4">
      <w:pPr>
        <w:spacing w:after="0" w:line="360" w:lineRule="auto"/>
        <w:ind w:firstLine="709"/>
        <w:jc w:val="both"/>
        <w:rPr>
          <w:rFonts w:ascii="Times New Roman" w:eastAsia="Aptos" w:hAnsi="Times New Roman" w:cs="Times New Roman"/>
          <w:bCs/>
          <w:kern w:val="2"/>
          <w:sz w:val="28"/>
          <w:szCs w:val="28"/>
          <w14:ligatures w14:val="standardContextual"/>
        </w:rPr>
      </w:pPr>
      <w:r w:rsidRPr="00CB57A4">
        <w:rPr>
          <w:rFonts w:ascii="Times New Roman" w:eastAsia="Aptos" w:hAnsi="Times New Roman" w:cs="Times New Roman"/>
          <w:bCs/>
          <w:kern w:val="2"/>
          <w:sz w:val="28"/>
          <w:szCs w:val="28"/>
          <w14:ligatures w14:val="standardContextual"/>
        </w:rPr>
        <w:t>ООО "</w:t>
      </w:r>
      <w:r w:rsidR="003D5A7D">
        <w:rPr>
          <w:rFonts w:ascii="Times New Roman" w:eastAsia="Aptos" w:hAnsi="Times New Roman" w:cs="Times New Roman"/>
          <w:bCs/>
          <w:kern w:val="2"/>
          <w:sz w:val="28"/>
          <w:szCs w:val="28"/>
          <w14:ligatures w14:val="standardContextual"/>
        </w:rPr>
        <w:t>СТАРТ</w:t>
      </w:r>
      <w:r w:rsidRPr="00CB57A4">
        <w:rPr>
          <w:rFonts w:ascii="Times New Roman" w:eastAsia="Aptos" w:hAnsi="Times New Roman" w:cs="Times New Roman"/>
          <w:bCs/>
          <w:kern w:val="2"/>
          <w:sz w:val="28"/>
          <w:szCs w:val="28"/>
          <w14:ligatures w14:val="standardContextual"/>
        </w:rPr>
        <w:t>"</w:t>
      </w:r>
      <w:r w:rsidRPr="00751B8F">
        <w:rPr>
          <w:rFonts w:ascii="Times New Roman" w:eastAsia="Aptos" w:hAnsi="Times New Roman" w:cs="Times New Roman"/>
          <w:bCs/>
          <w:kern w:val="2"/>
          <w:sz w:val="28"/>
          <w:szCs w:val="28"/>
          <w14:ligatures w14:val="standardContextual"/>
        </w:rPr>
        <w:t xml:space="preserve"> </w:t>
      </w:r>
      <w:r>
        <w:rPr>
          <w:rFonts w:ascii="Times New Roman" w:eastAsia="Aptos" w:hAnsi="Times New Roman" w:cs="Times New Roman"/>
          <w:bCs/>
          <w:kern w:val="2"/>
          <w:sz w:val="28"/>
          <w:szCs w:val="28"/>
          <w14:ligatures w14:val="standardContextual"/>
        </w:rPr>
        <w:t>н</w:t>
      </w:r>
      <w:r w:rsidRPr="00751B8F">
        <w:rPr>
          <w:rFonts w:ascii="Times New Roman" w:eastAsia="Aptos" w:hAnsi="Times New Roman" w:cs="Times New Roman"/>
          <w:bCs/>
          <w:kern w:val="2"/>
          <w:sz w:val="28"/>
          <w:szCs w:val="28"/>
          <w14:ligatures w14:val="standardContextual"/>
        </w:rPr>
        <w:t>аходится на общем режиме налогообложения и уплачивает следующие налоги</w:t>
      </w:r>
      <w:r>
        <w:rPr>
          <w:rFonts w:ascii="Times New Roman" w:eastAsia="Aptos" w:hAnsi="Times New Roman" w:cs="Times New Roman"/>
          <w:bCs/>
          <w:kern w:val="2"/>
          <w:sz w:val="28"/>
          <w:szCs w:val="28"/>
          <w14:ligatures w14:val="standardContextual"/>
        </w:rPr>
        <w:t>:</w:t>
      </w:r>
    </w:p>
    <w:p w14:paraId="4AE25C07" w14:textId="6037DA96" w:rsidR="00751B8F" w:rsidRDefault="00751B8F" w:rsidP="00CB57A4">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1. Н</w:t>
      </w:r>
      <w:r w:rsidR="00013052">
        <w:rPr>
          <w:rFonts w:ascii="Times New Roman" w:eastAsia="Aptos" w:hAnsi="Times New Roman" w:cs="Times New Roman"/>
          <w:bCs/>
          <w:kern w:val="2"/>
          <w:sz w:val="28"/>
          <w:szCs w:val="28"/>
          <w14:ligatures w14:val="standardContextual"/>
        </w:rPr>
        <w:t>алог на добавленную стоимость (НДС)</w:t>
      </w:r>
    </w:p>
    <w:p w14:paraId="4F9ABADC" w14:textId="2AAAE165" w:rsidR="00751B8F" w:rsidRDefault="00751B8F" w:rsidP="00CB57A4">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2. Н</w:t>
      </w:r>
      <w:r w:rsidR="00013052">
        <w:rPr>
          <w:rFonts w:ascii="Times New Roman" w:eastAsia="Aptos" w:hAnsi="Times New Roman" w:cs="Times New Roman"/>
          <w:bCs/>
          <w:kern w:val="2"/>
          <w:sz w:val="28"/>
          <w:szCs w:val="28"/>
          <w14:ligatures w14:val="standardContextual"/>
        </w:rPr>
        <w:t>алог на доходы физических лиц (НДФЛ)</w:t>
      </w:r>
    </w:p>
    <w:p w14:paraId="17388326" w14:textId="01927DDC" w:rsidR="00751B8F" w:rsidRDefault="00751B8F" w:rsidP="00CB57A4">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3. Транспортный налог</w:t>
      </w:r>
    </w:p>
    <w:p w14:paraId="66068E60" w14:textId="5B139AA4" w:rsidR="00751B8F" w:rsidRDefault="00751B8F" w:rsidP="00CB57A4">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 xml:space="preserve">4. Налог </w:t>
      </w:r>
      <w:r w:rsidR="000C4E3D">
        <w:rPr>
          <w:rFonts w:ascii="Times New Roman" w:eastAsia="Aptos" w:hAnsi="Times New Roman" w:cs="Times New Roman"/>
          <w:bCs/>
          <w:kern w:val="2"/>
          <w:sz w:val="28"/>
          <w:szCs w:val="28"/>
          <w14:ligatures w14:val="standardContextual"/>
        </w:rPr>
        <w:t>прибыль организации</w:t>
      </w:r>
    </w:p>
    <w:p w14:paraId="4619BEF8" w14:textId="5DC43A12" w:rsidR="00B509D9" w:rsidRDefault="00A81CAE" w:rsidP="00B509D9">
      <w:pPr>
        <w:spacing w:after="0" w:line="360" w:lineRule="auto"/>
        <w:ind w:firstLine="709"/>
        <w:jc w:val="both"/>
        <w:rPr>
          <w:rFonts w:ascii="Times New Roman" w:eastAsia="Aptos" w:hAnsi="Times New Roman" w:cs="Times New Roman"/>
          <w:bCs/>
          <w:kern w:val="2"/>
          <w:sz w:val="28"/>
          <w:szCs w:val="28"/>
          <w14:ligatures w14:val="standardContextual"/>
        </w:rPr>
      </w:pPr>
      <w:r w:rsidRPr="00715479">
        <w:rPr>
          <w:rFonts w:ascii="Times New Roman" w:eastAsia="Aptos" w:hAnsi="Times New Roman" w:cs="Times New Roman"/>
          <w:bCs/>
          <w:kern w:val="2"/>
          <w:sz w:val="28"/>
          <w:szCs w:val="28"/>
          <w14:ligatures w14:val="standardContextual"/>
        </w:rPr>
        <w:t xml:space="preserve">Налог на добавленную стоимость (НДС) </w:t>
      </w:r>
      <w:r w:rsidR="00B509D9">
        <w:rPr>
          <w:rFonts w:ascii="Times New Roman" w:eastAsia="Aptos" w:hAnsi="Times New Roman" w:cs="Times New Roman"/>
          <w:bCs/>
          <w:kern w:val="2"/>
          <w:sz w:val="28"/>
          <w:szCs w:val="28"/>
          <w14:ligatures w14:val="standardContextual"/>
        </w:rPr>
        <w:t>уплачивается в соответствии с 21 главой Налогового кодекса Российской Федерации.</w:t>
      </w:r>
      <w:r w:rsidR="00546F05">
        <w:rPr>
          <w:rFonts w:ascii="Times New Roman" w:eastAsia="Aptos" w:hAnsi="Times New Roman" w:cs="Times New Roman"/>
          <w:bCs/>
          <w:kern w:val="2"/>
          <w:sz w:val="28"/>
          <w:szCs w:val="28"/>
          <w14:ligatures w14:val="standardContextual"/>
        </w:rPr>
        <w:t xml:space="preserve"> В соответствии с 50 статьей Бюджетного кодекса РФ</w:t>
      </w:r>
      <w:r w:rsidR="00C41493">
        <w:rPr>
          <w:rFonts w:ascii="Times New Roman" w:eastAsia="Aptos" w:hAnsi="Times New Roman" w:cs="Times New Roman"/>
          <w:bCs/>
          <w:kern w:val="2"/>
          <w:sz w:val="28"/>
          <w:szCs w:val="28"/>
          <w14:ligatures w14:val="standardContextual"/>
        </w:rPr>
        <w:t xml:space="preserve"> НДС поступает в федеральный бюджет.</w:t>
      </w:r>
    </w:p>
    <w:p w14:paraId="5885F0A8" w14:textId="77777777" w:rsidR="00B509D9" w:rsidRDefault="00B509D9" w:rsidP="00B509D9">
      <w:pPr>
        <w:spacing w:after="0" w:line="360" w:lineRule="auto"/>
        <w:ind w:firstLine="709"/>
        <w:jc w:val="both"/>
        <w:rPr>
          <w:rFonts w:ascii="Times New Roman" w:eastAsia="Aptos" w:hAnsi="Times New Roman" w:cs="Times New Roman"/>
          <w:bCs/>
          <w:kern w:val="2"/>
          <w:sz w:val="28"/>
          <w:szCs w:val="28"/>
          <w14:ligatures w14:val="standardContextual"/>
        </w:rPr>
      </w:pPr>
      <w:r w:rsidRPr="00B509D9">
        <w:rPr>
          <w:rFonts w:ascii="Times New Roman" w:eastAsia="Aptos" w:hAnsi="Times New Roman" w:cs="Times New Roman"/>
          <w:bCs/>
          <w:kern w:val="2"/>
          <w:sz w:val="28"/>
          <w:szCs w:val="28"/>
          <w14:ligatures w14:val="standardContextual"/>
        </w:rPr>
        <w:t xml:space="preserve">Налогоплательщиками налога на добавленную стоимость признаются:  </w:t>
      </w:r>
    </w:p>
    <w:p w14:paraId="3F71CBAC" w14:textId="77777777" w:rsidR="00B509D9" w:rsidRDefault="00B509D9" w:rsidP="00B509D9">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 xml:space="preserve">- </w:t>
      </w:r>
      <w:r w:rsidRPr="00B509D9">
        <w:rPr>
          <w:rFonts w:ascii="Times New Roman" w:eastAsia="Aptos" w:hAnsi="Times New Roman" w:cs="Times New Roman"/>
          <w:bCs/>
          <w:kern w:val="2"/>
          <w:sz w:val="28"/>
          <w:szCs w:val="28"/>
          <w14:ligatures w14:val="standardContextual"/>
        </w:rPr>
        <w:t xml:space="preserve">организации; </w:t>
      </w:r>
    </w:p>
    <w:p w14:paraId="6C7A320D" w14:textId="77777777" w:rsidR="00B509D9" w:rsidRDefault="00B509D9" w:rsidP="00B509D9">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 </w:t>
      </w:r>
      <w:r w:rsidRPr="00B509D9">
        <w:rPr>
          <w:rFonts w:ascii="Times New Roman" w:eastAsia="Aptos" w:hAnsi="Times New Roman" w:cs="Times New Roman"/>
          <w:bCs/>
          <w:kern w:val="2"/>
          <w:sz w:val="28"/>
          <w:szCs w:val="28"/>
          <w14:ligatures w14:val="standardContextual"/>
        </w:rPr>
        <w:t>индивидуальные предприниматели;</w:t>
      </w:r>
    </w:p>
    <w:p w14:paraId="69EC67DC" w14:textId="1D0DB200" w:rsidR="00B509D9" w:rsidRDefault="00B509D9" w:rsidP="00B509D9">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 </w:t>
      </w:r>
      <w:r w:rsidRPr="00B509D9">
        <w:rPr>
          <w:rFonts w:ascii="Times New Roman" w:eastAsia="Aptos" w:hAnsi="Times New Roman" w:cs="Times New Roman"/>
          <w:bCs/>
          <w:kern w:val="2"/>
          <w:sz w:val="28"/>
          <w:szCs w:val="28"/>
          <w14:ligatures w14:val="standardContextual"/>
        </w:rPr>
        <w:t>лица, признаваемые налогоплательщиками налога на добавленную стоимость в связи с перемещением товаров через таможенную границу Таможенного союза, определяемые в соответствии с таможенным законодательством Таможенного союза и законодательством Российской Федерации о таможенном деле.</w:t>
      </w:r>
      <w:r>
        <w:rPr>
          <w:rFonts w:ascii="Times New Roman" w:eastAsia="Aptos" w:hAnsi="Times New Roman" w:cs="Times New Roman"/>
          <w:bCs/>
          <w:kern w:val="2"/>
          <w:sz w:val="28"/>
          <w:szCs w:val="28"/>
          <w14:ligatures w14:val="standardContextual"/>
        </w:rPr>
        <w:t xml:space="preserve"> </w:t>
      </w:r>
    </w:p>
    <w:p w14:paraId="7DFAF492" w14:textId="7237A70D" w:rsidR="00A77834" w:rsidRDefault="00A77834" w:rsidP="00B509D9">
      <w:pPr>
        <w:spacing w:after="0" w:line="360" w:lineRule="auto"/>
        <w:ind w:firstLine="709"/>
        <w:jc w:val="both"/>
        <w:rPr>
          <w:rFonts w:ascii="Times New Roman" w:eastAsia="Aptos" w:hAnsi="Times New Roman" w:cs="Times New Roman"/>
          <w:bCs/>
          <w:kern w:val="2"/>
          <w:sz w:val="28"/>
          <w:szCs w:val="28"/>
          <w14:ligatures w14:val="standardContextual"/>
        </w:rPr>
      </w:pPr>
      <w:r w:rsidRPr="00A77834">
        <w:rPr>
          <w:rFonts w:ascii="Times New Roman" w:eastAsia="Aptos" w:hAnsi="Times New Roman" w:cs="Times New Roman"/>
          <w:bCs/>
          <w:kern w:val="2"/>
          <w:sz w:val="28"/>
          <w:szCs w:val="28"/>
          <w14:ligatures w14:val="standardContextual"/>
        </w:rPr>
        <w:t>Налоговая база при реализации налогоплательщиком товаров (работ, услуг), определяется как стоимость этих товаров (работ, услуг), исчисленная исходя из цен, с учетом акцизов (для подакцизных товаров) и без включения суммы налога.</w:t>
      </w:r>
    </w:p>
    <w:p w14:paraId="10560B0C" w14:textId="544D56B3" w:rsidR="00105352" w:rsidRDefault="00105352" w:rsidP="00B509D9">
      <w:pPr>
        <w:spacing w:after="0" w:line="360" w:lineRule="auto"/>
        <w:ind w:firstLine="709"/>
        <w:jc w:val="both"/>
        <w:rPr>
          <w:rFonts w:ascii="Times New Roman" w:eastAsia="Aptos" w:hAnsi="Times New Roman" w:cs="Times New Roman"/>
          <w:bCs/>
          <w:kern w:val="2"/>
          <w:sz w:val="28"/>
          <w:szCs w:val="28"/>
          <w14:ligatures w14:val="standardContextual"/>
        </w:rPr>
      </w:pPr>
      <w:r w:rsidRPr="00105352">
        <w:rPr>
          <w:rFonts w:ascii="Times New Roman" w:eastAsia="Aptos" w:hAnsi="Times New Roman" w:cs="Times New Roman"/>
          <w:bCs/>
          <w:kern w:val="2"/>
          <w:sz w:val="28"/>
          <w:szCs w:val="28"/>
          <w14:ligatures w14:val="standardContextual"/>
        </w:rPr>
        <w:t xml:space="preserve">Ставка НДС в размере 0% применяется при реализации товаров, вывезенных в таможенной процедуре экспорта, а также товаров, помещенных </w:t>
      </w:r>
      <w:r w:rsidRPr="00105352">
        <w:rPr>
          <w:rFonts w:ascii="Times New Roman" w:eastAsia="Aptos" w:hAnsi="Times New Roman" w:cs="Times New Roman"/>
          <w:bCs/>
          <w:kern w:val="2"/>
          <w:sz w:val="28"/>
          <w:szCs w:val="28"/>
          <w14:ligatures w14:val="standardContextual"/>
        </w:rPr>
        <w:lastRenderedPageBreak/>
        <w:t>под таможенную процедуру свободной таможенной зоны, услуг по международной перевозке и некоторых других операций (п. 1 ст. 164 НК РФ).</w:t>
      </w:r>
    </w:p>
    <w:p w14:paraId="7CFC400D" w14:textId="569B4070" w:rsidR="00105352" w:rsidRDefault="00105352" w:rsidP="00B509D9">
      <w:pPr>
        <w:spacing w:after="0" w:line="360" w:lineRule="auto"/>
        <w:ind w:firstLine="709"/>
        <w:jc w:val="both"/>
        <w:rPr>
          <w:rFonts w:ascii="Times New Roman" w:eastAsia="Aptos" w:hAnsi="Times New Roman" w:cs="Times New Roman"/>
          <w:bCs/>
          <w:kern w:val="2"/>
          <w:sz w:val="28"/>
          <w:szCs w:val="28"/>
          <w14:ligatures w14:val="standardContextual"/>
        </w:rPr>
      </w:pPr>
      <w:r w:rsidRPr="00105352">
        <w:rPr>
          <w:rFonts w:ascii="Times New Roman" w:eastAsia="Aptos" w:hAnsi="Times New Roman" w:cs="Times New Roman"/>
          <w:bCs/>
          <w:kern w:val="2"/>
          <w:sz w:val="28"/>
          <w:szCs w:val="28"/>
          <w14:ligatures w14:val="standardContextual"/>
        </w:rPr>
        <w:t>По ставке НДС 10% налогообложение производится в случаях реализации продовольственных товаров, товаров для детей, периодических печатных изданий и книжной продукции, медицинских товаров.</w:t>
      </w:r>
    </w:p>
    <w:p w14:paraId="3D0FB8EF" w14:textId="1C568A56" w:rsidR="00105352" w:rsidRDefault="00105352" w:rsidP="00B509D9">
      <w:pPr>
        <w:spacing w:after="0" w:line="360" w:lineRule="auto"/>
        <w:ind w:firstLine="709"/>
        <w:jc w:val="both"/>
        <w:rPr>
          <w:rFonts w:ascii="Times New Roman" w:eastAsia="Aptos" w:hAnsi="Times New Roman" w:cs="Times New Roman"/>
          <w:bCs/>
          <w:kern w:val="2"/>
          <w:sz w:val="28"/>
          <w:szCs w:val="28"/>
          <w14:ligatures w14:val="standardContextual"/>
        </w:rPr>
      </w:pPr>
      <w:r w:rsidRPr="00105352">
        <w:rPr>
          <w:rFonts w:ascii="Times New Roman" w:eastAsia="Aptos" w:hAnsi="Times New Roman" w:cs="Times New Roman"/>
          <w:bCs/>
          <w:kern w:val="2"/>
          <w:sz w:val="28"/>
          <w:szCs w:val="28"/>
          <w14:ligatures w14:val="standardContextual"/>
        </w:rPr>
        <w:t>Ставка НДС 20% применяется во всех остальных случаях (п.</w:t>
      </w:r>
      <w:r>
        <w:rPr>
          <w:rFonts w:ascii="Times New Roman" w:eastAsia="Aptos" w:hAnsi="Times New Roman" w:cs="Times New Roman"/>
          <w:bCs/>
          <w:kern w:val="2"/>
          <w:sz w:val="28"/>
          <w:szCs w:val="28"/>
          <w14:ligatures w14:val="standardContextual"/>
        </w:rPr>
        <w:t xml:space="preserve"> </w:t>
      </w:r>
      <w:r w:rsidRPr="00105352">
        <w:rPr>
          <w:rFonts w:ascii="Times New Roman" w:eastAsia="Aptos" w:hAnsi="Times New Roman" w:cs="Times New Roman"/>
          <w:bCs/>
          <w:kern w:val="2"/>
          <w:sz w:val="28"/>
          <w:szCs w:val="28"/>
          <w14:ligatures w14:val="standardContextual"/>
        </w:rPr>
        <w:t>3 ст. 164 НК РФ). Сумма НДС определяется как произведение налоговой базы и ставки налога</w:t>
      </w:r>
      <w:r>
        <w:rPr>
          <w:rFonts w:ascii="Times New Roman" w:eastAsia="Aptos" w:hAnsi="Times New Roman" w:cs="Times New Roman"/>
          <w:bCs/>
          <w:kern w:val="2"/>
          <w:sz w:val="28"/>
          <w:szCs w:val="28"/>
          <w14:ligatures w14:val="standardContextual"/>
        </w:rPr>
        <w:t>.</w:t>
      </w:r>
    </w:p>
    <w:p w14:paraId="337DD675" w14:textId="77777777" w:rsidR="00105352" w:rsidRDefault="00105352" w:rsidP="00105352">
      <w:pPr>
        <w:spacing w:after="0" w:line="360" w:lineRule="auto"/>
        <w:ind w:firstLine="709"/>
        <w:jc w:val="both"/>
        <w:rPr>
          <w:rFonts w:ascii="Times New Roman" w:eastAsia="Aptos" w:hAnsi="Times New Roman" w:cs="Times New Roman"/>
          <w:bCs/>
          <w:kern w:val="2"/>
          <w:sz w:val="28"/>
          <w:szCs w:val="28"/>
          <w14:ligatures w14:val="standardContextual"/>
        </w:rPr>
      </w:pPr>
      <w:r w:rsidRPr="00105352">
        <w:rPr>
          <w:rFonts w:ascii="Times New Roman" w:eastAsia="Aptos" w:hAnsi="Times New Roman" w:cs="Times New Roman"/>
          <w:bCs/>
          <w:kern w:val="2"/>
          <w:sz w:val="28"/>
          <w:szCs w:val="28"/>
          <w14:ligatures w14:val="standardContextual"/>
        </w:rPr>
        <w:t>При осуществлении некоторых операций, являющихся объектом налогообложения по НДС, организации и предприниматели не обязаны исчислять и уплачивать налог. Такие операции отнесены к категории льготных операций и освобождены от обложения НДС. Их перечень является закрытым и установлен ст. 149 НК РФ. Если плательщик одновременно осуществляет операции, подлежащие налогообложению, и операции, не подлежащие налогообложению, то он обязан вести раздельный учет таких операций (п. 4 ст. 149 НК РФ). Если освобождаемый вид деятельности лицензируется, то налогоплательщик может применять льготу только при наличии лицензии; Налогоплательщик может отказаться от применения льгот, указанных в п.</w:t>
      </w:r>
      <w:r>
        <w:rPr>
          <w:rFonts w:ascii="Times New Roman" w:eastAsia="Aptos" w:hAnsi="Times New Roman" w:cs="Times New Roman"/>
          <w:bCs/>
          <w:kern w:val="2"/>
          <w:sz w:val="28"/>
          <w:szCs w:val="28"/>
          <w14:ligatures w14:val="standardContextual"/>
        </w:rPr>
        <w:t xml:space="preserve"> </w:t>
      </w:r>
      <w:r w:rsidRPr="00105352">
        <w:rPr>
          <w:rFonts w:ascii="Times New Roman" w:eastAsia="Aptos" w:hAnsi="Times New Roman" w:cs="Times New Roman"/>
          <w:bCs/>
          <w:kern w:val="2"/>
          <w:sz w:val="28"/>
          <w:szCs w:val="28"/>
          <w14:ligatures w14:val="standardContextual"/>
        </w:rPr>
        <w:t>3 ст</w:t>
      </w:r>
      <w:r>
        <w:rPr>
          <w:rFonts w:ascii="Times New Roman" w:eastAsia="Aptos" w:hAnsi="Times New Roman" w:cs="Times New Roman"/>
          <w:bCs/>
          <w:kern w:val="2"/>
          <w:sz w:val="28"/>
          <w:szCs w:val="28"/>
          <w14:ligatures w14:val="standardContextual"/>
        </w:rPr>
        <w:t xml:space="preserve">атьи </w:t>
      </w:r>
      <w:r w:rsidRPr="00105352">
        <w:rPr>
          <w:rFonts w:ascii="Times New Roman" w:eastAsia="Aptos" w:hAnsi="Times New Roman" w:cs="Times New Roman"/>
          <w:bCs/>
          <w:kern w:val="2"/>
          <w:sz w:val="28"/>
          <w:szCs w:val="28"/>
          <w14:ligatures w14:val="standardContextual"/>
        </w:rPr>
        <w:t>149 НК РФ.</w:t>
      </w:r>
    </w:p>
    <w:p w14:paraId="43CC1955" w14:textId="4431367D" w:rsidR="0008096B" w:rsidRDefault="00A81CAE" w:rsidP="0008096B">
      <w:pPr>
        <w:spacing w:after="0" w:line="360" w:lineRule="auto"/>
        <w:ind w:firstLine="709"/>
        <w:jc w:val="both"/>
        <w:rPr>
          <w:rFonts w:ascii="Times New Roman" w:eastAsia="Aptos" w:hAnsi="Times New Roman" w:cs="Times New Roman"/>
          <w:bCs/>
          <w:kern w:val="2"/>
          <w:sz w:val="28"/>
          <w:szCs w:val="28"/>
          <w14:ligatures w14:val="standardContextual"/>
        </w:rPr>
      </w:pPr>
      <w:r w:rsidRPr="00715479">
        <w:rPr>
          <w:rFonts w:ascii="Times New Roman" w:eastAsia="Aptos" w:hAnsi="Times New Roman" w:cs="Times New Roman"/>
          <w:bCs/>
          <w:kern w:val="2"/>
          <w:sz w:val="28"/>
          <w:szCs w:val="28"/>
          <w14:ligatures w14:val="standardContextual"/>
        </w:rPr>
        <w:t xml:space="preserve">Налог на доходы физических лиц (НДФЛ) </w:t>
      </w:r>
      <w:r w:rsidR="0008096B">
        <w:rPr>
          <w:rFonts w:ascii="Times New Roman" w:eastAsia="Aptos" w:hAnsi="Times New Roman" w:cs="Times New Roman"/>
          <w:bCs/>
          <w:kern w:val="2"/>
          <w:sz w:val="28"/>
          <w:szCs w:val="28"/>
          <w14:ligatures w14:val="standardContextual"/>
        </w:rPr>
        <w:t>уплачивается в соответствии с 23 главой Налогового кодекса Российской Федерации.</w:t>
      </w:r>
      <w:r w:rsidR="00C857F1">
        <w:rPr>
          <w:rFonts w:ascii="Times New Roman" w:eastAsia="Aptos" w:hAnsi="Times New Roman" w:cs="Times New Roman"/>
          <w:bCs/>
          <w:kern w:val="2"/>
          <w:sz w:val="28"/>
          <w:szCs w:val="28"/>
          <w14:ligatures w14:val="standardContextual"/>
        </w:rPr>
        <w:t xml:space="preserve"> В соответствии с 56 статьей Бюджетного кодекса РФ 85% НДФЛ поступает в бюджет субъекта, 15% распределяется по местным бюджетам.</w:t>
      </w:r>
    </w:p>
    <w:p w14:paraId="136909CA" w14:textId="73E5356E" w:rsidR="0008096B" w:rsidRDefault="0008096B" w:rsidP="0008096B">
      <w:pPr>
        <w:spacing w:after="0" w:line="360" w:lineRule="auto"/>
        <w:ind w:firstLine="709"/>
        <w:jc w:val="both"/>
        <w:rPr>
          <w:rFonts w:ascii="Times New Roman" w:eastAsia="Aptos" w:hAnsi="Times New Roman" w:cs="Times New Roman"/>
          <w:bCs/>
          <w:kern w:val="2"/>
          <w:sz w:val="28"/>
          <w:szCs w:val="28"/>
          <w14:ligatures w14:val="standardContextual"/>
        </w:rPr>
      </w:pPr>
      <w:r w:rsidRPr="0008096B">
        <w:rPr>
          <w:rFonts w:ascii="Times New Roman" w:eastAsia="Aptos" w:hAnsi="Times New Roman" w:cs="Times New Roman"/>
          <w:bCs/>
          <w:kern w:val="2"/>
          <w:sz w:val="28"/>
          <w:szCs w:val="28"/>
          <w14:ligatures w14:val="standardContextual"/>
        </w:rPr>
        <w:t>Налогоплательщиками налога на доходы физических лиц признаются физические лица, являющиеся налоговыми резидентами Российской Федерации, а также физические лица, получающие доходы от источников, в Российской Федерации, не являющиеся налоговыми резидентами Российской Федерации.</w:t>
      </w:r>
    </w:p>
    <w:p w14:paraId="15042022" w14:textId="6AB12601" w:rsidR="0008096B" w:rsidRDefault="0008096B" w:rsidP="0008096B">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Н</w:t>
      </w:r>
      <w:r w:rsidRPr="0008096B">
        <w:rPr>
          <w:rFonts w:ascii="Times New Roman" w:eastAsia="Aptos" w:hAnsi="Times New Roman" w:cs="Times New Roman"/>
          <w:bCs/>
          <w:kern w:val="2"/>
          <w:sz w:val="28"/>
          <w:szCs w:val="28"/>
          <w14:ligatures w14:val="standardContextual"/>
        </w:rPr>
        <w:t xml:space="preserve">алоговыми резидентами признаются физические лица, фактически находящиеся в Российской Федерации не менее 183 календарных дней в </w:t>
      </w:r>
      <w:r w:rsidRPr="0008096B">
        <w:rPr>
          <w:rFonts w:ascii="Times New Roman" w:eastAsia="Aptos" w:hAnsi="Times New Roman" w:cs="Times New Roman"/>
          <w:bCs/>
          <w:kern w:val="2"/>
          <w:sz w:val="28"/>
          <w:szCs w:val="28"/>
          <w14:ligatures w14:val="standardContextual"/>
        </w:rPr>
        <w:lastRenderedPageBreak/>
        <w:t xml:space="preserve">течение 12 следующих подряд месяцев. </w:t>
      </w:r>
      <w:proofErr w:type="gramStart"/>
      <w:r w:rsidRPr="0008096B">
        <w:rPr>
          <w:rFonts w:ascii="Times New Roman" w:eastAsia="Aptos" w:hAnsi="Times New Roman" w:cs="Times New Roman"/>
          <w:bCs/>
          <w:kern w:val="2"/>
          <w:sz w:val="28"/>
          <w:szCs w:val="28"/>
          <w14:ligatures w14:val="standardContextual"/>
        </w:rPr>
        <w:t>Период нахождения физического лица в Российской Федерации не прерывается на периоды его выезда за пределы территории Российской Федерации для краткосрочного (менее шести месяцев) лечения или обучения, а также для исполнения трудовых или иных обязанностей, связанных с выполнением работ (оказанием услуг) на морских месторождениях углеводородного сырья.</w:t>
      </w:r>
      <w:proofErr w:type="gramEnd"/>
    </w:p>
    <w:p w14:paraId="476AD61C" w14:textId="23709CA9" w:rsidR="0008096B" w:rsidRDefault="0008096B" w:rsidP="0008096B">
      <w:pPr>
        <w:spacing w:after="0" w:line="360" w:lineRule="auto"/>
        <w:ind w:firstLine="709"/>
        <w:jc w:val="both"/>
        <w:rPr>
          <w:rFonts w:ascii="Times New Roman" w:eastAsia="Aptos" w:hAnsi="Times New Roman" w:cs="Times New Roman"/>
          <w:bCs/>
          <w:kern w:val="2"/>
          <w:sz w:val="28"/>
          <w:szCs w:val="28"/>
          <w14:ligatures w14:val="standardContextual"/>
        </w:rPr>
      </w:pPr>
      <w:r w:rsidRPr="0008096B">
        <w:rPr>
          <w:rFonts w:ascii="Times New Roman" w:eastAsia="Aptos" w:hAnsi="Times New Roman" w:cs="Times New Roman"/>
          <w:bCs/>
          <w:kern w:val="2"/>
          <w:sz w:val="28"/>
          <w:szCs w:val="28"/>
          <w14:ligatures w14:val="standardContextual"/>
        </w:rPr>
        <w:t xml:space="preserve">При определении налоговой базы учитываются все доходы налогоплательщика, полученные им как в денежной, так и в натуральной формах, или право на </w:t>
      </w:r>
      <w:proofErr w:type="gramStart"/>
      <w:r w:rsidRPr="0008096B">
        <w:rPr>
          <w:rFonts w:ascii="Times New Roman" w:eastAsia="Aptos" w:hAnsi="Times New Roman" w:cs="Times New Roman"/>
          <w:bCs/>
          <w:kern w:val="2"/>
          <w:sz w:val="28"/>
          <w:szCs w:val="28"/>
          <w14:ligatures w14:val="standardContextual"/>
        </w:rPr>
        <w:t>распоряжение</w:t>
      </w:r>
      <w:proofErr w:type="gramEnd"/>
      <w:r w:rsidRPr="0008096B">
        <w:rPr>
          <w:rFonts w:ascii="Times New Roman" w:eastAsia="Aptos" w:hAnsi="Times New Roman" w:cs="Times New Roman"/>
          <w:bCs/>
          <w:kern w:val="2"/>
          <w:sz w:val="28"/>
          <w:szCs w:val="28"/>
          <w14:ligatures w14:val="standardContextual"/>
        </w:rPr>
        <w:t xml:space="preserve"> которыми у него возникло, а также доходы в виде материальной выгоды</w:t>
      </w:r>
      <w:r>
        <w:rPr>
          <w:rFonts w:ascii="Times New Roman" w:eastAsia="Aptos" w:hAnsi="Times New Roman" w:cs="Times New Roman"/>
          <w:bCs/>
          <w:kern w:val="2"/>
          <w:sz w:val="28"/>
          <w:szCs w:val="28"/>
          <w14:ligatures w14:val="standardContextual"/>
        </w:rPr>
        <w:t xml:space="preserve">. </w:t>
      </w:r>
      <w:r w:rsidRPr="0008096B">
        <w:rPr>
          <w:rFonts w:ascii="Times New Roman" w:eastAsia="Aptos" w:hAnsi="Times New Roman" w:cs="Times New Roman"/>
          <w:bCs/>
          <w:kern w:val="2"/>
          <w:sz w:val="28"/>
          <w:szCs w:val="28"/>
          <w14:ligatures w14:val="standardContextual"/>
        </w:rPr>
        <w:t>Если из дохода налогоплательщика по его распоряжению, по решению суда или иных органов производятся какие-либо удержания, такие удержания не уменьшают налоговую базу.</w:t>
      </w:r>
    </w:p>
    <w:p w14:paraId="38696071" w14:textId="14743616" w:rsidR="00306D5A" w:rsidRDefault="00306D5A" w:rsidP="0008096B">
      <w:pPr>
        <w:spacing w:after="0" w:line="360" w:lineRule="auto"/>
        <w:ind w:firstLine="709"/>
        <w:jc w:val="both"/>
        <w:rPr>
          <w:rFonts w:ascii="Times New Roman" w:eastAsia="Aptos" w:hAnsi="Times New Roman" w:cs="Times New Roman"/>
          <w:bCs/>
          <w:kern w:val="2"/>
          <w:sz w:val="28"/>
          <w:szCs w:val="28"/>
          <w14:ligatures w14:val="standardContextual"/>
        </w:rPr>
      </w:pPr>
      <w:r w:rsidRPr="00306D5A">
        <w:rPr>
          <w:rFonts w:ascii="Times New Roman" w:eastAsia="Aptos" w:hAnsi="Times New Roman" w:cs="Times New Roman"/>
          <w:bCs/>
          <w:kern w:val="2"/>
          <w:sz w:val="28"/>
          <w:szCs w:val="28"/>
          <w14:ligatures w14:val="standardContextual"/>
        </w:rPr>
        <w:t>Налоговая ставка устанавливается в размере 9</w:t>
      </w:r>
      <w:r>
        <w:rPr>
          <w:rFonts w:ascii="Times New Roman" w:eastAsia="Aptos" w:hAnsi="Times New Roman" w:cs="Times New Roman"/>
          <w:bCs/>
          <w:kern w:val="2"/>
          <w:sz w:val="28"/>
          <w:szCs w:val="28"/>
          <w14:ligatures w14:val="standardContextual"/>
        </w:rPr>
        <w:t>%</w:t>
      </w:r>
      <w:r w:rsidRPr="00306D5A">
        <w:rPr>
          <w:rFonts w:ascii="Times New Roman" w:eastAsia="Aptos" w:hAnsi="Times New Roman" w:cs="Times New Roman"/>
          <w:bCs/>
          <w:kern w:val="2"/>
          <w:sz w:val="28"/>
          <w:szCs w:val="28"/>
          <w14:ligatures w14:val="standardContextual"/>
        </w:rPr>
        <w:t xml:space="preserve"> в отношении доходов в виде процентов по облигациям с ипотечным покрытием, эмитированным до 1 января 2007 года, а также по доходам учредителей доверительного управления ипотечным покрытием, полученным на основании приобретения ипотечных сертификатов участия, выданных управляющим ипотечным покрытием до 1 января 2007 года.</w:t>
      </w:r>
    </w:p>
    <w:p w14:paraId="5F783912" w14:textId="39ABFDD0" w:rsidR="00A81CAE" w:rsidRDefault="00306D5A" w:rsidP="00105352">
      <w:pPr>
        <w:spacing w:after="0" w:line="360" w:lineRule="auto"/>
        <w:ind w:firstLine="709"/>
        <w:jc w:val="both"/>
        <w:rPr>
          <w:rFonts w:ascii="Times New Roman" w:eastAsia="Aptos" w:hAnsi="Times New Roman" w:cs="Times New Roman"/>
          <w:bCs/>
          <w:kern w:val="2"/>
          <w:sz w:val="28"/>
          <w:szCs w:val="28"/>
          <w14:ligatures w14:val="standardContextual"/>
        </w:rPr>
      </w:pPr>
      <w:r w:rsidRPr="00306D5A">
        <w:rPr>
          <w:rFonts w:ascii="Times New Roman" w:eastAsia="Aptos" w:hAnsi="Times New Roman" w:cs="Times New Roman"/>
          <w:bCs/>
          <w:kern w:val="2"/>
          <w:sz w:val="28"/>
          <w:szCs w:val="28"/>
          <w14:ligatures w14:val="standardContextual"/>
        </w:rPr>
        <w:t>Налоговая ставка</w:t>
      </w:r>
      <w:r>
        <w:rPr>
          <w:rFonts w:ascii="Times New Roman" w:eastAsia="Aptos" w:hAnsi="Times New Roman" w:cs="Times New Roman"/>
          <w:bCs/>
          <w:kern w:val="2"/>
          <w:sz w:val="28"/>
          <w:szCs w:val="28"/>
          <w14:ligatures w14:val="standardContextual"/>
        </w:rPr>
        <w:t xml:space="preserve"> 13%</w:t>
      </w:r>
      <w:r w:rsidRPr="00306D5A">
        <w:rPr>
          <w:rFonts w:ascii="Times New Roman" w:eastAsia="Aptos" w:hAnsi="Times New Roman" w:cs="Times New Roman"/>
          <w:bCs/>
          <w:kern w:val="2"/>
          <w:sz w:val="28"/>
          <w:szCs w:val="28"/>
          <w14:ligatures w14:val="standardContextual"/>
        </w:rPr>
        <w:t xml:space="preserve"> подлежит применению в отношении совокупности всех доходов физического лица - налогового резидента Российской Федерации, подлежащих налогообложению</w:t>
      </w:r>
      <w:r>
        <w:rPr>
          <w:rFonts w:ascii="Times New Roman" w:eastAsia="Aptos" w:hAnsi="Times New Roman" w:cs="Times New Roman"/>
          <w:bCs/>
          <w:kern w:val="2"/>
          <w:sz w:val="28"/>
          <w:szCs w:val="28"/>
          <w14:ligatures w14:val="standardContextual"/>
        </w:rPr>
        <w:t>.</w:t>
      </w:r>
    </w:p>
    <w:p w14:paraId="740A6017" w14:textId="2F7B6A1A" w:rsidR="00306D5A" w:rsidRDefault="00306D5A" w:rsidP="00105352">
      <w:pPr>
        <w:spacing w:after="0" w:line="360" w:lineRule="auto"/>
        <w:ind w:firstLine="709"/>
        <w:jc w:val="both"/>
        <w:rPr>
          <w:rFonts w:ascii="Times New Roman" w:eastAsia="Aptos" w:hAnsi="Times New Roman" w:cs="Times New Roman"/>
          <w:bCs/>
          <w:kern w:val="2"/>
          <w:sz w:val="28"/>
          <w:szCs w:val="28"/>
          <w14:ligatures w14:val="standardContextual"/>
        </w:rPr>
      </w:pPr>
      <w:r w:rsidRPr="00306D5A">
        <w:rPr>
          <w:rFonts w:ascii="Times New Roman" w:eastAsia="Aptos" w:hAnsi="Times New Roman" w:cs="Times New Roman"/>
          <w:bCs/>
          <w:kern w:val="2"/>
          <w:sz w:val="28"/>
          <w:szCs w:val="28"/>
          <w14:ligatures w14:val="standardContextual"/>
        </w:rPr>
        <w:t>Если размер дохода, полученного в течение года, превышает сумму 5 миллионов рублей, сумма такого превышения будет облагаться по ставке 15%. Данная ставка применяется к большинству доходов физических лиц, являющихся налоговыми резидентами РФ, таким как заработная плата, премии и иные выплаты в рамках трудовых отношений.</w:t>
      </w:r>
    </w:p>
    <w:p w14:paraId="64B5A176" w14:textId="4E46BF61" w:rsidR="00306D5A" w:rsidRDefault="00306D5A" w:rsidP="00105352">
      <w:pPr>
        <w:spacing w:after="0" w:line="360" w:lineRule="auto"/>
        <w:ind w:firstLine="709"/>
        <w:jc w:val="both"/>
        <w:rPr>
          <w:rFonts w:ascii="Times New Roman" w:eastAsia="Aptos" w:hAnsi="Times New Roman" w:cs="Times New Roman"/>
          <w:bCs/>
          <w:kern w:val="2"/>
          <w:sz w:val="28"/>
          <w:szCs w:val="28"/>
          <w14:ligatures w14:val="standardContextual"/>
        </w:rPr>
      </w:pPr>
      <w:r w:rsidRPr="00306D5A">
        <w:rPr>
          <w:rFonts w:ascii="Times New Roman" w:eastAsia="Aptos" w:hAnsi="Times New Roman" w:cs="Times New Roman"/>
          <w:bCs/>
          <w:kern w:val="2"/>
          <w:sz w:val="28"/>
          <w:szCs w:val="28"/>
          <w14:ligatures w14:val="standardContextual"/>
        </w:rPr>
        <w:t>Налоговая ставка устанавливается в размере 30 процентов в отношении всех доходов, получаемых физическими лицами, не являющимися налоговыми резидентами Российской Федерации</w:t>
      </w:r>
      <w:r>
        <w:rPr>
          <w:rFonts w:ascii="Times New Roman" w:eastAsia="Aptos" w:hAnsi="Times New Roman" w:cs="Times New Roman"/>
          <w:bCs/>
          <w:kern w:val="2"/>
          <w:sz w:val="28"/>
          <w:szCs w:val="28"/>
          <w14:ligatures w14:val="standardContextual"/>
        </w:rPr>
        <w:t>.</w:t>
      </w:r>
    </w:p>
    <w:p w14:paraId="7BCBED6F" w14:textId="77777777" w:rsidR="00306D5A" w:rsidRDefault="00306D5A" w:rsidP="00105352">
      <w:pPr>
        <w:spacing w:after="0" w:line="360" w:lineRule="auto"/>
        <w:ind w:firstLine="709"/>
        <w:jc w:val="both"/>
        <w:rPr>
          <w:rFonts w:ascii="Times New Roman" w:eastAsia="Aptos" w:hAnsi="Times New Roman" w:cs="Times New Roman"/>
          <w:bCs/>
          <w:kern w:val="2"/>
          <w:sz w:val="28"/>
          <w:szCs w:val="28"/>
          <w14:ligatures w14:val="standardContextual"/>
        </w:rPr>
      </w:pPr>
      <w:r w:rsidRPr="00306D5A">
        <w:rPr>
          <w:rFonts w:ascii="Times New Roman" w:eastAsia="Aptos" w:hAnsi="Times New Roman" w:cs="Times New Roman"/>
          <w:bCs/>
          <w:kern w:val="2"/>
          <w:sz w:val="28"/>
          <w:szCs w:val="28"/>
          <w14:ligatures w14:val="standardContextual"/>
        </w:rPr>
        <w:lastRenderedPageBreak/>
        <w:t>Налоговая ставка устанавливается в размере 35 процентов в отношении следующих доходов:</w:t>
      </w:r>
    </w:p>
    <w:p w14:paraId="0B440EA2" w14:textId="77777777" w:rsidR="00306D5A" w:rsidRDefault="00306D5A" w:rsidP="00105352">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 xml:space="preserve">- </w:t>
      </w:r>
      <w:r w:rsidRPr="00306D5A">
        <w:rPr>
          <w:rFonts w:ascii="Times New Roman" w:eastAsia="Aptos" w:hAnsi="Times New Roman" w:cs="Times New Roman"/>
          <w:bCs/>
          <w:kern w:val="2"/>
          <w:sz w:val="28"/>
          <w:szCs w:val="28"/>
          <w14:ligatures w14:val="standardContextual"/>
        </w:rPr>
        <w:t>стоимости любых выигрышей и призов, получаемых в проводимых конкурсах, играх и других мероприятиях в целях рекламы товаров, работ и услуг</w:t>
      </w:r>
      <w:r>
        <w:rPr>
          <w:rFonts w:ascii="Times New Roman" w:eastAsia="Aptos" w:hAnsi="Times New Roman" w:cs="Times New Roman"/>
          <w:bCs/>
          <w:kern w:val="2"/>
          <w:sz w:val="28"/>
          <w:szCs w:val="28"/>
          <w14:ligatures w14:val="standardContextual"/>
        </w:rPr>
        <w:t>;</w:t>
      </w:r>
    </w:p>
    <w:p w14:paraId="3948D3E1" w14:textId="77777777" w:rsidR="00926900" w:rsidRDefault="00926900" w:rsidP="00926900">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 xml:space="preserve">- </w:t>
      </w:r>
      <w:r w:rsidR="00306D5A" w:rsidRPr="00306D5A">
        <w:rPr>
          <w:rFonts w:ascii="Times New Roman" w:eastAsia="Aptos" w:hAnsi="Times New Roman" w:cs="Times New Roman"/>
          <w:bCs/>
          <w:kern w:val="2"/>
          <w:sz w:val="28"/>
          <w:szCs w:val="28"/>
          <w14:ligatures w14:val="standardContextual"/>
        </w:rPr>
        <w:t>доходов в виде платы за использование денежных сре</w:t>
      </w:r>
      <w:proofErr w:type="gramStart"/>
      <w:r w:rsidR="00306D5A" w:rsidRPr="00306D5A">
        <w:rPr>
          <w:rFonts w:ascii="Times New Roman" w:eastAsia="Aptos" w:hAnsi="Times New Roman" w:cs="Times New Roman"/>
          <w:bCs/>
          <w:kern w:val="2"/>
          <w:sz w:val="28"/>
          <w:szCs w:val="28"/>
          <w14:ligatures w14:val="standardContextual"/>
        </w:rPr>
        <w:t>дств чл</w:t>
      </w:r>
      <w:proofErr w:type="gramEnd"/>
      <w:r w:rsidR="00306D5A" w:rsidRPr="00306D5A">
        <w:rPr>
          <w:rFonts w:ascii="Times New Roman" w:eastAsia="Aptos" w:hAnsi="Times New Roman" w:cs="Times New Roman"/>
          <w:bCs/>
          <w:kern w:val="2"/>
          <w:sz w:val="28"/>
          <w:szCs w:val="28"/>
          <w14:ligatures w14:val="standardContextual"/>
        </w:rPr>
        <w:t>енов кредитного потребительского кооператива (пайщиков), а также процентов за использование сельскохозяйственным кредитным потребительским кооперативом средств, привлекаемых в форме займов от членов сельскохозяйственного кредитного потребительского кооператива или ассоциированных членов сельскохозяйственного кредитного потребительского кооператива</w:t>
      </w:r>
      <w:r>
        <w:rPr>
          <w:rFonts w:ascii="Times New Roman" w:eastAsia="Aptos" w:hAnsi="Times New Roman" w:cs="Times New Roman"/>
          <w:bCs/>
          <w:kern w:val="2"/>
          <w:sz w:val="28"/>
          <w:szCs w:val="28"/>
          <w14:ligatures w14:val="standardContextual"/>
        </w:rPr>
        <w:t>.</w:t>
      </w:r>
    </w:p>
    <w:p w14:paraId="1A1E4CA0" w14:textId="44B8368F" w:rsidR="00306D5A" w:rsidRDefault="00926900" w:rsidP="00926900">
      <w:pPr>
        <w:spacing w:after="0" w:line="360" w:lineRule="auto"/>
        <w:ind w:firstLine="709"/>
        <w:jc w:val="both"/>
        <w:rPr>
          <w:rFonts w:ascii="Times New Roman" w:eastAsia="Aptos" w:hAnsi="Times New Roman" w:cs="Times New Roman"/>
          <w:bCs/>
          <w:kern w:val="2"/>
          <w:sz w:val="28"/>
          <w:szCs w:val="28"/>
          <w14:ligatures w14:val="standardContextual"/>
        </w:rPr>
      </w:pPr>
      <w:r w:rsidRPr="00926900">
        <w:rPr>
          <w:rFonts w:ascii="Times New Roman" w:eastAsia="Aptos" w:hAnsi="Times New Roman" w:cs="Times New Roman"/>
          <w:bCs/>
          <w:kern w:val="2"/>
          <w:sz w:val="28"/>
          <w:szCs w:val="28"/>
          <w14:ligatures w14:val="standardContextual"/>
        </w:rPr>
        <w:t>При определении размера налоговых баз налогоплательщик имеет право на получение следующих налоговых вычетов</w:t>
      </w:r>
      <w:r>
        <w:rPr>
          <w:rFonts w:ascii="Times New Roman" w:eastAsia="Aptos" w:hAnsi="Times New Roman" w:cs="Times New Roman"/>
          <w:bCs/>
          <w:kern w:val="2"/>
          <w:sz w:val="28"/>
          <w:szCs w:val="28"/>
          <w14:ligatures w14:val="standardContextual"/>
        </w:rPr>
        <w:t>:</w:t>
      </w:r>
    </w:p>
    <w:p w14:paraId="4CE299F5" w14:textId="0D20AE5C" w:rsidR="00926900" w:rsidRDefault="00926900" w:rsidP="00926900">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 xml:space="preserve">- </w:t>
      </w:r>
      <w:r w:rsidRPr="00926900">
        <w:rPr>
          <w:rFonts w:ascii="Times New Roman" w:eastAsia="Aptos" w:hAnsi="Times New Roman" w:cs="Times New Roman"/>
          <w:bCs/>
          <w:kern w:val="2"/>
          <w:sz w:val="28"/>
          <w:szCs w:val="28"/>
          <w14:ligatures w14:val="standardContextual"/>
        </w:rPr>
        <w:t>стандарт</w:t>
      </w:r>
      <w:r w:rsidR="00F45754">
        <w:rPr>
          <w:rFonts w:ascii="Times New Roman" w:eastAsia="Aptos" w:hAnsi="Times New Roman" w:cs="Times New Roman"/>
          <w:bCs/>
          <w:kern w:val="2"/>
          <w:sz w:val="28"/>
          <w:szCs w:val="28"/>
          <w14:ligatures w14:val="standardContextual"/>
        </w:rPr>
        <w:t>ный</w:t>
      </w:r>
      <w:r w:rsidRPr="00926900">
        <w:rPr>
          <w:rFonts w:ascii="Times New Roman" w:eastAsia="Aptos" w:hAnsi="Times New Roman" w:cs="Times New Roman"/>
          <w:bCs/>
          <w:kern w:val="2"/>
          <w:sz w:val="28"/>
          <w:szCs w:val="28"/>
          <w14:ligatures w14:val="standardContextual"/>
        </w:rPr>
        <w:t xml:space="preserve"> налоговы</w:t>
      </w:r>
      <w:r w:rsidR="00F45754">
        <w:rPr>
          <w:rFonts w:ascii="Times New Roman" w:eastAsia="Aptos" w:hAnsi="Times New Roman" w:cs="Times New Roman"/>
          <w:bCs/>
          <w:kern w:val="2"/>
          <w:sz w:val="28"/>
          <w:szCs w:val="28"/>
          <w14:ligatures w14:val="standardContextual"/>
        </w:rPr>
        <w:t>й</w:t>
      </w:r>
      <w:r w:rsidRPr="00926900">
        <w:rPr>
          <w:rFonts w:ascii="Times New Roman" w:eastAsia="Aptos" w:hAnsi="Times New Roman" w:cs="Times New Roman"/>
          <w:bCs/>
          <w:kern w:val="2"/>
          <w:sz w:val="28"/>
          <w:szCs w:val="28"/>
          <w14:ligatures w14:val="standardContextual"/>
        </w:rPr>
        <w:t xml:space="preserve"> вычет</w:t>
      </w:r>
      <w:r w:rsidR="00F45754">
        <w:rPr>
          <w:rFonts w:ascii="Times New Roman" w:eastAsia="Aptos" w:hAnsi="Times New Roman" w:cs="Times New Roman"/>
          <w:bCs/>
          <w:kern w:val="2"/>
          <w:sz w:val="28"/>
          <w:szCs w:val="28"/>
          <w14:ligatures w14:val="standardContextual"/>
        </w:rPr>
        <w:t xml:space="preserve"> - это</w:t>
      </w:r>
      <w:r w:rsidRPr="00926900">
        <w:rPr>
          <w:rFonts w:ascii="Times New Roman" w:eastAsia="Aptos" w:hAnsi="Times New Roman" w:cs="Times New Roman"/>
          <w:bCs/>
          <w:kern w:val="2"/>
          <w:sz w:val="28"/>
          <w:szCs w:val="28"/>
          <w14:ligatures w14:val="standardContextual"/>
        </w:rPr>
        <w:t xml:space="preserve"> вычет на налогоплательщика, который предоставляется определённым физическим лицам, например, «чернобыльцам», инвалидам с детства, родителям и супругам погибших военнослужащих</w:t>
      </w:r>
      <w:r w:rsidR="00F45754">
        <w:rPr>
          <w:rFonts w:ascii="Times New Roman" w:eastAsia="Aptos" w:hAnsi="Times New Roman" w:cs="Times New Roman"/>
          <w:bCs/>
          <w:kern w:val="2"/>
          <w:sz w:val="28"/>
          <w:szCs w:val="28"/>
          <w14:ligatures w14:val="standardContextual"/>
        </w:rPr>
        <w:t xml:space="preserve"> и другим;</w:t>
      </w:r>
    </w:p>
    <w:p w14:paraId="386242CC" w14:textId="69B5E891" w:rsidR="00F45754" w:rsidRDefault="00F45754" w:rsidP="00926900">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 xml:space="preserve">- социальный налоговый вычет (по расходам на благотворительность, на обучение, на лечение и приобретение медикаментов, </w:t>
      </w:r>
      <w:r w:rsidRPr="00F45754">
        <w:rPr>
          <w:rFonts w:ascii="Times New Roman" w:eastAsia="Aptos" w:hAnsi="Times New Roman" w:cs="Times New Roman"/>
          <w:bCs/>
          <w:kern w:val="2"/>
          <w:sz w:val="28"/>
          <w:szCs w:val="28"/>
          <w14:ligatures w14:val="standardContextual"/>
        </w:rPr>
        <w:t>на негосударственное пенсионное обеспечение, добровольное пенсионное страхование и добровольное страхование жизни</w:t>
      </w:r>
      <w:r>
        <w:rPr>
          <w:rFonts w:ascii="Times New Roman" w:eastAsia="Aptos" w:hAnsi="Times New Roman" w:cs="Times New Roman"/>
          <w:bCs/>
          <w:kern w:val="2"/>
          <w:sz w:val="28"/>
          <w:szCs w:val="28"/>
          <w14:ligatures w14:val="standardContextual"/>
        </w:rPr>
        <w:t>, на накопительную часть трудовой пенсии, на физкультурно-оздоровительные услуги)</w:t>
      </w:r>
    </w:p>
    <w:p w14:paraId="014711A4" w14:textId="21D66BBE" w:rsidR="00F45754" w:rsidRDefault="00F45754" w:rsidP="00926900">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 xml:space="preserve">- </w:t>
      </w:r>
      <w:r w:rsidR="006661A6">
        <w:rPr>
          <w:rFonts w:ascii="Times New Roman" w:eastAsia="Aptos" w:hAnsi="Times New Roman" w:cs="Times New Roman"/>
          <w:bCs/>
          <w:kern w:val="2"/>
          <w:sz w:val="28"/>
          <w:szCs w:val="28"/>
          <w14:ligatures w14:val="standardContextual"/>
        </w:rPr>
        <w:t xml:space="preserve">инвестиционный </w:t>
      </w:r>
      <w:r w:rsidR="006661A6" w:rsidRPr="006661A6">
        <w:rPr>
          <w:rFonts w:ascii="Times New Roman" w:eastAsia="Aptos" w:hAnsi="Times New Roman" w:cs="Times New Roman"/>
          <w:bCs/>
          <w:kern w:val="2"/>
          <w:sz w:val="28"/>
          <w:szCs w:val="28"/>
          <w14:ligatures w14:val="standardContextual"/>
        </w:rPr>
        <w:t>налоговый вычет предоставляется при реализации (погашении) ценных бумаг, обращающихся на организованном рынке ценных бумаг, находившихся в собственности более трех лет</w:t>
      </w:r>
      <w:r w:rsidR="006661A6">
        <w:rPr>
          <w:rFonts w:ascii="Times New Roman" w:eastAsia="Aptos" w:hAnsi="Times New Roman" w:cs="Times New Roman"/>
          <w:bCs/>
          <w:kern w:val="2"/>
          <w:sz w:val="28"/>
          <w:szCs w:val="28"/>
          <w14:ligatures w14:val="standardContextual"/>
        </w:rPr>
        <w:t>;</w:t>
      </w:r>
    </w:p>
    <w:p w14:paraId="4D1D8F52" w14:textId="645E2D8C" w:rsidR="006661A6" w:rsidRDefault="00227CE8" w:rsidP="00227CE8">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 и</w:t>
      </w:r>
      <w:r w:rsidRPr="00227CE8">
        <w:rPr>
          <w:rFonts w:ascii="Times New Roman" w:eastAsia="Aptos" w:hAnsi="Times New Roman" w:cs="Times New Roman"/>
          <w:bCs/>
          <w:kern w:val="2"/>
          <w:sz w:val="28"/>
          <w:szCs w:val="28"/>
          <w14:ligatures w14:val="standardContextual"/>
        </w:rPr>
        <w:t>мущественны</w:t>
      </w:r>
      <w:r>
        <w:rPr>
          <w:rFonts w:ascii="Times New Roman" w:eastAsia="Aptos" w:hAnsi="Times New Roman" w:cs="Times New Roman"/>
          <w:bCs/>
          <w:kern w:val="2"/>
          <w:sz w:val="28"/>
          <w:szCs w:val="28"/>
          <w14:ligatures w14:val="standardContextual"/>
        </w:rPr>
        <w:t>й</w:t>
      </w:r>
      <w:r w:rsidRPr="00227CE8">
        <w:rPr>
          <w:rFonts w:ascii="Times New Roman" w:eastAsia="Aptos" w:hAnsi="Times New Roman" w:cs="Times New Roman"/>
          <w:bCs/>
          <w:kern w:val="2"/>
          <w:sz w:val="28"/>
          <w:szCs w:val="28"/>
          <w14:ligatures w14:val="standardContextual"/>
        </w:rPr>
        <w:t xml:space="preserve"> налоговы</w:t>
      </w:r>
      <w:r>
        <w:rPr>
          <w:rFonts w:ascii="Times New Roman" w:eastAsia="Aptos" w:hAnsi="Times New Roman" w:cs="Times New Roman"/>
          <w:bCs/>
          <w:kern w:val="2"/>
          <w:sz w:val="28"/>
          <w:szCs w:val="28"/>
          <w14:ligatures w14:val="standardContextual"/>
        </w:rPr>
        <w:t>й</w:t>
      </w:r>
      <w:r w:rsidRPr="00227CE8">
        <w:rPr>
          <w:rFonts w:ascii="Times New Roman" w:eastAsia="Aptos" w:hAnsi="Times New Roman" w:cs="Times New Roman"/>
          <w:bCs/>
          <w:kern w:val="2"/>
          <w:sz w:val="28"/>
          <w:szCs w:val="28"/>
          <w14:ligatures w14:val="standardContextual"/>
        </w:rPr>
        <w:t xml:space="preserve"> вычет </w:t>
      </w:r>
      <w:r>
        <w:rPr>
          <w:rFonts w:ascii="Times New Roman" w:eastAsia="Aptos" w:hAnsi="Times New Roman" w:cs="Times New Roman"/>
          <w:bCs/>
          <w:kern w:val="2"/>
          <w:sz w:val="28"/>
          <w:szCs w:val="28"/>
          <w14:ligatures w14:val="standardContextual"/>
        </w:rPr>
        <w:t>предоставляется</w:t>
      </w:r>
      <w:r w:rsidRPr="00227CE8">
        <w:rPr>
          <w:rFonts w:ascii="Times New Roman" w:eastAsia="Aptos" w:hAnsi="Times New Roman" w:cs="Times New Roman"/>
          <w:bCs/>
          <w:kern w:val="2"/>
          <w:sz w:val="28"/>
          <w:szCs w:val="28"/>
          <w14:ligatures w14:val="standardContextual"/>
        </w:rPr>
        <w:t xml:space="preserve"> налогоплательщик</w:t>
      </w:r>
      <w:r>
        <w:rPr>
          <w:rFonts w:ascii="Times New Roman" w:eastAsia="Aptos" w:hAnsi="Times New Roman" w:cs="Times New Roman"/>
          <w:bCs/>
          <w:kern w:val="2"/>
          <w:sz w:val="28"/>
          <w:szCs w:val="28"/>
          <w14:ligatures w14:val="standardContextual"/>
        </w:rPr>
        <w:t>у</w:t>
      </w:r>
      <w:r w:rsidRPr="00227CE8">
        <w:rPr>
          <w:rFonts w:ascii="Times New Roman" w:eastAsia="Aptos" w:hAnsi="Times New Roman" w:cs="Times New Roman"/>
          <w:bCs/>
          <w:kern w:val="2"/>
          <w:sz w:val="28"/>
          <w:szCs w:val="28"/>
          <w14:ligatures w14:val="standardContextual"/>
        </w:rPr>
        <w:t>, который осуществлял определенные операции с имуществом, в частности:</w:t>
      </w:r>
      <w:r>
        <w:rPr>
          <w:rFonts w:ascii="Times New Roman" w:eastAsia="Aptos" w:hAnsi="Times New Roman" w:cs="Times New Roman"/>
          <w:bCs/>
          <w:kern w:val="2"/>
          <w:sz w:val="28"/>
          <w:szCs w:val="28"/>
          <w14:ligatures w14:val="standardContextual"/>
        </w:rPr>
        <w:t xml:space="preserve"> </w:t>
      </w:r>
      <w:r w:rsidRPr="00227CE8">
        <w:rPr>
          <w:rFonts w:ascii="Times New Roman" w:eastAsia="Aptos" w:hAnsi="Times New Roman" w:cs="Times New Roman"/>
          <w:bCs/>
          <w:kern w:val="2"/>
          <w:sz w:val="28"/>
          <w:szCs w:val="28"/>
          <w14:ligatures w14:val="standardContextual"/>
        </w:rPr>
        <w:t>продаж</w:t>
      </w:r>
      <w:r>
        <w:rPr>
          <w:rFonts w:ascii="Times New Roman" w:eastAsia="Aptos" w:hAnsi="Times New Roman" w:cs="Times New Roman"/>
          <w:bCs/>
          <w:kern w:val="2"/>
          <w:sz w:val="28"/>
          <w:szCs w:val="28"/>
          <w14:ligatures w14:val="standardContextual"/>
        </w:rPr>
        <w:t>у</w:t>
      </w:r>
      <w:r w:rsidRPr="00227CE8">
        <w:rPr>
          <w:rFonts w:ascii="Times New Roman" w:eastAsia="Aptos" w:hAnsi="Times New Roman" w:cs="Times New Roman"/>
          <w:bCs/>
          <w:kern w:val="2"/>
          <w:sz w:val="28"/>
          <w:szCs w:val="28"/>
          <w14:ligatures w14:val="standardContextual"/>
        </w:rPr>
        <w:t xml:space="preserve"> имущества; покупк</w:t>
      </w:r>
      <w:r>
        <w:rPr>
          <w:rFonts w:ascii="Times New Roman" w:eastAsia="Aptos" w:hAnsi="Times New Roman" w:cs="Times New Roman"/>
          <w:bCs/>
          <w:kern w:val="2"/>
          <w:sz w:val="28"/>
          <w:szCs w:val="28"/>
          <w14:ligatures w14:val="standardContextual"/>
        </w:rPr>
        <w:t>у</w:t>
      </w:r>
      <w:r w:rsidRPr="00227CE8">
        <w:rPr>
          <w:rFonts w:ascii="Times New Roman" w:eastAsia="Aptos" w:hAnsi="Times New Roman" w:cs="Times New Roman"/>
          <w:bCs/>
          <w:kern w:val="2"/>
          <w:sz w:val="28"/>
          <w:szCs w:val="28"/>
          <w14:ligatures w14:val="standardContextual"/>
        </w:rPr>
        <w:t xml:space="preserve"> жилья (дома, квартиры, комнаты и т.п.); строительство жилья или приобретение земельного участка для этих целей; </w:t>
      </w:r>
      <w:r w:rsidRPr="00227CE8">
        <w:rPr>
          <w:rFonts w:ascii="Times New Roman" w:eastAsia="Aptos" w:hAnsi="Times New Roman" w:cs="Times New Roman"/>
          <w:bCs/>
          <w:kern w:val="2"/>
          <w:sz w:val="28"/>
          <w:szCs w:val="28"/>
          <w14:ligatures w14:val="standardContextual"/>
        </w:rPr>
        <w:lastRenderedPageBreak/>
        <w:t>выкуп у налогоплательщика имущества для государственных или муниципальных нужд.</w:t>
      </w:r>
    </w:p>
    <w:p w14:paraId="6C8A8A35" w14:textId="76F982CC" w:rsidR="0082601B" w:rsidRDefault="00A81CAE" w:rsidP="0082601B">
      <w:pPr>
        <w:spacing w:after="0" w:line="360" w:lineRule="auto"/>
        <w:ind w:firstLine="709"/>
        <w:jc w:val="both"/>
        <w:rPr>
          <w:rFonts w:ascii="Times New Roman" w:eastAsia="Aptos" w:hAnsi="Times New Roman" w:cs="Times New Roman"/>
          <w:bCs/>
          <w:kern w:val="2"/>
          <w:sz w:val="28"/>
          <w:szCs w:val="28"/>
          <w14:ligatures w14:val="standardContextual"/>
        </w:rPr>
      </w:pPr>
      <w:r w:rsidRPr="00715479">
        <w:rPr>
          <w:rFonts w:ascii="Times New Roman" w:eastAsia="Aptos" w:hAnsi="Times New Roman" w:cs="Times New Roman"/>
          <w:bCs/>
          <w:kern w:val="2"/>
          <w:sz w:val="28"/>
          <w:szCs w:val="28"/>
          <w14:ligatures w14:val="standardContextual"/>
        </w:rPr>
        <w:t xml:space="preserve">Транспортный налог </w:t>
      </w:r>
      <w:r w:rsidR="0082601B">
        <w:rPr>
          <w:rFonts w:ascii="Times New Roman" w:eastAsia="Aptos" w:hAnsi="Times New Roman" w:cs="Times New Roman"/>
          <w:bCs/>
          <w:kern w:val="2"/>
          <w:sz w:val="28"/>
          <w:szCs w:val="28"/>
          <w14:ligatures w14:val="standardContextual"/>
        </w:rPr>
        <w:t>уплачивается в соответствии с 28 главой Налогового кодекса Российской Федерации.</w:t>
      </w:r>
      <w:r w:rsidR="00250C77">
        <w:rPr>
          <w:rFonts w:ascii="Times New Roman" w:eastAsia="Aptos" w:hAnsi="Times New Roman" w:cs="Times New Roman"/>
          <w:bCs/>
          <w:kern w:val="2"/>
          <w:sz w:val="28"/>
          <w:szCs w:val="28"/>
          <w14:ligatures w14:val="standardContextual"/>
        </w:rPr>
        <w:t xml:space="preserve"> В соответствии с 56 статьей Бюджетного кодекса РФ транспортный налог поступает в бюджет субъекта.</w:t>
      </w:r>
    </w:p>
    <w:p w14:paraId="4989E47D" w14:textId="274CDD6A" w:rsidR="00A81CAE" w:rsidRDefault="0082601B" w:rsidP="00C039DD">
      <w:pPr>
        <w:spacing w:after="0" w:line="360" w:lineRule="auto"/>
        <w:ind w:firstLine="709"/>
        <w:jc w:val="both"/>
        <w:rPr>
          <w:rFonts w:ascii="Times New Roman" w:eastAsia="Aptos" w:hAnsi="Times New Roman" w:cs="Times New Roman"/>
          <w:bCs/>
          <w:kern w:val="2"/>
          <w:sz w:val="28"/>
          <w:szCs w:val="28"/>
          <w14:ligatures w14:val="standardContextual"/>
        </w:rPr>
      </w:pPr>
      <w:r w:rsidRPr="0082601B">
        <w:rPr>
          <w:rFonts w:ascii="Times New Roman" w:eastAsia="Aptos" w:hAnsi="Times New Roman" w:cs="Times New Roman"/>
          <w:bCs/>
          <w:kern w:val="2"/>
          <w:sz w:val="28"/>
          <w:szCs w:val="28"/>
          <w14:ligatures w14:val="standardContextual"/>
        </w:rPr>
        <w:t>Налогоплательщиками налога признаются лица, на которых в соответствии с законодательством Российской Федерации зарегистрированы транспортные средства</w:t>
      </w:r>
      <w:r>
        <w:rPr>
          <w:rFonts w:ascii="Times New Roman" w:eastAsia="Aptos" w:hAnsi="Times New Roman" w:cs="Times New Roman"/>
          <w:bCs/>
          <w:kern w:val="2"/>
          <w:sz w:val="28"/>
          <w:szCs w:val="28"/>
          <w14:ligatures w14:val="standardContextual"/>
        </w:rPr>
        <w:t>.</w:t>
      </w:r>
    </w:p>
    <w:p w14:paraId="478090B4" w14:textId="77777777" w:rsidR="0082601B" w:rsidRDefault="0082601B" w:rsidP="00C039DD">
      <w:pPr>
        <w:spacing w:after="0" w:line="360" w:lineRule="auto"/>
        <w:ind w:firstLine="709"/>
        <w:jc w:val="both"/>
        <w:rPr>
          <w:rFonts w:ascii="Times New Roman" w:eastAsia="Aptos" w:hAnsi="Times New Roman" w:cs="Times New Roman"/>
          <w:bCs/>
          <w:kern w:val="2"/>
          <w:sz w:val="28"/>
          <w:szCs w:val="28"/>
          <w14:ligatures w14:val="standardContextual"/>
        </w:rPr>
      </w:pPr>
      <w:r w:rsidRPr="0082601B">
        <w:rPr>
          <w:rFonts w:ascii="Times New Roman" w:eastAsia="Aptos" w:hAnsi="Times New Roman" w:cs="Times New Roman"/>
          <w:bCs/>
          <w:kern w:val="2"/>
          <w:sz w:val="28"/>
          <w:szCs w:val="28"/>
          <w14:ligatures w14:val="standardContextual"/>
        </w:rPr>
        <w:t xml:space="preserve">При исчислении транспортного налога налоговая база определяется: </w:t>
      </w:r>
    </w:p>
    <w:p w14:paraId="5E16EAA0" w14:textId="77777777" w:rsidR="0082601B" w:rsidRDefault="0082601B" w:rsidP="00C039DD">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 xml:space="preserve">- </w:t>
      </w:r>
      <w:r w:rsidRPr="0082601B">
        <w:rPr>
          <w:rFonts w:ascii="Times New Roman" w:eastAsia="Aptos" w:hAnsi="Times New Roman" w:cs="Times New Roman"/>
          <w:bCs/>
          <w:kern w:val="2"/>
          <w:sz w:val="28"/>
          <w:szCs w:val="28"/>
          <w14:ligatures w14:val="standardContextual"/>
        </w:rPr>
        <w:t xml:space="preserve">как мощность двигателя в лошадиных силах в отношении транспортных средств, имеющих двигатели; </w:t>
      </w:r>
    </w:p>
    <w:p w14:paraId="41C930E9" w14:textId="77777777" w:rsidR="0082601B" w:rsidRDefault="0082601B" w:rsidP="00C039DD">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 xml:space="preserve">- </w:t>
      </w:r>
      <w:r w:rsidRPr="0082601B">
        <w:rPr>
          <w:rFonts w:ascii="Times New Roman" w:eastAsia="Aptos" w:hAnsi="Times New Roman" w:cs="Times New Roman"/>
          <w:bCs/>
          <w:kern w:val="2"/>
          <w:sz w:val="28"/>
          <w:szCs w:val="28"/>
          <w14:ligatures w14:val="standardContextual"/>
        </w:rPr>
        <w:t>как тяга реактивного двигателя (суммарная тяга всех реактивных двигателей) в килограммах силы в отношении воздушных транспортных средств, имеющих реактивные двигатели;</w:t>
      </w:r>
    </w:p>
    <w:p w14:paraId="154B9D84" w14:textId="77777777" w:rsidR="0082601B" w:rsidRDefault="0082601B" w:rsidP="00C039DD">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 </w:t>
      </w:r>
      <w:r w:rsidRPr="0082601B">
        <w:rPr>
          <w:rFonts w:ascii="Times New Roman" w:eastAsia="Aptos" w:hAnsi="Times New Roman" w:cs="Times New Roman"/>
          <w:bCs/>
          <w:kern w:val="2"/>
          <w:sz w:val="28"/>
          <w:szCs w:val="28"/>
          <w14:ligatures w14:val="standardContextual"/>
        </w:rPr>
        <w:t xml:space="preserve">как валовая вместимость в отношении водных несамоходных (буксируемых) транспортных средств; </w:t>
      </w:r>
    </w:p>
    <w:p w14:paraId="170B8C91" w14:textId="7847CC8D" w:rsidR="00C039DD" w:rsidRDefault="0082601B" w:rsidP="00C039DD">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 xml:space="preserve">- </w:t>
      </w:r>
      <w:r w:rsidRPr="0082601B">
        <w:rPr>
          <w:rFonts w:ascii="Times New Roman" w:eastAsia="Aptos" w:hAnsi="Times New Roman" w:cs="Times New Roman"/>
          <w:bCs/>
          <w:kern w:val="2"/>
          <w:sz w:val="28"/>
          <w:szCs w:val="28"/>
          <w14:ligatures w14:val="standardContextual"/>
        </w:rPr>
        <w:t>как единица транспортного средства в отношении прочих водных и воздушных транспортных средств.</w:t>
      </w:r>
    </w:p>
    <w:p w14:paraId="2A64D2CD" w14:textId="030426D8" w:rsidR="0082601B" w:rsidRDefault="0082601B" w:rsidP="00C039DD">
      <w:pPr>
        <w:spacing w:after="0" w:line="360" w:lineRule="auto"/>
        <w:ind w:firstLine="709"/>
        <w:jc w:val="both"/>
        <w:rPr>
          <w:rFonts w:ascii="Times New Roman" w:eastAsia="Aptos" w:hAnsi="Times New Roman" w:cs="Times New Roman"/>
          <w:bCs/>
          <w:kern w:val="2"/>
          <w:sz w:val="28"/>
          <w:szCs w:val="28"/>
          <w14:ligatures w14:val="standardContextual"/>
        </w:rPr>
      </w:pPr>
      <w:proofErr w:type="gramStart"/>
      <w:r w:rsidRPr="0082601B">
        <w:rPr>
          <w:rFonts w:ascii="Times New Roman" w:eastAsia="Aptos" w:hAnsi="Times New Roman" w:cs="Times New Roman"/>
          <w:bCs/>
          <w:kern w:val="2"/>
          <w:sz w:val="28"/>
          <w:szCs w:val="28"/>
          <w14:ligatures w14:val="standardContextual"/>
        </w:rPr>
        <w:t>Налоговые ставки устанавливаются законами субъектов Российской Федерации соответственно в зависимости от мощности двигателя, тяги реактивного двигателя или валовой вместимости транспортного средства в расчете на одну лошадиную силу мощности двигателя транспортного средства, один килограмм силы тяги реактивного двигателя, одну регистровую тонну, одну единицу валовой вместимости транспортного средства или одну единицу транспортного средства.</w:t>
      </w:r>
      <w:proofErr w:type="gramEnd"/>
    </w:p>
    <w:p w14:paraId="403ECC85" w14:textId="77777777" w:rsidR="0018245E" w:rsidRDefault="0082601B" w:rsidP="00C039DD">
      <w:pPr>
        <w:spacing w:after="0" w:line="360" w:lineRule="auto"/>
        <w:ind w:firstLine="709"/>
        <w:jc w:val="both"/>
        <w:rPr>
          <w:rFonts w:ascii="Times New Roman" w:eastAsia="Aptos" w:hAnsi="Times New Roman" w:cs="Times New Roman"/>
          <w:bCs/>
          <w:kern w:val="2"/>
          <w:sz w:val="28"/>
          <w:szCs w:val="28"/>
          <w14:ligatures w14:val="standardContextual"/>
        </w:rPr>
      </w:pPr>
      <w:r w:rsidRPr="0082601B">
        <w:rPr>
          <w:rFonts w:ascii="Times New Roman" w:eastAsia="Aptos" w:hAnsi="Times New Roman" w:cs="Times New Roman"/>
          <w:bCs/>
          <w:kern w:val="2"/>
          <w:sz w:val="28"/>
          <w:szCs w:val="28"/>
          <w14:ligatures w14:val="standardContextual"/>
        </w:rPr>
        <w:t xml:space="preserve">С налогового периода 2022 года от уплаты налога освобождаются следующие лица, на которых зарегистрированы транспортные средства, имеющие место нахождения в федеральной территории «Сириус»: </w:t>
      </w:r>
    </w:p>
    <w:p w14:paraId="5E3B8E1A" w14:textId="404A6625" w:rsidR="00C039DD" w:rsidRPr="00715479" w:rsidRDefault="0082601B" w:rsidP="004465E4">
      <w:pPr>
        <w:spacing w:after="0" w:line="360" w:lineRule="auto"/>
        <w:ind w:firstLine="709"/>
        <w:jc w:val="both"/>
        <w:rPr>
          <w:rFonts w:ascii="Times New Roman" w:eastAsia="Aptos" w:hAnsi="Times New Roman" w:cs="Times New Roman"/>
          <w:bCs/>
          <w:kern w:val="2"/>
          <w:sz w:val="28"/>
          <w:szCs w:val="28"/>
          <w14:ligatures w14:val="standardContextual"/>
        </w:rPr>
      </w:pPr>
      <w:r w:rsidRPr="0082601B">
        <w:rPr>
          <w:rFonts w:ascii="Times New Roman" w:eastAsia="Aptos" w:hAnsi="Times New Roman" w:cs="Times New Roman"/>
          <w:bCs/>
          <w:kern w:val="2"/>
          <w:sz w:val="28"/>
          <w:szCs w:val="28"/>
          <w14:ligatures w14:val="standardContextual"/>
        </w:rPr>
        <w:t xml:space="preserve">- в отношении автомобилей легковых с мощностью двигателя до 150 лошадиных сил включительно; физические лица - в отношении автомобилей, </w:t>
      </w:r>
      <w:r w:rsidRPr="0082601B">
        <w:rPr>
          <w:rFonts w:ascii="Times New Roman" w:eastAsia="Aptos" w:hAnsi="Times New Roman" w:cs="Times New Roman"/>
          <w:bCs/>
          <w:kern w:val="2"/>
          <w:sz w:val="28"/>
          <w:szCs w:val="28"/>
          <w14:ligatures w14:val="standardContextual"/>
        </w:rPr>
        <w:lastRenderedPageBreak/>
        <w:t>оснащенных исключительно электрическими двигателями мощностью до 150 лошадиных сил включительно.</w:t>
      </w:r>
    </w:p>
    <w:p w14:paraId="76B0ECB7" w14:textId="5E99BB5A" w:rsidR="00497D1F" w:rsidRDefault="00C40BD8" w:rsidP="002C722B">
      <w:pPr>
        <w:spacing w:after="0" w:line="360" w:lineRule="auto"/>
        <w:ind w:firstLine="709"/>
        <w:jc w:val="both"/>
        <w:rPr>
          <w:rFonts w:ascii="Times New Roman" w:eastAsia="Aptos" w:hAnsi="Times New Roman" w:cs="Times New Roman"/>
          <w:bCs/>
          <w:kern w:val="2"/>
          <w:sz w:val="28"/>
          <w:szCs w:val="28"/>
          <w14:ligatures w14:val="standardContextual"/>
        </w:rPr>
      </w:pPr>
      <w:r w:rsidRPr="00715479">
        <w:rPr>
          <w:rFonts w:ascii="Times New Roman" w:eastAsia="Aptos" w:hAnsi="Times New Roman" w:cs="Times New Roman"/>
          <w:bCs/>
          <w:kern w:val="2"/>
          <w:sz w:val="28"/>
          <w:szCs w:val="28"/>
          <w14:ligatures w14:val="standardContextual"/>
        </w:rPr>
        <w:t xml:space="preserve">Налог на прибыль организаций </w:t>
      </w:r>
      <w:r w:rsidR="00497D1F">
        <w:rPr>
          <w:rFonts w:ascii="Times New Roman" w:eastAsia="Aptos" w:hAnsi="Times New Roman" w:cs="Times New Roman"/>
          <w:bCs/>
          <w:kern w:val="2"/>
          <w:sz w:val="28"/>
          <w:szCs w:val="28"/>
          <w14:ligatures w14:val="standardContextual"/>
        </w:rPr>
        <w:t>уплачивается в соответствии с 25 главой Налогового кодекса Российской Федерации</w:t>
      </w:r>
      <w:r w:rsidR="002C722B">
        <w:rPr>
          <w:rFonts w:ascii="Times New Roman" w:eastAsia="Aptos" w:hAnsi="Times New Roman" w:cs="Times New Roman"/>
          <w:bCs/>
          <w:kern w:val="2"/>
          <w:sz w:val="28"/>
          <w:szCs w:val="28"/>
          <w14:ligatures w14:val="standardContextual"/>
        </w:rPr>
        <w:t>.</w:t>
      </w:r>
      <w:r w:rsidR="002C722B" w:rsidRPr="002C722B">
        <w:rPr>
          <w:rFonts w:ascii="Times New Roman" w:eastAsia="Aptos" w:hAnsi="Times New Roman" w:cs="Times New Roman"/>
          <w:bCs/>
          <w:kern w:val="2"/>
          <w:sz w:val="28"/>
          <w:szCs w:val="28"/>
          <w14:ligatures w14:val="standardContextual"/>
        </w:rPr>
        <w:t xml:space="preserve"> </w:t>
      </w:r>
      <w:r w:rsidR="002C722B">
        <w:rPr>
          <w:rFonts w:ascii="Times New Roman" w:eastAsia="Aptos" w:hAnsi="Times New Roman" w:cs="Times New Roman"/>
          <w:bCs/>
          <w:kern w:val="2"/>
          <w:sz w:val="28"/>
          <w:szCs w:val="28"/>
          <w14:ligatures w14:val="standardContextual"/>
        </w:rPr>
        <w:t>В соответствии с 56 статьей Бюджетного кодекса РФ 75% налога на прибыль поступает в бюджет субъекта, 25% поступает в федеральный бюджет.</w:t>
      </w:r>
    </w:p>
    <w:p w14:paraId="486855AF" w14:textId="6CA5D754" w:rsidR="00497D1F" w:rsidRDefault="00497D1F" w:rsidP="00497D1F">
      <w:pPr>
        <w:spacing w:after="0" w:line="360" w:lineRule="auto"/>
        <w:ind w:firstLine="709"/>
        <w:jc w:val="both"/>
        <w:rPr>
          <w:rFonts w:ascii="Times New Roman" w:eastAsia="Aptos" w:hAnsi="Times New Roman" w:cs="Times New Roman"/>
          <w:bCs/>
          <w:kern w:val="2"/>
          <w:sz w:val="28"/>
          <w:szCs w:val="28"/>
          <w14:ligatures w14:val="standardContextual"/>
        </w:rPr>
      </w:pPr>
      <w:r w:rsidRPr="00497D1F">
        <w:rPr>
          <w:rFonts w:ascii="Times New Roman" w:eastAsia="Aptos" w:hAnsi="Times New Roman" w:cs="Times New Roman"/>
          <w:bCs/>
          <w:kern w:val="2"/>
          <w:sz w:val="28"/>
          <w:szCs w:val="28"/>
          <w14:ligatures w14:val="standardContextual"/>
        </w:rPr>
        <w:t>Налогоплательщиками налога на прибыль организаций признаются:</w:t>
      </w:r>
    </w:p>
    <w:p w14:paraId="25A775BC" w14:textId="77777777" w:rsidR="00497D1F" w:rsidRDefault="00497D1F" w:rsidP="00497D1F">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 в</w:t>
      </w:r>
      <w:r w:rsidRPr="00497D1F">
        <w:rPr>
          <w:rFonts w:ascii="Times New Roman" w:eastAsia="Aptos" w:hAnsi="Times New Roman" w:cs="Times New Roman"/>
          <w:bCs/>
          <w:kern w:val="2"/>
          <w:sz w:val="28"/>
          <w:szCs w:val="28"/>
          <w14:ligatures w14:val="standardContextual"/>
        </w:rPr>
        <w:t>се российские юридические лица (ООО, АО, ПАО и пр</w:t>
      </w:r>
      <w:r>
        <w:rPr>
          <w:rFonts w:ascii="Times New Roman" w:eastAsia="Aptos" w:hAnsi="Times New Roman" w:cs="Times New Roman"/>
          <w:bCs/>
          <w:kern w:val="2"/>
          <w:sz w:val="28"/>
          <w:szCs w:val="28"/>
          <w14:ligatures w14:val="standardContextual"/>
        </w:rPr>
        <w:t>очие</w:t>
      </w:r>
      <w:r w:rsidRPr="00497D1F">
        <w:rPr>
          <w:rFonts w:ascii="Times New Roman" w:eastAsia="Aptos" w:hAnsi="Times New Roman" w:cs="Times New Roman"/>
          <w:bCs/>
          <w:kern w:val="2"/>
          <w:sz w:val="28"/>
          <w:szCs w:val="28"/>
          <w14:ligatures w14:val="standardContextual"/>
        </w:rPr>
        <w:t>)</w:t>
      </w:r>
      <w:r>
        <w:rPr>
          <w:rFonts w:ascii="Times New Roman" w:eastAsia="Aptos" w:hAnsi="Times New Roman" w:cs="Times New Roman"/>
          <w:bCs/>
          <w:kern w:val="2"/>
          <w:sz w:val="28"/>
          <w:szCs w:val="28"/>
          <w14:ligatures w14:val="standardContextual"/>
        </w:rPr>
        <w:t>;</w:t>
      </w:r>
    </w:p>
    <w:p w14:paraId="56FC73AD" w14:textId="75A1BF84" w:rsidR="00497D1F" w:rsidRDefault="00497D1F" w:rsidP="00497D1F">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 и</w:t>
      </w:r>
      <w:r w:rsidRPr="00497D1F">
        <w:rPr>
          <w:rFonts w:ascii="Times New Roman" w:eastAsia="Aptos" w:hAnsi="Times New Roman" w:cs="Times New Roman"/>
          <w:bCs/>
          <w:kern w:val="2"/>
          <w:sz w:val="28"/>
          <w:szCs w:val="28"/>
          <w14:ligatures w14:val="standardContextual"/>
        </w:rPr>
        <w:t>ностранные юридические лица, которые работают в России через постоянные представительства или просто получают доход от источника в РФ</w:t>
      </w:r>
      <w:r>
        <w:rPr>
          <w:rFonts w:ascii="Times New Roman" w:eastAsia="Aptos" w:hAnsi="Times New Roman" w:cs="Times New Roman"/>
          <w:bCs/>
          <w:kern w:val="2"/>
          <w:sz w:val="28"/>
          <w:szCs w:val="28"/>
          <w14:ligatures w14:val="standardContextual"/>
        </w:rPr>
        <w:t>;</w:t>
      </w:r>
    </w:p>
    <w:p w14:paraId="54CB1F72" w14:textId="77777777" w:rsidR="00497D1F" w:rsidRDefault="00497D1F" w:rsidP="00497D1F">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w:t>
      </w:r>
      <w:r>
        <w:t> </w:t>
      </w:r>
      <w:r>
        <w:rPr>
          <w:rFonts w:ascii="Times New Roman" w:eastAsia="Aptos" w:hAnsi="Times New Roman" w:cs="Times New Roman"/>
          <w:bCs/>
          <w:kern w:val="2"/>
          <w:sz w:val="28"/>
          <w:szCs w:val="28"/>
          <w14:ligatures w14:val="standardContextual"/>
        </w:rPr>
        <w:t>и</w:t>
      </w:r>
      <w:r w:rsidRPr="00497D1F">
        <w:rPr>
          <w:rFonts w:ascii="Times New Roman" w:eastAsia="Aptos" w:hAnsi="Times New Roman" w:cs="Times New Roman"/>
          <w:bCs/>
          <w:kern w:val="2"/>
          <w:sz w:val="28"/>
          <w:szCs w:val="28"/>
          <w14:ligatures w14:val="standardContextual"/>
        </w:rPr>
        <w:t>ностранные организации, признаваемые налоговыми резидентами Российской Федерации в соответствии с международным договором по вопросам налогообложения, - для целей применения этого международного договора</w:t>
      </w:r>
      <w:r>
        <w:rPr>
          <w:rFonts w:ascii="Times New Roman" w:eastAsia="Aptos" w:hAnsi="Times New Roman" w:cs="Times New Roman"/>
          <w:bCs/>
          <w:kern w:val="2"/>
          <w:sz w:val="28"/>
          <w:szCs w:val="28"/>
          <w14:ligatures w14:val="standardContextual"/>
        </w:rPr>
        <w:t>;</w:t>
      </w:r>
    </w:p>
    <w:p w14:paraId="3FCEDC73" w14:textId="1664EAA7" w:rsidR="00497D1F" w:rsidRDefault="00497D1F" w:rsidP="00497D1F">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 и</w:t>
      </w:r>
      <w:r w:rsidRPr="00497D1F">
        <w:rPr>
          <w:rFonts w:ascii="Times New Roman" w:eastAsia="Aptos" w:hAnsi="Times New Roman" w:cs="Times New Roman"/>
          <w:bCs/>
          <w:kern w:val="2"/>
          <w:sz w:val="28"/>
          <w:szCs w:val="28"/>
          <w14:ligatures w14:val="standardContextual"/>
        </w:rPr>
        <w:t>ностранные организации, местом фактического управления которыми является Российская Федерация, если иное не предусмотрено международным договором по вопросам налогообложения</w:t>
      </w:r>
      <w:r>
        <w:rPr>
          <w:rFonts w:ascii="Times New Roman" w:eastAsia="Aptos" w:hAnsi="Times New Roman" w:cs="Times New Roman"/>
          <w:bCs/>
          <w:kern w:val="2"/>
          <w:sz w:val="28"/>
          <w:szCs w:val="28"/>
          <w14:ligatures w14:val="standardContextual"/>
        </w:rPr>
        <w:t>.</w:t>
      </w:r>
    </w:p>
    <w:p w14:paraId="3DB4055D" w14:textId="6AA3319A" w:rsidR="00497D1F" w:rsidRDefault="00497D1F" w:rsidP="00497D1F">
      <w:pPr>
        <w:spacing w:after="0" w:line="360" w:lineRule="auto"/>
        <w:ind w:firstLine="709"/>
        <w:jc w:val="both"/>
        <w:rPr>
          <w:rFonts w:ascii="Times New Roman" w:eastAsia="Aptos" w:hAnsi="Times New Roman" w:cs="Times New Roman"/>
          <w:bCs/>
          <w:kern w:val="2"/>
          <w:sz w:val="28"/>
          <w:szCs w:val="28"/>
          <w14:ligatures w14:val="standardContextual"/>
        </w:rPr>
      </w:pPr>
      <w:r w:rsidRPr="00497D1F">
        <w:rPr>
          <w:rFonts w:ascii="Times New Roman" w:eastAsia="Aptos" w:hAnsi="Times New Roman" w:cs="Times New Roman"/>
          <w:bCs/>
          <w:kern w:val="2"/>
          <w:sz w:val="28"/>
          <w:szCs w:val="28"/>
          <w14:ligatures w14:val="standardContextual"/>
        </w:rPr>
        <w:t>Налоговой базой по налогу на прибыль признается денежное выражение прибыли организации. При этом по прибыли, облагаемой по различным ставкам, налоговая база рассчитывается раздельно.</w:t>
      </w:r>
    </w:p>
    <w:p w14:paraId="709F88A4" w14:textId="77777777" w:rsidR="00B56D6C" w:rsidRDefault="00497D1F" w:rsidP="00497D1F">
      <w:pPr>
        <w:spacing w:after="0" w:line="360" w:lineRule="auto"/>
        <w:ind w:firstLine="709"/>
        <w:jc w:val="both"/>
        <w:rPr>
          <w:rFonts w:ascii="Times New Roman" w:eastAsia="Aptos" w:hAnsi="Times New Roman" w:cs="Times New Roman"/>
          <w:bCs/>
          <w:kern w:val="2"/>
          <w:sz w:val="28"/>
          <w:szCs w:val="28"/>
          <w14:ligatures w14:val="standardContextual"/>
        </w:rPr>
      </w:pPr>
      <w:r w:rsidRPr="00497D1F">
        <w:rPr>
          <w:rFonts w:ascii="Times New Roman" w:eastAsia="Aptos" w:hAnsi="Times New Roman" w:cs="Times New Roman"/>
          <w:bCs/>
          <w:kern w:val="2"/>
          <w:sz w:val="28"/>
          <w:szCs w:val="28"/>
          <w14:ligatures w14:val="standardContextual"/>
        </w:rPr>
        <w:t>Основная ставка 20%</w:t>
      </w:r>
      <w:r>
        <w:rPr>
          <w:rFonts w:ascii="Times New Roman" w:eastAsia="Aptos" w:hAnsi="Times New Roman" w:cs="Times New Roman"/>
          <w:bCs/>
          <w:kern w:val="2"/>
          <w:sz w:val="28"/>
          <w:szCs w:val="28"/>
          <w14:ligatures w14:val="standardContextual"/>
        </w:rPr>
        <w:t>. Из них</w:t>
      </w:r>
      <w:r w:rsidRPr="00497D1F">
        <w:rPr>
          <w:rFonts w:ascii="Times New Roman" w:eastAsia="Aptos" w:hAnsi="Times New Roman" w:cs="Times New Roman"/>
          <w:bCs/>
          <w:kern w:val="2"/>
          <w:sz w:val="28"/>
          <w:szCs w:val="28"/>
          <w14:ligatures w14:val="standardContextual"/>
        </w:rPr>
        <w:t xml:space="preserve"> 2% в федеральный бюджет (3% в 2017 - 2024 годах)</w:t>
      </w:r>
      <w:r w:rsidR="00B56D6C">
        <w:rPr>
          <w:rFonts w:ascii="Times New Roman" w:eastAsia="Aptos" w:hAnsi="Times New Roman" w:cs="Times New Roman"/>
          <w:bCs/>
          <w:kern w:val="2"/>
          <w:sz w:val="28"/>
          <w:szCs w:val="28"/>
          <w14:ligatures w14:val="standardContextual"/>
        </w:rPr>
        <w:t xml:space="preserve">; </w:t>
      </w:r>
      <w:r w:rsidRPr="00497D1F">
        <w:rPr>
          <w:rFonts w:ascii="Times New Roman" w:eastAsia="Aptos" w:hAnsi="Times New Roman" w:cs="Times New Roman"/>
          <w:bCs/>
          <w:kern w:val="2"/>
          <w:sz w:val="28"/>
          <w:szCs w:val="28"/>
          <w14:ligatures w14:val="standardContextual"/>
        </w:rPr>
        <w:t xml:space="preserve">18% в бюджет субъекта РФ (17 % в 2017 - 2024 годах). Законодательные органы субъектов РФ могут понижать ставку налога для отдельных категорий налогоплательщиков, но не более чем до 13,5% (12,5 % в 2017 - 2024 годах). </w:t>
      </w:r>
    </w:p>
    <w:p w14:paraId="35A0D82F" w14:textId="77777777" w:rsidR="00B56D6C" w:rsidRDefault="00497D1F" w:rsidP="00497D1F">
      <w:pPr>
        <w:spacing w:after="0" w:line="360" w:lineRule="auto"/>
        <w:ind w:firstLine="709"/>
        <w:jc w:val="both"/>
        <w:rPr>
          <w:rFonts w:ascii="Times New Roman" w:eastAsia="Aptos" w:hAnsi="Times New Roman" w:cs="Times New Roman"/>
          <w:bCs/>
          <w:kern w:val="2"/>
          <w:sz w:val="28"/>
          <w:szCs w:val="28"/>
          <w14:ligatures w14:val="standardContextual"/>
        </w:rPr>
      </w:pPr>
      <w:r w:rsidRPr="00497D1F">
        <w:rPr>
          <w:rFonts w:ascii="Times New Roman" w:eastAsia="Aptos" w:hAnsi="Times New Roman" w:cs="Times New Roman"/>
          <w:bCs/>
          <w:kern w:val="2"/>
          <w:sz w:val="28"/>
          <w:szCs w:val="28"/>
          <w14:ligatures w14:val="standardContextual"/>
        </w:rPr>
        <w:t xml:space="preserve">Ставка может быть еще ниже: </w:t>
      </w:r>
    </w:p>
    <w:p w14:paraId="4F4270AB" w14:textId="77777777" w:rsidR="00B56D6C" w:rsidRDefault="00B56D6C" w:rsidP="00497D1F">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 xml:space="preserve">- </w:t>
      </w:r>
      <w:r w:rsidR="00497D1F" w:rsidRPr="00497D1F">
        <w:rPr>
          <w:rFonts w:ascii="Times New Roman" w:eastAsia="Aptos" w:hAnsi="Times New Roman" w:cs="Times New Roman"/>
          <w:bCs/>
          <w:kern w:val="2"/>
          <w:sz w:val="28"/>
          <w:szCs w:val="28"/>
          <w14:ligatures w14:val="standardContextual"/>
        </w:rPr>
        <w:t xml:space="preserve">для резидентов (участников) особых экономических зон и свободных экономических зон (п. 1, п. 1.7 ст. 284 НК РФ); </w:t>
      </w:r>
    </w:p>
    <w:p w14:paraId="60C014E3" w14:textId="77777777" w:rsidR="00B56D6C" w:rsidRDefault="00B56D6C" w:rsidP="00497D1F">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 xml:space="preserve">- </w:t>
      </w:r>
      <w:r w:rsidR="00497D1F" w:rsidRPr="00497D1F">
        <w:rPr>
          <w:rFonts w:ascii="Times New Roman" w:eastAsia="Aptos" w:hAnsi="Times New Roman" w:cs="Times New Roman"/>
          <w:bCs/>
          <w:kern w:val="2"/>
          <w:sz w:val="28"/>
          <w:szCs w:val="28"/>
          <w14:ligatures w14:val="standardContextual"/>
        </w:rPr>
        <w:t xml:space="preserve">для участников региональных инвестиционных проектов (п. 3 ст. 284.1 НК РФ; п. 3 ст. 284.3 НК РФ); </w:t>
      </w:r>
    </w:p>
    <w:p w14:paraId="5B7129D0" w14:textId="77777777" w:rsidR="00B56D6C" w:rsidRDefault="00B56D6C" w:rsidP="00497D1F">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lastRenderedPageBreak/>
        <w:t xml:space="preserve">- </w:t>
      </w:r>
      <w:r w:rsidR="00497D1F" w:rsidRPr="00497D1F">
        <w:rPr>
          <w:rFonts w:ascii="Times New Roman" w:eastAsia="Aptos" w:hAnsi="Times New Roman" w:cs="Times New Roman"/>
          <w:bCs/>
          <w:kern w:val="2"/>
          <w:sz w:val="28"/>
          <w:szCs w:val="28"/>
          <w14:ligatures w14:val="standardContextual"/>
        </w:rPr>
        <w:t xml:space="preserve">для организаций, получивших статус резидента территории опережающего социально-экономического развития или свободного порта Владивостока (п. 1.8 ст. 284 НК РФ, ст. 284.4 НК РФ). </w:t>
      </w:r>
    </w:p>
    <w:p w14:paraId="16F96EFC" w14:textId="2B308AD7" w:rsidR="00132E9C" w:rsidRDefault="00132E9C" w:rsidP="00497D1F">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В данном параграфе исследована законодательно-нормативная база по налогообложению организаций с целью углубленного изучения Налогового и Бюджетного кодексов.</w:t>
      </w:r>
    </w:p>
    <w:p w14:paraId="105EA3CC" w14:textId="7C762934" w:rsidR="00A81CAE" w:rsidRDefault="00A81CAE" w:rsidP="00C40BD8">
      <w:pPr>
        <w:spacing w:after="0" w:line="360" w:lineRule="auto"/>
        <w:ind w:firstLine="709"/>
        <w:jc w:val="both"/>
        <w:rPr>
          <w:rFonts w:ascii="Times New Roman" w:eastAsia="Aptos" w:hAnsi="Times New Roman" w:cs="Times New Roman"/>
          <w:bCs/>
          <w:kern w:val="2"/>
          <w:sz w:val="28"/>
          <w:szCs w:val="28"/>
          <w14:ligatures w14:val="standardContextual"/>
        </w:rPr>
      </w:pPr>
    </w:p>
    <w:p w14:paraId="4ED6CF4E" w14:textId="77777777" w:rsidR="00A17545" w:rsidRDefault="00A17545" w:rsidP="00C40BD8">
      <w:pPr>
        <w:spacing w:after="0" w:line="360" w:lineRule="auto"/>
        <w:ind w:firstLine="709"/>
        <w:jc w:val="both"/>
        <w:rPr>
          <w:rFonts w:ascii="Times New Roman" w:eastAsia="Aptos" w:hAnsi="Times New Roman" w:cs="Times New Roman"/>
          <w:bCs/>
          <w:kern w:val="2"/>
          <w:sz w:val="28"/>
          <w:szCs w:val="28"/>
          <w14:ligatures w14:val="standardContextual"/>
        </w:rPr>
      </w:pPr>
    </w:p>
    <w:p w14:paraId="094B0100" w14:textId="77777777" w:rsidR="00A17545" w:rsidRDefault="00A17545" w:rsidP="00C40BD8">
      <w:pPr>
        <w:spacing w:after="0" w:line="360" w:lineRule="auto"/>
        <w:ind w:firstLine="709"/>
        <w:jc w:val="both"/>
        <w:rPr>
          <w:rFonts w:ascii="Times New Roman" w:eastAsia="Aptos" w:hAnsi="Times New Roman" w:cs="Times New Roman"/>
          <w:bCs/>
          <w:kern w:val="2"/>
          <w:sz w:val="28"/>
          <w:szCs w:val="28"/>
          <w14:ligatures w14:val="standardContextual"/>
        </w:rPr>
      </w:pPr>
    </w:p>
    <w:p w14:paraId="3397F28B" w14:textId="77777777" w:rsidR="00B16D73" w:rsidRDefault="00B16D73" w:rsidP="00C40BD8">
      <w:pPr>
        <w:spacing w:after="0" w:line="360" w:lineRule="auto"/>
        <w:ind w:firstLine="709"/>
        <w:jc w:val="both"/>
        <w:rPr>
          <w:rFonts w:ascii="Times New Roman" w:eastAsia="Aptos" w:hAnsi="Times New Roman" w:cs="Times New Roman"/>
          <w:bCs/>
          <w:kern w:val="2"/>
          <w:sz w:val="28"/>
          <w:szCs w:val="28"/>
          <w14:ligatures w14:val="standardContextual"/>
        </w:rPr>
      </w:pPr>
    </w:p>
    <w:p w14:paraId="32DC1B87" w14:textId="77777777" w:rsidR="00B16D73" w:rsidRDefault="00B16D73" w:rsidP="00C40BD8">
      <w:pPr>
        <w:spacing w:after="0" w:line="360" w:lineRule="auto"/>
        <w:ind w:firstLine="709"/>
        <w:jc w:val="both"/>
        <w:rPr>
          <w:rFonts w:ascii="Times New Roman" w:eastAsia="Aptos" w:hAnsi="Times New Roman" w:cs="Times New Roman"/>
          <w:bCs/>
          <w:kern w:val="2"/>
          <w:sz w:val="28"/>
          <w:szCs w:val="28"/>
          <w14:ligatures w14:val="standardContextual"/>
        </w:rPr>
      </w:pPr>
    </w:p>
    <w:p w14:paraId="73A5FE5D" w14:textId="77777777" w:rsidR="00B16D73" w:rsidRDefault="00B16D73" w:rsidP="00C40BD8">
      <w:pPr>
        <w:spacing w:after="0" w:line="360" w:lineRule="auto"/>
        <w:ind w:firstLine="709"/>
        <w:jc w:val="both"/>
        <w:rPr>
          <w:rFonts w:ascii="Times New Roman" w:eastAsia="Aptos" w:hAnsi="Times New Roman" w:cs="Times New Roman"/>
          <w:bCs/>
          <w:kern w:val="2"/>
          <w:sz w:val="28"/>
          <w:szCs w:val="28"/>
          <w14:ligatures w14:val="standardContextual"/>
        </w:rPr>
      </w:pPr>
    </w:p>
    <w:p w14:paraId="4F589C58" w14:textId="77777777" w:rsidR="00B16D73" w:rsidRDefault="00B16D73" w:rsidP="00C40BD8">
      <w:pPr>
        <w:spacing w:after="0" w:line="360" w:lineRule="auto"/>
        <w:ind w:firstLine="709"/>
        <w:jc w:val="both"/>
        <w:rPr>
          <w:rFonts w:ascii="Times New Roman" w:eastAsia="Aptos" w:hAnsi="Times New Roman" w:cs="Times New Roman"/>
          <w:bCs/>
          <w:kern w:val="2"/>
          <w:sz w:val="28"/>
          <w:szCs w:val="28"/>
          <w14:ligatures w14:val="standardContextual"/>
        </w:rPr>
      </w:pPr>
    </w:p>
    <w:p w14:paraId="6CE0B5EE" w14:textId="77777777" w:rsidR="00B16D73" w:rsidRDefault="00B16D73" w:rsidP="00C40BD8">
      <w:pPr>
        <w:spacing w:after="0" w:line="360" w:lineRule="auto"/>
        <w:ind w:firstLine="709"/>
        <w:jc w:val="both"/>
        <w:rPr>
          <w:rFonts w:ascii="Times New Roman" w:eastAsia="Aptos" w:hAnsi="Times New Roman" w:cs="Times New Roman"/>
          <w:bCs/>
          <w:kern w:val="2"/>
          <w:sz w:val="28"/>
          <w:szCs w:val="28"/>
          <w14:ligatures w14:val="standardContextual"/>
        </w:rPr>
      </w:pPr>
    </w:p>
    <w:p w14:paraId="1E8A33B0" w14:textId="77777777" w:rsidR="00B16D73" w:rsidRDefault="00B16D73" w:rsidP="00C40BD8">
      <w:pPr>
        <w:spacing w:after="0" w:line="360" w:lineRule="auto"/>
        <w:ind w:firstLine="709"/>
        <w:jc w:val="both"/>
        <w:rPr>
          <w:rFonts w:ascii="Times New Roman" w:eastAsia="Aptos" w:hAnsi="Times New Roman" w:cs="Times New Roman"/>
          <w:bCs/>
          <w:kern w:val="2"/>
          <w:sz w:val="28"/>
          <w:szCs w:val="28"/>
          <w14:ligatures w14:val="standardContextual"/>
        </w:rPr>
      </w:pPr>
    </w:p>
    <w:p w14:paraId="55C2353D" w14:textId="77777777" w:rsidR="00B16D73" w:rsidRDefault="00B16D73" w:rsidP="00C40BD8">
      <w:pPr>
        <w:spacing w:after="0" w:line="360" w:lineRule="auto"/>
        <w:ind w:firstLine="709"/>
        <w:jc w:val="both"/>
        <w:rPr>
          <w:rFonts w:ascii="Times New Roman" w:eastAsia="Aptos" w:hAnsi="Times New Roman" w:cs="Times New Roman"/>
          <w:bCs/>
          <w:kern w:val="2"/>
          <w:sz w:val="28"/>
          <w:szCs w:val="28"/>
          <w14:ligatures w14:val="standardContextual"/>
        </w:rPr>
      </w:pPr>
    </w:p>
    <w:p w14:paraId="76DF1A3B" w14:textId="77777777" w:rsidR="00B16D73" w:rsidRDefault="00B16D73" w:rsidP="00C40BD8">
      <w:pPr>
        <w:spacing w:after="0" w:line="360" w:lineRule="auto"/>
        <w:ind w:firstLine="709"/>
        <w:jc w:val="both"/>
        <w:rPr>
          <w:rFonts w:ascii="Times New Roman" w:eastAsia="Aptos" w:hAnsi="Times New Roman" w:cs="Times New Roman"/>
          <w:bCs/>
          <w:kern w:val="2"/>
          <w:sz w:val="28"/>
          <w:szCs w:val="28"/>
          <w14:ligatures w14:val="standardContextual"/>
        </w:rPr>
      </w:pPr>
    </w:p>
    <w:p w14:paraId="1F19FE09" w14:textId="77777777" w:rsidR="00B16D73" w:rsidRDefault="00B16D73" w:rsidP="00C40BD8">
      <w:pPr>
        <w:spacing w:after="0" w:line="360" w:lineRule="auto"/>
        <w:ind w:firstLine="709"/>
        <w:jc w:val="both"/>
        <w:rPr>
          <w:rFonts w:ascii="Times New Roman" w:eastAsia="Aptos" w:hAnsi="Times New Roman" w:cs="Times New Roman"/>
          <w:bCs/>
          <w:kern w:val="2"/>
          <w:sz w:val="28"/>
          <w:szCs w:val="28"/>
          <w14:ligatures w14:val="standardContextual"/>
        </w:rPr>
      </w:pPr>
    </w:p>
    <w:p w14:paraId="22A6DED0" w14:textId="77777777" w:rsidR="00B16D73" w:rsidRDefault="00B16D73" w:rsidP="00C40BD8">
      <w:pPr>
        <w:spacing w:after="0" w:line="360" w:lineRule="auto"/>
        <w:ind w:firstLine="709"/>
        <w:jc w:val="both"/>
        <w:rPr>
          <w:rFonts w:ascii="Times New Roman" w:eastAsia="Aptos" w:hAnsi="Times New Roman" w:cs="Times New Roman"/>
          <w:bCs/>
          <w:kern w:val="2"/>
          <w:sz w:val="28"/>
          <w:szCs w:val="28"/>
          <w14:ligatures w14:val="standardContextual"/>
        </w:rPr>
      </w:pPr>
    </w:p>
    <w:p w14:paraId="069AFB74" w14:textId="77777777" w:rsidR="00B16D73" w:rsidRDefault="00B16D73" w:rsidP="00C40BD8">
      <w:pPr>
        <w:spacing w:after="0" w:line="360" w:lineRule="auto"/>
        <w:ind w:firstLine="709"/>
        <w:jc w:val="both"/>
        <w:rPr>
          <w:rFonts w:ascii="Times New Roman" w:eastAsia="Aptos" w:hAnsi="Times New Roman" w:cs="Times New Roman"/>
          <w:bCs/>
          <w:kern w:val="2"/>
          <w:sz w:val="28"/>
          <w:szCs w:val="28"/>
          <w14:ligatures w14:val="standardContextual"/>
        </w:rPr>
      </w:pPr>
    </w:p>
    <w:p w14:paraId="4DE31F6A" w14:textId="77777777" w:rsidR="00B16D73" w:rsidRDefault="00B16D73" w:rsidP="00C40BD8">
      <w:pPr>
        <w:spacing w:after="0" w:line="360" w:lineRule="auto"/>
        <w:ind w:firstLine="709"/>
        <w:jc w:val="both"/>
        <w:rPr>
          <w:rFonts w:ascii="Times New Roman" w:eastAsia="Aptos" w:hAnsi="Times New Roman" w:cs="Times New Roman"/>
          <w:bCs/>
          <w:kern w:val="2"/>
          <w:sz w:val="28"/>
          <w:szCs w:val="28"/>
          <w14:ligatures w14:val="standardContextual"/>
        </w:rPr>
      </w:pPr>
    </w:p>
    <w:p w14:paraId="2CB4B883" w14:textId="77777777" w:rsidR="00B16D73" w:rsidRDefault="00B16D73" w:rsidP="00C40BD8">
      <w:pPr>
        <w:spacing w:after="0" w:line="360" w:lineRule="auto"/>
        <w:ind w:firstLine="709"/>
        <w:jc w:val="both"/>
        <w:rPr>
          <w:rFonts w:ascii="Times New Roman" w:eastAsia="Aptos" w:hAnsi="Times New Roman" w:cs="Times New Roman"/>
          <w:bCs/>
          <w:kern w:val="2"/>
          <w:sz w:val="28"/>
          <w:szCs w:val="28"/>
          <w14:ligatures w14:val="standardContextual"/>
        </w:rPr>
      </w:pPr>
    </w:p>
    <w:p w14:paraId="12B5397E" w14:textId="77777777" w:rsidR="00B16D73" w:rsidRDefault="00B16D73" w:rsidP="00C40BD8">
      <w:pPr>
        <w:spacing w:after="0" w:line="360" w:lineRule="auto"/>
        <w:ind w:firstLine="709"/>
        <w:jc w:val="both"/>
        <w:rPr>
          <w:rFonts w:ascii="Times New Roman" w:eastAsia="Aptos" w:hAnsi="Times New Roman" w:cs="Times New Roman"/>
          <w:bCs/>
          <w:kern w:val="2"/>
          <w:sz w:val="28"/>
          <w:szCs w:val="28"/>
          <w14:ligatures w14:val="standardContextual"/>
        </w:rPr>
      </w:pPr>
    </w:p>
    <w:p w14:paraId="2B8482F6" w14:textId="77777777" w:rsidR="00B16D73" w:rsidRDefault="00B16D73" w:rsidP="00C40BD8">
      <w:pPr>
        <w:spacing w:after="0" w:line="360" w:lineRule="auto"/>
        <w:ind w:firstLine="709"/>
        <w:jc w:val="both"/>
        <w:rPr>
          <w:rFonts w:ascii="Times New Roman" w:eastAsia="Aptos" w:hAnsi="Times New Roman" w:cs="Times New Roman"/>
          <w:bCs/>
          <w:kern w:val="2"/>
          <w:sz w:val="28"/>
          <w:szCs w:val="28"/>
          <w14:ligatures w14:val="standardContextual"/>
        </w:rPr>
      </w:pPr>
    </w:p>
    <w:p w14:paraId="59247D81" w14:textId="77777777" w:rsidR="00B16D73" w:rsidRDefault="00B16D73" w:rsidP="00C40BD8">
      <w:pPr>
        <w:spacing w:after="0" w:line="360" w:lineRule="auto"/>
        <w:ind w:firstLine="709"/>
        <w:jc w:val="both"/>
        <w:rPr>
          <w:rFonts w:ascii="Times New Roman" w:eastAsia="Aptos" w:hAnsi="Times New Roman" w:cs="Times New Roman"/>
          <w:bCs/>
          <w:kern w:val="2"/>
          <w:sz w:val="28"/>
          <w:szCs w:val="28"/>
          <w14:ligatures w14:val="standardContextual"/>
        </w:rPr>
      </w:pPr>
    </w:p>
    <w:p w14:paraId="6F257458" w14:textId="77777777" w:rsidR="00B16D73" w:rsidRDefault="00B16D73" w:rsidP="00C40BD8">
      <w:pPr>
        <w:spacing w:after="0" w:line="360" w:lineRule="auto"/>
        <w:ind w:firstLine="709"/>
        <w:jc w:val="both"/>
        <w:rPr>
          <w:rFonts w:ascii="Times New Roman" w:eastAsia="Aptos" w:hAnsi="Times New Roman" w:cs="Times New Roman"/>
          <w:bCs/>
          <w:kern w:val="2"/>
          <w:sz w:val="28"/>
          <w:szCs w:val="28"/>
          <w14:ligatures w14:val="standardContextual"/>
        </w:rPr>
      </w:pPr>
    </w:p>
    <w:p w14:paraId="4992BE0B" w14:textId="77777777" w:rsidR="00B16D73" w:rsidRDefault="00B16D73" w:rsidP="00C40BD8">
      <w:pPr>
        <w:spacing w:after="0" w:line="360" w:lineRule="auto"/>
        <w:ind w:firstLine="709"/>
        <w:jc w:val="both"/>
        <w:rPr>
          <w:rFonts w:ascii="Times New Roman" w:eastAsia="Aptos" w:hAnsi="Times New Roman" w:cs="Times New Roman"/>
          <w:bCs/>
          <w:kern w:val="2"/>
          <w:sz w:val="28"/>
          <w:szCs w:val="28"/>
          <w14:ligatures w14:val="standardContextual"/>
        </w:rPr>
      </w:pPr>
    </w:p>
    <w:p w14:paraId="7532389B" w14:textId="77777777" w:rsidR="00B16D73" w:rsidRDefault="00B16D73" w:rsidP="00C40BD8">
      <w:pPr>
        <w:spacing w:after="0" w:line="360" w:lineRule="auto"/>
        <w:ind w:firstLine="709"/>
        <w:jc w:val="both"/>
        <w:rPr>
          <w:rFonts w:ascii="Times New Roman" w:eastAsia="Aptos" w:hAnsi="Times New Roman" w:cs="Times New Roman"/>
          <w:bCs/>
          <w:kern w:val="2"/>
          <w:sz w:val="28"/>
          <w:szCs w:val="28"/>
          <w14:ligatures w14:val="standardContextual"/>
        </w:rPr>
      </w:pPr>
    </w:p>
    <w:p w14:paraId="370D6460" w14:textId="77777777" w:rsidR="00B16D73" w:rsidRDefault="00B16D73" w:rsidP="00C40BD8">
      <w:pPr>
        <w:spacing w:after="0" w:line="360" w:lineRule="auto"/>
        <w:ind w:firstLine="709"/>
        <w:jc w:val="both"/>
        <w:rPr>
          <w:rFonts w:ascii="Times New Roman" w:eastAsia="Aptos" w:hAnsi="Times New Roman" w:cs="Times New Roman"/>
          <w:bCs/>
          <w:kern w:val="2"/>
          <w:sz w:val="28"/>
          <w:szCs w:val="28"/>
          <w14:ligatures w14:val="standardContextual"/>
        </w:rPr>
      </w:pPr>
    </w:p>
    <w:p w14:paraId="36B43502" w14:textId="77777777" w:rsidR="00B16D73" w:rsidRDefault="00B16D73" w:rsidP="00C40BD8">
      <w:pPr>
        <w:spacing w:after="0" w:line="360" w:lineRule="auto"/>
        <w:ind w:firstLine="709"/>
        <w:jc w:val="both"/>
        <w:rPr>
          <w:rFonts w:ascii="Times New Roman" w:eastAsia="Aptos" w:hAnsi="Times New Roman" w:cs="Times New Roman"/>
          <w:bCs/>
          <w:kern w:val="2"/>
          <w:sz w:val="28"/>
          <w:szCs w:val="28"/>
          <w14:ligatures w14:val="standardContextual"/>
        </w:rPr>
      </w:pPr>
    </w:p>
    <w:p w14:paraId="6A576C6D" w14:textId="77777777" w:rsidR="00B16D73" w:rsidRDefault="00B16D73" w:rsidP="00C40BD8">
      <w:pPr>
        <w:spacing w:after="0" w:line="360" w:lineRule="auto"/>
        <w:ind w:firstLine="709"/>
        <w:jc w:val="both"/>
        <w:rPr>
          <w:rFonts w:ascii="Times New Roman" w:eastAsia="Aptos" w:hAnsi="Times New Roman" w:cs="Times New Roman"/>
          <w:bCs/>
          <w:kern w:val="2"/>
          <w:sz w:val="28"/>
          <w:szCs w:val="28"/>
          <w14:ligatures w14:val="standardContextual"/>
        </w:rPr>
      </w:pPr>
    </w:p>
    <w:p w14:paraId="3BB28CB5" w14:textId="77777777" w:rsidR="00A17545" w:rsidRDefault="00A17545" w:rsidP="00C40BD8">
      <w:pPr>
        <w:spacing w:after="0" w:line="360" w:lineRule="auto"/>
        <w:ind w:firstLine="709"/>
        <w:jc w:val="both"/>
        <w:rPr>
          <w:rFonts w:ascii="Times New Roman" w:eastAsia="Aptos" w:hAnsi="Times New Roman" w:cs="Times New Roman"/>
          <w:bCs/>
          <w:kern w:val="2"/>
          <w:sz w:val="28"/>
          <w:szCs w:val="28"/>
          <w14:ligatures w14:val="standardContextual"/>
        </w:rPr>
      </w:pPr>
    </w:p>
    <w:p w14:paraId="2E4D60D4" w14:textId="2700986B" w:rsidR="006A57DD" w:rsidRPr="00A17545" w:rsidRDefault="00A17545" w:rsidP="006A57DD">
      <w:pPr>
        <w:tabs>
          <w:tab w:val="right" w:leader="dot" w:pos="9498"/>
        </w:tabs>
        <w:spacing w:after="0" w:line="360" w:lineRule="auto"/>
        <w:jc w:val="center"/>
        <w:rPr>
          <w:rFonts w:ascii="Times New Roman" w:hAnsi="Times New Roman" w:cs="Times New Roman"/>
          <w:b/>
          <w:bCs/>
          <w:sz w:val="28"/>
          <w:szCs w:val="28"/>
          <w:lang w:bidi="mr-IN"/>
        </w:rPr>
      </w:pPr>
      <w:r w:rsidRPr="00A17545">
        <w:rPr>
          <w:rFonts w:ascii="Times New Roman" w:hAnsi="Times New Roman" w:cs="Times New Roman"/>
          <w:b/>
          <w:bCs/>
          <w:sz w:val="28"/>
          <w:szCs w:val="28"/>
        </w:rPr>
        <w:t>ГЛАВА 2</w:t>
      </w:r>
      <w:r w:rsidRPr="00A17545">
        <w:rPr>
          <w:rFonts w:ascii="Times New Roman" w:hAnsi="Times New Roman" w:cs="Times New Roman"/>
          <w:b/>
          <w:bCs/>
          <w:sz w:val="28"/>
          <w:szCs w:val="28"/>
          <w:lang w:bidi="mr-IN"/>
        </w:rPr>
        <w:t xml:space="preserve"> АНАЛИЗ ОСОБЕННОСТЕЙ НАЛОГООБЛОЖЕНИЯ ОРГАНИЗАЦИЙ НА ОСНОВЕ ДАННЫХ ООО «</w:t>
      </w:r>
      <w:r w:rsidR="003D5A7D">
        <w:rPr>
          <w:rFonts w:ascii="Times New Roman" w:hAnsi="Times New Roman" w:cs="Times New Roman"/>
          <w:b/>
          <w:bCs/>
          <w:sz w:val="28"/>
          <w:szCs w:val="28"/>
          <w:lang w:bidi="mr-IN"/>
        </w:rPr>
        <w:t>СТАРТ</w:t>
      </w:r>
      <w:r w:rsidRPr="00A17545">
        <w:rPr>
          <w:rFonts w:ascii="Times New Roman" w:hAnsi="Times New Roman" w:cs="Times New Roman"/>
          <w:b/>
          <w:bCs/>
          <w:sz w:val="28"/>
          <w:szCs w:val="28"/>
          <w:lang w:bidi="mr-IN"/>
        </w:rPr>
        <w:t>»</w:t>
      </w:r>
    </w:p>
    <w:p w14:paraId="2E5BFFAB" w14:textId="1E814B56" w:rsidR="00CB57A4" w:rsidRDefault="00A17545" w:rsidP="00A42383">
      <w:pPr>
        <w:spacing w:after="0" w:line="360" w:lineRule="auto"/>
        <w:ind w:firstLine="709"/>
        <w:jc w:val="center"/>
        <w:rPr>
          <w:rFonts w:ascii="Times New Roman" w:eastAsia="Aptos" w:hAnsi="Times New Roman" w:cs="Times New Roman"/>
          <w:b/>
          <w:bCs/>
          <w:kern w:val="2"/>
          <w:sz w:val="28"/>
          <w:szCs w:val="28"/>
          <w14:ligatures w14:val="standardContextual"/>
        </w:rPr>
      </w:pPr>
      <w:r w:rsidRPr="00A17545">
        <w:rPr>
          <w:rFonts w:ascii="Times New Roman" w:hAnsi="Times New Roman" w:cs="Times New Roman"/>
          <w:b/>
          <w:bCs/>
          <w:sz w:val="28"/>
          <w:szCs w:val="28"/>
        </w:rPr>
        <w:t>2.1</w:t>
      </w:r>
      <w:r w:rsidRPr="00A17545">
        <w:rPr>
          <w:rFonts w:ascii="Times New Roman" w:hAnsi="Times New Roman" w:cs="Times New Roman"/>
          <w:b/>
          <w:bCs/>
          <w:sz w:val="28"/>
          <w:szCs w:val="28"/>
          <w:lang w:bidi="mr-IN"/>
        </w:rPr>
        <w:t xml:space="preserve"> Структура исчисленных и уплаченных налогов организации</w:t>
      </w:r>
    </w:p>
    <w:p w14:paraId="1EEDCABF" w14:textId="77777777" w:rsidR="00A42383" w:rsidRPr="00A42383" w:rsidRDefault="00A42383" w:rsidP="00A42383">
      <w:pPr>
        <w:spacing w:after="0" w:line="360" w:lineRule="auto"/>
        <w:ind w:firstLine="709"/>
        <w:jc w:val="center"/>
        <w:rPr>
          <w:rFonts w:ascii="Times New Roman" w:eastAsia="Aptos" w:hAnsi="Times New Roman" w:cs="Times New Roman"/>
          <w:b/>
          <w:bCs/>
          <w:kern w:val="2"/>
          <w:sz w:val="28"/>
          <w:szCs w:val="28"/>
          <w14:ligatures w14:val="standardContextual"/>
        </w:rPr>
      </w:pPr>
    </w:p>
    <w:p w14:paraId="1A2D510E" w14:textId="324F72EA" w:rsidR="009E11B4" w:rsidRDefault="009E11B4" w:rsidP="00CB57A4">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Общество с ограниченной ответственностью «</w:t>
      </w:r>
      <w:r w:rsidR="003D5A7D">
        <w:rPr>
          <w:rFonts w:ascii="Times New Roman" w:eastAsia="Aptos" w:hAnsi="Times New Roman" w:cs="Times New Roman"/>
          <w:bCs/>
          <w:kern w:val="2"/>
          <w:sz w:val="28"/>
          <w:szCs w:val="28"/>
          <w14:ligatures w14:val="standardContextual"/>
        </w:rPr>
        <w:t>СТАРТ</w:t>
      </w:r>
      <w:r>
        <w:rPr>
          <w:rFonts w:ascii="Times New Roman" w:eastAsia="Aptos" w:hAnsi="Times New Roman" w:cs="Times New Roman"/>
          <w:bCs/>
          <w:kern w:val="2"/>
          <w:sz w:val="28"/>
          <w:szCs w:val="28"/>
          <w14:ligatures w14:val="standardContextual"/>
        </w:rPr>
        <w:t>» было зарегистрировано ФНС 16.04.2019 года.</w:t>
      </w:r>
    </w:p>
    <w:p w14:paraId="70D42D47" w14:textId="2DFD3511" w:rsidR="009E11B4" w:rsidRDefault="009E11B4" w:rsidP="00CB57A4">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 xml:space="preserve">Юридический адрес: </w:t>
      </w:r>
      <w:proofErr w:type="gramStart"/>
      <w:r w:rsidRPr="009E11B4">
        <w:rPr>
          <w:rFonts w:ascii="Times New Roman" w:eastAsia="Aptos" w:hAnsi="Times New Roman" w:cs="Times New Roman"/>
          <w:bCs/>
          <w:kern w:val="2"/>
          <w:sz w:val="28"/>
          <w:szCs w:val="28"/>
          <w14:ligatures w14:val="standardContextual"/>
        </w:rPr>
        <w:t xml:space="preserve">Самарская область, г. о. Самара, </w:t>
      </w:r>
      <w:proofErr w:type="spellStart"/>
      <w:r w:rsidRPr="009E11B4">
        <w:rPr>
          <w:rFonts w:ascii="Times New Roman" w:eastAsia="Aptos" w:hAnsi="Times New Roman" w:cs="Times New Roman"/>
          <w:bCs/>
          <w:kern w:val="2"/>
          <w:sz w:val="28"/>
          <w:szCs w:val="28"/>
          <w14:ligatures w14:val="standardContextual"/>
        </w:rPr>
        <w:t>вн</w:t>
      </w:r>
      <w:proofErr w:type="spellEnd"/>
      <w:r w:rsidRPr="009E11B4">
        <w:rPr>
          <w:rFonts w:ascii="Times New Roman" w:eastAsia="Aptos" w:hAnsi="Times New Roman" w:cs="Times New Roman"/>
          <w:bCs/>
          <w:kern w:val="2"/>
          <w:sz w:val="28"/>
          <w:szCs w:val="28"/>
          <w14:ligatures w14:val="standardContextual"/>
        </w:rPr>
        <w:t xml:space="preserve">. р-н Кировский, г. Самара, </w:t>
      </w:r>
      <w:proofErr w:type="spellStart"/>
      <w:r w:rsidRPr="009E11B4">
        <w:rPr>
          <w:rFonts w:ascii="Times New Roman" w:eastAsia="Aptos" w:hAnsi="Times New Roman" w:cs="Times New Roman"/>
          <w:bCs/>
          <w:kern w:val="2"/>
          <w:sz w:val="28"/>
          <w:szCs w:val="28"/>
          <w14:ligatures w14:val="standardContextual"/>
        </w:rPr>
        <w:t>Ракитовское</w:t>
      </w:r>
      <w:proofErr w:type="spellEnd"/>
      <w:r w:rsidRPr="009E11B4">
        <w:rPr>
          <w:rFonts w:ascii="Times New Roman" w:eastAsia="Aptos" w:hAnsi="Times New Roman" w:cs="Times New Roman"/>
          <w:bCs/>
          <w:kern w:val="2"/>
          <w:sz w:val="28"/>
          <w:szCs w:val="28"/>
          <w14:ligatures w14:val="standardContextual"/>
        </w:rPr>
        <w:t xml:space="preserve"> шоссе, </w:t>
      </w:r>
      <w:proofErr w:type="spellStart"/>
      <w:r w:rsidRPr="009E11B4">
        <w:rPr>
          <w:rFonts w:ascii="Times New Roman" w:eastAsia="Aptos" w:hAnsi="Times New Roman" w:cs="Times New Roman"/>
          <w:bCs/>
          <w:kern w:val="2"/>
          <w:sz w:val="28"/>
          <w:szCs w:val="28"/>
          <w14:ligatures w14:val="standardContextual"/>
        </w:rPr>
        <w:t>зд</w:t>
      </w:r>
      <w:proofErr w:type="spellEnd"/>
      <w:r w:rsidRPr="009E11B4">
        <w:rPr>
          <w:rFonts w:ascii="Times New Roman" w:eastAsia="Aptos" w:hAnsi="Times New Roman" w:cs="Times New Roman"/>
          <w:bCs/>
          <w:kern w:val="2"/>
          <w:sz w:val="28"/>
          <w:szCs w:val="28"/>
          <w14:ligatures w14:val="standardContextual"/>
        </w:rPr>
        <w:t>. 24А, стр. 1</w:t>
      </w:r>
      <w:r>
        <w:rPr>
          <w:rFonts w:ascii="Times New Roman" w:eastAsia="Aptos" w:hAnsi="Times New Roman" w:cs="Times New Roman"/>
          <w:bCs/>
          <w:kern w:val="2"/>
          <w:sz w:val="28"/>
          <w:szCs w:val="28"/>
          <w14:ligatures w14:val="standardContextual"/>
        </w:rPr>
        <w:t>.</w:t>
      </w:r>
      <w:proofErr w:type="gramEnd"/>
    </w:p>
    <w:p w14:paraId="2C65CFAE" w14:textId="4EB650AD" w:rsidR="00EB3EFF" w:rsidRDefault="00EB3EFF" w:rsidP="00CB57A4">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ООО «</w:t>
      </w:r>
      <w:r w:rsidR="003D5A7D">
        <w:rPr>
          <w:rFonts w:ascii="Times New Roman" w:eastAsia="Aptos" w:hAnsi="Times New Roman" w:cs="Times New Roman"/>
          <w:bCs/>
          <w:kern w:val="2"/>
          <w:sz w:val="28"/>
          <w:szCs w:val="28"/>
          <w14:ligatures w14:val="standardContextual"/>
        </w:rPr>
        <w:t>СТАРТ</w:t>
      </w:r>
      <w:r>
        <w:rPr>
          <w:rFonts w:ascii="Times New Roman" w:eastAsia="Aptos" w:hAnsi="Times New Roman" w:cs="Times New Roman"/>
          <w:bCs/>
          <w:kern w:val="2"/>
          <w:sz w:val="28"/>
          <w:szCs w:val="28"/>
          <w14:ligatures w14:val="standardContextual"/>
        </w:rPr>
        <w:t>» применяет общую систему налогообложения.</w:t>
      </w:r>
    </w:p>
    <w:p w14:paraId="4DDBEB98" w14:textId="1A519022" w:rsidR="009E11B4" w:rsidRDefault="001227CD" w:rsidP="006A57DD">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Основным документом предприятия является устав, который разработан в соотве</w:t>
      </w:r>
      <w:r w:rsidR="009A2D11">
        <w:rPr>
          <w:rFonts w:ascii="Times New Roman" w:eastAsia="Aptos" w:hAnsi="Times New Roman" w:cs="Times New Roman"/>
          <w:bCs/>
          <w:kern w:val="2"/>
          <w:sz w:val="28"/>
          <w:szCs w:val="28"/>
          <w14:ligatures w14:val="standardContextual"/>
        </w:rPr>
        <w:t>т</w:t>
      </w:r>
      <w:r>
        <w:rPr>
          <w:rFonts w:ascii="Times New Roman" w:eastAsia="Aptos" w:hAnsi="Times New Roman" w:cs="Times New Roman"/>
          <w:bCs/>
          <w:kern w:val="2"/>
          <w:sz w:val="28"/>
          <w:szCs w:val="28"/>
          <w14:ligatures w14:val="standardContextual"/>
        </w:rPr>
        <w:t>стви</w:t>
      </w:r>
      <w:r w:rsidR="009A2D11">
        <w:rPr>
          <w:rFonts w:ascii="Times New Roman" w:eastAsia="Aptos" w:hAnsi="Times New Roman" w:cs="Times New Roman"/>
          <w:bCs/>
          <w:kern w:val="2"/>
          <w:sz w:val="28"/>
          <w:szCs w:val="28"/>
          <w14:ligatures w14:val="standardContextual"/>
        </w:rPr>
        <w:t>е</w:t>
      </w:r>
      <w:r>
        <w:rPr>
          <w:rFonts w:ascii="Times New Roman" w:eastAsia="Aptos" w:hAnsi="Times New Roman" w:cs="Times New Roman"/>
          <w:bCs/>
          <w:kern w:val="2"/>
          <w:sz w:val="28"/>
          <w:szCs w:val="28"/>
          <w14:ligatures w14:val="standardContextual"/>
        </w:rPr>
        <w:t xml:space="preserve"> с федеральным законом </w:t>
      </w:r>
      <w:r w:rsidR="005A4420">
        <w:rPr>
          <w:rFonts w:ascii="Times New Roman" w:eastAsia="Aptos" w:hAnsi="Times New Roman" w:cs="Times New Roman"/>
          <w:bCs/>
          <w:kern w:val="2"/>
          <w:sz w:val="28"/>
          <w:szCs w:val="28"/>
          <w14:ligatures w14:val="standardContextual"/>
        </w:rPr>
        <w:t>от 08.02.1998 года №14-ФЗ (ред. от 13.06.2023) «Об обществах с ограниченной ответственностью».</w:t>
      </w:r>
      <w:r w:rsidR="006A57DD">
        <w:rPr>
          <w:rFonts w:ascii="Times New Roman" w:eastAsia="Aptos" w:hAnsi="Times New Roman" w:cs="Times New Roman"/>
          <w:bCs/>
          <w:kern w:val="2"/>
          <w:sz w:val="28"/>
          <w:szCs w:val="28"/>
          <w14:ligatures w14:val="standardContextual"/>
        </w:rPr>
        <w:t xml:space="preserve"> </w:t>
      </w:r>
      <w:proofErr w:type="gramStart"/>
      <w:r w:rsidR="005A4420" w:rsidRPr="005A4420">
        <w:rPr>
          <w:rFonts w:ascii="Times New Roman" w:eastAsia="Aptos" w:hAnsi="Times New Roman" w:cs="Times New Roman"/>
          <w:bCs/>
          <w:kern w:val="2"/>
          <w:sz w:val="28"/>
          <w:szCs w:val="28"/>
          <w14:ligatures w14:val="standardContextual"/>
        </w:rPr>
        <w:t>Согласно</w:t>
      </w:r>
      <w:proofErr w:type="gramEnd"/>
      <w:r w:rsidR="005A4420" w:rsidRPr="005A4420">
        <w:rPr>
          <w:rFonts w:ascii="Times New Roman" w:eastAsia="Aptos" w:hAnsi="Times New Roman" w:cs="Times New Roman"/>
          <w:bCs/>
          <w:kern w:val="2"/>
          <w:sz w:val="28"/>
          <w:szCs w:val="28"/>
          <w14:ligatures w14:val="standardContextual"/>
        </w:rPr>
        <w:t xml:space="preserve"> данного документа, основной целью предприятия является осуществление предпринимательской деятельности, удовлетворение потребностей общества и получение прибыли.</w:t>
      </w:r>
    </w:p>
    <w:p w14:paraId="4387A805" w14:textId="4ED33B40" w:rsidR="005A4420" w:rsidRDefault="005A4420" w:rsidP="00CB57A4">
      <w:pPr>
        <w:spacing w:after="0" w:line="360" w:lineRule="auto"/>
        <w:ind w:firstLine="709"/>
        <w:jc w:val="both"/>
        <w:rPr>
          <w:rFonts w:ascii="Times New Roman" w:eastAsia="Aptos" w:hAnsi="Times New Roman" w:cs="Times New Roman"/>
          <w:bCs/>
          <w:kern w:val="2"/>
          <w:sz w:val="28"/>
          <w:szCs w:val="28"/>
          <w14:ligatures w14:val="standardContextual"/>
        </w:rPr>
      </w:pPr>
      <w:proofErr w:type="gramStart"/>
      <w:r>
        <w:rPr>
          <w:rFonts w:ascii="Times New Roman" w:eastAsia="Aptos" w:hAnsi="Times New Roman" w:cs="Times New Roman"/>
          <w:bCs/>
          <w:kern w:val="2"/>
          <w:sz w:val="28"/>
          <w:szCs w:val="28"/>
          <w14:ligatures w14:val="standardContextual"/>
        </w:rPr>
        <w:t>Основными видами деятельности ООО «</w:t>
      </w:r>
      <w:r w:rsidR="003D5A7D">
        <w:rPr>
          <w:rFonts w:ascii="Times New Roman" w:eastAsia="Aptos" w:hAnsi="Times New Roman" w:cs="Times New Roman"/>
          <w:bCs/>
          <w:kern w:val="2"/>
          <w:sz w:val="28"/>
          <w:szCs w:val="28"/>
          <w14:ligatures w14:val="standardContextual"/>
        </w:rPr>
        <w:t>СТАРТ</w:t>
      </w:r>
      <w:r>
        <w:rPr>
          <w:rFonts w:ascii="Times New Roman" w:eastAsia="Aptos" w:hAnsi="Times New Roman" w:cs="Times New Roman"/>
          <w:bCs/>
          <w:kern w:val="2"/>
          <w:sz w:val="28"/>
          <w:szCs w:val="28"/>
          <w14:ligatures w14:val="standardContextual"/>
        </w:rPr>
        <w:t>» являются: торговля оптовая автомобильными деталями</w:t>
      </w:r>
      <w:r w:rsidR="00B16D73">
        <w:rPr>
          <w:rFonts w:ascii="Times New Roman" w:eastAsia="Aptos" w:hAnsi="Times New Roman" w:cs="Times New Roman"/>
          <w:bCs/>
          <w:kern w:val="2"/>
          <w:sz w:val="28"/>
          <w:szCs w:val="28"/>
          <w14:ligatures w14:val="standardContextual"/>
        </w:rPr>
        <w:t xml:space="preserve">, узлами </w:t>
      </w:r>
      <w:r>
        <w:rPr>
          <w:rFonts w:ascii="Times New Roman" w:eastAsia="Aptos" w:hAnsi="Times New Roman" w:cs="Times New Roman"/>
          <w:bCs/>
          <w:kern w:val="2"/>
          <w:sz w:val="28"/>
          <w:szCs w:val="28"/>
          <w14:ligatures w14:val="standardContextual"/>
        </w:rPr>
        <w:t>и принадлежностями, торговля розничная моторным топливом в специализированных магазинах</w:t>
      </w:r>
      <w:r w:rsidR="006A57DD">
        <w:rPr>
          <w:rFonts w:ascii="Times New Roman" w:eastAsia="Aptos" w:hAnsi="Times New Roman" w:cs="Times New Roman"/>
          <w:bCs/>
          <w:kern w:val="2"/>
          <w:sz w:val="28"/>
          <w:szCs w:val="28"/>
          <w14:ligatures w14:val="standardContextual"/>
        </w:rPr>
        <w:t>, т</w:t>
      </w:r>
      <w:r w:rsidR="006A57DD" w:rsidRPr="006A57DD">
        <w:rPr>
          <w:rFonts w:ascii="Times New Roman" w:eastAsia="Aptos" w:hAnsi="Times New Roman" w:cs="Times New Roman"/>
          <w:bCs/>
          <w:kern w:val="2"/>
          <w:sz w:val="28"/>
          <w:szCs w:val="28"/>
          <w14:ligatures w14:val="standardContextual"/>
        </w:rPr>
        <w:t>орговля розничная по почте или по информационно-коммуникационной сети Интернет</w:t>
      </w:r>
      <w:r w:rsidR="00B16D73">
        <w:rPr>
          <w:rFonts w:ascii="Times New Roman" w:eastAsia="Aptos" w:hAnsi="Times New Roman" w:cs="Times New Roman"/>
          <w:bCs/>
          <w:kern w:val="2"/>
          <w:sz w:val="28"/>
          <w:szCs w:val="28"/>
          <w14:ligatures w14:val="standardContextual"/>
        </w:rPr>
        <w:t>, деятельность агентов по оптовой торговле универсальным ассортиментом товаров, торговля оптовая моторным топливом, включая авиационный бензин, торговля розничная прочая в неспециализированных магазинах, торговля розничная автомобильными деталями, узлами и принадлежностями, торговля розничная прочая</w:t>
      </w:r>
      <w:proofErr w:type="gramEnd"/>
      <w:r w:rsidR="00B16D73">
        <w:rPr>
          <w:rFonts w:ascii="Times New Roman" w:eastAsia="Aptos" w:hAnsi="Times New Roman" w:cs="Times New Roman"/>
          <w:bCs/>
          <w:kern w:val="2"/>
          <w:sz w:val="28"/>
          <w:szCs w:val="28"/>
          <w14:ligatures w14:val="standardContextual"/>
        </w:rPr>
        <w:t xml:space="preserve"> вне магазинов, палаток, рынков, торговля оптовая неспециализированная.</w:t>
      </w:r>
    </w:p>
    <w:p w14:paraId="3F2A3F07" w14:textId="206BBACA" w:rsidR="00F338C0" w:rsidRDefault="00F338C0" w:rsidP="00CB57A4">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Рассмотрим структуру исчисленных и уплаченных налогов ООО «</w:t>
      </w:r>
      <w:r w:rsidR="003D5A7D">
        <w:rPr>
          <w:rFonts w:ascii="Times New Roman" w:eastAsia="Aptos" w:hAnsi="Times New Roman" w:cs="Times New Roman"/>
          <w:bCs/>
          <w:kern w:val="2"/>
          <w:sz w:val="28"/>
          <w:szCs w:val="28"/>
          <w14:ligatures w14:val="standardContextual"/>
        </w:rPr>
        <w:t>СТАРТ</w:t>
      </w:r>
      <w:r>
        <w:rPr>
          <w:rFonts w:ascii="Times New Roman" w:eastAsia="Aptos" w:hAnsi="Times New Roman" w:cs="Times New Roman"/>
          <w:bCs/>
          <w:kern w:val="2"/>
          <w:sz w:val="28"/>
          <w:szCs w:val="28"/>
          <w14:ligatures w14:val="standardContextual"/>
        </w:rPr>
        <w:t>».</w:t>
      </w:r>
      <w:r w:rsidR="006A57DD">
        <w:rPr>
          <w:rFonts w:ascii="Times New Roman" w:eastAsia="Aptos" w:hAnsi="Times New Roman" w:cs="Times New Roman"/>
          <w:bCs/>
          <w:kern w:val="2"/>
          <w:sz w:val="28"/>
          <w:szCs w:val="28"/>
          <w14:ligatures w14:val="standardContextual"/>
        </w:rPr>
        <w:t xml:space="preserve"> </w:t>
      </w:r>
      <w:r w:rsidR="00EB3EFF">
        <w:rPr>
          <w:rFonts w:ascii="Times New Roman" w:eastAsia="Aptos" w:hAnsi="Times New Roman" w:cs="Times New Roman"/>
          <w:bCs/>
          <w:kern w:val="2"/>
          <w:sz w:val="28"/>
          <w:szCs w:val="28"/>
          <w14:ligatures w14:val="standardContextual"/>
        </w:rPr>
        <w:t>На первом этапе</w:t>
      </w:r>
      <w:r w:rsidR="006A57DD">
        <w:rPr>
          <w:rFonts w:ascii="Times New Roman" w:eastAsia="Aptos" w:hAnsi="Times New Roman" w:cs="Times New Roman"/>
          <w:bCs/>
          <w:kern w:val="2"/>
          <w:sz w:val="28"/>
          <w:szCs w:val="28"/>
          <w14:ligatures w14:val="standardContextual"/>
        </w:rPr>
        <w:t xml:space="preserve"> проанализируем </w:t>
      </w:r>
      <w:r w:rsidR="00E16BC3">
        <w:rPr>
          <w:rFonts w:ascii="Times New Roman" w:eastAsia="Aptos" w:hAnsi="Times New Roman" w:cs="Times New Roman"/>
          <w:bCs/>
          <w:kern w:val="2"/>
          <w:sz w:val="28"/>
          <w:szCs w:val="28"/>
          <w14:ligatures w14:val="standardContextual"/>
        </w:rPr>
        <w:t xml:space="preserve">сумму исчисленного и уплаченного </w:t>
      </w:r>
      <w:r w:rsidR="006A57DD">
        <w:rPr>
          <w:rFonts w:ascii="Times New Roman" w:eastAsia="Aptos" w:hAnsi="Times New Roman" w:cs="Times New Roman"/>
          <w:bCs/>
          <w:kern w:val="2"/>
          <w:sz w:val="28"/>
          <w:szCs w:val="28"/>
          <w14:ligatures w14:val="standardContextual"/>
        </w:rPr>
        <w:lastRenderedPageBreak/>
        <w:t>НДС (налог на добавленную стоимость)</w:t>
      </w:r>
      <w:r w:rsidR="00E16BC3">
        <w:rPr>
          <w:rFonts w:ascii="Times New Roman" w:eastAsia="Aptos" w:hAnsi="Times New Roman" w:cs="Times New Roman"/>
          <w:bCs/>
          <w:kern w:val="2"/>
          <w:sz w:val="28"/>
          <w:szCs w:val="28"/>
          <w14:ligatures w14:val="standardContextual"/>
        </w:rPr>
        <w:t xml:space="preserve"> в бюджет</w:t>
      </w:r>
      <w:r w:rsidR="00EB3EFF">
        <w:rPr>
          <w:rFonts w:ascii="Times New Roman" w:eastAsia="Aptos" w:hAnsi="Times New Roman" w:cs="Times New Roman"/>
          <w:bCs/>
          <w:kern w:val="2"/>
          <w:sz w:val="28"/>
          <w:szCs w:val="28"/>
          <w14:ligatures w14:val="standardContextual"/>
        </w:rPr>
        <w:t xml:space="preserve"> за период с 2021 по 2023 годы</w:t>
      </w:r>
      <w:r w:rsidR="006A57DD">
        <w:rPr>
          <w:rFonts w:ascii="Times New Roman" w:eastAsia="Aptos" w:hAnsi="Times New Roman" w:cs="Times New Roman"/>
          <w:bCs/>
          <w:kern w:val="2"/>
          <w:sz w:val="28"/>
          <w:szCs w:val="28"/>
          <w14:ligatures w14:val="standardContextual"/>
        </w:rPr>
        <w:t>, для этого обратимся к данным таблицы 2.1.</w:t>
      </w:r>
    </w:p>
    <w:p w14:paraId="764D056A" w14:textId="4592C025" w:rsidR="006A57DD" w:rsidRDefault="006A57DD" w:rsidP="00CB57A4">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 xml:space="preserve">Таблица 2.1 – </w:t>
      </w:r>
      <w:r w:rsidR="00E30D09">
        <w:rPr>
          <w:rFonts w:ascii="Times New Roman" w:eastAsia="Aptos" w:hAnsi="Times New Roman" w:cs="Times New Roman"/>
          <w:bCs/>
          <w:kern w:val="2"/>
          <w:sz w:val="28"/>
          <w:szCs w:val="28"/>
          <w14:ligatures w14:val="standardContextual"/>
        </w:rPr>
        <w:t>И</w:t>
      </w:r>
      <w:r>
        <w:rPr>
          <w:rFonts w:ascii="Times New Roman" w:eastAsia="Aptos" w:hAnsi="Times New Roman" w:cs="Times New Roman"/>
          <w:bCs/>
          <w:kern w:val="2"/>
          <w:sz w:val="28"/>
          <w:szCs w:val="28"/>
          <w14:ligatures w14:val="standardContextual"/>
        </w:rPr>
        <w:t>счисленный и уплаченный НДС за период с 2021 по 2023 годы</w:t>
      </w:r>
    </w:p>
    <w:tbl>
      <w:tblPr>
        <w:tblStyle w:val="af1"/>
        <w:tblW w:w="0" w:type="auto"/>
        <w:tblLook w:val="04A0" w:firstRow="1" w:lastRow="0" w:firstColumn="1" w:lastColumn="0" w:noHBand="0" w:noVBand="1"/>
      </w:tblPr>
      <w:tblGrid>
        <w:gridCol w:w="2137"/>
        <w:gridCol w:w="1278"/>
        <w:gridCol w:w="29"/>
        <w:gridCol w:w="1178"/>
        <w:gridCol w:w="1296"/>
        <w:gridCol w:w="27"/>
        <w:gridCol w:w="1176"/>
        <w:gridCol w:w="1296"/>
        <w:gridCol w:w="34"/>
        <w:gridCol w:w="1176"/>
      </w:tblGrid>
      <w:tr w:rsidR="007F481B" w14:paraId="00D77ADC" w14:textId="77777777" w:rsidTr="00C07E3C">
        <w:tc>
          <w:tcPr>
            <w:tcW w:w="2137" w:type="dxa"/>
          </w:tcPr>
          <w:p w14:paraId="33AEB00F" w14:textId="6495CF40" w:rsidR="007F481B" w:rsidRPr="007F481B" w:rsidRDefault="007F481B" w:rsidP="007F481B">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Показатели</w:t>
            </w:r>
          </w:p>
        </w:tc>
        <w:tc>
          <w:tcPr>
            <w:tcW w:w="2485" w:type="dxa"/>
            <w:gridSpan w:val="3"/>
          </w:tcPr>
          <w:p w14:paraId="7673FC3C" w14:textId="78ED8D1F" w:rsidR="007F481B" w:rsidRPr="00E44576" w:rsidRDefault="007F481B" w:rsidP="007F481B">
            <w:pPr>
              <w:jc w:val="center"/>
              <w:rPr>
                <w:rFonts w:ascii="Times New Roman" w:eastAsia="Aptos" w:hAnsi="Times New Roman" w:cs="Times New Roman"/>
                <w:bCs/>
                <w:kern w:val="2"/>
                <w:sz w:val="24"/>
                <w:szCs w:val="24"/>
                <w14:ligatures w14:val="standardContextual"/>
              </w:rPr>
            </w:pPr>
            <w:r w:rsidRPr="00E44576">
              <w:rPr>
                <w:rFonts w:ascii="Times New Roman" w:eastAsia="Aptos" w:hAnsi="Times New Roman" w:cs="Times New Roman"/>
                <w:bCs/>
                <w:kern w:val="2"/>
                <w:sz w:val="24"/>
                <w:szCs w:val="24"/>
                <w14:ligatures w14:val="standardContextual"/>
              </w:rPr>
              <w:t>2021</w:t>
            </w:r>
            <w:r w:rsidR="00E30D09">
              <w:rPr>
                <w:rFonts w:ascii="Times New Roman" w:eastAsia="Aptos" w:hAnsi="Times New Roman" w:cs="Times New Roman"/>
                <w:bCs/>
                <w:kern w:val="2"/>
                <w:sz w:val="24"/>
                <w:szCs w:val="24"/>
                <w14:ligatures w14:val="standardContextual"/>
              </w:rPr>
              <w:t xml:space="preserve"> г.</w:t>
            </w:r>
          </w:p>
        </w:tc>
        <w:tc>
          <w:tcPr>
            <w:tcW w:w="2499" w:type="dxa"/>
            <w:gridSpan w:val="3"/>
          </w:tcPr>
          <w:p w14:paraId="5AA07ADD" w14:textId="00C53F49" w:rsidR="007F481B" w:rsidRPr="00E44576" w:rsidRDefault="007F481B" w:rsidP="007F481B">
            <w:pPr>
              <w:jc w:val="center"/>
              <w:rPr>
                <w:rFonts w:ascii="Times New Roman" w:eastAsia="Aptos" w:hAnsi="Times New Roman" w:cs="Times New Roman"/>
                <w:bCs/>
                <w:kern w:val="2"/>
                <w:sz w:val="24"/>
                <w:szCs w:val="24"/>
                <w14:ligatures w14:val="standardContextual"/>
              </w:rPr>
            </w:pPr>
            <w:r w:rsidRPr="00E44576">
              <w:rPr>
                <w:rFonts w:ascii="Times New Roman" w:eastAsia="Aptos" w:hAnsi="Times New Roman" w:cs="Times New Roman"/>
                <w:bCs/>
                <w:kern w:val="2"/>
                <w:sz w:val="24"/>
                <w:szCs w:val="24"/>
                <w14:ligatures w14:val="standardContextual"/>
              </w:rPr>
              <w:t>2022</w:t>
            </w:r>
            <w:r w:rsidR="00E30D09">
              <w:rPr>
                <w:rFonts w:ascii="Times New Roman" w:eastAsia="Aptos" w:hAnsi="Times New Roman" w:cs="Times New Roman"/>
                <w:bCs/>
                <w:kern w:val="2"/>
                <w:sz w:val="24"/>
                <w:szCs w:val="24"/>
                <w14:ligatures w14:val="standardContextual"/>
              </w:rPr>
              <w:t xml:space="preserve"> г.</w:t>
            </w:r>
          </w:p>
        </w:tc>
        <w:tc>
          <w:tcPr>
            <w:tcW w:w="2506" w:type="dxa"/>
            <w:gridSpan w:val="3"/>
          </w:tcPr>
          <w:p w14:paraId="4F94218A" w14:textId="115721C0" w:rsidR="007F481B" w:rsidRPr="00E44576" w:rsidRDefault="007F481B" w:rsidP="007F481B">
            <w:pPr>
              <w:jc w:val="center"/>
              <w:rPr>
                <w:rFonts w:ascii="Times New Roman" w:eastAsia="Aptos" w:hAnsi="Times New Roman" w:cs="Times New Roman"/>
                <w:bCs/>
                <w:kern w:val="2"/>
                <w:sz w:val="24"/>
                <w:szCs w:val="24"/>
                <w14:ligatures w14:val="standardContextual"/>
              </w:rPr>
            </w:pPr>
            <w:r w:rsidRPr="00E44576">
              <w:rPr>
                <w:rFonts w:ascii="Times New Roman" w:eastAsia="Aptos" w:hAnsi="Times New Roman" w:cs="Times New Roman"/>
                <w:bCs/>
                <w:kern w:val="2"/>
                <w:sz w:val="24"/>
                <w:szCs w:val="24"/>
                <w14:ligatures w14:val="standardContextual"/>
              </w:rPr>
              <w:t>2023</w:t>
            </w:r>
            <w:r w:rsidR="00E30D09">
              <w:rPr>
                <w:rFonts w:ascii="Times New Roman" w:eastAsia="Aptos" w:hAnsi="Times New Roman" w:cs="Times New Roman"/>
                <w:bCs/>
                <w:kern w:val="2"/>
                <w:sz w:val="24"/>
                <w:szCs w:val="24"/>
                <w14:ligatures w14:val="standardContextual"/>
              </w:rPr>
              <w:t xml:space="preserve"> г.</w:t>
            </w:r>
          </w:p>
        </w:tc>
      </w:tr>
      <w:tr w:rsidR="007F481B" w14:paraId="47F06D27" w14:textId="77777777" w:rsidTr="00C07E3C">
        <w:tc>
          <w:tcPr>
            <w:tcW w:w="2137" w:type="dxa"/>
          </w:tcPr>
          <w:p w14:paraId="6EF0EEBB" w14:textId="7CAC5F84" w:rsidR="00E44576" w:rsidRPr="00E44576" w:rsidRDefault="007F481B" w:rsidP="007F481B">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Ставка налога</w:t>
            </w:r>
          </w:p>
        </w:tc>
        <w:tc>
          <w:tcPr>
            <w:tcW w:w="2485" w:type="dxa"/>
            <w:gridSpan w:val="3"/>
          </w:tcPr>
          <w:p w14:paraId="2C0373AC" w14:textId="741588BB" w:rsidR="00E44576" w:rsidRPr="00E44576" w:rsidRDefault="007F481B" w:rsidP="007F481B">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20%</w:t>
            </w:r>
          </w:p>
        </w:tc>
        <w:tc>
          <w:tcPr>
            <w:tcW w:w="2499" w:type="dxa"/>
            <w:gridSpan w:val="3"/>
          </w:tcPr>
          <w:p w14:paraId="1B794B27" w14:textId="7A4272DB" w:rsidR="00E44576" w:rsidRPr="00E44576" w:rsidRDefault="007F481B" w:rsidP="007F481B">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20%</w:t>
            </w:r>
          </w:p>
        </w:tc>
        <w:tc>
          <w:tcPr>
            <w:tcW w:w="2506" w:type="dxa"/>
            <w:gridSpan w:val="3"/>
          </w:tcPr>
          <w:p w14:paraId="1744DD74" w14:textId="26A71E53" w:rsidR="00E44576" w:rsidRPr="00E44576" w:rsidRDefault="007F481B" w:rsidP="007F481B">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20%</w:t>
            </w:r>
          </w:p>
        </w:tc>
      </w:tr>
      <w:tr w:rsidR="005E28BC" w14:paraId="3588B32B" w14:textId="77777777" w:rsidTr="00C07E3C">
        <w:trPr>
          <w:trHeight w:val="904"/>
        </w:trPr>
        <w:tc>
          <w:tcPr>
            <w:tcW w:w="2137" w:type="dxa"/>
            <w:vMerge w:val="restart"/>
          </w:tcPr>
          <w:p w14:paraId="6D984BFB" w14:textId="61F4028C" w:rsidR="005E28BC" w:rsidRPr="00E44576" w:rsidRDefault="005E28BC" w:rsidP="005E28BC">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Реализация товаров, передача имущественных прав по соответствующим ставкам налога, а также суммы, связанные с расчетами по оплате налогооблагаемых товаров</w:t>
            </w:r>
          </w:p>
        </w:tc>
        <w:tc>
          <w:tcPr>
            <w:tcW w:w="1307" w:type="dxa"/>
            <w:gridSpan w:val="2"/>
          </w:tcPr>
          <w:p w14:paraId="271E5BAA" w14:textId="5AA38698" w:rsidR="005E28BC" w:rsidRPr="00E44576" w:rsidRDefault="005E28BC" w:rsidP="005E28BC">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Налоговая база в рублях</w:t>
            </w:r>
          </w:p>
        </w:tc>
        <w:tc>
          <w:tcPr>
            <w:tcW w:w="1178" w:type="dxa"/>
          </w:tcPr>
          <w:p w14:paraId="06A7BBB9" w14:textId="304EC44F" w:rsidR="005E28BC" w:rsidRPr="00E44576" w:rsidRDefault="005E28BC" w:rsidP="005E28BC">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Сумма налога в рублях</w:t>
            </w:r>
          </w:p>
        </w:tc>
        <w:tc>
          <w:tcPr>
            <w:tcW w:w="1323" w:type="dxa"/>
            <w:gridSpan w:val="2"/>
          </w:tcPr>
          <w:p w14:paraId="3F752FEF" w14:textId="345D284B" w:rsidR="005E28BC" w:rsidRPr="00E44576" w:rsidRDefault="005E28BC" w:rsidP="005E28BC">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Налоговая база в рублях</w:t>
            </w:r>
          </w:p>
        </w:tc>
        <w:tc>
          <w:tcPr>
            <w:tcW w:w="1176" w:type="dxa"/>
          </w:tcPr>
          <w:p w14:paraId="6BD94C18" w14:textId="4242DC87" w:rsidR="005E28BC" w:rsidRPr="00E44576" w:rsidRDefault="005E28BC" w:rsidP="005E28BC">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Сумма налога в рублях</w:t>
            </w:r>
          </w:p>
        </w:tc>
        <w:tc>
          <w:tcPr>
            <w:tcW w:w="1330" w:type="dxa"/>
            <w:gridSpan w:val="2"/>
          </w:tcPr>
          <w:p w14:paraId="60B1D108" w14:textId="17549B1A" w:rsidR="005E28BC" w:rsidRPr="00E44576" w:rsidRDefault="005E28BC" w:rsidP="005E28BC">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Налоговая база в рублях</w:t>
            </w:r>
          </w:p>
        </w:tc>
        <w:tc>
          <w:tcPr>
            <w:tcW w:w="1176" w:type="dxa"/>
          </w:tcPr>
          <w:p w14:paraId="0A493526" w14:textId="56953886" w:rsidR="005E28BC" w:rsidRPr="00E44576" w:rsidRDefault="005E28BC" w:rsidP="005E28BC">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Сумма налога в рублях</w:t>
            </w:r>
          </w:p>
        </w:tc>
      </w:tr>
      <w:tr w:rsidR="005E28BC" w14:paraId="740F7A80" w14:textId="77777777" w:rsidTr="00C07E3C">
        <w:trPr>
          <w:trHeight w:val="1515"/>
        </w:trPr>
        <w:tc>
          <w:tcPr>
            <w:tcW w:w="2137" w:type="dxa"/>
            <w:vMerge/>
          </w:tcPr>
          <w:p w14:paraId="6193B5CD" w14:textId="77777777" w:rsidR="007F481B" w:rsidRDefault="007F481B" w:rsidP="007F481B">
            <w:pPr>
              <w:jc w:val="center"/>
              <w:rPr>
                <w:rFonts w:ascii="Times New Roman" w:eastAsia="Aptos" w:hAnsi="Times New Roman" w:cs="Times New Roman"/>
                <w:bCs/>
                <w:kern w:val="2"/>
                <w:sz w:val="24"/>
                <w:szCs w:val="24"/>
                <w14:ligatures w14:val="standardContextual"/>
              </w:rPr>
            </w:pPr>
          </w:p>
        </w:tc>
        <w:tc>
          <w:tcPr>
            <w:tcW w:w="1307" w:type="dxa"/>
            <w:gridSpan w:val="2"/>
          </w:tcPr>
          <w:p w14:paraId="6CDEC01B" w14:textId="441B8F7E" w:rsidR="007F481B" w:rsidRPr="00E44576" w:rsidRDefault="007F481B" w:rsidP="007F481B">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12743165</w:t>
            </w:r>
          </w:p>
        </w:tc>
        <w:tc>
          <w:tcPr>
            <w:tcW w:w="1178" w:type="dxa"/>
          </w:tcPr>
          <w:p w14:paraId="7AB2704E" w14:textId="2F89845D" w:rsidR="007F481B" w:rsidRPr="00E44576" w:rsidRDefault="007F481B" w:rsidP="007F481B">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2548633</w:t>
            </w:r>
          </w:p>
        </w:tc>
        <w:tc>
          <w:tcPr>
            <w:tcW w:w="1323" w:type="dxa"/>
            <w:gridSpan w:val="2"/>
          </w:tcPr>
          <w:p w14:paraId="700BF202" w14:textId="3FAD1CA1" w:rsidR="007F481B" w:rsidRPr="00E44576" w:rsidRDefault="007F481B" w:rsidP="007F481B">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34762505</w:t>
            </w:r>
          </w:p>
        </w:tc>
        <w:tc>
          <w:tcPr>
            <w:tcW w:w="1176" w:type="dxa"/>
          </w:tcPr>
          <w:p w14:paraId="2A8B63B0" w14:textId="25A87146" w:rsidR="007F481B" w:rsidRPr="00E44576" w:rsidRDefault="007F481B" w:rsidP="007F481B">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6952501</w:t>
            </w:r>
          </w:p>
        </w:tc>
        <w:tc>
          <w:tcPr>
            <w:tcW w:w="1330" w:type="dxa"/>
            <w:gridSpan w:val="2"/>
          </w:tcPr>
          <w:p w14:paraId="436A91BD" w14:textId="249F82F3" w:rsidR="007F481B" w:rsidRPr="00E44576" w:rsidRDefault="007F481B" w:rsidP="007F481B">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38684266</w:t>
            </w:r>
          </w:p>
        </w:tc>
        <w:tc>
          <w:tcPr>
            <w:tcW w:w="1176" w:type="dxa"/>
          </w:tcPr>
          <w:p w14:paraId="407C1A73" w14:textId="495B0F37" w:rsidR="007F481B" w:rsidRPr="00E44576" w:rsidRDefault="007F481B" w:rsidP="007F481B">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7736853</w:t>
            </w:r>
          </w:p>
        </w:tc>
      </w:tr>
      <w:tr w:rsidR="005E28BC" w14:paraId="0AF95770" w14:textId="77777777" w:rsidTr="00C07E3C">
        <w:trPr>
          <w:trHeight w:val="1245"/>
        </w:trPr>
        <w:tc>
          <w:tcPr>
            <w:tcW w:w="2137" w:type="dxa"/>
            <w:vMerge w:val="restart"/>
          </w:tcPr>
          <w:p w14:paraId="472A0335" w14:textId="191A6207" w:rsidR="005E28BC" w:rsidRDefault="005E28BC" w:rsidP="005E28BC">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Суммы полученной оплаты, частичной оплаты в счет предстоящих поставок товаров, передачи имущественных прав</w:t>
            </w:r>
          </w:p>
        </w:tc>
        <w:tc>
          <w:tcPr>
            <w:tcW w:w="1278" w:type="dxa"/>
          </w:tcPr>
          <w:p w14:paraId="40B98B70" w14:textId="6CB03FB3" w:rsidR="005E28BC" w:rsidRPr="00E44576" w:rsidRDefault="005E28BC" w:rsidP="005E28BC">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Налоговая база в рублях</w:t>
            </w:r>
          </w:p>
        </w:tc>
        <w:tc>
          <w:tcPr>
            <w:tcW w:w="1207" w:type="dxa"/>
            <w:gridSpan w:val="2"/>
          </w:tcPr>
          <w:p w14:paraId="31C9D0DC" w14:textId="40889FD4" w:rsidR="005E28BC" w:rsidRPr="00E44576" w:rsidRDefault="005E28BC" w:rsidP="005E28BC">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Сумма налога в рублях</w:t>
            </w:r>
          </w:p>
        </w:tc>
        <w:tc>
          <w:tcPr>
            <w:tcW w:w="1296" w:type="dxa"/>
          </w:tcPr>
          <w:p w14:paraId="53F5D037" w14:textId="228844BE" w:rsidR="005E28BC" w:rsidRPr="00E44576" w:rsidRDefault="005E28BC" w:rsidP="005E28BC">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Налоговая база в рублях</w:t>
            </w:r>
          </w:p>
        </w:tc>
        <w:tc>
          <w:tcPr>
            <w:tcW w:w="1203" w:type="dxa"/>
            <w:gridSpan w:val="2"/>
          </w:tcPr>
          <w:p w14:paraId="265E6223" w14:textId="60C1E7EA" w:rsidR="005E28BC" w:rsidRPr="00E44576" w:rsidRDefault="005E28BC" w:rsidP="005E28BC">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Сумма налога в рублях</w:t>
            </w:r>
          </w:p>
        </w:tc>
        <w:tc>
          <w:tcPr>
            <w:tcW w:w="1296" w:type="dxa"/>
          </w:tcPr>
          <w:p w14:paraId="7EFD0DB8" w14:textId="28248EFE" w:rsidR="005E28BC" w:rsidRPr="00E44576" w:rsidRDefault="005E28BC" w:rsidP="005E28BC">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Налоговая база в рублях</w:t>
            </w:r>
          </w:p>
        </w:tc>
        <w:tc>
          <w:tcPr>
            <w:tcW w:w="1210" w:type="dxa"/>
            <w:gridSpan w:val="2"/>
          </w:tcPr>
          <w:p w14:paraId="0DE7A6DE" w14:textId="1D8E7FBE" w:rsidR="005E28BC" w:rsidRPr="00E44576" w:rsidRDefault="005E28BC" w:rsidP="005E28BC">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Сумма налога в рублях</w:t>
            </w:r>
          </w:p>
        </w:tc>
      </w:tr>
      <w:tr w:rsidR="005E28BC" w14:paraId="7952863D" w14:textId="77777777" w:rsidTr="00C07E3C">
        <w:trPr>
          <w:trHeight w:val="1245"/>
        </w:trPr>
        <w:tc>
          <w:tcPr>
            <w:tcW w:w="2137" w:type="dxa"/>
            <w:vMerge/>
          </w:tcPr>
          <w:p w14:paraId="4C5016C3" w14:textId="77777777" w:rsidR="005E28BC" w:rsidRDefault="005E28BC" w:rsidP="007F481B">
            <w:pPr>
              <w:jc w:val="center"/>
              <w:rPr>
                <w:rFonts w:ascii="Times New Roman" w:eastAsia="Aptos" w:hAnsi="Times New Roman" w:cs="Times New Roman"/>
                <w:bCs/>
                <w:kern w:val="2"/>
                <w:sz w:val="24"/>
                <w:szCs w:val="24"/>
                <w14:ligatures w14:val="standardContextual"/>
              </w:rPr>
            </w:pPr>
          </w:p>
        </w:tc>
        <w:tc>
          <w:tcPr>
            <w:tcW w:w="1278" w:type="dxa"/>
          </w:tcPr>
          <w:p w14:paraId="3708303C" w14:textId="170AE961" w:rsidR="005E28BC" w:rsidRPr="00E44576" w:rsidRDefault="00C07E3C" w:rsidP="007F481B">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7588538</w:t>
            </w:r>
          </w:p>
        </w:tc>
        <w:tc>
          <w:tcPr>
            <w:tcW w:w="1207" w:type="dxa"/>
            <w:gridSpan w:val="2"/>
          </w:tcPr>
          <w:p w14:paraId="3786019E" w14:textId="7A9F45C1" w:rsidR="005E28BC" w:rsidRPr="00E44576" w:rsidRDefault="00C07E3C" w:rsidP="007F481B">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1264756</w:t>
            </w:r>
          </w:p>
        </w:tc>
        <w:tc>
          <w:tcPr>
            <w:tcW w:w="1296" w:type="dxa"/>
          </w:tcPr>
          <w:p w14:paraId="3A946BA0" w14:textId="092EEBA0" w:rsidR="005E28BC" w:rsidRPr="00E44576" w:rsidRDefault="00C07E3C" w:rsidP="007F481B">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22735249</w:t>
            </w:r>
          </w:p>
        </w:tc>
        <w:tc>
          <w:tcPr>
            <w:tcW w:w="1203" w:type="dxa"/>
            <w:gridSpan w:val="2"/>
          </w:tcPr>
          <w:p w14:paraId="2AF8EEE1" w14:textId="19714AFD" w:rsidR="005E28BC" w:rsidRPr="00E44576" w:rsidRDefault="00C07E3C" w:rsidP="007F481B">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3789208</w:t>
            </w:r>
          </w:p>
        </w:tc>
        <w:tc>
          <w:tcPr>
            <w:tcW w:w="1296" w:type="dxa"/>
          </w:tcPr>
          <w:p w14:paraId="66E81F52" w14:textId="54789E17" w:rsidR="005E28BC" w:rsidRPr="00E44576" w:rsidRDefault="005E28BC" w:rsidP="007F481B">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21160062</w:t>
            </w:r>
          </w:p>
        </w:tc>
        <w:tc>
          <w:tcPr>
            <w:tcW w:w="1210" w:type="dxa"/>
            <w:gridSpan w:val="2"/>
          </w:tcPr>
          <w:p w14:paraId="2AF0F778" w14:textId="1FE67434" w:rsidR="005E28BC" w:rsidRPr="00E44576" w:rsidRDefault="005E28BC" w:rsidP="007F481B">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3526677</w:t>
            </w:r>
          </w:p>
        </w:tc>
      </w:tr>
      <w:tr w:rsidR="00C07E3C" w14:paraId="3DD14F09" w14:textId="77777777" w:rsidTr="00175878">
        <w:trPr>
          <w:trHeight w:val="1245"/>
        </w:trPr>
        <w:tc>
          <w:tcPr>
            <w:tcW w:w="2137" w:type="dxa"/>
          </w:tcPr>
          <w:p w14:paraId="48A1951E" w14:textId="3B032E93" w:rsidR="00C07E3C" w:rsidRDefault="00C07E3C" w:rsidP="007F481B">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 xml:space="preserve">Суммы налога, подлежащие восстановлению </w:t>
            </w:r>
            <w:proofErr w:type="gramStart"/>
            <w:r w:rsidR="00E43D34">
              <w:rPr>
                <w:rFonts w:ascii="Times New Roman" w:eastAsia="Aptos" w:hAnsi="Times New Roman" w:cs="Times New Roman"/>
                <w:bCs/>
                <w:kern w:val="2"/>
                <w:sz w:val="24"/>
                <w:szCs w:val="24"/>
                <w14:ligatures w14:val="standardContextual"/>
              </w:rPr>
              <w:t>-</w:t>
            </w:r>
            <w:r>
              <w:rPr>
                <w:rFonts w:ascii="Times New Roman" w:eastAsia="Aptos" w:hAnsi="Times New Roman" w:cs="Times New Roman"/>
                <w:bCs/>
                <w:kern w:val="2"/>
                <w:sz w:val="24"/>
                <w:szCs w:val="24"/>
                <w14:ligatures w14:val="standardContextual"/>
              </w:rPr>
              <w:t>в</w:t>
            </w:r>
            <w:proofErr w:type="gramEnd"/>
            <w:r>
              <w:rPr>
                <w:rFonts w:ascii="Times New Roman" w:eastAsia="Aptos" w:hAnsi="Times New Roman" w:cs="Times New Roman"/>
                <w:bCs/>
                <w:kern w:val="2"/>
                <w:sz w:val="24"/>
                <w:szCs w:val="24"/>
                <w14:ligatures w14:val="standardContextual"/>
              </w:rPr>
              <w:t>сего</w:t>
            </w:r>
          </w:p>
        </w:tc>
        <w:tc>
          <w:tcPr>
            <w:tcW w:w="2485" w:type="dxa"/>
            <w:gridSpan w:val="3"/>
          </w:tcPr>
          <w:p w14:paraId="035077B6" w14:textId="6704BE50" w:rsidR="00C07E3C" w:rsidRDefault="00C07E3C" w:rsidP="007F481B">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97175</w:t>
            </w:r>
          </w:p>
        </w:tc>
        <w:tc>
          <w:tcPr>
            <w:tcW w:w="2499" w:type="dxa"/>
            <w:gridSpan w:val="3"/>
          </w:tcPr>
          <w:p w14:paraId="330378C1" w14:textId="3C05F195" w:rsidR="00C07E3C" w:rsidRDefault="00C07E3C" w:rsidP="007F481B">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550091</w:t>
            </w:r>
          </w:p>
        </w:tc>
        <w:tc>
          <w:tcPr>
            <w:tcW w:w="2506" w:type="dxa"/>
            <w:gridSpan w:val="3"/>
          </w:tcPr>
          <w:p w14:paraId="52CA815B" w14:textId="4B11B7E5" w:rsidR="00C07E3C" w:rsidRDefault="00C07E3C" w:rsidP="007F481B">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141051</w:t>
            </w:r>
          </w:p>
        </w:tc>
      </w:tr>
      <w:tr w:rsidR="00C07E3C" w14:paraId="76F9C00C" w14:textId="77777777" w:rsidTr="00175878">
        <w:trPr>
          <w:trHeight w:val="1245"/>
        </w:trPr>
        <w:tc>
          <w:tcPr>
            <w:tcW w:w="2137" w:type="dxa"/>
          </w:tcPr>
          <w:p w14:paraId="3BD36BEC" w14:textId="77777777" w:rsidR="00C07E3C" w:rsidRDefault="00C07E3C" w:rsidP="007F481B">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в том числе:</w:t>
            </w:r>
          </w:p>
          <w:p w14:paraId="029D8763" w14:textId="0ACD167C" w:rsidR="00C07E3C" w:rsidRDefault="00C07E3C" w:rsidP="007F481B">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суммы налога, подлежащие восстановлению в случае перечисления покупателем оплаты в счет предстоящих поставок товаров, имущественных прав</w:t>
            </w:r>
          </w:p>
        </w:tc>
        <w:tc>
          <w:tcPr>
            <w:tcW w:w="2485" w:type="dxa"/>
            <w:gridSpan w:val="3"/>
          </w:tcPr>
          <w:p w14:paraId="705F8EAB" w14:textId="78E4446C" w:rsidR="00C07E3C" w:rsidRDefault="00C07E3C" w:rsidP="007F481B">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0</w:t>
            </w:r>
          </w:p>
        </w:tc>
        <w:tc>
          <w:tcPr>
            <w:tcW w:w="2499" w:type="dxa"/>
            <w:gridSpan w:val="3"/>
          </w:tcPr>
          <w:p w14:paraId="1CF13A2F" w14:textId="01C8B312" w:rsidR="00C07E3C" w:rsidRDefault="00C07E3C" w:rsidP="007F481B">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378409</w:t>
            </w:r>
          </w:p>
        </w:tc>
        <w:tc>
          <w:tcPr>
            <w:tcW w:w="2506" w:type="dxa"/>
            <w:gridSpan w:val="3"/>
          </w:tcPr>
          <w:p w14:paraId="6D51D232" w14:textId="0B8A7C14" w:rsidR="00C07E3C" w:rsidRDefault="00C07E3C" w:rsidP="007F481B">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11200</w:t>
            </w:r>
          </w:p>
        </w:tc>
      </w:tr>
      <w:tr w:rsidR="00C07E3C" w14:paraId="2AF9D619" w14:textId="77777777" w:rsidTr="00175878">
        <w:trPr>
          <w:trHeight w:val="1245"/>
        </w:trPr>
        <w:tc>
          <w:tcPr>
            <w:tcW w:w="2137" w:type="dxa"/>
          </w:tcPr>
          <w:p w14:paraId="1E98C9B1" w14:textId="7EFC31E3" w:rsidR="00C07E3C" w:rsidRDefault="00C07E3C" w:rsidP="007F481B">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 xml:space="preserve">Общая сумма налога, исчисленная с учетом восстановленных </w:t>
            </w:r>
            <w:r>
              <w:rPr>
                <w:rFonts w:ascii="Times New Roman" w:eastAsia="Aptos" w:hAnsi="Times New Roman" w:cs="Times New Roman"/>
                <w:bCs/>
                <w:kern w:val="2"/>
                <w:sz w:val="24"/>
                <w:szCs w:val="24"/>
                <w14:ligatures w14:val="standardContextual"/>
              </w:rPr>
              <w:lastRenderedPageBreak/>
              <w:t>сумм налога</w:t>
            </w:r>
          </w:p>
        </w:tc>
        <w:tc>
          <w:tcPr>
            <w:tcW w:w="2485" w:type="dxa"/>
            <w:gridSpan w:val="3"/>
          </w:tcPr>
          <w:p w14:paraId="667E5F85" w14:textId="17455409" w:rsidR="00C07E3C" w:rsidRDefault="005443D3" w:rsidP="007F481B">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lastRenderedPageBreak/>
              <w:t>3910564</w:t>
            </w:r>
          </w:p>
        </w:tc>
        <w:tc>
          <w:tcPr>
            <w:tcW w:w="2499" w:type="dxa"/>
            <w:gridSpan w:val="3"/>
          </w:tcPr>
          <w:p w14:paraId="19235174" w14:textId="25A41F61" w:rsidR="00C07E3C" w:rsidRDefault="00C07E3C" w:rsidP="007F481B">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11291800</w:t>
            </w:r>
          </w:p>
        </w:tc>
        <w:tc>
          <w:tcPr>
            <w:tcW w:w="2506" w:type="dxa"/>
            <w:gridSpan w:val="3"/>
          </w:tcPr>
          <w:p w14:paraId="7AF88456" w14:textId="5C1B59F7" w:rsidR="00C07E3C" w:rsidRDefault="00C07E3C" w:rsidP="007F481B">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11404581</w:t>
            </w:r>
          </w:p>
        </w:tc>
      </w:tr>
    </w:tbl>
    <w:p w14:paraId="6ACCE5C8" w14:textId="77777777" w:rsidR="006A57DD" w:rsidRDefault="006A57DD" w:rsidP="00CB57A4">
      <w:pPr>
        <w:spacing w:after="0" w:line="360" w:lineRule="auto"/>
        <w:ind w:firstLine="709"/>
        <w:jc w:val="both"/>
        <w:rPr>
          <w:rFonts w:ascii="Times New Roman" w:eastAsia="Aptos" w:hAnsi="Times New Roman" w:cs="Times New Roman"/>
          <w:bCs/>
          <w:kern w:val="2"/>
          <w:sz w:val="28"/>
          <w:szCs w:val="28"/>
          <w14:ligatures w14:val="standardContextual"/>
        </w:rPr>
      </w:pPr>
    </w:p>
    <w:p w14:paraId="2104A424" w14:textId="42B89110" w:rsidR="005443D3" w:rsidRDefault="005443D3" w:rsidP="00CB57A4">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Продолжение таблицы 2.1</w:t>
      </w:r>
    </w:p>
    <w:tbl>
      <w:tblPr>
        <w:tblStyle w:val="af1"/>
        <w:tblW w:w="0" w:type="auto"/>
        <w:tblLook w:val="04A0" w:firstRow="1" w:lastRow="0" w:firstColumn="1" w:lastColumn="0" w:noHBand="0" w:noVBand="1"/>
      </w:tblPr>
      <w:tblGrid>
        <w:gridCol w:w="2241"/>
        <w:gridCol w:w="2485"/>
        <w:gridCol w:w="2499"/>
        <w:gridCol w:w="2506"/>
      </w:tblGrid>
      <w:tr w:rsidR="005443D3" w:rsidRPr="00E44576" w14:paraId="102E51E8" w14:textId="77777777" w:rsidTr="00ED17B3">
        <w:tc>
          <w:tcPr>
            <w:tcW w:w="2137" w:type="dxa"/>
          </w:tcPr>
          <w:p w14:paraId="200998F4" w14:textId="77777777" w:rsidR="005443D3" w:rsidRPr="007F481B" w:rsidRDefault="005443D3"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Показатели</w:t>
            </w:r>
          </w:p>
        </w:tc>
        <w:tc>
          <w:tcPr>
            <w:tcW w:w="2485" w:type="dxa"/>
          </w:tcPr>
          <w:p w14:paraId="2B3D8B7A" w14:textId="11875BCD" w:rsidR="005443D3" w:rsidRPr="00E44576" w:rsidRDefault="005443D3" w:rsidP="00ED17B3">
            <w:pPr>
              <w:jc w:val="center"/>
              <w:rPr>
                <w:rFonts w:ascii="Times New Roman" w:eastAsia="Aptos" w:hAnsi="Times New Roman" w:cs="Times New Roman"/>
                <w:bCs/>
                <w:kern w:val="2"/>
                <w:sz w:val="24"/>
                <w:szCs w:val="24"/>
                <w14:ligatures w14:val="standardContextual"/>
              </w:rPr>
            </w:pPr>
            <w:r w:rsidRPr="00E44576">
              <w:rPr>
                <w:rFonts w:ascii="Times New Roman" w:eastAsia="Aptos" w:hAnsi="Times New Roman" w:cs="Times New Roman"/>
                <w:bCs/>
                <w:kern w:val="2"/>
                <w:sz w:val="24"/>
                <w:szCs w:val="24"/>
                <w14:ligatures w14:val="standardContextual"/>
              </w:rPr>
              <w:t>2021</w:t>
            </w:r>
            <w:r w:rsidR="00E30D09">
              <w:rPr>
                <w:rFonts w:ascii="Times New Roman" w:eastAsia="Aptos" w:hAnsi="Times New Roman" w:cs="Times New Roman"/>
                <w:bCs/>
                <w:kern w:val="2"/>
                <w:sz w:val="24"/>
                <w:szCs w:val="24"/>
                <w14:ligatures w14:val="standardContextual"/>
              </w:rPr>
              <w:t xml:space="preserve"> г.</w:t>
            </w:r>
          </w:p>
        </w:tc>
        <w:tc>
          <w:tcPr>
            <w:tcW w:w="2499" w:type="dxa"/>
          </w:tcPr>
          <w:p w14:paraId="731CA20E" w14:textId="3274164A" w:rsidR="005443D3" w:rsidRPr="00E44576" w:rsidRDefault="005443D3" w:rsidP="00ED17B3">
            <w:pPr>
              <w:jc w:val="center"/>
              <w:rPr>
                <w:rFonts w:ascii="Times New Roman" w:eastAsia="Aptos" w:hAnsi="Times New Roman" w:cs="Times New Roman"/>
                <w:bCs/>
                <w:kern w:val="2"/>
                <w:sz w:val="24"/>
                <w:szCs w:val="24"/>
                <w14:ligatures w14:val="standardContextual"/>
              </w:rPr>
            </w:pPr>
            <w:r w:rsidRPr="00E44576">
              <w:rPr>
                <w:rFonts w:ascii="Times New Roman" w:eastAsia="Aptos" w:hAnsi="Times New Roman" w:cs="Times New Roman"/>
                <w:bCs/>
                <w:kern w:val="2"/>
                <w:sz w:val="24"/>
                <w:szCs w:val="24"/>
                <w14:ligatures w14:val="standardContextual"/>
              </w:rPr>
              <w:t>2022</w:t>
            </w:r>
            <w:r w:rsidR="00E30D09">
              <w:rPr>
                <w:rFonts w:ascii="Times New Roman" w:eastAsia="Aptos" w:hAnsi="Times New Roman" w:cs="Times New Roman"/>
                <w:bCs/>
                <w:kern w:val="2"/>
                <w:sz w:val="24"/>
                <w:szCs w:val="24"/>
                <w14:ligatures w14:val="standardContextual"/>
              </w:rPr>
              <w:t xml:space="preserve"> г.</w:t>
            </w:r>
          </w:p>
        </w:tc>
        <w:tc>
          <w:tcPr>
            <w:tcW w:w="2506" w:type="dxa"/>
          </w:tcPr>
          <w:p w14:paraId="2C81F204" w14:textId="0FB9785B" w:rsidR="005443D3" w:rsidRPr="00E44576" w:rsidRDefault="005443D3" w:rsidP="00ED17B3">
            <w:pPr>
              <w:jc w:val="center"/>
              <w:rPr>
                <w:rFonts w:ascii="Times New Roman" w:eastAsia="Aptos" w:hAnsi="Times New Roman" w:cs="Times New Roman"/>
                <w:bCs/>
                <w:kern w:val="2"/>
                <w:sz w:val="24"/>
                <w:szCs w:val="24"/>
                <w14:ligatures w14:val="standardContextual"/>
              </w:rPr>
            </w:pPr>
            <w:r w:rsidRPr="00E44576">
              <w:rPr>
                <w:rFonts w:ascii="Times New Roman" w:eastAsia="Aptos" w:hAnsi="Times New Roman" w:cs="Times New Roman"/>
                <w:bCs/>
                <w:kern w:val="2"/>
                <w:sz w:val="24"/>
                <w:szCs w:val="24"/>
                <w14:ligatures w14:val="standardContextual"/>
              </w:rPr>
              <w:t>2023</w:t>
            </w:r>
            <w:r w:rsidR="00E30D09">
              <w:rPr>
                <w:rFonts w:ascii="Times New Roman" w:eastAsia="Aptos" w:hAnsi="Times New Roman" w:cs="Times New Roman"/>
                <w:bCs/>
                <w:kern w:val="2"/>
                <w:sz w:val="24"/>
                <w:szCs w:val="24"/>
                <w14:ligatures w14:val="standardContextual"/>
              </w:rPr>
              <w:t xml:space="preserve"> г.</w:t>
            </w:r>
          </w:p>
        </w:tc>
      </w:tr>
      <w:tr w:rsidR="005443D3" w:rsidRPr="00E44576" w14:paraId="5C0DADA8" w14:textId="77777777" w:rsidTr="00ED17B3">
        <w:tc>
          <w:tcPr>
            <w:tcW w:w="2137" w:type="dxa"/>
          </w:tcPr>
          <w:p w14:paraId="5C08EB93" w14:textId="6504FA34" w:rsidR="005443D3" w:rsidRPr="00E44576" w:rsidRDefault="005443D3"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Сумма налога, предъявленная налогоплательщику при приобретении товаров, имущественных прав на территории РФ, подлежащая вычету</w:t>
            </w:r>
          </w:p>
        </w:tc>
        <w:tc>
          <w:tcPr>
            <w:tcW w:w="2485" w:type="dxa"/>
          </w:tcPr>
          <w:p w14:paraId="5D424C61" w14:textId="7CDDBE74" w:rsidR="005443D3" w:rsidRPr="00E44576" w:rsidRDefault="005443D3"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2692963</w:t>
            </w:r>
          </w:p>
        </w:tc>
        <w:tc>
          <w:tcPr>
            <w:tcW w:w="2499" w:type="dxa"/>
          </w:tcPr>
          <w:p w14:paraId="5379073E" w14:textId="75F94D34" w:rsidR="005443D3" w:rsidRPr="00E44576" w:rsidRDefault="005443D3"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7008437</w:t>
            </w:r>
          </w:p>
        </w:tc>
        <w:tc>
          <w:tcPr>
            <w:tcW w:w="2506" w:type="dxa"/>
          </w:tcPr>
          <w:p w14:paraId="6517C5D7" w14:textId="26A1DDB6" w:rsidR="005443D3" w:rsidRPr="00E44576" w:rsidRDefault="005443D3"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7290823</w:t>
            </w:r>
          </w:p>
        </w:tc>
      </w:tr>
      <w:tr w:rsidR="005443D3" w:rsidRPr="00E44576" w14:paraId="588ED30D" w14:textId="77777777" w:rsidTr="00ED17B3">
        <w:tc>
          <w:tcPr>
            <w:tcW w:w="2137" w:type="dxa"/>
          </w:tcPr>
          <w:p w14:paraId="4983314B" w14:textId="5D8148DE" w:rsidR="005443D3" w:rsidRDefault="005443D3"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 xml:space="preserve">Сумма налога, исчисленная продавцом с сумм оплаты, подлежащая вычету у продавца </w:t>
            </w:r>
            <w:proofErr w:type="gramStart"/>
            <w:r>
              <w:rPr>
                <w:rFonts w:ascii="Times New Roman" w:eastAsia="Aptos" w:hAnsi="Times New Roman" w:cs="Times New Roman"/>
                <w:bCs/>
                <w:kern w:val="2"/>
                <w:sz w:val="24"/>
                <w:szCs w:val="24"/>
                <w14:ligatures w14:val="standardContextual"/>
              </w:rPr>
              <w:t>с даты отгрузки</w:t>
            </w:r>
            <w:proofErr w:type="gramEnd"/>
            <w:r>
              <w:rPr>
                <w:rFonts w:ascii="Times New Roman" w:eastAsia="Aptos" w:hAnsi="Times New Roman" w:cs="Times New Roman"/>
                <w:bCs/>
                <w:kern w:val="2"/>
                <w:sz w:val="24"/>
                <w:szCs w:val="24"/>
                <w14:ligatures w14:val="standardContextual"/>
              </w:rPr>
              <w:t xml:space="preserve"> соответствующих товаров</w:t>
            </w:r>
          </w:p>
        </w:tc>
        <w:tc>
          <w:tcPr>
            <w:tcW w:w="2485" w:type="dxa"/>
          </w:tcPr>
          <w:p w14:paraId="4906DF4A" w14:textId="45E0A41F" w:rsidR="005443D3" w:rsidRDefault="005443D3"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1156783</w:t>
            </w:r>
          </w:p>
        </w:tc>
        <w:tc>
          <w:tcPr>
            <w:tcW w:w="2499" w:type="dxa"/>
          </w:tcPr>
          <w:p w14:paraId="27B0F9F1" w14:textId="544321B6" w:rsidR="005443D3" w:rsidRDefault="005443D3"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4096290</w:t>
            </w:r>
          </w:p>
        </w:tc>
        <w:tc>
          <w:tcPr>
            <w:tcW w:w="2506" w:type="dxa"/>
          </w:tcPr>
          <w:p w14:paraId="4B716725" w14:textId="214302DB" w:rsidR="005443D3" w:rsidRDefault="005443D3"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3560872</w:t>
            </w:r>
          </w:p>
        </w:tc>
      </w:tr>
      <w:tr w:rsidR="005443D3" w:rsidRPr="00E44576" w14:paraId="101FA69C" w14:textId="77777777" w:rsidTr="00ED17B3">
        <w:tc>
          <w:tcPr>
            <w:tcW w:w="2137" w:type="dxa"/>
          </w:tcPr>
          <w:p w14:paraId="2DB56409" w14:textId="014500D5" w:rsidR="005443D3" w:rsidRDefault="005443D3"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Общая сумма налога, подлежащая вычету</w:t>
            </w:r>
          </w:p>
        </w:tc>
        <w:tc>
          <w:tcPr>
            <w:tcW w:w="2485" w:type="dxa"/>
          </w:tcPr>
          <w:p w14:paraId="22CB737B" w14:textId="1D194E58" w:rsidR="005443D3" w:rsidRDefault="005443D3"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3849746</w:t>
            </w:r>
          </w:p>
        </w:tc>
        <w:tc>
          <w:tcPr>
            <w:tcW w:w="2499" w:type="dxa"/>
          </w:tcPr>
          <w:p w14:paraId="721A07BA" w14:textId="03FF23D9" w:rsidR="005443D3" w:rsidRDefault="005443D3"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11104727</w:t>
            </w:r>
          </w:p>
        </w:tc>
        <w:tc>
          <w:tcPr>
            <w:tcW w:w="2506" w:type="dxa"/>
          </w:tcPr>
          <w:p w14:paraId="6BA766CD" w14:textId="50835E67" w:rsidR="005443D3" w:rsidRDefault="005443D3"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10851695</w:t>
            </w:r>
          </w:p>
        </w:tc>
      </w:tr>
      <w:tr w:rsidR="005443D3" w:rsidRPr="00E44576" w14:paraId="2A62D2B5" w14:textId="77777777" w:rsidTr="00ED17B3">
        <w:tc>
          <w:tcPr>
            <w:tcW w:w="2137" w:type="dxa"/>
          </w:tcPr>
          <w:p w14:paraId="16F6D582" w14:textId="4BF27D55" w:rsidR="005443D3" w:rsidRDefault="005443D3"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Итого сумма налога, подлежащая уплате в бюджет</w:t>
            </w:r>
          </w:p>
        </w:tc>
        <w:tc>
          <w:tcPr>
            <w:tcW w:w="2485" w:type="dxa"/>
          </w:tcPr>
          <w:p w14:paraId="166992DA" w14:textId="1F77BDA2" w:rsidR="005443D3" w:rsidRDefault="00095225"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60818</w:t>
            </w:r>
          </w:p>
        </w:tc>
        <w:tc>
          <w:tcPr>
            <w:tcW w:w="2499" w:type="dxa"/>
          </w:tcPr>
          <w:p w14:paraId="6B3378A1" w14:textId="7C568D4D" w:rsidR="005443D3" w:rsidRDefault="00095225"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187073</w:t>
            </w:r>
          </w:p>
        </w:tc>
        <w:tc>
          <w:tcPr>
            <w:tcW w:w="2506" w:type="dxa"/>
          </w:tcPr>
          <w:p w14:paraId="30A7A49C" w14:textId="5AC96C8F" w:rsidR="005443D3" w:rsidRDefault="00095225"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552886</w:t>
            </w:r>
          </w:p>
        </w:tc>
      </w:tr>
    </w:tbl>
    <w:p w14:paraId="0965044F" w14:textId="77777777" w:rsidR="005443D3" w:rsidRDefault="005443D3" w:rsidP="00B8295F">
      <w:pPr>
        <w:spacing w:after="0" w:line="240" w:lineRule="auto"/>
        <w:ind w:firstLine="709"/>
        <w:jc w:val="both"/>
        <w:rPr>
          <w:rFonts w:ascii="Times New Roman" w:eastAsia="Aptos" w:hAnsi="Times New Roman" w:cs="Times New Roman"/>
          <w:bCs/>
          <w:kern w:val="2"/>
          <w:sz w:val="28"/>
          <w:szCs w:val="28"/>
          <w14:ligatures w14:val="standardContextual"/>
        </w:rPr>
      </w:pPr>
    </w:p>
    <w:p w14:paraId="3F2FF5B2" w14:textId="22A5705D" w:rsidR="000152CF" w:rsidRDefault="00074608" w:rsidP="00CB57A4">
      <w:pPr>
        <w:spacing w:after="0" w:line="360" w:lineRule="auto"/>
        <w:ind w:firstLine="709"/>
        <w:jc w:val="both"/>
        <w:rPr>
          <w:rFonts w:ascii="Times New Roman" w:eastAsia="Aptos" w:hAnsi="Times New Roman" w:cs="Times New Roman"/>
          <w:bCs/>
          <w:kern w:val="2"/>
          <w:sz w:val="28"/>
          <w:szCs w:val="28"/>
          <w14:ligatures w14:val="standardContextual"/>
        </w:rPr>
      </w:pPr>
      <w:proofErr w:type="gramStart"/>
      <w:r>
        <w:rPr>
          <w:rFonts w:ascii="Times New Roman" w:eastAsia="Aptos" w:hAnsi="Times New Roman" w:cs="Times New Roman"/>
          <w:bCs/>
          <w:kern w:val="2"/>
          <w:sz w:val="28"/>
          <w:szCs w:val="28"/>
          <w14:ligatures w14:val="standardContextual"/>
        </w:rPr>
        <w:t>На основании данных таблицы 2.1 можно сделать вывод</w:t>
      </w:r>
      <w:r w:rsidR="00CE7D60">
        <w:rPr>
          <w:rFonts w:ascii="Times New Roman" w:eastAsia="Aptos" w:hAnsi="Times New Roman" w:cs="Times New Roman"/>
          <w:bCs/>
          <w:kern w:val="2"/>
          <w:sz w:val="28"/>
          <w:szCs w:val="28"/>
          <w14:ligatures w14:val="standardContextual"/>
        </w:rPr>
        <w:t>, что налоговая база по р</w:t>
      </w:r>
      <w:r w:rsidR="00CE7D60" w:rsidRPr="00CE7D60">
        <w:rPr>
          <w:rFonts w:ascii="Times New Roman" w:eastAsia="Aptos" w:hAnsi="Times New Roman" w:cs="Times New Roman"/>
          <w:bCs/>
          <w:kern w:val="2"/>
          <w:sz w:val="28"/>
          <w:szCs w:val="28"/>
          <w14:ligatures w14:val="standardContextual"/>
        </w:rPr>
        <w:t>еализаци</w:t>
      </w:r>
      <w:r w:rsidR="00CE7D60">
        <w:rPr>
          <w:rFonts w:ascii="Times New Roman" w:eastAsia="Aptos" w:hAnsi="Times New Roman" w:cs="Times New Roman"/>
          <w:bCs/>
          <w:kern w:val="2"/>
          <w:sz w:val="28"/>
          <w:szCs w:val="28"/>
          <w14:ligatures w14:val="standardContextual"/>
        </w:rPr>
        <w:t>и</w:t>
      </w:r>
      <w:r w:rsidR="00CE7D60" w:rsidRPr="00CE7D60">
        <w:rPr>
          <w:rFonts w:ascii="Times New Roman" w:eastAsia="Aptos" w:hAnsi="Times New Roman" w:cs="Times New Roman"/>
          <w:bCs/>
          <w:kern w:val="2"/>
          <w:sz w:val="28"/>
          <w:szCs w:val="28"/>
          <w14:ligatures w14:val="standardContextual"/>
        </w:rPr>
        <w:t xml:space="preserve"> товаров, передач</w:t>
      </w:r>
      <w:r w:rsidR="00CE7D60">
        <w:rPr>
          <w:rFonts w:ascii="Times New Roman" w:eastAsia="Aptos" w:hAnsi="Times New Roman" w:cs="Times New Roman"/>
          <w:bCs/>
          <w:kern w:val="2"/>
          <w:sz w:val="28"/>
          <w:szCs w:val="28"/>
          <w14:ligatures w14:val="standardContextual"/>
        </w:rPr>
        <w:t>е</w:t>
      </w:r>
      <w:r w:rsidR="00CE7D60" w:rsidRPr="00CE7D60">
        <w:rPr>
          <w:rFonts w:ascii="Times New Roman" w:eastAsia="Aptos" w:hAnsi="Times New Roman" w:cs="Times New Roman"/>
          <w:bCs/>
          <w:kern w:val="2"/>
          <w:sz w:val="28"/>
          <w:szCs w:val="28"/>
          <w14:ligatures w14:val="standardContextual"/>
        </w:rPr>
        <w:t xml:space="preserve"> имущественных прав по соответствующим ставкам налога, а также сумм</w:t>
      </w:r>
      <w:r w:rsidR="00CE7D60">
        <w:rPr>
          <w:rFonts w:ascii="Times New Roman" w:eastAsia="Aptos" w:hAnsi="Times New Roman" w:cs="Times New Roman"/>
          <w:bCs/>
          <w:kern w:val="2"/>
          <w:sz w:val="28"/>
          <w:szCs w:val="28"/>
          <w14:ligatures w14:val="standardContextual"/>
        </w:rPr>
        <w:t>ам</w:t>
      </w:r>
      <w:r w:rsidR="00CE7D60" w:rsidRPr="00CE7D60">
        <w:rPr>
          <w:rFonts w:ascii="Times New Roman" w:eastAsia="Aptos" w:hAnsi="Times New Roman" w:cs="Times New Roman"/>
          <w:bCs/>
          <w:kern w:val="2"/>
          <w:sz w:val="28"/>
          <w:szCs w:val="28"/>
          <w14:ligatures w14:val="standardContextual"/>
        </w:rPr>
        <w:t>, связанны</w:t>
      </w:r>
      <w:r w:rsidR="00CE7D60">
        <w:rPr>
          <w:rFonts w:ascii="Times New Roman" w:eastAsia="Aptos" w:hAnsi="Times New Roman" w:cs="Times New Roman"/>
          <w:bCs/>
          <w:kern w:val="2"/>
          <w:sz w:val="28"/>
          <w:szCs w:val="28"/>
          <w14:ligatures w14:val="standardContextual"/>
        </w:rPr>
        <w:t>м</w:t>
      </w:r>
      <w:r w:rsidR="00CE7D60" w:rsidRPr="00CE7D60">
        <w:rPr>
          <w:rFonts w:ascii="Times New Roman" w:eastAsia="Aptos" w:hAnsi="Times New Roman" w:cs="Times New Roman"/>
          <w:bCs/>
          <w:kern w:val="2"/>
          <w:sz w:val="28"/>
          <w:szCs w:val="28"/>
          <w14:ligatures w14:val="standardContextual"/>
        </w:rPr>
        <w:t xml:space="preserve"> с расчетами по оплате налогооблагаемых товаров</w:t>
      </w:r>
      <w:r w:rsidR="00CE7D60">
        <w:rPr>
          <w:rFonts w:ascii="Times New Roman" w:eastAsia="Aptos" w:hAnsi="Times New Roman" w:cs="Times New Roman"/>
          <w:bCs/>
          <w:kern w:val="2"/>
          <w:sz w:val="28"/>
          <w:szCs w:val="28"/>
          <w14:ligatures w14:val="standardContextual"/>
        </w:rPr>
        <w:t xml:space="preserve"> увеличилась в 2022 году по сравнению с 2021 годом на 22019340 рублей, а в 2023 году увеличилась на 3921761 рублей по сравнению с 2022 годом.</w:t>
      </w:r>
      <w:proofErr w:type="gramEnd"/>
      <w:r w:rsidR="00CE7D60">
        <w:rPr>
          <w:rFonts w:ascii="Times New Roman" w:eastAsia="Aptos" w:hAnsi="Times New Roman" w:cs="Times New Roman"/>
          <w:bCs/>
          <w:kern w:val="2"/>
          <w:sz w:val="28"/>
          <w:szCs w:val="28"/>
          <w14:ligatures w14:val="standardContextual"/>
        </w:rPr>
        <w:t xml:space="preserve"> Со</w:t>
      </w:r>
      <w:r w:rsidR="00CE7D60" w:rsidRPr="00CD7268">
        <w:rPr>
          <w:rFonts w:ascii="Times New Roman" w:eastAsia="Aptos" w:hAnsi="Times New Roman" w:cs="Times New Roman"/>
          <w:bCs/>
          <w:kern w:val="2"/>
          <w:sz w:val="28"/>
          <w:szCs w:val="28"/>
          <w14:ligatures w14:val="standardContextual"/>
        </w:rPr>
        <w:t>ответственно увеличилась сумма налога</w:t>
      </w:r>
      <w:r w:rsidR="00CE58A7" w:rsidRPr="00CD7268">
        <w:rPr>
          <w:rFonts w:ascii="Times New Roman" w:eastAsia="Aptos" w:hAnsi="Times New Roman" w:cs="Times New Roman"/>
          <w:bCs/>
          <w:kern w:val="2"/>
          <w:sz w:val="28"/>
          <w:szCs w:val="28"/>
          <w14:ligatures w14:val="standardContextual"/>
        </w:rPr>
        <w:t xml:space="preserve"> по реализации товаров, передаче имущественных прав по соответствующим ставкам налога, а также суммам, связанным с расчетами по оплате налогооблагаемых товаров</w:t>
      </w:r>
      <w:r w:rsidR="00CE7D60">
        <w:rPr>
          <w:rFonts w:ascii="Times New Roman" w:eastAsia="Aptos" w:hAnsi="Times New Roman" w:cs="Times New Roman"/>
          <w:bCs/>
          <w:kern w:val="2"/>
          <w:sz w:val="28"/>
          <w:szCs w:val="28"/>
          <w14:ligatures w14:val="standardContextual"/>
        </w:rPr>
        <w:t xml:space="preserve"> в 2022 году по сравнению с 2021 на 4403868 рублей, </w:t>
      </w:r>
      <w:r w:rsidR="00CE7D60">
        <w:rPr>
          <w:rFonts w:ascii="Times New Roman" w:eastAsia="Aptos" w:hAnsi="Times New Roman" w:cs="Times New Roman"/>
          <w:bCs/>
          <w:kern w:val="2"/>
          <w:sz w:val="28"/>
          <w:szCs w:val="28"/>
          <w14:ligatures w14:val="standardContextual"/>
        </w:rPr>
        <w:lastRenderedPageBreak/>
        <w:t xml:space="preserve">а в 2023 по сравнению с 2022 годом увеличилась </w:t>
      </w:r>
      <w:proofErr w:type="gramStart"/>
      <w:r w:rsidR="00CE7D60">
        <w:rPr>
          <w:rFonts w:ascii="Times New Roman" w:eastAsia="Aptos" w:hAnsi="Times New Roman" w:cs="Times New Roman"/>
          <w:bCs/>
          <w:kern w:val="2"/>
          <w:sz w:val="28"/>
          <w:szCs w:val="28"/>
          <w14:ligatures w14:val="standardContextual"/>
        </w:rPr>
        <w:t>на</w:t>
      </w:r>
      <w:proofErr w:type="gramEnd"/>
      <w:r w:rsidR="00CE7D60">
        <w:rPr>
          <w:rFonts w:ascii="Times New Roman" w:eastAsia="Aptos" w:hAnsi="Times New Roman" w:cs="Times New Roman"/>
          <w:bCs/>
          <w:kern w:val="2"/>
          <w:sz w:val="28"/>
          <w:szCs w:val="28"/>
          <w14:ligatures w14:val="standardContextual"/>
        </w:rPr>
        <w:t xml:space="preserve"> 784352 рублей.</w:t>
      </w:r>
      <w:r w:rsidR="00A33AB0">
        <w:rPr>
          <w:rFonts w:ascii="Times New Roman" w:eastAsia="Aptos" w:hAnsi="Times New Roman" w:cs="Times New Roman"/>
          <w:bCs/>
          <w:kern w:val="2"/>
          <w:sz w:val="28"/>
          <w:szCs w:val="28"/>
          <w14:ligatures w14:val="standardContextual"/>
        </w:rPr>
        <w:t xml:space="preserve"> </w:t>
      </w:r>
      <w:r w:rsidR="00BE23D1">
        <w:rPr>
          <w:rFonts w:ascii="Times New Roman" w:eastAsia="Aptos" w:hAnsi="Times New Roman" w:cs="Times New Roman"/>
          <w:bCs/>
          <w:kern w:val="2"/>
          <w:sz w:val="28"/>
          <w:szCs w:val="28"/>
          <w14:ligatures w14:val="standardContextual"/>
        </w:rPr>
        <w:t>Исходя из этого следует, чт</w:t>
      </w:r>
      <w:proofErr w:type="gramStart"/>
      <w:r w:rsidR="00BE23D1">
        <w:rPr>
          <w:rFonts w:ascii="Times New Roman" w:eastAsia="Aptos" w:hAnsi="Times New Roman" w:cs="Times New Roman"/>
          <w:bCs/>
          <w:kern w:val="2"/>
          <w:sz w:val="28"/>
          <w:szCs w:val="28"/>
          <w14:ligatures w14:val="standardContextual"/>
        </w:rPr>
        <w:t>о</w:t>
      </w:r>
      <w:r w:rsidR="00B64BF2">
        <w:rPr>
          <w:rFonts w:ascii="Times New Roman" w:eastAsia="Aptos" w:hAnsi="Times New Roman" w:cs="Times New Roman"/>
          <w:bCs/>
          <w:kern w:val="2"/>
          <w:sz w:val="28"/>
          <w:szCs w:val="28"/>
          <w14:ligatures w14:val="standardContextual"/>
        </w:rPr>
        <w:t xml:space="preserve"> ООО</w:t>
      </w:r>
      <w:proofErr w:type="gramEnd"/>
      <w:r w:rsidR="00B64BF2">
        <w:rPr>
          <w:rFonts w:ascii="Times New Roman" w:eastAsia="Aptos" w:hAnsi="Times New Roman" w:cs="Times New Roman"/>
          <w:bCs/>
          <w:kern w:val="2"/>
          <w:sz w:val="28"/>
          <w:szCs w:val="28"/>
          <w14:ligatures w14:val="standardContextual"/>
        </w:rPr>
        <w:t xml:space="preserve"> «</w:t>
      </w:r>
      <w:r w:rsidR="003D5A7D">
        <w:rPr>
          <w:rFonts w:ascii="Times New Roman" w:eastAsia="Aptos" w:hAnsi="Times New Roman" w:cs="Times New Roman"/>
          <w:bCs/>
          <w:kern w:val="2"/>
          <w:sz w:val="28"/>
          <w:szCs w:val="28"/>
          <w14:ligatures w14:val="standardContextual"/>
        </w:rPr>
        <w:t>СТАРТ</w:t>
      </w:r>
      <w:r w:rsidR="00B64BF2">
        <w:rPr>
          <w:rFonts w:ascii="Times New Roman" w:eastAsia="Aptos" w:hAnsi="Times New Roman" w:cs="Times New Roman"/>
          <w:bCs/>
          <w:kern w:val="2"/>
          <w:sz w:val="28"/>
          <w:szCs w:val="28"/>
          <w14:ligatures w14:val="standardContextual"/>
        </w:rPr>
        <w:t xml:space="preserve">» с каждым годом реализует все большое количество товаров. </w:t>
      </w:r>
      <w:r w:rsidR="00A33AB0">
        <w:rPr>
          <w:rFonts w:ascii="Times New Roman" w:eastAsia="Aptos" w:hAnsi="Times New Roman" w:cs="Times New Roman"/>
          <w:bCs/>
          <w:kern w:val="2"/>
          <w:sz w:val="28"/>
          <w:szCs w:val="28"/>
          <w14:ligatures w14:val="standardContextual"/>
        </w:rPr>
        <w:t>Прослеживаются изменения в с</w:t>
      </w:r>
      <w:r w:rsidR="00A33AB0" w:rsidRPr="00A33AB0">
        <w:rPr>
          <w:rFonts w:ascii="Times New Roman" w:eastAsia="Aptos" w:hAnsi="Times New Roman" w:cs="Times New Roman"/>
          <w:bCs/>
          <w:kern w:val="2"/>
          <w:sz w:val="28"/>
          <w:szCs w:val="28"/>
          <w14:ligatures w14:val="standardContextual"/>
        </w:rPr>
        <w:t>умм</w:t>
      </w:r>
      <w:r w:rsidR="00A33AB0">
        <w:rPr>
          <w:rFonts w:ascii="Times New Roman" w:eastAsia="Aptos" w:hAnsi="Times New Roman" w:cs="Times New Roman"/>
          <w:bCs/>
          <w:kern w:val="2"/>
          <w:sz w:val="28"/>
          <w:szCs w:val="28"/>
          <w14:ligatures w14:val="standardContextual"/>
        </w:rPr>
        <w:t>ах</w:t>
      </w:r>
      <w:r w:rsidR="00A33AB0" w:rsidRPr="00A33AB0">
        <w:rPr>
          <w:rFonts w:ascii="Times New Roman" w:eastAsia="Aptos" w:hAnsi="Times New Roman" w:cs="Times New Roman"/>
          <w:bCs/>
          <w:kern w:val="2"/>
          <w:sz w:val="28"/>
          <w:szCs w:val="28"/>
          <w14:ligatures w14:val="standardContextual"/>
        </w:rPr>
        <w:t xml:space="preserve"> полученной оплаты, частичной оплаты в счет предстоящих поставок товаров, передач</w:t>
      </w:r>
      <w:r w:rsidR="00A33AB0">
        <w:rPr>
          <w:rFonts w:ascii="Times New Roman" w:eastAsia="Aptos" w:hAnsi="Times New Roman" w:cs="Times New Roman"/>
          <w:bCs/>
          <w:kern w:val="2"/>
          <w:sz w:val="28"/>
          <w:szCs w:val="28"/>
          <w14:ligatures w14:val="standardContextual"/>
        </w:rPr>
        <w:t>е</w:t>
      </w:r>
      <w:r w:rsidR="00A33AB0" w:rsidRPr="00A33AB0">
        <w:rPr>
          <w:rFonts w:ascii="Times New Roman" w:eastAsia="Aptos" w:hAnsi="Times New Roman" w:cs="Times New Roman"/>
          <w:bCs/>
          <w:kern w:val="2"/>
          <w:sz w:val="28"/>
          <w:szCs w:val="28"/>
          <w14:ligatures w14:val="standardContextual"/>
        </w:rPr>
        <w:t xml:space="preserve"> имущественных прав</w:t>
      </w:r>
      <w:r w:rsidR="00A33AB0">
        <w:rPr>
          <w:rFonts w:ascii="Times New Roman" w:eastAsia="Aptos" w:hAnsi="Times New Roman" w:cs="Times New Roman"/>
          <w:bCs/>
          <w:kern w:val="2"/>
          <w:sz w:val="28"/>
          <w:szCs w:val="28"/>
          <w14:ligatures w14:val="standardContextual"/>
        </w:rPr>
        <w:t xml:space="preserve">. </w:t>
      </w:r>
    </w:p>
    <w:p w14:paraId="0626343F" w14:textId="67E7B5A2" w:rsidR="004E010D" w:rsidRDefault="00A33AB0" w:rsidP="00CB57A4">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 xml:space="preserve">По сравнению с 2021 годом, в 2022 году налоговая база по </w:t>
      </w:r>
      <w:r w:rsidR="00CD7268" w:rsidRPr="00CD7268">
        <w:rPr>
          <w:rFonts w:ascii="Times New Roman" w:eastAsia="Aptos" w:hAnsi="Times New Roman" w:cs="Times New Roman"/>
          <w:bCs/>
          <w:kern w:val="2"/>
          <w:sz w:val="28"/>
          <w:szCs w:val="28"/>
          <w14:ligatures w14:val="standardContextual"/>
        </w:rPr>
        <w:t>суммам полученной оплаты, частичной оплаты в счет предстоящих поставок товаров, передаче имущественных прав</w:t>
      </w:r>
      <w:r w:rsidR="00CD7268" w:rsidRPr="00CD7268">
        <w:rPr>
          <w:rFonts w:ascii="Times New Roman" w:eastAsia="Aptos" w:hAnsi="Times New Roman" w:cs="Times New Roman"/>
          <w:bCs/>
          <w:kern w:val="2"/>
          <w:sz w:val="32"/>
          <w:szCs w:val="32"/>
          <w14:ligatures w14:val="standardContextual"/>
        </w:rPr>
        <w:t xml:space="preserve"> </w:t>
      </w:r>
      <w:r>
        <w:rPr>
          <w:rFonts w:ascii="Times New Roman" w:eastAsia="Aptos" w:hAnsi="Times New Roman" w:cs="Times New Roman"/>
          <w:bCs/>
          <w:kern w:val="2"/>
          <w:sz w:val="28"/>
          <w:szCs w:val="28"/>
          <w14:ligatures w14:val="standardContextual"/>
        </w:rPr>
        <w:t xml:space="preserve">увеличилась на 15146711, а в 2023 году по сравнению с 2022 годом уменьшилась </w:t>
      </w:r>
      <w:proofErr w:type="gramStart"/>
      <w:r>
        <w:rPr>
          <w:rFonts w:ascii="Times New Roman" w:eastAsia="Aptos" w:hAnsi="Times New Roman" w:cs="Times New Roman"/>
          <w:bCs/>
          <w:kern w:val="2"/>
          <w:sz w:val="28"/>
          <w:szCs w:val="28"/>
          <w14:ligatures w14:val="standardContextual"/>
        </w:rPr>
        <w:t>на</w:t>
      </w:r>
      <w:proofErr w:type="gramEnd"/>
      <w:r>
        <w:rPr>
          <w:rFonts w:ascii="Times New Roman" w:eastAsia="Aptos" w:hAnsi="Times New Roman" w:cs="Times New Roman"/>
          <w:bCs/>
          <w:kern w:val="2"/>
          <w:sz w:val="28"/>
          <w:szCs w:val="28"/>
          <w14:ligatures w14:val="standardContextual"/>
        </w:rPr>
        <w:t xml:space="preserve"> 1575187 рублей</w:t>
      </w:r>
      <w:r w:rsidR="00F44FEB">
        <w:rPr>
          <w:rFonts w:ascii="Times New Roman" w:eastAsia="Aptos" w:hAnsi="Times New Roman" w:cs="Times New Roman"/>
          <w:bCs/>
          <w:kern w:val="2"/>
          <w:sz w:val="28"/>
          <w:szCs w:val="28"/>
          <w14:ligatures w14:val="standardContextual"/>
        </w:rPr>
        <w:t xml:space="preserve">. Соответственно и сумма налога по </w:t>
      </w:r>
      <w:r w:rsidR="00CD7268">
        <w:rPr>
          <w:rFonts w:ascii="Times New Roman" w:eastAsia="Aptos" w:hAnsi="Times New Roman" w:cs="Times New Roman"/>
          <w:bCs/>
          <w:kern w:val="2"/>
          <w:sz w:val="28"/>
          <w:szCs w:val="28"/>
          <w14:ligatures w14:val="standardContextual"/>
        </w:rPr>
        <w:t>с</w:t>
      </w:r>
      <w:r w:rsidR="00CD7268" w:rsidRPr="00CD7268">
        <w:rPr>
          <w:rFonts w:ascii="Times New Roman" w:eastAsia="Aptos" w:hAnsi="Times New Roman" w:cs="Times New Roman"/>
          <w:bCs/>
          <w:kern w:val="2"/>
          <w:sz w:val="28"/>
          <w:szCs w:val="28"/>
          <w14:ligatures w14:val="standardContextual"/>
        </w:rPr>
        <w:t>уммам полученной оплаты, частичной оплаты в счет предстоящих поставок товаров, передаче имущественных прав</w:t>
      </w:r>
      <w:r w:rsidR="00CD7268" w:rsidRPr="00CD7268">
        <w:rPr>
          <w:rFonts w:ascii="Times New Roman" w:eastAsia="Aptos" w:hAnsi="Times New Roman" w:cs="Times New Roman"/>
          <w:bCs/>
          <w:kern w:val="2"/>
          <w:sz w:val="32"/>
          <w:szCs w:val="32"/>
          <w14:ligatures w14:val="standardContextual"/>
        </w:rPr>
        <w:t xml:space="preserve"> </w:t>
      </w:r>
      <w:r w:rsidR="00F44FEB">
        <w:rPr>
          <w:rFonts w:ascii="Times New Roman" w:eastAsia="Aptos" w:hAnsi="Times New Roman" w:cs="Times New Roman"/>
          <w:bCs/>
          <w:kern w:val="2"/>
          <w:sz w:val="28"/>
          <w:szCs w:val="28"/>
          <w14:ligatures w14:val="standardContextual"/>
        </w:rPr>
        <w:t xml:space="preserve">изменилась соразмерно изменением налоговой базы. В 2022 году по сравнению с 2021 годом увеличилась на 2524452 рубля, а в 2023 году уменьшилась в сравнении с 2022 годом </w:t>
      </w:r>
      <w:proofErr w:type="gramStart"/>
      <w:r w:rsidR="00F44FEB">
        <w:rPr>
          <w:rFonts w:ascii="Times New Roman" w:eastAsia="Aptos" w:hAnsi="Times New Roman" w:cs="Times New Roman"/>
          <w:bCs/>
          <w:kern w:val="2"/>
          <w:sz w:val="28"/>
          <w:szCs w:val="28"/>
          <w14:ligatures w14:val="standardContextual"/>
        </w:rPr>
        <w:t>на</w:t>
      </w:r>
      <w:proofErr w:type="gramEnd"/>
      <w:r w:rsidR="00F44FEB">
        <w:rPr>
          <w:rFonts w:ascii="Times New Roman" w:eastAsia="Aptos" w:hAnsi="Times New Roman" w:cs="Times New Roman"/>
          <w:bCs/>
          <w:kern w:val="2"/>
          <w:sz w:val="28"/>
          <w:szCs w:val="28"/>
          <w14:ligatures w14:val="standardContextual"/>
        </w:rPr>
        <w:t xml:space="preserve"> 262531 рублей. </w:t>
      </w:r>
    </w:p>
    <w:p w14:paraId="70BA0E98" w14:textId="22D6D8EC" w:rsidR="00105CB2" w:rsidRPr="004E010D" w:rsidRDefault="00F44FEB" w:rsidP="00CB57A4">
      <w:pPr>
        <w:spacing w:after="0" w:line="360" w:lineRule="auto"/>
        <w:ind w:firstLine="709"/>
        <w:jc w:val="both"/>
        <w:rPr>
          <w:rFonts w:ascii="Times New Roman" w:eastAsia="Aptos" w:hAnsi="Times New Roman" w:cs="Times New Roman"/>
          <w:bCs/>
          <w:kern w:val="2"/>
          <w:sz w:val="36"/>
          <w:szCs w:val="36"/>
          <w14:ligatures w14:val="standardContextual"/>
        </w:rPr>
      </w:pPr>
      <w:r w:rsidRPr="00F44FEB">
        <w:rPr>
          <w:rFonts w:ascii="Times New Roman" w:eastAsia="Aptos" w:hAnsi="Times New Roman" w:cs="Times New Roman"/>
          <w:bCs/>
          <w:kern w:val="2"/>
          <w:sz w:val="28"/>
          <w:szCs w:val="28"/>
          <w14:ligatures w14:val="standardContextual"/>
        </w:rPr>
        <w:t xml:space="preserve">Суммы налога, подлежащие восстановлению </w:t>
      </w:r>
      <w:r>
        <w:rPr>
          <w:rFonts w:ascii="Times New Roman" w:eastAsia="Aptos" w:hAnsi="Times New Roman" w:cs="Times New Roman"/>
          <w:bCs/>
          <w:kern w:val="2"/>
          <w:sz w:val="28"/>
          <w:szCs w:val="28"/>
          <w14:ligatures w14:val="standardContextual"/>
        </w:rPr>
        <w:t>в 2022 году</w:t>
      </w:r>
      <w:r w:rsidR="004E010D">
        <w:rPr>
          <w:rFonts w:ascii="Times New Roman" w:eastAsia="Aptos" w:hAnsi="Times New Roman" w:cs="Times New Roman"/>
          <w:bCs/>
          <w:kern w:val="2"/>
          <w:sz w:val="28"/>
          <w:szCs w:val="28"/>
          <w14:ligatures w14:val="standardContextual"/>
        </w:rPr>
        <w:t>,</w:t>
      </w:r>
      <w:r>
        <w:rPr>
          <w:rFonts w:ascii="Times New Roman" w:eastAsia="Aptos" w:hAnsi="Times New Roman" w:cs="Times New Roman"/>
          <w:bCs/>
          <w:kern w:val="2"/>
          <w:sz w:val="28"/>
          <w:szCs w:val="28"/>
          <w14:ligatures w14:val="standardContextual"/>
        </w:rPr>
        <w:t xml:space="preserve"> увеличились в сравнении с 2021 годом на 452916 рублей, а в 2023 году уменьшилась на 409040 рублей по сравнению с 2022 годом.</w:t>
      </w:r>
      <w:r w:rsidR="004E010D">
        <w:rPr>
          <w:rFonts w:ascii="Times New Roman" w:eastAsia="Aptos" w:hAnsi="Times New Roman" w:cs="Times New Roman"/>
          <w:bCs/>
          <w:kern w:val="2"/>
          <w:sz w:val="28"/>
          <w:szCs w:val="28"/>
          <w14:ligatures w14:val="standardContextual"/>
        </w:rPr>
        <w:t xml:space="preserve"> В том числе с</w:t>
      </w:r>
      <w:r w:rsidR="004E010D" w:rsidRPr="004E010D">
        <w:rPr>
          <w:rFonts w:ascii="Times New Roman" w:eastAsia="Aptos" w:hAnsi="Times New Roman" w:cs="Times New Roman"/>
          <w:bCs/>
          <w:kern w:val="2"/>
          <w:sz w:val="28"/>
          <w:szCs w:val="28"/>
          <w14:ligatures w14:val="standardContextual"/>
        </w:rPr>
        <w:t xml:space="preserve">уммы налога, подлежащие восстановлению в случае перечисления покупателем оплаты в счет предстоящих поставок товаров, имущественных </w:t>
      </w:r>
      <w:r w:rsidR="004E010D">
        <w:rPr>
          <w:rFonts w:ascii="Times New Roman" w:eastAsia="Aptos" w:hAnsi="Times New Roman" w:cs="Times New Roman"/>
          <w:bCs/>
          <w:kern w:val="2"/>
          <w:sz w:val="28"/>
          <w:szCs w:val="28"/>
          <w14:ligatures w14:val="standardContextual"/>
        </w:rPr>
        <w:t>прав изменились следующим образом: в сопоставлении с 2021 годом, в 2022 году суммы налога увеличились на 378409 рублей, в 2021 году сумма налога была равна нулю. А в 2023 году в соотношении с 2022 годом сумма налога уменьшилась на 367209 рублей.</w:t>
      </w:r>
      <w:r w:rsidR="00B64BF2">
        <w:rPr>
          <w:rFonts w:ascii="Times New Roman" w:eastAsia="Aptos" w:hAnsi="Times New Roman" w:cs="Times New Roman"/>
          <w:bCs/>
          <w:kern w:val="2"/>
          <w:sz w:val="28"/>
          <w:szCs w:val="28"/>
          <w14:ligatures w14:val="standardContextual"/>
        </w:rPr>
        <w:t xml:space="preserve"> </w:t>
      </w:r>
    </w:p>
    <w:p w14:paraId="138AB298" w14:textId="2AA765FC" w:rsidR="00105CB2" w:rsidRPr="00CD7268" w:rsidRDefault="0026491C" w:rsidP="00CD7268">
      <w:pPr>
        <w:spacing w:after="0" w:line="360" w:lineRule="auto"/>
        <w:ind w:firstLine="709"/>
        <w:jc w:val="both"/>
        <w:rPr>
          <w:rFonts w:ascii="Times New Roman" w:eastAsia="Aptos" w:hAnsi="Times New Roman" w:cs="Times New Roman"/>
          <w:bCs/>
          <w:kern w:val="2"/>
          <w:sz w:val="36"/>
          <w:szCs w:val="36"/>
          <w14:ligatures w14:val="standardContextual"/>
        </w:rPr>
      </w:pPr>
      <w:r w:rsidRPr="0026491C">
        <w:rPr>
          <w:rFonts w:ascii="Times New Roman" w:eastAsia="Aptos" w:hAnsi="Times New Roman" w:cs="Times New Roman"/>
          <w:bCs/>
          <w:kern w:val="2"/>
          <w:sz w:val="28"/>
          <w:szCs w:val="28"/>
          <w14:ligatures w14:val="standardContextual"/>
        </w:rPr>
        <w:t>Общая сумма налога, исчисленная с учетом восстановленных сумм</w:t>
      </w:r>
      <w:r>
        <w:rPr>
          <w:rFonts w:ascii="Times New Roman" w:eastAsia="Aptos" w:hAnsi="Times New Roman" w:cs="Times New Roman"/>
          <w:bCs/>
          <w:kern w:val="2"/>
          <w:sz w:val="28"/>
          <w:szCs w:val="28"/>
          <w14:ligatures w14:val="standardContextual"/>
        </w:rPr>
        <w:t xml:space="preserve">, увеличивалась с каждым годом. В 2022 году в сопоставлении с 2021 годом сумма увеличилась на 7381236 рублей, а в 2023 году в сравнении с 2022 годом </w:t>
      </w:r>
      <w:proofErr w:type="gramStart"/>
      <w:r>
        <w:rPr>
          <w:rFonts w:ascii="Times New Roman" w:eastAsia="Aptos" w:hAnsi="Times New Roman" w:cs="Times New Roman"/>
          <w:bCs/>
          <w:kern w:val="2"/>
          <w:sz w:val="28"/>
          <w:szCs w:val="28"/>
          <w14:ligatures w14:val="standardContextual"/>
        </w:rPr>
        <w:t>на</w:t>
      </w:r>
      <w:proofErr w:type="gramEnd"/>
      <w:r>
        <w:rPr>
          <w:rFonts w:ascii="Times New Roman" w:eastAsia="Aptos" w:hAnsi="Times New Roman" w:cs="Times New Roman"/>
          <w:bCs/>
          <w:kern w:val="2"/>
          <w:sz w:val="28"/>
          <w:szCs w:val="28"/>
          <w14:ligatures w14:val="standardContextual"/>
        </w:rPr>
        <w:t xml:space="preserve"> 112781 рублей. </w:t>
      </w:r>
      <w:r w:rsidRPr="0026491C">
        <w:rPr>
          <w:rFonts w:ascii="Times New Roman" w:eastAsia="Aptos" w:hAnsi="Times New Roman" w:cs="Times New Roman"/>
          <w:bCs/>
          <w:kern w:val="2"/>
          <w:sz w:val="28"/>
          <w:szCs w:val="28"/>
          <w14:ligatures w14:val="standardContextual"/>
        </w:rPr>
        <w:t>Сумма налога, предъявленная налогоплательщику при приобретении товаров, имущественных прав на территории РФ, подлежащая вычету</w:t>
      </w:r>
      <w:r>
        <w:rPr>
          <w:rFonts w:ascii="Times New Roman" w:eastAsia="Aptos" w:hAnsi="Times New Roman" w:cs="Times New Roman"/>
          <w:bCs/>
          <w:kern w:val="2"/>
          <w:sz w:val="28"/>
          <w:szCs w:val="28"/>
          <w14:ligatures w14:val="standardContextual"/>
        </w:rPr>
        <w:t xml:space="preserve">, увеличивалась с каждым годом. В 2022 году сравнительно с 2021 годом на 4315474 рублей, в 2023 году в сопоставлении с 2022 годом </w:t>
      </w:r>
      <w:proofErr w:type="gramStart"/>
      <w:r>
        <w:rPr>
          <w:rFonts w:ascii="Times New Roman" w:eastAsia="Aptos" w:hAnsi="Times New Roman" w:cs="Times New Roman"/>
          <w:bCs/>
          <w:kern w:val="2"/>
          <w:sz w:val="28"/>
          <w:szCs w:val="28"/>
          <w14:ligatures w14:val="standardContextual"/>
        </w:rPr>
        <w:t>на</w:t>
      </w:r>
      <w:proofErr w:type="gramEnd"/>
      <w:r>
        <w:rPr>
          <w:rFonts w:ascii="Times New Roman" w:eastAsia="Aptos" w:hAnsi="Times New Roman" w:cs="Times New Roman"/>
          <w:bCs/>
          <w:kern w:val="2"/>
          <w:sz w:val="28"/>
          <w:szCs w:val="28"/>
          <w14:ligatures w14:val="standardContextual"/>
        </w:rPr>
        <w:t xml:space="preserve"> 282386 рублей.</w:t>
      </w:r>
      <w:r w:rsidR="00CD7268">
        <w:rPr>
          <w:rFonts w:ascii="Times New Roman" w:eastAsia="Aptos" w:hAnsi="Times New Roman" w:cs="Times New Roman"/>
          <w:bCs/>
          <w:kern w:val="2"/>
          <w:sz w:val="28"/>
          <w:szCs w:val="28"/>
          <w14:ligatures w14:val="standardContextual"/>
        </w:rPr>
        <w:t xml:space="preserve"> </w:t>
      </w:r>
    </w:p>
    <w:p w14:paraId="4A6F09D1" w14:textId="52589556" w:rsidR="00016F5F" w:rsidRDefault="0026491C" w:rsidP="00DA4F95">
      <w:pPr>
        <w:spacing w:after="0" w:line="360" w:lineRule="auto"/>
        <w:ind w:firstLine="709"/>
        <w:jc w:val="both"/>
        <w:rPr>
          <w:rFonts w:ascii="Times New Roman" w:eastAsia="Aptos" w:hAnsi="Times New Roman" w:cs="Times New Roman"/>
          <w:bCs/>
          <w:kern w:val="2"/>
          <w:sz w:val="28"/>
          <w:szCs w:val="28"/>
          <w14:ligatures w14:val="standardContextual"/>
        </w:rPr>
      </w:pPr>
      <w:r w:rsidRPr="0026491C">
        <w:rPr>
          <w:rFonts w:ascii="Times New Roman" w:eastAsia="Aptos" w:hAnsi="Times New Roman" w:cs="Times New Roman"/>
          <w:bCs/>
          <w:kern w:val="2"/>
          <w:sz w:val="28"/>
          <w:szCs w:val="28"/>
          <w14:ligatures w14:val="standardContextual"/>
        </w:rPr>
        <w:lastRenderedPageBreak/>
        <w:t>Сумма налога, исчисленная продавцом с сумм оплаты, подлежащая вычету у продавца с даты отгрузки соответствующих товаров</w:t>
      </w:r>
      <w:r>
        <w:rPr>
          <w:rFonts w:ascii="Times New Roman" w:eastAsia="Aptos" w:hAnsi="Times New Roman" w:cs="Times New Roman"/>
          <w:bCs/>
          <w:kern w:val="2"/>
          <w:sz w:val="28"/>
          <w:szCs w:val="28"/>
          <w14:ligatures w14:val="standardContextual"/>
        </w:rPr>
        <w:t xml:space="preserve"> в 2022 году в сравнении с 2021 годом увеличилась на 2939507 рублей, а в 2023 году сравнительно с 2022 годом уменьшилась </w:t>
      </w:r>
      <w:proofErr w:type="gramStart"/>
      <w:r>
        <w:rPr>
          <w:rFonts w:ascii="Times New Roman" w:eastAsia="Aptos" w:hAnsi="Times New Roman" w:cs="Times New Roman"/>
          <w:bCs/>
          <w:kern w:val="2"/>
          <w:sz w:val="28"/>
          <w:szCs w:val="28"/>
          <w14:ligatures w14:val="standardContextual"/>
        </w:rPr>
        <w:t>на</w:t>
      </w:r>
      <w:proofErr w:type="gramEnd"/>
      <w:r>
        <w:rPr>
          <w:rFonts w:ascii="Times New Roman" w:eastAsia="Aptos" w:hAnsi="Times New Roman" w:cs="Times New Roman"/>
          <w:bCs/>
          <w:kern w:val="2"/>
          <w:sz w:val="28"/>
          <w:szCs w:val="28"/>
          <w14:ligatures w14:val="standardContextual"/>
        </w:rPr>
        <w:t xml:space="preserve"> 535418 рублей. </w:t>
      </w:r>
      <w:r w:rsidRPr="0026491C">
        <w:rPr>
          <w:rFonts w:ascii="Times New Roman" w:eastAsia="Aptos" w:hAnsi="Times New Roman" w:cs="Times New Roman"/>
          <w:bCs/>
          <w:kern w:val="2"/>
          <w:sz w:val="28"/>
          <w:szCs w:val="28"/>
          <w14:ligatures w14:val="standardContextual"/>
        </w:rPr>
        <w:t>Общая сумма налога, подлежащая вычету</w:t>
      </w:r>
      <w:r w:rsidR="004975B9">
        <w:rPr>
          <w:rFonts w:ascii="Times New Roman" w:eastAsia="Aptos" w:hAnsi="Times New Roman" w:cs="Times New Roman"/>
          <w:bCs/>
          <w:kern w:val="2"/>
          <w:sz w:val="28"/>
          <w:szCs w:val="28"/>
          <w14:ligatures w14:val="standardContextual"/>
        </w:rPr>
        <w:t>,</w:t>
      </w:r>
      <w:r>
        <w:rPr>
          <w:rFonts w:ascii="Times New Roman" w:eastAsia="Aptos" w:hAnsi="Times New Roman" w:cs="Times New Roman"/>
          <w:bCs/>
          <w:kern w:val="2"/>
          <w:sz w:val="28"/>
          <w:szCs w:val="28"/>
          <w14:ligatures w14:val="standardContextual"/>
        </w:rPr>
        <w:t xml:space="preserve"> увеличилась в 2022 году в сравнении с 2021 годом на 7254981 рублей, а в 2023 году сравнительно с 2022 годом</w:t>
      </w:r>
      <w:r w:rsidR="004975B9">
        <w:rPr>
          <w:rFonts w:ascii="Times New Roman" w:eastAsia="Aptos" w:hAnsi="Times New Roman" w:cs="Times New Roman"/>
          <w:bCs/>
          <w:kern w:val="2"/>
          <w:sz w:val="28"/>
          <w:szCs w:val="28"/>
          <w14:ligatures w14:val="standardContextual"/>
        </w:rPr>
        <w:t xml:space="preserve"> уменьшилась </w:t>
      </w:r>
      <w:proofErr w:type="gramStart"/>
      <w:r w:rsidR="004975B9">
        <w:rPr>
          <w:rFonts w:ascii="Times New Roman" w:eastAsia="Aptos" w:hAnsi="Times New Roman" w:cs="Times New Roman"/>
          <w:bCs/>
          <w:kern w:val="2"/>
          <w:sz w:val="28"/>
          <w:szCs w:val="28"/>
          <w14:ligatures w14:val="standardContextual"/>
        </w:rPr>
        <w:t>на</w:t>
      </w:r>
      <w:proofErr w:type="gramEnd"/>
      <w:r w:rsidR="004975B9">
        <w:rPr>
          <w:rFonts w:ascii="Times New Roman" w:eastAsia="Aptos" w:hAnsi="Times New Roman" w:cs="Times New Roman"/>
          <w:bCs/>
          <w:kern w:val="2"/>
          <w:sz w:val="28"/>
          <w:szCs w:val="28"/>
          <w14:ligatures w14:val="standardContextual"/>
        </w:rPr>
        <w:t xml:space="preserve"> 253032 рублей. </w:t>
      </w:r>
    </w:p>
    <w:p w14:paraId="04F6C8D3" w14:textId="7DEE9E55" w:rsidR="00105CB2" w:rsidRPr="00DA4F95" w:rsidRDefault="009F2E33" w:rsidP="00DA4F95">
      <w:pPr>
        <w:spacing w:after="0" w:line="360" w:lineRule="auto"/>
        <w:ind w:firstLine="709"/>
        <w:jc w:val="both"/>
        <w:rPr>
          <w:rFonts w:ascii="Times New Roman" w:eastAsia="Aptos" w:hAnsi="Times New Roman" w:cs="Times New Roman"/>
          <w:bCs/>
          <w:kern w:val="2"/>
          <w:sz w:val="32"/>
          <w:szCs w:val="32"/>
          <w14:ligatures w14:val="standardContextual"/>
        </w:rPr>
      </w:pPr>
      <w:r w:rsidRPr="009F2E33">
        <w:rPr>
          <w:rFonts w:ascii="Times New Roman" w:eastAsia="Aptos" w:hAnsi="Times New Roman" w:cs="Times New Roman"/>
          <w:bCs/>
          <w:kern w:val="2"/>
          <w:sz w:val="28"/>
          <w:szCs w:val="28"/>
          <w14:ligatures w14:val="standardContextual"/>
        </w:rPr>
        <w:t>С</w:t>
      </w:r>
      <w:r w:rsidR="004975B9" w:rsidRPr="009F2E33">
        <w:rPr>
          <w:rFonts w:ascii="Times New Roman" w:eastAsia="Aptos" w:hAnsi="Times New Roman" w:cs="Times New Roman"/>
          <w:bCs/>
          <w:kern w:val="2"/>
          <w:sz w:val="28"/>
          <w:szCs w:val="28"/>
          <w14:ligatures w14:val="standardContextual"/>
        </w:rPr>
        <w:t>умма налога, подлежащая уплате в бюджет</w:t>
      </w:r>
      <w:r w:rsidRPr="009F2E33">
        <w:rPr>
          <w:rFonts w:ascii="Times New Roman" w:eastAsia="Aptos" w:hAnsi="Times New Roman" w:cs="Times New Roman"/>
          <w:bCs/>
          <w:kern w:val="2"/>
          <w:sz w:val="28"/>
          <w:szCs w:val="28"/>
          <w14:ligatures w14:val="standardContextual"/>
        </w:rPr>
        <w:t>, возрастала с каждым годом</w:t>
      </w:r>
      <w:r w:rsidR="004975B9" w:rsidRPr="009F2E33">
        <w:rPr>
          <w:rFonts w:ascii="Times New Roman" w:eastAsia="Aptos" w:hAnsi="Times New Roman" w:cs="Times New Roman"/>
          <w:bCs/>
          <w:kern w:val="2"/>
          <w:sz w:val="28"/>
          <w:szCs w:val="28"/>
          <w14:ligatures w14:val="standardContextual"/>
        </w:rPr>
        <w:t xml:space="preserve">. Таким </w:t>
      </w:r>
      <w:proofErr w:type="gramStart"/>
      <w:r w:rsidR="004975B9" w:rsidRPr="009F2E33">
        <w:rPr>
          <w:rFonts w:ascii="Times New Roman" w:eastAsia="Aptos" w:hAnsi="Times New Roman" w:cs="Times New Roman"/>
          <w:bCs/>
          <w:kern w:val="2"/>
          <w:sz w:val="28"/>
          <w:szCs w:val="28"/>
          <w14:ligatures w14:val="standardContextual"/>
        </w:rPr>
        <w:t>образом</w:t>
      </w:r>
      <w:proofErr w:type="gramEnd"/>
      <w:r w:rsidR="004975B9" w:rsidRPr="009F2E33">
        <w:rPr>
          <w:rFonts w:ascii="Times New Roman" w:eastAsia="Aptos" w:hAnsi="Times New Roman" w:cs="Times New Roman"/>
          <w:bCs/>
          <w:kern w:val="2"/>
          <w:sz w:val="28"/>
          <w:szCs w:val="28"/>
          <w14:ligatures w14:val="standardContextual"/>
        </w:rPr>
        <w:t xml:space="preserve"> наблюдаем увеличение </w:t>
      </w:r>
      <w:r w:rsidRPr="009F2E33">
        <w:rPr>
          <w:rFonts w:ascii="Times New Roman" w:eastAsia="Aptos" w:hAnsi="Times New Roman" w:cs="Times New Roman"/>
          <w:bCs/>
          <w:kern w:val="2"/>
          <w:sz w:val="28"/>
          <w:szCs w:val="28"/>
          <w14:ligatures w14:val="standardContextual"/>
        </w:rPr>
        <w:t>суммы налога, подлежащей уплате в бюджет</w:t>
      </w:r>
      <w:r w:rsidRPr="009F2E33">
        <w:rPr>
          <w:rFonts w:ascii="Times New Roman" w:eastAsia="Aptos" w:hAnsi="Times New Roman" w:cs="Times New Roman"/>
          <w:bCs/>
          <w:kern w:val="2"/>
          <w:sz w:val="32"/>
          <w:szCs w:val="32"/>
          <w14:ligatures w14:val="standardContextual"/>
        </w:rPr>
        <w:t xml:space="preserve"> </w:t>
      </w:r>
      <w:r w:rsidR="004975B9" w:rsidRPr="009F2E33">
        <w:rPr>
          <w:rFonts w:ascii="Times New Roman" w:eastAsia="Aptos" w:hAnsi="Times New Roman" w:cs="Times New Roman"/>
          <w:bCs/>
          <w:kern w:val="2"/>
          <w:sz w:val="28"/>
          <w:szCs w:val="28"/>
          <w14:ligatures w14:val="standardContextual"/>
        </w:rPr>
        <w:t>в</w:t>
      </w:r>
      <w:r w:rsidR="004975B9">
        <w:rPr>
          <w:rFonts w:ascii="Times New Roman" w:eastAsia="Aptos" w:hAnsi="Times New Roman" w:cs="Times New Roman"/>
          <w:bCs/>
          <w:kern w:val="2"/>
          <w:sz w:val="28"/>
          <w:szCs w:val="28"/>
          <w14:ligatures w14:val="standardContextual"/>
        </w:rPr>
        <w:t xml:space="preserve"> 2022 году в сравнении с 2021 годом на 126255 рублей, а в 2023 году сравнительно с 2022 годом на 365813 рублей.</w:t>
      </w:r>
      <w:r w:rsidR="00B64BF2">
        <w:rPr>
          <w:rFonts w:ascii="Times New Roman" w:eastAsia="Aptos" w:hAnsi="Times New Roman" w:cs="Times New Roman"/>
          <w:bCs/>
          <w:kern w:val="2"/>
          <w:sz w:val="28"/>
          <w:szCs w:val="28"/>
          <w14:ligatures w14:val="standardContextual"/>
        </w:rPr>
        <w:t xml:space="preserve"> </w:t>
      </w:r>
    </w:p>
    <w:p w14:paraId="3595DFF1" w14:textId="3ED2079A" w:rsidR="00A91758" w:rsidRDefault="00A91758" w:rsidP="00A91758">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На втором этапе проанализируем</w:t>
      </w:r>
      <w:r w:rsidR="00CE58A7">
        <w:rPr>
          <w:rFonts w:ascii="Times New Roman" w:eastAsia="Aptos" w:hAnsi="Times New Roman" w:cs="Times New Roman"/>
          <w:bCs/>
          <w:kern w:val="2"/>
          <w:sz w:val="28"/>
          <w:szCs w:val="28"/>
          <w14:ligatures w14:val="standardContextual"/>
        </w:rPr>
        <w:t xml:space="preserve"> исчисленный и </w:t>
      </w:r>
      <w:r w:rsidR="006E081B">
        <w:rPr>
          <w:rFonts w:ascii="Times New Roman" w:eastAsia="Aptos" w:hAnsi="Times New Roman" w:cs="Times New Roman"/>
          <w:bCs/>
          <w:kern w:val="2"/>
          <w:sz w:val="28"/>
          <w:szCs w:val="28"/>
          <w14:ligatures w14:val="standardContextual"/>
        </w:rPr>
        <w:t>перечисленный</w:t>
      </w:r>
      <w:r>
        <w:rPr>
          <w:rFonts w:ascii="Times New Roman" w:eastAsia="Aptos" w:hAnsi="Times New Roman" w:cs="Times New Roman"/>
          <w:bCs/>
          <w:kern w:val="2"/>
          <w:sz w:val="28"/>
          <w:szCs w:val="28"/>
          <w14:ligatures w14:val="standardContextual"/>
        </w:rPr>
        <w:t xml:space="preserve"> НДФЛ (Налог на доходы физических лиц) </w:t>
      </w:r>
      <w:r w:rsidR="0059126F">
        <w:rPr>
          <w:rFonts w:ascii="Times New Roman" w:eastAsia="Aptos" w:hAnsi="Times New Roman" w:cs="Times New Roman"/>
          <w:bCs/>
          <w:kern w:val="2"/>
          <w:sz w:val="28"/>
          <w:szCs w:val="28"/>
          <w14:ligatures w14:val="standardContextual"/>
        </w:rPr>
        <w:t xml:space="preserve">в бюджеты </w:t>
      </w:r>
      <w:r>
        <w:rPr>
          <w:rFonts w:ascii="Times New Roman" w:eastAsia="Aptos" w:hAnsi="Times New Roman" w:cs="Times New Roman"/>
          <w:bCs/>
          <w:kern w:val="2"/>
          <w:sz w:val="28"/>
          <w:szCs w:val="28"/>
          <w14:ligatures w14:val="standardContextual"/>
        </w:rPr>
        <w:t>за период с 2021 по 2023 годы, для этого обратимся к данным таблицы 2.2.</w:t>
      </w:r>
    </w:p>
    <w:p w14:paraId="6D9EB27B" w14:textId="29E23431" w:rsidR="00A91758" w:rsidRDefault="00A91758" w:rsidP="00A91758">
      <w:pPr>
        <w:spacing w:after="0" w:line="360" w:lineRule="auto"/>
        <w:ind w:firstLine="709"/>
        <w:jc w:val="both"/>
        <w:rPr>
          <w:rFonts w:ascii="Times New Roman" w:eastAsia="Aptos" w:hAnsi="Times New Roman" w:cs="Times New Roman"/>
          <w:bCs/>
          <w:kern w:val="2"/>
          <w:sz w:val="28"/>
          <w:szCs w:val="28"/>
          <w14:ligatures w14:val="standardContextual"/>
        </w:rPr>
      </w:pPr>
      <w:proofErr w:type="gramStart"/>
      <w:r>
        <w:rPr>
          <w:rFonts w:ascii="Times New Roman" w:eastAsia="Aptos" w:hAnsi="Times New Roman" w:cs="Times New Roman"/>
          <w:bCs/>
          <w:kern w:val="2"/>
          <w:sz w:val="28"/>
          <w:szCs w:val="28"/>
          <w14:ligatures w14:val="standardContextual"/>
        </w:rPr>
        <w:t xml:space="preserve">Таблица 2.2 - </w:t>
      </w:r>
      <w:r w:rsidR="00E30D09">
        <w:rPr>
          <w:rFonts w:ascii="Times New Roman" w:eastAsia="Aptos" w:hAnsi="Times New Roman" w:cs="Times New Roman"/>
          <w:bCs/>
          <w:kern w:val="2"/>
          <w:sz w:val="28"/>
          <w:szCs w:val="28"/>
          <w14:ligatures w14:val="standardContextual"/>
        </w:rPr>
        <w:t>И</w:t>
      </w:r>
      <w:r>
        <w:rPr>
          <w:rFonts w:ascii="Times New Roman" w:eastAsia="Aptos" w:hAnsi="Times New Roman" w:cs="Times New Roman"/>
          <w:bCs/>
          <w:kern w:val="2"/>
          <w:sz w:val="28"/>
          <w:szCs w:val="28"/>
          <w14:ligatures w14:val="standardContextual"/>
        </w:rPr>
        <w:t xml:space="preserve">счисленный и </w:t>
      </w:r>
      <w:r w:rsidR="006E081B">
        <w:rPr>
          <w:rFonts w:ascii="Times New Roman" w:eastAsia="Aptos" w:hAnsi="Times New Roman" w:cs="Times New Roman"/>
          <w:bCs/>
          <w:kern w:val="2"/>
          <w:sz w:val="28"/>
          <w:szCs w:val="28"/>
          <w14:ligatures w14:val="standardContextual"/>
        </w:rPr>
        <w:t>перечисленный</w:t>
      </w:r>
      <w:r>
        <w:rPr>
          <w:rFonts w:ascii="Times New Roman" w:eastAsia="Aptos" w:hAnsi="Times New Roman" w:cs="Times New Roman"/>
          <w:bCs/>
          <w:kern w:val="2"/>
          <w:sz w:val="28"/>
          <w:szCs w:val="28"/>
          <w14:ligatures w14:val="standardContextual"/>
        </w:rPr>
        <w:t xml:space="preserve"> НДФЛ за период с 2021 по 2023 годы</w:t>
      </w:r>
      <w:r w:rsidR="00B74697">
        <w:rPr>
          <w:rFonts w:ascii="Times New Roman" w:eastAsia="Aptos" w:hAnsi="Times New Roman" w:cs="Times New Roman"/>
          <w:bCs/>
          <w:kern w:val="2"/>
          <w:sz w:val="28"/>
          <w:szCs w:val="28"/>
          <w14:ligatures w14:val="standardContextual"/>
        </w:rPr>
        <w:t xml:space="preserve"> </w:t>
      </w:r>
      <w:r w:rsidR="00B74697" w:rsidRPr="009F2E33">
        <w:rPr>
          <w:rFonts w:ascii="Times New Roman" w:eastAsia="Aptos" w:hAnsi="Times New Roman" w:cs="Times New Roman"/>
          <w:bCs/>
          <w:kern w:val="2"/>
          <w:sz w:val="28"/>
          <w:szCs w:val="28"/>
          <w14:ligatures w14:val="standardContextual"/>
        </w:rPr>
        <w:t>(в руб.)</w:t>
      </w:r>
      <w:proofErr w:type="gramEnd"/>
    </w:p>
    <w:tbl>
      <w:tblPr>
        <w:tblStyle w:val="af1"/>
        <w:tblW w:w="0" w:type="auto"/>
        <w:tblLook w:val="04A0" w:firstRow="1" w:lastRow="0" w:firstColumn="1" w:lastColumn="0" w:noHBand="0" w:noVBand="1"/>
      </w:tblPr>
      <w:tblGrid>
        <w:gridCol w:w="421"/>
        <w:gridCol w:w="3062"/>
        <w:gridCol w:w="2088"/>
        <w:gridCol w:w="2026"/>
        <w:gridCol w:w="2030"/>
      </w:tblGrid>
      <w:tr w:rsidR="0031129C" w:rsidRPr="00E44576" w14:paraId="7BA45BDE" w14:textId="77777777" w:rsidTr="00DA30F6">
        <w:tc>
          <w:tcPr>
            <w:tcW w:w="3483" w:type="dxa"/>
            <w:gridSpan w:val="2"/>
          </w:tcPr>
          <w:p w14:paraId="5115D762" w14:textId="03998E45" w:rsidR="0031129C" w:rsidRPr="007F481B" w:rsidRDefault="0031129C"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Показатели</w:t>
            </w:r>
          </w:p>
        </w:tc>
        <w:tc>
          <w:tcPr>
            <w:tcW w:w="2088" w:type="dxa"/>
          </w:tcPr>
          <w:p w14:paraId="4DF4B107" w14:textId="14680F3D" w:rsidR="0031129C" w:rsidRPr="00E44576" w:rsidRDefault="0031129C" w:rsidP="00ED17B3">
            <w:pPr>
              <w:jc w:val="center"/>
              <w:rPr>
                <w:rFonts w:ascii="Times New Roman" w:eastAsia="Aptos" w:hAnsi="Times New Roman" w:cs="Times New Roman"/>
                <w:bCs/>
                <w:kern w:val="2"/>
                <w:sz w:val="24"/>
                <w:szCs w:val="24"/>
                <w14:ligatures w14:val="standardContextual"/>
              </w:rPr>
            </w:pPr>
            <w:r w:rsidRPr="00E44576">
              <w:rPr>
                <w:rFonts w:ascii="Times New Roman" w:eastAsia="Aptos" w:hAnsi="Times New Roman" w:cs="Times New Roman"/>
                <w:bCs/>
                <w:kern w:val="2"/>
                <w:sz w:val="24"/>
                <w:szCs w:val="24"/>
                <w14:ligatures w14:val="standardContextual"/>
              </w:rPr>
              <w:t>2021</w:t>
            </w:r>
            <w:r>
              <w:rPr>
                <w:rFonts w:ascii="Times New Roman" w:eastAsia="Aptos" w:hAnsi="Times New Roman" w:cs="Times New Roman"/>
                <w:bCs/>
                <w:kern w:val="2"/>
                <w:sz w:val="24"/>
                <w:szCs w:val="24"/>
                <w14:ligatures w14:val="standardContextual"/>
              </w:rPr>
              <w:t xml:space="preserve"> г.</w:t>
            </w:r>
          </w:p>
        </w:tc>
        <w:tc>
          <w:tcPr>
            <w:tcW w:w="2026" w:type="dxa"/>
          </w:tcPr>
          <w:p w14:paraId="3F383EFF" w14:textId="7BD98BF1" w:rsidR="0031129C" w:rsidRPr="00E44576" w:rsidRDefault="0031129C" w:rsidP="00ED17B3">
            <w:pPr>
              <w:jc w:val="center"/>
              <w:rPr>
                <w:rFonts w:ascii="Times New Roman" w:eastAsia="Aptos" w:hAnsi="Times New Roman" w:cs="Times New Roman"/>
                <w:bCs/>
                <w:kern w:val="2"/>
                <w:sz w:val="24"/>
                <w:szCs w:val="24"/>
                <w14:ligatures w14:val="standardContextual"/>
              </w:rPr>
            </w:pPr>
            <w:r w:rsidRPr="00E44576">
              <w:rPr>
                <w:rFonts w:ascii="Times New Roman" w:eastAsia="Aptos" w:hAnsi="Times New Roman" w:cs="Times New Roman"/>
                <w:bCs/>
                <w:kern w:val="2"/>
                <w:sz w:val="24"/>
                <w:szCs w:val="24"/>
                <w14:ligatures w14:val="standardContextual"/>
              </w:rPr>
              <w:t>2022</w:t>
            </w:r>
            <w:r>
              <w:rPr>
                <w:rFonts w:ascii="Times New Roman" w:eastAsia="Aptos" w:hAnsi="Times New Roman" w:cs="Times New Roman"/>
                <w:bCs/>
                <w:kern w:val="2"/>
                <w:sz w:val="24"/>
                <w:szCs w:val="24"/>
                <w14:ligatures w14:val="standardContextual"/>
              </w:rPr>
              <w:t xml:space="preserve"> г.</w:t>
            </w:r>
          </w:p>
        </w:tc>
        <w:tc>
          <w:tcPr>
            <w:tcW w:w="2030" w:type="dxa"/>
          </w:tcPr>
          <w:p w14:paraId="6BD5943A" w14:textId="4F722D72" w:rsidR="0031129C" w:rsidRPr="00E44576" w:rsidRDefault="0031129C" w:rsidP="00ED17B3">
            <w:pPr>
              <w:jc w:val="center"/>
              <w:rPr>
                <w:rFonts w:ascii="Times New Roman" w:eastAsia="Aptos" w:hAnsi="Times New Roman" w:cs="Times New Roman"/>
                <w:bCs/>
                <w:kern w:val="2"/>
                <w:sz w:val="24"/>
                <w:szCs w:val="24"/>
                <w14:ligatures w14:val="standardContextual"/>
              </w:rPr>
            </w:pPr>
            <w:r w:rsidRPr="00E44576">
              <w:rPr>
                <w:rFonts w:ascii="Times New Roman" w:eastAsia="Aptos" w:hAnsi="Times New Roman" w:cs="Times New Roman"/>
                <w:bCs/>
                <w:kern w:val="2"/>
                <w:sz w:val="24"/>
                <w:szCs w:val="24"/>
                <w14:ligatures w14:val="standardContextual"/>
              </w:rPr>
              <w:t>2023</w:t>
            </w:r>
            <w:r>
              <w:rPr>
                <w:rFonts w:ascii="Times New Roman" w:eastAsia="Aptos" w:hAnsi="Times New Roman" w:cs="Times New Roman"/>
                <w:bCs/>
                <w:kern w:val="2"/>
                <w:sz w:val="24"/>
                <w:szCs w:val="24"/>
                <w14:ligatures w14:val="standardContextual"/>
              </w:rPr>
              <w:t xml:space="preserve"> г.</w:t>
            </w:r>
          </w:p>
        </w:tc>
      </w:tr>
      <w:tr w:rsidR="009F2E33" w:rsidRPr="00E44576" w14:paraId="28780F9F" w14:textId="77777777" w:rsidTr="009F2E33">
        <w:tc>
          <w:tcPr>
            <w:tcW w:w="421" w:type="dxa"/>
          </w:tcPr>
          <w:p w14:paraId="70C54CCE" w14:textId="4536CF81" w:rsidR="009F2E33" w:rsidRDefault="009F2E33"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1.</w:t>
            </w:r>
          </w:p>
        </w:tc>
        <w:tc>
          <w:tcPr>
            <w:tcW w:w="3062" w:type="dxa"/>
          </w:tcPr>
          <w:p w14:paraId="6B655BF1" w14:textId="00CA6D07" w:rsidR="009F2E33" w:rsidRPr="00E44576" w:rsidRDefault="009F2E33"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Ставка налога</w:t>
            </w:r>
          </w:p>
        </w:tc>
        <w:tc>
          <w:tcPr>
            <w:tcW w:w="2088" w:type="dxa"/>
          </w:tcPr>
          <w:p w14:paraId="2A8515FA" w14:textId="66F59C4B" w:rsidR="009F2E33" w:rsidRPr="00295D65" w:rsidRDefault="009F2E33" w:rsidP="00295D65">
            <w:pPr>
              <w:pStyle w:val="a5"/>
              <w:spacing w:after="0" w:line="240" w:lineRule="auto"/>
              <w:rPr>
                <w:rFonts w:ascii="Times New Roman" w:eastAsia="Aptos" w:hAnsi="Times New Roman"/>
                <w:bCs/>
                <w:kern w:val="2"/>
                <w:sz w:val="24"/>
                <w:szCs w:val="24"/>
                <w14:ligatures w14:val="standardContextual"/>
              </w:rPr>
            </w:pPr>
            <w:r w:rsidRPr="00295D65">
              <w:rPr>
                <w:rFonts w:ascii="Times New Roman" w:eastAsia="Aptos" w:hAnsi="Times New Roman"/>
                <w:bCs/>
                <w:kern w:val="2"/>
                <w:sz w:val="24"/>
                <w:szCs w:val="24"/>
                <w14:ligatures w14:val="standardContextual"/>
              </w:rPr>
              <w:t>13%</w:t>
            </w:r>
          </w:p>
        </w:tc>
        <w:tc>
          <w:tcPr>
            <w:tcW w:w="2026" w:type="dxa"/>
          </w:tcPr>
          <w:p w14:paraId="4EA8E12D" w14:textId="767071DB" w:rsidR="009F2E33" w:rsidRPr="00E44576" w:rsidRDefault="009F2E33"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13%</w:t>
            </w:r>
          </w:p>
        </w:tc>
        <w:tc>
          <w:tcPr>
            <w:tcW w:w="2030" w:type="dxa"/>
          </w:tcPr>
          <w:p w14:paraId="3FD34E85" w14:textId="18683224" w:rsidR="009F2E33" w:rsidRPr="00E44576" w:rsidRDefault="009F2E33"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13%</w:t>
            </w:r>
          </w:p>
        </w:tc>
      </w:tr>
      <w:tr w:rsidR="009F2E33" w:rsidRPr="00E44576" w14:paraId="3B71023F" w14:textId="77777777" w:rsidTr="00AB75A5">
        <w:trPr>
          <w:trHeight w:val="371"/>
        </w:trPr>
        <w:tc>
          <w:tcPr>
            <w:tcW w:w="421" w:type="dxa"/>
          </w:tcPr>
          <w:p w14:paraId="6065C23C" w14:textId="7A6E803E" w:rsidR="009F2E33" w:rsidRDefault="009F2E33"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2.</w:t>
            </w:r>
          </w:p>
        </w:tc>
        <w:tc>
          <w:tcPr>
            <w:tcW w:w="3062" w:type="dxa"/>
          </w:tcPr>
          <w:p w14:paraId="47D5E43B" w14:textId="5C205B91" w:rsidR="009F2E33" w:rsidRDefault="009F2E33"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Фонд оплаты труда</w:t>
            </w:r>
          </w:p>
        </w:tc>
        <w:tc>
          <w:tcPr>
            <w:tcW w:w="2088" w:type="dxa"/>
          </w:tcPr>
          <w:p w14:paraId="73A195AE" w14:textId="55E937F6" w:rsidR="009F2E33" w:rsidRPr="00295D65" w:rsidRDefault="009F2E33" w:rsidP="00295D65">
            <w:pPr>
              <w:jc w:val="center"/>
              <w:rPr>
                <w:rFonts w:ascii="Times New Roman" w:eastAsia="Aptos" w:hAnsi="Times New Roman" w:cs="Times New Roman"/>
                <w:bCs/>
                <w:kern w:val="2"/>
                <w:sz w:val="24"/>
                <w:szCs w:val="24"/>
                <w14:ligatures w14:val="standardContextual"/>
              </w:rPr>
            </w:pPr>
            <w:r w:rsidRPr="00295D65">
              <w:rPr>
                <w:rFonts w:ascii="Times New Roman" w:eastAsia="Aptos" w:hAnsi="Times New Roman" w:cs="Times New Roman"/>
                <w:bCs/>
                <w:kern w:val="2"/>
                <w:sz w:val="24"/>
                <w:szCs w:val="24"/>
                <w14:ligatures w14:val="standardContextual"/>
              </w:rPr>
              <w:t>1544931</w:t>
            </w:r>
          </w:p>
        </w:tc>
        <w:tc>
          <w:tcPr>
            <w:tcW w:w="2026" w:type="dxa"/>
          </w:tcPr>
          <w:p w14:paraId="18F823C8" w14:textId="0BE8002F" w:rsidR="009F2E33" w:rsidRDefault="009F2E33"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1984431</w:t>
            </w:r>
          </w:p>
        </w:tc>
        <w:tc>
          <w:tcPr>
            <w:tcW w:w="2030" w:type="dxa"/>
          </w:tcPr>
          <w:p w14:paraId="028174F8" w14:textId="7FA184CA" w:rsidR="009F2E33" w:rsidRDefault="009F2E33"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2006138</w:t>
            </w:r>
          </w:p>
        </w:tc>
      </w:tr>
      <w:tr w:rsidR="009F2E33" w:rsidRPr="00E44576" w14:paraId="48814AB7" w14:textId="77777777" w:rsidTr="00AB75A5">
        <w:trPr>
          <w:trHeight w:val="659"/>
        </w:trPr>
        <w:tc>
          <w:tcPr>
            <w:tcW w:w="421" w:type="dxa"/>
          </w:tcPr>
          <w:p w14:paraId="3F9BFAB0" w14:textId="76F02E58" w:rsidR="009F2E33" w:rsidRDefault="009F2E33" w:rsidP="00105CB2">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3.</w:t>
            </w:r>
          </w:p>
        </w:tc>
        <w:tc>
          <w:tcPr>
            <w:tcW w:w="3062" w:type="dxa"/>
          </w:tcPr>
          <w:p w14:paraId="01169454" w14:textId="3AD95B9A" w:rsidR="009F2E33" w:rsidRDefault="009F2E33" w:rsidP="00105CB2">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Количество физических лиц, получивших доход</w:t>
            </w:r>
          </w:p>
        </w:tc>
        <w:tc>
          <w:tcPr>
            <w:tcW w:w="2088" w:type="dxa"/>
          </w:tcPr>
          <w:p w14:paraId="5A4506F2" w14:textId="2F672EE0" w:rsidR="009F2E33" w:rsidRPr="00295D65" w:rsidRDefault="009F2E33" w:rsidP="00295D65">
            <w:pPr>
              <w:jc w:val="center"/>
              <w:rPr>
                <w:rFonts w:ascii="Times New Roman" w:eastAsia="Aptos" w:hAnsi="Times New Roman"/>
                <w:bCs/>
                <w:kern w:val="2"/>
                <w:sz w:val="24"/>
                <w:szCs w:val="24"/>
                <w14:ligatures w14:val="standardContextual"/>
              </w:rPr>
            </w:pPr>
            <w:r w:rsidRPr="00295D65">
              <w:rPr>
                <w:rFonts w:ascii="Times New Roman" w:eastAsia="Aptos" w:hAnsi="Times New Roman"/>
                <w:bCs/>
                <w:kern w:val="2"/>
                <w:sz w:val="24"/>
                <w:szCs w:val="24"/>
                <w14:ligatures w14:val="standardContextual"/>
              </w:rPr>
              <w:t>7</w:t>
            </w:r>
          </w:p>
        </w:tc>
        <w:tc>
          <w:tcPr>
            <w:tcW w:w="2026" w:type="dxa"/>
          </w:tcPr>
          <w:p w14:paraId="2528671B" w14:textId="7B92EF0A" w:rsidR="009F2E33" w:rsidRDefault="009F2E33" w:rsidP="00105CB2">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10</w:t>
            </w:r>
          </w:p>
        </w:tc>
        <w:tc>
          <w:tcPr>
            <w:tcW w:w="2030" w:type="dxa"/>
          </w:tcPr>
          <w:p w14:paraId="1A08390C" w14:textId="4EE94E30" w:rsidR="009F2E33" w:rsidRDefault="009F2E33" w:rsidP="00105CB2">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9</w:t>
            </w:r>
          </w:p>
        </w:tc>
      </w:tr>
      <w:tr w:rsidR="009F2E33" w:rsidRPr="00E44576" w14:paraId="423C0C60" w14:textId="77777777" w:rsidTr="009F2E33">
        <w:tc>
          <w:tcPr>
            <w:tcW w:w="421" w:type="dxa"/>
          </w:tcPr>
          <w:p w14:paraId="6831D6C0" w14:textId="5E326CDE" w:rsidR="009F2E33" w:rsidRDefault="009F2E33" w:rsidP="00105CB2">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4.</w:t>
            </w:r>
          </w:p>
        </w:tc>
        <w:tc>
          <w:tcPr>
            <w:tcW w:w="3062" w:type="dxa"/>
          </w:tcPr>
          <w:p w14:paraId="48211431" w14:textId="5DED0050" w:rsidR="009F2E33" w:rsidRDefault="009F2E33" w:rsidP="00105CB2">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Сумма исчисленного налога</w:t>
            </w:r>
          </w:p>
        </w:tc>
        <w:tc>
          <w:tcPr>
            <w:tcW w:w="2088" w:type="dxa"/>
          </w:tcPr>
          <w:p w14:paraId="38108321" w14:textId="006A24CF" w:rsidR="009F2E33" w:rsidRPr="00295D65" w:rsidRDefault="009F2E33" w:rsidP="00295D65">
            <w:pPr>
              <w:jc w:val="center"/>
              <w:rPr>
                <w:rFonts w:ascii="Times New Roman" w:eastAsia="Aptos" w:hAnsi="Times New Roman" w:cs="Times New Roman"/>
                <w:bCs/>
                <w:kern w:val="2"/>
                <w:sz w:val="24"/>
                <w:szCs w:val="24"/>
                <w14:ligatures w14:val="standardContextual"/>
              </w:rPr>
            </w:pPr>
            <w:r w:rsidRPr="00295D65">
              <w:rPr>
                <w:rFonts w:ascii="Times New Roman" w:eastAsia="Aptos" w:hAnsi="Times New Roman" w:cs="Times New Roman"/>
                <w:bCs/>
                <w:kern w:val="2"/>
                <w:sz w:val="24"/>
                <w:szCs w:val="24"/>
                <w14:ligatures w14:val="standardContextual"/>
              </w:rPr>
              <w:t>200841</w:t>
            </w:r>
          </w:p>
        </w:tc>
        <w:tc>
          <w:tcPr>
            <w:tcW w:w="2026" w:type="dxa"/>
          </w:tcPr>
          <w:p w14:paraId="6C834EF8" w14:textId="727034A3" w:rsidR="009F2E33" w:rsidRDefault="009F2E33" w:rsidP="00105CB2">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257976</w:t>
            </w:r>
          </w:p>
        </w:tc>
        <w:tc>
          <w:tcPr>
            <w:tcW w:w="2030" w:type="dxa"/>
          </w:tcPr>
          <w:p w14:paraId="047972F6" w14:textId="55A049C6" w:rsidR="009F2E33" w:rsidRDefault="009F2E33" w:rsidP="00105CB2">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260798</w:t>
            </w:r>
          </w:p>
        </w:tc>
      </w:tr>
      <w:tr w:rsidR="009F2E33" w:rsidRPr="00E44576" w14:paraId="6A88F777" w14:textId="77777777" w:rsidTr="009F2E33">
        <w:tc>
          <w:tcPr>
            <w:tcW w:w="421" w:type="dxa"/>
          </w:tcPr>
          <w:p w14:paraId="6D6AFF76" w14:textId="1781B542" w:rsidR="009F2E33" w:rsidRDefault="009F2E33" w:rsidP="00105CB2">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5.</w:t>
            </w:r>
          </w:p>
        </w:tc>
        <w:tc>
          <w:tcPr>
            <w:tcW w:w="3062" w:type="dxa"/>
          </w:tcPr>
          <w:p w14:paraId="3F62F715" w14:textId="5B086DD9" w:rsidR="009F2E33" w:rsidRDefault="009F2E33" w:rsidP="00105CB2">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Сумма перечисленного налога</w:t>
            </w:r>
          </w:p>
        </w:tc>
        <w:tc>
          <w:tcPr>
            <w:tcW w:w="2088" w:type="dxa"/>
          </w:tcPr>
          <w:p w14:paraId="52ADAB7B" w14:textId="30F23BE8" w:rsidR="009F2E33" w:rsidRPr="00295D65" w:rsidRDefault="009F2E33" w:rsidP="00295D65">
            <w:pPr>
              <w:jc w:val="center"/>
              <w:rPr>
                <w:rFonts w:ascii="Times New Roman" w:eastAsia="Aptos" w:hAnsi="Times New Roman" w:cs="Times New Roman"/>
                <w:bCs/>
                <w:kern w:val="2"/>
                <w:sz w:val="24"/>
                <w:szCs w:val="24"/>
                <w14:ligatures w14:val="standardContextual"/>
              </w:rPr>
            </w:pPr>
            <w:r w:rsidRPr="00295D65">
              <w:rPr>
                <w:rFonts w:ascii="Times New Roman" w:eastAsia="Aptos" w:hAnsi="Times New Roman" w:cs="Times New Roman"/>
                <w:bCs/>
                <w:kern w:val="2"/>
                <w:sz w:val="24"/>
                <w:szCs w:val="24"/>
                <w14:ligatures w14:val="standardContextual"/>
              </w:rPr>
              <w:t>217194</w:t>
            </w:r>
          </w:p>
        </w:tc>
        <w:tc>
          <w:tcPr>
            <w:tcW w:w="2026" w:type="dxa"/>
          </w:tcPr>
          <w:p w14:paraId="6B987921" w14:textId="529A27E8" w:rsidR="009F2E33" w:rsidRDefault="009F2E33" w:rsidP="00105CB2">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261619</w:t>
            </w:r>
          </w:p>
        </w:tc>
        <w:tc>
          <w:tcPr>
            <w:tcW w:w="2030" w:type="dxa"/>
          </w:tcPr>
          <w:p w14:paraId="536BD2F6" w14:textId="013B14D0" w:rsidR="009F2E33" w:rsidRDefault="009F2E33" w:rsidP="00105CB2">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260798</w:t>
            </w:r>
          </w:p>
        </w:tc>
      </w:tr>
    </w:tbl>
    <w:p w14:paraId="026B66D9" w14:textId="77777777" w:rsidR="00A91758" w:rsidRDefault="00A91758" w:rsidP="00AB75A5">
      <w:pPr>
        <w:spacing w:after="0" w:line="240" w:lineRule="auto"/>
        <w:jc w:val="both"/>
        <w:rPr>
          <w:rFonts w:ascii="Times New Roman" w:eastAsia="Aptos" w:hAnsi="Times New Roman" w:cs="Times New Roman"/>
          <w:bCs/>
          <w:kern w:val="2"/>
          <w:sz w:val="28"/>
          <w:szCs w:val="28"/>
          <w14:ligatures w14:val="standardContextual"/>
        </w:rPr>
      </w:pPr>
    </w:p>
    <w:p w14:paraId="733C2551" w14:textId="31977877" w:rsidR="00DA4F95" w:rsidRDefault="00DA4F95" w:rsidP="00520B19">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На основании данных таблицы 2.</w:t>
      </w:r>
      <w:r w:rsidR="00FA0643">
        <w:rPr>
          <w:rFonts w:ascii="Times New Roman" w:eastAsia="Aptos" w:hAnsi="Times New Roman" w:cs="Times New Roman"/>
          <w:bCs/>
          <w:kern w:val="2"/>
          <w:sz w:val="28"/>
          <w:szCs w:val="28"/>
          <w14:ligatures w14:val="standardContextual"/>
        </w:rPr>
        <w:t>2</w:t>
      </w:r>
      <w:r>
        <w:rPr>
          <w:rFonts w:ascii="Times New Roman" w:eastAsia="Aptos" w:hAnsi="Times New Roman" w:cs="Times New Roman"/>
          <w:bCs/>
          <w:kern w:val="2"/>
          <w:sz w:val="28"/>
          <w:szCs w:val="28"/>
          <w14:ligatures w14:val="standardContextual"/>
        </w:rPr>
        <w:t xml:space="preserve"> можно сделать вывод, что фонд оплаты труда (ФОТ) с каждым годом увеличивался. В 2022 году в соотношении с 2021 годом увеличилась на 439500 рублей, а в 2023 году на 21707 рублей в сравнении с 2022 годом. </w:t>
      </w:r>
      <w:r w:rsidR="00520B19">
        <w:rPr>
          <w:rFonts w:ascii="Times New Roman" w:eastAsia="Aptos" w:hAnsi="Times New Roman" w:cs="Times New Roman"/>
          <w:bCs/>
          <w:kern w:val="2"/>
          <w:sz w:val="28"/>
          <w:szCs w:val="28"/>
          <w14:ligatures w14:val="standardContextual"/>
        </w:rPr>
        <w:t>Произошло это в связи с увеличением числа</w:t>
      </w:r>
      <w:r w:rsidRPr="00DA4F95">
        <w:rPr>
          <w:rFonts w:ascii="Times New Roman" w:eastAsia="Aptos" w:hAnsi="Times New Roman" w:cs="Times New Roman"/>
          <w:bCs/>
          <w:kern w:val="2"/>
          <w:sz w:val="28"/>
          <w:szCs w:val="28"/>
          <w14:ligatures w14:val="standardContextual"/>
        </w:rPr>
        <w:t xml:space="preserve"> физических лиц, получивших доход</w:t>
      </w:r>
      <w:r>
        <w:rPr>
          <w:rFonts w:ascii="Times New Roman" w:eastAsia="Aptos" w:hAnsi="Times New Roman" w:cs="Times New Roman"/>
          <w:bCs/>
          <w:kern w:val="2"/>
          <w:sz w:val="28"/>
          <w:szCs w:val="28"/>
          <w14:ligatures w14:val="standardContextual"/>
        </w:rPr>
        <w:t xml:space="preserve"> в 2022 году в сопоставлении с 2021 годом на 3 человека, а в 2023 году уменьшилось на 1 физическое лицо</w:t>
      </w:r>
      <w:r w:rsidR="00B74697">
        <w:rPr>
          <w:rFonts w:ascii="Times New Roman" w:eastAsia="Aptos" w:hAnsi="Times New Roman" w:cs="Times New Roman"/>
          <w:bCs/>
          <w:kern w:val="2"/>
          <w:sz w:val="28"/>
          <w:szCs w:val="28"/>
          <w14:ligatures w14:val="standardContextual"/>
        </w:rPr>
        <w:t>. П</w:t>
      </w:r>
      <w:r w:rsidR="003657C9">
        <w:rPr>
          <w:rFonts w:ascii="Times New Roman" w:eastAsia="Aptos" w:hAnsi="Times New Roman" w:cs="Times New Roman"/>
          <w:bCs/>
          <w:kern w:val="2"/>
          <w:sz w:val="28"/>
          <w:szCs w:val="28"/>
          <w14:ligatures w14:val="standardContextual"/>
        </w:rPr>
        <w:t xml:space="preserve">ричиной увеличения ФОТ при уменьшении количества сотрудников стало повышение минимального </w:t>
      </w:r>
      <w:proofErr w:type="gramStart"/>
      <w:r w:rsidR="003657C9">
        <w:rPr>
          <w:rFonts w:ascii="Times New Roman" w:eastAsia="Aptos" w:hAnsi="Times New Roman" w:cs="Times New Roman"/>
          <w:bCs/>
          <w:kern w:val="2"/>
          <w:sz w:val="28"/>
          <w:szCs w:val="28"/>
          <w14:ligatures w14:val="standardContextual"/>
        </w:rPr>
        <w:t xml:space="preserve">размера </w:t>
      </w:r>
      <w:r w:rsidR="003657C9">
        <w:rPr>
          <w:rFonts w:ascii="Times New Roman" w:eastAsia="Aptos" w:hAnsi="Times New Roman" w:cs="Times New Roman"/>
          <w:bCs/>
          <w:kern w:val="2"/>
          <w:sz w:val="28"/>
          <w:szCs w:val="28"/>
          <w14:ligatures w14:val="standardContextual"/>
        </w:rPr>
        <w:lastRenderedPageBreak/>
        <w:t>оплаты труда</w:t>
      </w:r>
      <w:proofErr w:type="gramEnd"/>
      <w:r w:rsidR="003657C9">
        <w:rPr>
          <w:rFonts w:ascii="Times New Roman" w:eastAsia="Aptos" w:hAnsi="Times New Roman" w:cs="Times New Roman"/>
          <w:bCs/>
          <w:kern w:val="2"/>
          <w:sz w:val="28"/>
          <w:szCs w:val="28"/>
          <w14:ligatures w14:val="standardContextual"/>
        </w:rPr>
        <w:t xml:space="preserve"> (МРОТ) в 2022 году, а также повышение зарплат сотрудников, получающих больше МРОТ</w:t>
      </w:r>
      <w:r>
        <w:rPr>
          <w:rFonts w:ascii="Times New Roman" w:eastAsia="Aptos" w:hAnsi="Times New Roman" w:cs="Times New Roman"/>
          <w:bCs/>
          <w:kern w:val="2"/>
          <w:sz w:val="28"/>
          <w:szCs w:val="28"/>
          <w14:ligatures w14:val="standardContextual"/>
        </w:rPr>
        <w:t>.</w:t>
      </w:r>
    </w:p>
    <w:p w14:paraId="7CFEFD6A" w14:textId="54144EC3" w:rsidR="00DA4F95" w:rsidRDefault="00DA4F95" w:rsidP="00DA4F95">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С</w:t>
      </w:r>
      <w:r w:rsidR="00016F5F">
        <w:rPr>
          <w:rFonts w:ascii="Times New Roman" w:eastAsia="Aptos" w:hAnsi="Times New Roman" w:cs="Times New Roman"/>
          <w:bCs/>
          <w:kern w:val="2"/>
          <w:sz w:val="28"/>
          <w:szCs w:val="28"/>
          <w14:ligatures w14:val="standardContextual"/>
        </w:rPr>
        <w:t xml:space="preserve">умма исчисленного налога соответственно увеличилась в 2022 году в сравнении с 2021 годом на 57135 рублей, а в 2023 году в сравнении с 2022 годом </w:t>
      </w:r>
      <w:proofErr w:type="gramStart"/>
      <w:r w:rsidR="00016F5F">
        <w:rPr>
          <w:rFonts w:ascii="Times New Roman" w:eastAsia="Aptos" w:hAnsi="Times New Roman" w:cs="Times New Roman"/>
          <w:bCs/>
          <w:kern w:val="2"/>
          <w:sz w:val="28"/>
          <w:szCs w:val="28"/>
          <w14:ligatures w14:val="standardContextual"/>
        </w:rPr>
        <w:t>на</w:t>
      </w:r>
      <w:proofErr w:type="gramEnd"/>
      <w:r w:rsidR="00016F5F">
        <w:rPr>
          <w:rFonts w:ascii="Times New Roman" w:eastAsia="Aptos" w:hAnsi="Times New Roman" w:cs="Times New Roman"/>
          <w:bCs/>
          <w:kern w:val="2"/>
          <w:sz w:val="28"/>
          <w:szCs w:val="28"/>
          <w14:ligatures w14:val="standardContextual"/>
        </w:rPr>
        <w:t xml:space="preserve"> 2822 </w:t>
      </w:r>
      <w:proofErr w:type="gramStart"/>
      <w:r w:rsidR="00016F5F">
        <w:rPr>
          <w:rFonts w:ascii="Times New Roman" w:eastAsia="Aptos" w:hAnsi="Times New Roman" w:cs="Times New Roman"/>
          <w:bCs/>
          <w:kern w:val="2"/>
          <w:sz w:val="28"/>
          <w:szCs w:val="28"/>
          <w14:ligatures w14:val="standardContextual"/>
        </w:rPr>
        <w:t>рубля</w:t>
      </w:r>
      <w:proofErr w:type="gramEnd"/>
      <w:r w:rsidR="007D66CF">
        <w:rPr>
          <w:rFonts w:ascii="Times New Roman" w:eastAsia="Aptos" w:hAnsi="Times New Roman" w:cs="Times New Roman"/>
          <w:bCs/>
          <w:kern w:val="2"/>
          <w:sz w:val="28"/>
          <w:szCs w:val="28"/>
          <w14:ligatures w14:val="standardContextual"/>
        </w:rPr>
        <w:t xml:space="preserve"> </w:t>
      </w:r>
      <w:r w:rsidR="00D40463">
        <w:rPr>
          <w:rFonts w:ascii="Times New Roman" w:eastAsia="Aptos" w:hAnsi="Times New Roman" w:cs="Times New Roman"/>
          <w:bCs/>
          <w:kern w:val="2"/>
          <w:sz w:val="28"/>
          <w:szCs w:val="28"/>
          <w14:ligatures w14:val="standardContextual"/>
        </w:rPr>
        <w:t>(показатель 2 умножить на показатель 1)</w:t>
      </w:r>
      <w:r w:rsidR="007D66CF">
        <w:rPr>
          <w:rFonts w:ascii="Times New Roman" w:eastAsia="Aptos" w:hAnsi="Times New Roman" w:cs="Times New Roman"/>
          <w:bCs/>
          <w:kern w:val="2"/>
          <w:sz w:val="28"/>
          <w:szCs w:val="28"/>
          <w14:ligatures w14:val="standardContextual"/>
        </w:rPr>
        <w:t xml:space="preserve">. Сумма перечисленного налога в 2022 году увеличилась в сравнении с 2021 годом на 44425 рублей, а в 2023 году уменьшилась по сравнению с 2022 годом на 821 рубль. </w:t>
      </w:r>
      <w:r w:rsidR="00016F5F">
        <w:rPr>
          <w:rFonts w:ascii="Times New Roman" w:eastAsia="Aptos" w:hAnsi="Times New Roman" w:cs="Times New Roman"/>
          <w:bCs/>
          <w:kern w:val="2"/>
          <w:sz w:val="28"/>
          <w:szCs w:val="28"/>
          <w14:ligatures w14:val="standardContextual"/>
        </w:rPr>
        <w:t xml:space="preserve">Организациям следует платить НДФЛ авансовыми платежами, чтобы не </w:t>
      </w:r>
      <w:proofErr w:type="gramStart"/>
      <w:r w:rsidR="00016F5F">
        <w:rPr>
          <w:rFonts w:ascii="Times New Roman" w:eastAsia="Aptos" w:hAnsi="Times New Roman" w:cs="Times New Roman"/>
          <w:bCs/>
          <w:kern w:val="2"/>
          <w:sz w:val="28"/>
          <w:szCs w:val="28"/>
          <w14:ligatures w14:val="standardContextual"/>
        </w:rPr>
        <w:t>образовалась задолженность и не были</w:t>
      </w:r>
      <w:proofErr w:type="gramEnd"/>
      <w:r w:rsidR="00016F5F">
        <w:rPr>
          <w:rFonts w:ascii="Times New Roman" w:eastAsia="Aptos" w:hAnsi="Times New Roman" w:cs="Times New Roman"/>
          <w:bCs/>
          <w:kern w:val="2"/>
          <w:sz w:val="28"/>
          <w:szCs w:val="28"/>
          <w14:ligatures w14:val="standardContextual"/>
        </w:rPr>
        <w:t xml:space="preserve"> применены штрафные санкции налоговыми органами.</w:t>
      </w:r>
      <w:r w:rsidR="002D7C73">
        <w:rPr>
          <w:rFonts w:ascii="Times New Roman" w:eastAsia="Aptos" w:hAnsi="Times New Roman" w:cs="Times New Roman"/>
          <w:bCs/>
          <w:kern w:val="2"/>
          <w:sz w:val="28"/>
          <w:szCs w:val="28"/>
          <w14:ligatures w14:val="standardContextual"/>
        </w:rPr>
        <w:t xml:space="preserve"> </w:t>
      </w:r>
      <w:proofErr w:type="gramStart"/>
      <w:r w:rsidR="002D7C73">
        <w:rPr>
          <w:rFonts w:ascii="Times New Roman" w:eastAsia="Aptos" w:hAnsi="Times New Roman" w:cs="Times New Roman"/>
          <w:bCs/>
          <w:kern w:val="2"/>
          <w:sz w:val="28"/>
          <w:szCs w:val="28"/>
          <w14:ligatures w14:val="standardContextual"/>
        </w:rPr>
        <w:t>У ООО</w:t>
      </w:r>
      <w:proofErr w:type="gramEnd"/>
      <w:r w:rsidR="002D7C73">
        <w:rPr>
          <w:rFonts w:ascii="Times New Roman" w:eastAsia="Aptos" w:hAnsi="Times New Roman" w:cs="Times New Roman"/>
          <w:bCs/>
          <w:kern w:val="2"/>
          <w:sz w:val="28"/>
          <w:szCs w:val="28"/>
          <w14:ligatures w14:val="standardContextual"/>
        </w:rPr>
        <w:t xml:space="preserve"> «</w:t>
      </w:r>
      <w:r w:rsidR="003D5A7D">
        <w:rPr>
          <w:rFonts w:ascii="Times New Roman" w:eastAsia="Aptos" w:hAnsi="Times New Roman" w:cs="Times New Roman"/>
          <w:bCs/>
          <w:kern w:val="2"/>
          <w:sz w:val="28"/>
          <w:szCs w:val="28"/>
          <w14:ligatures w14:val="standardContextual"/>
        </w:rPr>
        <w:t>СТАРТ</w:t>
      </w:r>
      <w:r w:rsidR="002D7C73">
        <w:rPr>
          <w:rFonts w:ascii="Times New Roman" w:eastAsia="Aptos" w:hAnsi="Times New Roman" w:cs="Times New Roman"/>
          <w:bCs/>
          <w:kern w:val="2"/>
          <w:sz w:val="28"/>
          <w:szCs w:val="28"/>
          <w14:ligatures w14:val="standardContextual"/>
        </w:rPr>
        <w:t>» прослеживается своевременная оплата в налоговые органы, а в 2021 и 2022 годах даже оплата сверх исчисленного налога.</w:t>
      </w:r>
    </w:p>
    <w:p w14:paraId="515856D4" w14:textId="0DCD44FC" w:rsidR="00DE74B6" w:rsidRDefault="00DE74B6" w:rsidP="00DE74B6">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 xml:space="preserve">На третьем этапе проанализируем </w:t>
      </w:r>
      <w:r w:rsidR="004631DF">
        <w:rPr>
          <w:rFonts w:ascii="Times New Roman" w:eastAsia="Aptos" w:hAnsi="Times New Roman" w:cs="Times New Roman"/>
          <w:bCs/>
          <w:kern w:val="2"/>
          <w:sz w:val="28"/>
          <w:szCs w:val="28"/>
          <w14:ligatures w14:val="standardContextual"/>
        </w:rPr>
        <w:t xml:space="preserve">сумму исчисленного и перечисленного </w:t>
      </w:r>
      <w:r>
        <w:rPr>
          <w:rFonts w:ascii="Times New Roman" w:eastAsia="Aptos" w:hAnsi="Times New Roman" w:cs="Times New Roman"/>
          <w:bCs/>
          <w:kern w:val="2"/>
          <w:sz w:val="28"/>
          <w:szCs w:val="28"/>
          <w14:ligatures w14:val="standardContextual"/>
        </w:rPr>
        <w:t>транспортн</w:t>
      </w:r>
      <w:r w:rsidR="004631DF">
        <w:rPr>
          <w:rFonts w:ascii="Times New Roman" w:eastAsia="Aptos" w:hAnsi="Times New Roman" w:cs="Times New Roman"/>
          <w:bCs/>
          <w:kern w:val="2"/>
          <w:sz w:val="28"/>
          <w:szCs w:val="28"/>
          <w14:ligatures w14:val="standardContextual"/>
        </w:rPr>
        <w:t>ого</w:t>
      </w:r>
      <w:r>
        <w:rPr>
          <w:rFonts w:ascii="Times New Roman" w:eastAsia="Aptos" w:hAnsi="Times New Roman" w:cs="Times New Roman"/>
          <w:bCs/>
          <w:kern w:val="2"/>
          <w:sz w:val="28"/>
          <w:szCs w:val="28"/>
          <w14:ligatures w14:val="standardContextual"/>
        </w:rPr>
        <w:t xml:space="preserve"> налог</w:t>
      </w:r>
      <w:r w:rsidR="004631DF">
        <w:rPr>
          <w:rFonts w:ascii="Times New Roman" w:eastAsia="Aptos" w:hAnsi="Times New Roman" w:cs="Times New Roman"/>
          <w:bCs/>
          <w:kern w:val="2"/>
          <w:sz w:val="28"/>
          <w:szCs w:val="28"/>
          <w14:ligatures w14:val="standardContextual"/>
        </w:rPr>
        <w:t>а</w:t>
      </w:r>
      <w:r>
        <w:rPr>
          <w:rFonts w:ascii="Times New Roman" w:eastAsia="Aptos" w:hAnsi="Times New Roman" w:cs="Times New Roman"/>
          <w:bCs/>
          <w:kern w:val="2"/>
          <w:sz w:val="28"/>
          <w:szCs w:val="28"/>
          <w14:ligatures w14:val="standardContextual"/>
        </w:rPr>
        <w:t xml:space="preserve"> за период с 2021 по 2023 годы, для этого обратимся к данным таблицы 2.3.</w:t>
      </w:r>
    </w:p>
    <w:p w14:paraId="36BAFD8B" w14:textId="02FC20EA" w:rsidR="00DE74B6" w:rsidRDefault="00DE74B6" w:rsidP="00105CB2">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 xml:space="preserve">Таблица 2.3 - </w:t>
      </w:r>
      <w:r w:rsidR="00E30D09">
        <w:rPr>
          <w:rFonts w:ascii="Times New Roman" w:eastAsia="Aptos" w:hAnsi="Times New Roman" w:cs="Times New Roman"/>
          <w:bCs/>
          <w:kern w:val="2"/>
          <w:sz w:val="28"/>
          <w:szCs w:val="28"/>
          <w14:ligatures w14:val="standardContextual"/>
        </w:rPr>
        <w:t>И</w:t>
      </w:r>
      <w:r>
        <w:rPr>
          <w:rFonts w:ascii="Times New Roman" w:eastAsia="Aptos" w:hAnsi="Times New Roman" w:cs="Times New Roman"/>
          <w:bCs/>
          <w:kern w:val="2"/>
          <w:sz w:val="28"/>
          <w:szCs w:val="28"/>
          <w14:ligatures w14:val="standardContextual"/>
        </w:rPr>
        <w:t xml:space="preserve">счисленный и </w:t>
      </w:r>
      <w:r w:rsidR="004631DF">
        <w:rPr>
          <w:rFonts w:ascii="Times New Roman" w:eastAsia="Aptos" w:hAnsi="Times New Roman" w:cs="Times New Roman"/>
          <w:bCs/>
          <w:kern w:val="2"/>
          <w:sz w:val="28"/>
          <w:szCs w:val="28"/>
          <w14:ligatures w14:val="standardContextual"/>
        </w:rPr>
        <w:t>перечисленный</w:t>
      </w:r>
      <w:r>
        <w:rPr>
          <w:rFonts w:ascii="Times New Roman" w:eastAsia="Aptos" w:hAnsi="Times New Roman" w:cs="Times New Roman"/>
          <w:bCs/>
          <w:kern w:val="2"/>
          <w:sz w:val="28"/>
          <w:szCs w:val="28"/>
          <w14:ligatures w14:val="standardContextual"/>
        </w:rPr>
        <w:t xml:space="preserve"> транспортный налог за период с 2021 по 2023 годы</w:t>
      </w:r>
      <w:proofErr w:type="gramStart"/>
      <w:r w:rsidRPr="00F77EC1">
        <w:rPr>
          <w:rFonts w:ascii="Times New Roman" w:eastAsia="Aptos" w:hAnsi="Times New Roman" w:cs="Times New Roman"/>
          <w:bCs/>
          <w:kern w:val="2"/>
          <w:sz w:val="28"/>
          <w:szCs w:val="28"/>
          <w14:ligatures w14:val="standardContextual"/>
        </w:rPr>
        <w:t>.</w:t>
      </w:r>
      <w:proofErr w:type="gramEnd"/>
      <w:r w:rsidR="00836D78" w:rsidRPr="00F77EC1">
        <w:rPr>
          <w:rFonts w:ascii="Times New Roman" w:eastAsia="Aptos" w:hAnsi="Times New Roman" w:cs="Times New Roman"/>
          <w:bCs/>
          <w:kern w:val="2"/>
          <w:sz w:val="28"/>
          <w:szCs w:val="28"/>
          <w14:ligatures w14:val="standardContextual"/>
        </w:rPr>
        <w:t xml:space="preserve"> </w:t>
      </w:r>
      <w:r w:rsidR="009F2E33" w:rsidRPr="00F77EC1">
        <w:rPr>
          <w:rFonts w:ascii="Times New Roman" w:eastAsia="Aptos" w:hAnsi="Times New Roman" w:cs="Times New Roman"/>
          <w:bCs/>
          <w:kern w:val="2"/>
          <w:sz w:val="28"/>
          <w:szCs w:val="28"/>
          <w14:ligatures w14:val="standardContextual"/>
        </w:rPr>
        <w:t>(</w:t>
      </w:r>
      <w:proofErr w:type="gramStart"/>
      <w:r w:rsidR="009F2E33" w:rsidRPr="00F77EC1">
        <w:rPr>
          <w:rFonts w:ascii="Times New Roman" w:eastAsia="Aptos" w:hAnsi="Times New Roman" w:cs="Times New Roman"/>
          <w:bCs/>
          <w:kern w:val="2"/>
          <w:sz w:val="28"/>
          <w:szCs w:val="28"/>
          <w14:ligatures w14:val="standardContextual"/>
        </w:rPr>
        <w:t>в</w:t>
      </w:r>
      <w:proofErr w:type="gramEnd"/>
      <w:r w:rsidR="009F2E33" w:rsidRPr="00F77EC1">
        <w:rPr>
          <w:rFonts w:ascii="Times New Roman" w:eastAsia="Aptos" w:hAnsi="Times New Roman" w:cs="Times New Roman"/>
          <w:bCs/>
          <w:kern w:val="2"/>
          <w:sz w:val="28"/>
          <w:szCs w:val="28"/>
          <w14:ligatures w14:val="standardContextual"/>
        </w:rPr>
        <w:t xml:space="preserve"> руб.)</w:t>
      </w:r>
    </w:p>
    <w:tbl>
      <w:tblPr>
        <w:tblStyle w:val="af1"/>
        <w:tblW w:w="0" w:type="auto"/>
        <w:tblLook w:val="04A0" w:firstRow="1" w:lastRow="0" w:firstColumn="1" w:lastColumn="0" w:noHBand="0" w:noVBand="1"/>
      </w:tblPr>
      <w:tblGrid>
        <w:gridCol w:w="2137"/>
        <w:gridCol w:w="2485"/>
        <w:gridCol w:w="2499"/>
        <w:gridCol w:w="2506"/>
      </w:tblGrid>
      <w:tr w:rsidR="00F0135D" w:rsidRPr="00E44576" w14:paraId="11CC889E" w14:textId="77777777" w:rsidTr="00ED17B3">
        <w:tc>
          <w:tcPr>
            <w:tcW w:w="2137" w:type="dxa"/>
          </w:tcPr>
          <w:p w14:paraId="6B3E8C4F" w14:textId="77777777" w:rsidR="00F0135D" w:rsidRPr="007F481B" w:rsidRDefault="00F0135D"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Показатели</w:t>
            </w:r>
          </w:p>
        </w:tc>
        <w:tc>
          <w:tcPr>
            <w:tcW w:w="2485" w:type="dxa"/>
          </w:tcPr>
          <w:p w14:paraId="59999408" w14:textId="6BDDFEE5" w:rsidR="00F0135D" w:rsidRPr="00E44576" w:rsidRDefault="00F0135D" w:rsidP="00ED17B3">
            <w:pPr>
              <w:jc w:val="center"/>
              <w:rPr>
                <w:rFonts w:ascii="Times New Roman" w:eastAsia="Aptos" w:hAnsi="Times New Roman" w:cs="Times New Roman"/>
                <w:bCs/>
                <w:kern w:val="2"/>
                <w:sz w:val="24"/>
                <w:szCs w:val="24"/>
                <w14:ligatures w14:val="standardContextual"/>
              </w:rPr>
            </w:pPr>
            <w:r w:rsidRPr="00E44576">
              <w:rPr>
                <w:rFonts w:ascii="Times New Roman" w:eastAsia="Aptos" w:hAnsi="Times New Roman" w:cs="Times New Roman"/>
                <w:bCs/>
                <w:kern w:val="2"/>
                <w:sz w:val="24"/>
                <w:szCs w:val="24"/>
                <w14:ligatures w14:val="standardContextual"/>
              </w:rPr>
              <w:t>2021</w:t>
            </w:r>
            <w:r w:rsidR="00DD6A6E">
              <w:rPr>
                <w:rFonts w:ascii="Times New Roman" w:eastAsia="Aptos" w:hAnsi="Times New Roman" w:cs="Times New Roman"/>
                <w:bCs/>
                <w:kern w:val="2"/>
                <w:sz w:val="24"/>
                <w:szCs w:val="24"/>
                <w14:ligatures w14:val="standardContextual"/>
              </w:rPr>
              <w:t xml:space="preserve"> г.</w:t>
            </w:r>
          </w:p>
        </w:tc>
        <w:tc>
          <w:tcPr>
            <w:tcW w:w="2499" w:type="dxa"/>
          </w:tcPr>
          <w:p w14:paraId="73D0CEF2" w14:textId="55DF616F" w:rsidR="00F0135D" w:rsidRPr="00E44576" w:rsidRDefault="00F0135D" w:rsidP="00ED17B3">
            <w:pPr>
              <w:jc w:val="center"/>
              <w:rPr>
                <w:rFonts w:ascii="Times New Roman" w:eastAsia="Aptos" w:hAnsi="Times New Roman" w:cs="Times New Roman"/>
                <w:bCs/>
                <w:kern w:val="2"/>
                <w:sz w:val="24"/>
                <w:szCs w:val="24"/>
                <w14:ligatures w14:val="standardContextual"/>
              </w:rPr>
            </w:pPr>
            <w:r w:rsidRPr="00E44576">
              <w:rPr>
                <w:rFonts w:ascii="Times New Roman" w:eastAsia="Aptos" w:hAnsi="Times New Roman" w:cs="Times New Roman"/>
                <w:bCs/>
                <w:kern w:val="2"/>
                <w:sz w:val="24"/>
                <w:szCs w:val="24"/>
                <w14:ligatures w14:val="standardContextual"/>
              </w:rPr>
              <w:t>2022</w:t>
            </w:r>
            <w:r w:rsidR="00DD6A6E">
              <w:rPr>
                <w:rFonts w:ascii="Times New Roman" w:eastAsia="Aptos" w:hAnsi="Times New Roman" w:cs="Times New Roman"/>
                <w:bCs/>
                <w:kern w:val="2"/>
                <w:sz w:val="24"/>
                <w:szCs w:val="24"/>
                <w14:ligatures w14:val="standardContextual"/>
              </w:rPr>
              <w:t xml:space="preserve"> г.</w:t>
            </w:r>
          </w:p>
        </w:tc>
        <w:tc>
          <w:tcPr>
            <w:tcW w:w="2506" w:type="dxa"/>
          </w:tcPr>
          <w:p w14:paraId="2CA0042A" w14:textId="7B7F5E24" w:rsidR="00F0135D" w:rsidRPr="00E44576" w:rsidRDefault="00F0135D" w:rsidP="00ED17B3">
            <w:pPr>
              <w:jc w:val="center"/>
              <w:rPr>
                <w:rFonts w:ascii="Times New Roman" w:eastAsia="Aptos" w:hAnsi="Times New Roman" w:cs="Times New Roman"/>
                <w:bCs/>
                <w:kern w:val="2"/>
                <w:sz w:val="24"/>
                <w:szCs w:val="24"/>
                <w14:ligatures w14:val="standardContextual"/>
              </w:rPr>
            </w:pPr>
            <w:r w:rsidRPr="00E44576">
              <w:rPr>
                <w:rFonts w:ascii="Times New Roman" w:eastAsia="Aptos" w:hAnsi="Times New Roman" w:cs="Times New Roman"/>
                <w:bCs/>
                <w:kern w:val="2"/>
                <w:sz w:val="24"/>
                <w:szCs w:val="24"/>
                <w14:ligatures w14:val="standardContextual"/>
              </w:rPr>
              <w:t>2023</w:t>
            </w:r>
            <w:r w:rsidR="00DD6A6E">
              <w:rPr>
                <w:rFonts w:ascii="Times New Roman" w:eastAsia="Aptos" w:hAnsi="Times New Roman" w:cs="Times New Roman"/>
                <w:bCs/>
                <w:kern w:val="2"/>
                <w:sz w:val="24"/>
                <w:szCs w:val="24"/>
                <w14:ligatures w14:val="standardContextual"/>
              </w:rPr>
              <w:t xml:space="preserve"> г.</w:t>
            </w:r>
          </w:p>
        </w:tc>
      </w:tr>
      <w:tr w:rsidR="00F0135D" w:rsidRPr="00E44576" w14:paraId="1CEA78FB" w14:textId="77777777" w:rsidTr="000152CF">
        <w:trPr>
          <w:trHeight w:val="637"/>
        </w:trPr>
        <w:tc>
          <w:tcPr>
            <w:tcW w:w="2137" w:type="dxa"/>
          </w:tcPr>
          <w:p w14:paraId="3FA800AA" w14:textId="1D1C5275" w:rsidR="00F0135D" w:rsidRDefault="00F0135D"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Мощность</w:t>
            </w:r>
            <w:r w:rsidR="004631DF">
              <w:rPr>
                <w:rFonts w:ascii="Times New Roman" w:eastAsia="Aptos" w:hAnsi="Times New Roman" w:cs="Times New Roman"/>
                <w:bCs/>
                <w:kern w:val="2"/>
                <w:sz w:val="24"/>
                <w:szCs w:val="24"/>
                <w14:ligatures w14:val="standardContextual"/>
              </w:rPr>
              <w:t xml:space="preserve"> двигателя</w:t>
            </w:r>
          </w:p>
        </w:tc>
        <w:tc>
          <w:tcPr>
            <w:tcW w:w="2485" w:type="dxa"/>
          </w:tcPr>
          <w:p w14:paraId="2B2E431D" w14:textId="1A2236A7" w:rsidR="00F0135D" w:rsidRDefault="00074608"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181 л.с.</w:t>
            </w:r>
          </w:p>
        </w:tc>
        <w:tc>
          <w:tcPr>
            <w:tcW w:w="2499" w:type="dxa"/>
          </w:tcPr>
          <w:p w14:paraId="28D182B5" w14:textId="51E18CB0" w:rsidR="00F0135D" w:rsidRDefault="00016F5F"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181 л.с.</w:t>
            </w:r>
          </w:p>
        </w:tc>
        <w:tc>
          <w:tcPr>
            <w:tcW w:w="2506" w:type="dxa"/>
          </w:tcPr>
          <w:p w14:paraId="08902510" w14:textId="7474D31B" w:rsidR="00F0135D" w:rsidRDefault="00016F5F"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181</w:t>
            </w:r>
            <w:r w:rsidR="0074128E">
              <w:rPr>
                <w:rFonts w:ascii="Times New Roman" w:eastAsia="Aptos" w:hAnsi="Times New Roman" w:cs="Times New Roman"/>
                <w:bCs/>
                <w:kern w:val="2"/>
                <w:sz w:val="24"/>
                <w:szCs w:val="24"/>
                <w14:ligatures w14:val="standardContextual"/>
              </w:rPr>
              <w:t xml:space="preserve"> л.с.</w:t>
            </w:r>
          </w:p>
        </w:tc>
      </w:tr>
      <w:tr w:rsidR="00F0135D" w:rsidRPr="00E44576" w14:paraId="3696F7A0" w14:textId="77777777" w:rsidTr="000152CF">
        <w:trPr>
          <w:trHeight w:val="489"/>
        </w:trPr>
        <w:tc>
          <w:tcPr>
            <w:tcW w:w="2137" w:type="dxa"/>
          </w:tcPr>
          <w:p w14:paraId="6EA1C234" w14:textId="77777777" w:rsidR="00F0135D" w:rsidRPr="00E44576" w:rsidRDefault="00F0135D"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Ставка налога</w:t>
            </w:r>
          </w:p>
        </w:tc>
        <w:tc>
          <w:tcPr>
            <w:tcW w:w="2485" w:type="dxa"/>
          </w:tcPr>
          <w:p w14:paraId="4EA4368E" w14:textId="56CA553F" w:rsidR="00F0135D" w:rsidRPr="00E44576" w:rsidRDefault="00016F5F"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43 руб.</w:t>
            </w:r>
          </w:p>
        </w:tc>
        <w:tc>
          <w:tcPr>
            <w:tcW w:w="2499" w:type="dxa"/>
          </w:tcPr>
          <w:p w14:paraId="0CCDD48F" w14:textId="06384EA1" w:rsidR="00F0135D" w:rsidRPr="00E44576" w:rsidRDefault="00016F5F"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43 руб.</w:t>
            </w:r>
          </w:p>
        </w:tc>
        <w:tc>
          <w:tcPr>
            <w:tcW w:w="2506" w:type="dxa"/>
          </w:tcPr>
          <w:p w14:paraId="4F6025CD" w14:textId="13680926" w:rsidR="00F0135D" w:rsidRPr="00E44576" w:rsidRDefault="00016F5F"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43 руб.</w:t>
            </w:r>
          </w:p>
        </w:tc>
      </w:tr>
      <w:tr w:rsidR="00F0135D" w:rsidRPr="00E44576" w14:paraId="0B7F9753" w14:textId="77777777" w:rsidTr="00ED17B3">
        <w:tc>
          <w:tcPr>
            <w:tcW w:w="2137" w:type="dxa"/>
          </w:tcPr>
          <w:p w14:paraId="152C80DD" w14:textId="0B6296D7" w:rsidR="00F0135D" w:rsidRDefault="00F0135D" w:rsidP="00F0135D">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Сумма исчисленного налога</w:t>
            </w:r>
          </w:p>
        </w:tc>
        <w:tc>
          <w:tcPr>
            <w:tcW w:w="2485" w:type="dxa"/>
          </w:tcPr>
          <w:p w14:paraId="675849F7" w14:textId="68E0C070" w:rsidR="00F0135D" w:rsidRDefault="00AA07DB" w:rsidP="00F0135D">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7783</w:t>
            </w:r>
          </w:p>
        </w:tc>
        <w:tc>
          <w:tcPr>
            <w:tcW w:w="2499" w:type="dxa"/>
          </w:tcPr>
          <w:p w14:paraId="411A84F6" w14:textId="7A5CA6B6" w:rsidR="00F0135D" w:rsidRDefault="00AA07DB" w:rsidP="00F0135D">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7783</w:t>
            </w:r>
          </w:p>
        </w:tc>
        <w:tc>
          <w:tcPr>
            <w:tcW w:w="2506" w:type="dxa"/>
          </w:tcPr>
          <w:p w14:paraId="316BB15A" w14:textId="5F6ECCD7" w:rsidR="00F0135D" w:rsidRDefault="00AA07DB" w:rsidP="00F0135D">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7783</w:t>
            </w:r>
          </w:p>
        </w:tc>
      </w:tr>
      <w:tr w:rsidR="00F0135D" w:rsidRPr="00E44576" w14:paraId="6E3A5513" w14:textId="77777777" w:rsidTr="00ED17B3">
        <w:tc>
          <w:tcPr>
            <w:tcW w:w="2137" w:type="dxa"/>
          </w:tcPr>
          <w:p w14:paraId="15A05D17" w14:textId="1D3901C4" w:rsidR="00F0135D" w:rsidRDefault="00F0135D" w:rsidP="00F0135D">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 xml:space="preserve">Сумма </w:t>
            </w:r>
            <w:r w:rsidR="004631DF">
              <w:rPr>
                <w:rFonts w:ascii="Times New Roman" w:eastAsia="Aptos" w:hAnsi="Times New Roman" w:cs="Times New Roman"/>
                <w:bCs/>
                <w:kern w:val="2"/>
                <w:sz w:val="24"/>
                <w:szCs w:val="24"/>
                <w14:ligatures w14:val="standardContextual"/>
              </w:rPr>
              <w:t>перечисленного</w:t>
            </w:r>
            <w:r>
              <w:rPr>
                <w:rFonts w:ascii="Times New Roman" w:eastAsia="Aptos" w:hAnsi="Times New Roman" w:cs="Times New Roman"/>
                <w:bCs/>
                <w:kern w:val="2"/>
                <w:sz w:val="24"/>
                <w:szCs w:val="24"/>
                <w14:ligatures w14:val="standardContextual"/>
              </w:rPr>
              <w:t xml:space="preserve"> налога</w:t>
            </w:r>
          </w:p>
        </w:tc>
        <w:tc>
          <w:tcPr>
            <w:tcW w:w="2485" w:type="dxa"/>
          </w:tcPr>
          <w:p w14:paraId="441FF773" w14:textId="1819EDE1" w:rsidR="00F0135D" w:rsidRDefault="00AA07DB" w:rsidP="00F0135D">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7783</w:t>
            </w:r>
          </w:p>
        </w:tc>
        <w:tc>
          <w:tcPr>
            <w:tcW w:w="2499" w:type="dxa"/>
          </w:tcPr>
          <w:p w14:paraId="1964C42E" w14:textId="4660D307" w:rsidR="00F0135D" w:rsidRDefault="00AA07DB" w:rsidP="00F0135D">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7783</w:t>
            </w:r>
          </w:p>
        </w:tc>
        <w:tc>
          <w:tcPr>
            <w:tcW w:w="2506" w:type="dxa"/>
          </w:tcPr>
          <w:p w14:paraId="49C6E48A" w14:textId="27C894EB" w:rsidR="00F0135D" w:rsidRDefault="00AA07DB" w:rsidP="00F0135D">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7783</w:t>
            </w:r>
          </w:p>
        </w:tc>
      </w:tr>
    </w:tbl>
    <w:p w14:paraId="02820722" w14:textId="77777777" w:rsidR="00DE74B6" w:rsidRDefault="00DE74B6" w:rsidP="00AB75A5">
      <w:pPr>
        <w:spacing w:after="0" w:line="240" w:lineRule="auto"/>
        <w:jc w:val="both"/>
        <w:rPr>
          <w:rFonts w:ascii="Times New Roman" w:eastAsia="Aptos" w:hAnsi="Times New Roman" w:cs="Times New Roman"/>
          <w:bCs/>
          <w:kern w:val="2"/>
          <w:sz w:val="28"/>
          <w:szCs w:val="28"/>
          <w14:ligatures w14:val="standardContextual"/>
        </w:rPr>
      </w:pPr>
    </w:p>
    <w:p w14:paraId="5A4BC785" w14:textId="6F06C5D3" w:rsidR="006328A7" w:rsidRDefault="006328A7" w:rsidP="003D1601">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Н</w:t>
      </w:r>
      <w:proofErr w:type="gramStart"/>
      <w:r>
        <w:rPr>
          <w:rFonts w:ascii="Times New Roman" w:eastAsia="Aptos" w:hAnsi="Times New Roman" w:cs="Times New Roman"/>
          <w:bCs/>
          <w:kern w:val="2"/>
          <w:sz w:val="28"/>
          <w:szCs w:val="28"/>
          <w14:ligatures w14:val="standardContextual"/>
        </w:rPr>
        <w:t>а ООО</w:t>
      </w:r>
      <w:proofErr w:type="gramEnd"/>
      <w:r>
        <w:rPr>
          <w:rFonts w:ascii="Times New Roman" w:eastAsia="Aptos" w:hAnsi="Times New Roman" w:cs="Times New Roman"/>
          <w:bCs/>
          <w:kern w:val="2"/>
          <w:sz w:val="28"/>
          <w:szCs w:val="28"/>
          <w14:ligatures w14:val="standardContextual"/>
        </w:rPr>
        <w:t xml:space="preserve"> «</w:t>
      </w:r>
      <w:r w:rsidR="003D5A7D">
        <w:rPr>
          <w:rFonts w:ascii="Times New Roman" w:eastAsia="Aptos" w:hAnsi="Times New Roman" w:cs="Times New Roman"/>
          <w:bCs/>
          <w:kern w:val="2"/>
          <w:sz w:val="28"/>
          <w:szCs w:val="28"/>
          <w14:ligatures w14:val="standardContextual"/>
        </w:rPr>
        <w:t>СТАРТ</w:t>
      </w:r>
      <w:r>
        <w:rPr>
          <w:rFonts w:ascii="Times New Roman" w:eastAsia="Aptos" w:hAnsi="Times New Roman" w:cs="Times New Roman"/>
          <w:bCs/>
          <w:kern w:val="2"/>
          <w:sz w:val="28"/>
          <w:szCs w:val="28"/>
          <w14:ligatures w14:val="standardContextual"/>
        </w:rPr>
        <w:t>» зарегистрирован 1 автомобиль</w:t>
      </w:r>
      <w:r w:rsidR="004631DF">
        <w:rPr>
          <w:rFonts w:ascii="Times New Roman" w:eastAsia="Aptos" w:hAnsi="Times New Roman" w:cs="Times New Roman"/>
          <w:bCs/>
          <w:kern w:val="2"/>
          <w:sz w:val="28"/>
          <w:szCs w:val="28"/>
          <w14:ligatures w14:val="standardContextual"/>
        </w:rPr>
        <w:t xml:space="preserve"> </w:t>
      </w:r>
      <w:r w:rsidR="003E301A" w:rsidRPr="003E301A">
        <w:rPr>
          <w:rFonts w:ascii="Times New Roman" w:eastAsia="Aptos" w:hAnsi="Times New Roman" w:cs="Times New Roman"/>
          <w:bCs/>
          <w:kern w:val="2"/>
          <w:sz w:val="28"/>
          <w:szCs w:val="28"/>
          <w14:ligatures w14:val="standardContextual"/>
        </w:rPr>
        <w:t>Toyota Camry</w:t>
      </w:r>
      <w:r w:rsidR="003E301A">
        <w:rPr>
          <w:rFonts w:ascii="Times New Roman" w:eastAsia="Aptos" w:hAnsi="Times New Roman" w:cs="Times New Roman"/>
          <w:bCs/>
          <w:kern w:val="2"/>
          <w:sz w:val="28"/>
          <w:szCs w:val="28"/>
          <w14:ligatures w14:val="standardContextual"/>
        </w:rPr>
        <w:t xml:space="preserve"> </w:t>
      </w:r>
      <w:r>
        <w:rPr>
          <w:rFonts w:ascii="Times New Roman" w:eastAsia="Aptos" w:hAnsi="Times New Roman" w:cs="Times New Roman"/>
          <w:bCs/>
          <w:kern w:val="2"/>
          <w:sz w:val="28"/>
          <w:szCs w:val="28"/>
          <w14:ligatures w14:val="standardContextual"/>
        </w:rPr>
        <w:t xml:space="preserve">с 2020 года мощностью </w:t>
      </w:r>
      <w:r w:rsidR="003E301A">
        <w:rPr>
          <w:rFonts w:ascii="Times New Roman" w:eastAsia="Aptos" w:hAnsi="Times New Roman" w:cs="Times New Roman"/>
          <w:bCs/>
          <w:kern w:val="2"/>
          <w:sz w:val="28"/>
          <w:szCs w:val="28"/>
          <w14:ligatures w14:val="standardContextual"/>
        </w:rPr>
        <w:t xml:space="preserve">двигателя </w:t>
      </w:r>
      <w:r>
        <w:rPr>
          <w:rFonts w:ascii="Times New Roman" w:eastAsia="Aptos" w:hAnsi="Times New Roman" w:cs="Times New Roman"/>
          <w:bCs/>
          <w:kern w:val="2"/>
          <w:sz w:val="28"/>
          <w:szCs w:val="28"/>
          <w14:ligatures w14:val="standardContextual"/>
        </w:rPr>
        <w:t>181 лошадиная сила. Ставка налога применительная к данной мощности транспорта составляет 43 рубля. Сумма исчисленного налога составляет 7783 рубля</w:t>
      </w:r>
      <w:r w:rsidR="003E301A">
        <w:rPr>
          <w:rFonts w:ascii="Times New Roman" w:eastAsia="Aptos" w:hAnsi="Times New Roman" w:cs="Times New Roman"/>
          <w:bCs/>
          <w:kern w:val="2"/>
          <w:sz w:val="28"/>
          <w:szCs w:val="28"/>
          <w14:ligatures w14:val="standardContextual"/>
        </w:rPr>
        <w:t>.</w:t>
      </w:r>
      <w:r w:rsidR="00426EBE">
        <w:rPr>
          <w:rFonts w:ascii="Times New Roman" w:eastAsia="Aptos" w:hAnsi="Times New Roman" w:cs="Times New Roman"/>
          <w:bCs/>
          <w:kern w:val="2"/>
          <w:sz w:val="28"/>
          <w:szCs w:val="28"/>
          <w14:ligatures w14:val="standardContextual"/>
        </w:rPr>
        <w:t xml:space="preserve"> </w:t>
      </w:r>
      <w:r w:rsidR="00A17138">
        <w:rPr>
          <w:rFonts w:ascii="Times New Roman" w:eastAsia="Aptos" w:hAnsi="Times New Roman" w:cs="Times New Roman"/>
          <w:bCs/>
          <w:kern w:val="2"/>
          <w:sz w:val="28"/>
          <w:szCs w:val="28"/>
          <w14:ligatures w14:val="standardContextual"/>
        </w:rPr>
        <w:t>Сумма</w:t>
      </w:r>
      <w:r w:rsidR="003E301A" w:rsidRPr="003E301A">
        <w:rPr>
          <w:rFonts w:ascii="Times New Roman" w:eastAsia="Aptos" w:hAnsi="Times New Roman" w:cs="Times New Roman"/>
          <w:bCs/>
          <w:kern w:val="2"/>
          <w:sz w:val="28"/>
          <w:szCs w:val="28"/>
          <w14:ligatures w14:val="standardContextual"/>
        </w:rPr>
        <w:t xml:space="preserve"> налога, подлежащая уплате в бюджет по итогам налогового периода, исчисляется в отношении каждого транспортного </w:t>
      </w:r>
      <w:r w:rsidR="003E301A" w:rsidRPr="003E301A">
        <w:rPr>
          <w:rFonts w:ascii="Times New Roman" w:eastAsia="Aptos" w:hAnsi="Times New Roman" w:cs="Times New Roman"/>
          <w:bCs/>
          <w:kern w:val="2"/>
          <w:sz w:val="28"/>
          <w:szCs w:val="28"/>
          <w14:ligatures w14:val="standardContextual"/>
        </w:rPr>
        <w:lastRenderedPageBreak/>
        <w:t>средства как произведение соответствующей налоговой базы и налоговой ставки</w:t>
      </w:r>
      <w:r w:rsidR="003E301A">
        <w:rPr>
          <w:rFonts w:ascii="Times New Roman" w:eastAsia="Aptos" w:hAnsi="Times New Roman" w:cs="Times New Roman"/>
          <w:bCs/>
          <w:kern w:val="2"/>
          <w:sz w:val="28"/>
          <w:szCs w:val="28"/>
          <w14:ligatures w14:val="standardContextual"/>
        </w:rPr>
        <w:t>.</w:t>
      </w:r>
    </w:p>
    <w:p w14:paraId="6B922EB1" w14:textId="20B64383" w:rsidR="002040A5" w:rsidRDefault="002040A5" w:rsidP="002040A5">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 xml:space="preserve">На четвертом этапе проанализируем </w:t>
      </w:r>
      <w:r w:rsidR="00836D78">
        <w:rPr>
          <w:rFonts w:ascii="Times New Roman" w:eastAsia="Aptos" w:hAnsi="Times New Roman" w:cs="Times New Roman"/>
          <w:bCs/>
          <w:kern w:val="2"/>
          <w:sz w:val="28"/>
          <w:szCs w:val="28"/>
          <w14:ligatures w14:val="standardContextual"/>
        </w:rPr>
        <w:t xml:space="preserve">сумму исчисленного и перечисленного </w:t>
      </w:r>
      <w:r w:rsidR="008065C5">
        <w:rPr>
          <w:rFonts w:ascii="Times New Roman" w:eastAsia="Aptos" w:hAnsi="Times New Roman" w:cs="Times New Roman"/>
          <w:bCs/>
          <w:kern w:val="2"/>
          <w:sz w:val="28"/>
          <w:szCs w:val="28"/>
          <w14:ligatures w14:val="standardContextual"/>
        </w:rPr>
        <w:t>налог</w:t>
      </w:r>
      <w:r w:rsidR="00836D78">
        <w:rPr>
          <w:rFonts w:ascii="Times New Roman" w:eastAsia="Aptos" w:hAnsi="Times New Roman" w:cs="Times New Roman"/>
          <w:bCs/>
          <w:kern w:val="2"/>
          <w:sz w:val="28"/>
          <w:szCs w:val="28"/>
          <w14:ligatures w14:val="standardContextual"/>
        </w:rPr>
        <w:t xml:space="preserve">а </w:t>
      </w:r>
      <w:r w:rsidR="008065C5">
        <w:rPr>
          <w:rFonts w:ascii="Times New Roman" w:eastAsia="Aptos" w:hAnsi="Times New Roman" w:cs="Times New Roman"/>
          <w:bCs/>
          <w:kern w:val="2"/>
          <w:sz w:val="28"/>
          <w:szCs w:val="28"/>
          <w14:ligatures w14:val="standardContextual"/>
        </w:rPr>
        <w:t>на прибыль организации</w:t>
      </w:r>
      <w:r>
        <w:rPr>
          <w:rFonts w:ascii="Times New Roman" w:eastAsia="Aptos" w:hAnsi="Times New Roman" w:cs="Times New Roman"/>
          <w:bCs/>
          <w:kern w:val="2"/>
          <w:sz w:val="28"/>
          <w:szCs w:val="28"/>
          <w14:ligatures w14:val="standardContextual"/>
        </w:rPr>
        <w:t xml:space="preserve"> за период с 2021 по 2023 годы, для этого обратимся к данным таблицы 2.</w:t>
      </w:r>
      <w:r w:rsidR="008065C5">
        <w:rPr>
          <w:rFonts w:ascii="Times New Roman" w:eastAsia="Aptos" w:hAnsi="Times New Roman" w:cs="Times New Roman"/>
          <w:bCs/>
          <w:kern w:val="2"/>
          <w:sz w:val="28"/>
          <w:szCs w:val="28"/>
          <w14:ligatures w14:val="standardContextual"/>
        </w:rPr>
        <w:t>4</w:t>
      </w:r>
      <w:r>
        <w:rPr>
          <w:rFonts w:ascii="Times New Roman" w:eastAsia="Aptos" w:hAnsi="Times New Roman" w:cs="Times New Roman"/>
          <w:bCs/>
          <w:kern w:val="2"/>
          <w:sz w:val="28"/>
          <w:szCs w:val="28"/>
          <w14:ligatures w14:val="standardContextual"/>
        </w:rPr>
        <w:t>.</w:t>
      </w:r>
    </w:p>
    <w:p w14:paraId="6C6D53D9" w14:textId="3936946F" w:rsidR="000152CF" w:rsidRDefault="002040A5" w:rsidP="000152CF">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Таблица 2.</w:t>
      </w:r>
      <w:r w:rsidR="008065C5">
        <w:rPr>
          <w:rFonts w:ascii="Times New Roman" w:eastAsia="Aptos" w:hAnsi="Times New Roman" w:cs="Times New Roman"/>
          <w:bCs/>
          <w:kern w:val="2"/>
          <w:sz w:val="28"/>
          <w:szCs w:val="28"/>
          <w14:ligatures w14:val="standardContextual"/>
        </w:rPr>
        <w:t>4</w:t>
      </w:r>
      <w:r>
        <w:rPr>
          <w:rFonts w:ascii="Times New Roman" w:eastAsia="Aptos" w:hAnsi="Times New Roman" w:cs="Times New Roman"/>
          <w:bCs/>
          <w:kern w:val="2"/>
          <w:sz w:val="28"/>
          <w:szCs w:val="28"/>
          <w14:ligatures w14:val="standardContextual"/>
        </w:rPr>
        <w:t xml:space="preserve"> - </w:t>
      </w:r>
      <w:r w:rsidR="00E30D09">
        <w:rPr>
          <w:rFonts w:ascii="Times New Roman" w:eastAsia="Aptos" w:hAnsi="Times New Roman" w:cs="Times New Roman"/>
          <w:bCs/>
          <w:kern w:val="2"/>
          <w:sz w:val="28"/>
          <w:szCs w:val="28"/>
          <w14:ligatures w14:val="standardContextual"/>
        </w:rPr>
        <w:t>И</w:t>
      </w:r>
      <w:r>
        <w:rPr>
          <w:rFonts w:ascii="Times New Roman" w:eastAsia="Aptos" w:hAnsi="Times New Roman" w:cs="Times New Roman"/>
          <w:bCs/>
          <w:kern w:val="2"/>
          <w:sz w:val="28"/>
          <w:szCs w:val="28"/>
          <w14:ligatures w14:val="standardContextual"/>
        </w:rPr>
        <w:t xml:space="preserve">счисленный и </w:t>
      </w:r>
      <w:r w:rsidR="00836D78">
        <w:rPr>
          <w:rFonts w:ascii="Times New Roman" w:eastAsia="Aptos" w:hAnsi="Times New Roman" w:cs="Times New Roman"/>
          <w:bCs/>
          <w:kern w:val="2"/>
          <w:sz w:val="28"/>
          <w:szCs w:val="28"/>
          <w14:ligatures w14:val="standardContextual"/>
        </w:rPr>
        <w:t>перечисленный</w:t>
      </w:r>
      <w:r>
        <w:rPr>
          <w:rFonts w:ascii="Times New Roman" w:eastAsia="Aptos" w:hAnsi="Times New Roman" w:cs="Times New Roman"/>
          <w:bCs/>
          <w:kern w:val="2"/>
          <w:sz w:val="28"/>
          <w:szCs w:val="28"/>
          <w14:ligatures w14:val="standardContextual"/>
        </w:rPr>
        <w:t xml:space="preserve"> </w:t>
      </w:r>
      <w:r w:rsidR="008065C5">
        <w:rPr>
          <w:rFonts w:ascii="Times New Roman" w:eastAsia="Aptos" w:hAnsi="Times New Roman" w:cs="Times New Roman"/>
          <w:bCs/>
          <w:kern w:val="2"/>
          <w:sz w:val="28"/>
          <w:szCs w:val="28"/>
          <w14:ligatures w14:val="standardContextual"/>
        </w:rPr>
        <w:t xml:space="preserve">налог на прибыль организации </w:t>
      </w:r>
      <w:r>
        <w:rPr>
          <w:rFonts w:ascii="Times New Roman" w:eastAsia="Aptos" w:hAnsi="Times New Roman" w:cs="Times New Roman"/>
          <w:bCs/>
          <w:kern w:val="2"/>
          <w:sz w:val="28"/>
          <w:szCs w:val="28"/>
          <w14:ligatures w14:val="standardContextual"/>
        </w:rPr>
        <w:t>за период с 2021 по 2023 годы</w:t>
      </w:r>
      <w:proofErr w:type="gramStart"/>
      <w:r>
        <w:rPr>
          <w:rFonts w:ascii="Times New Roman" w:eastAsia="Aptos" w:hAnsi="Times New Roman" w:cs="Times New Roman"/>
          <w:bCs/>
          <w:kern w:val="2"/>
          <w:sz w:val="28"/>
          <w:szCs w:val="28"/>
          <w14:ligatures w14:val="standardContextual"/>
        </w:rPr>
        <w:t>.</w:t>
      </w:r>
      <w:proofErr w:type="gramEnd"/>
      <w:r w:rsidR="00836D78">
        <w:rPr>
          <w:rFonts w:ascii="Times New Roman" w:eastAsia="Aptos" w:hAnsi="Times New Roman" w:cs="Times New Roman"/>
          <w:bCs/>
          <w:kern w:val="2"/>
          <w:sz w:val="28"/>
          <w:szCs w:val="28"/>
          <w14:ligatures w14:val="standardContextual"/>
        </w:rPr>
        <w:t xml:space="preserve"> </w:t>
      </w:r>
      <w:r w:rsidR="009F2E33" w:rsidRPr="000152CF">
        <w:rPr>
          <w:rFonts w:ascii="Times New Roman" w:eastAsia="Aptos" w:hAnsi="Times New Roman" w:cs="Times New Roman"/>
          <w:bCs/>
          <w:kern w:val="2"/>
          <w:sz w:val="28"/>
          <w:szCs w:val="28"/>
          <w14:ligatures w14:val="standardContextual"/>
        </w:rPr>
        <w:t>(</w:t>
      </w:r>
      <w:proofErr w:type="gramStart"/>
      <w:r w:rsidR="009F2E33" w:rsidRPr="000152CF">
        <w:rPr>
          <w:rFonts w:ascii="Times New Roman" w:eastAsia="Aptos" w:hAnsi="Times New Roman" w:cs="Times New Roman"/>
          <w:bCs/>
          <w:kern w:val="2"/>
          <w:sz w:val="28"/>
          <w:szCs w:val="28"/>
          <w14:ligatures w14:val="standardContextual"/>
        </w:rPr>
        <w:t>в</w:t>
      </w:r>
      <w:proofErr w:type="gramEnd"/>
      <w:r w:rsidR="009F2E33" w:rsidRPr="000152CF">
        <w:rPr>
          <w:rFonts w:ascii="Times New Roman" w:eastAsia="Aptos" w:hAnsi="Times New Roman" w:cs="Times New Roman"/>
          <w:bCs/>
          <w:kern w:val="2"/>
          <w:sz w:val="28"/>
          <w:szCs w:val="28"/>
          <w14:ligatures w14:val="standardContextual"/>
        </w:rPr>
        <w:t xml:space="preserve"> руб.)</w:t>
      </w:r>
    </w:p>
    <w:tbl>
      <w:tblPr>
        <w:tblStyle w:val="af1"/>
        <w:tblW w:w="0" w:type="auto"/>
        <w:tblLook w:val="04A0" w:firstRow="1" w:lastRow="0" w:firstColumn="1" w:lastColumn="0" w:noHBand="0" w:noVBand="1"/>
      </w:tblPr>
      <w:tblGrid>
        <w:gridCol w:w="2406"/>
        <w:gridCol w:w="2392"/>
        <w:gridCol w:w="11"/>
        <w:gridCol w:w="2396"/>
        <w:gridCol w:w="9"/>
        <w:gridCol w:w="2413"/>
      </w:tblGrid>
      <w:tr w:rsidR="0074128E" w:rsidRPr="00E44576" w14:paraId="1B182DDB" w14:textId="77777777" w:rsidTr="00850339">
        <w:tc>
          <w:tcPr>
            <w:tcW w:w="2406" w:type="dxa"/>
          </w:tcPr>
          <w:p w14:paraId="0DDF16D7" w14:textId="77777777" w:rsidR="0074128E" w:rsidRPr="007F481B" w:rsidRDefault="0074128E"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Показатели</w:t>
            </w:r>
          </w:p>
        </w:tc>
        <w:tc>
          <w:tcPr>
            <w:tcW w:w="2392" w:type="dxa"/>
          </w:tcPr>
          <w:p w14:paraId="427BED67" w14:textId="1F40A38F" w:rsidR="0074128E" w:rsidRPr="00E44576" w:rsidRDefault="0074128E" w:rsidP="00ED17B3">
            <w:pPr>
              <w:jc w:val="center"/>
              <w:rPr>
                <w:rFonts w:ascii="Times New Roman" w:eastAsia="Aptos" w:hAnsi="Times New Roman" w:cs="Times New Roman"/>
                <w:bCs/>
                <w:kern w:val="2"/>
                <w:sz w:val="24"/>
                <w:szCs w:val="24"/>
                <w14:ligatures w14:val="standardContextual"/>
              </w:rPr>
            </w:pPr>
            <w:r w:rsidRPr="00E44576">
              <w:rPr>
                <w:rFonts w:ascii="Times New Roman" w:eastAsia="Aptos" w:hAnsi="Times New Roman" w:cs="Times New Roman"/>
                <w:bCs/>
                <w:kern w:val="2"/>
                <w:sz w:val="24"/>
                <w:szCs w:val="24"/>
                <w14:ligatures w14:val="standardContextual"/>
              </w:rPr>
              <w:t>2021</w:t>
            </w:r>
            <w:r w:rsidR="00774817">
              <w:rPr>
                <w:rFonts w:ascii="Times New Roman" w:eastAsia="Aptos" w:hAnsi="Times New Roman" w:cs="Times New Roman"/>
                <w:bCs/>
                <w:kern w:val="2"/>
                <w:sz w:val="24"/>
                <w:szCs w:val="24"/>
                <w14:ligatures w14:val="standardContextual"/>
              </w:rPr>
              <w:t xml:space="preserve"> г.</w:t>
            </w:r>
          </w:p>
        </w:tc>
        <w:tc>
          <w:tcPr>
            <w:tcW w:w="2407" w:type="dxa"/>
            <w:gridSpan w:val="2"/>
          </w:tcPr>
          <w:p w14:paraId="274F6435" w14:textId="7F52485A" w:rsidR="0074128E" w:rsidRPr="00E44576" w:rsidRDefault="0074128E" w:rsidP="00ED17B3">
            <w:pPr>
              <w:jc w:val="center"/>
              <w:rPr>
                <w:rFonts w:ascii="Times New Roman" w:eastAsia="Aptos" w:hAnsi="Times New Roman" w:cs="Times New Roman"/>
                <w:bCs/>
                <w:kern w:val="2"/>
                <w:sz w:val="24"/>
                <w:szCs w:val="24"/>
                <w14:ligatures w14:val="standardContextual"/>
              </w:rPr>
            </w:pPr>
            <w:r w:rsidRPr="00E44576">
              <w:rPr>
                <w:rFonts w:ascii="Times New Roman" w:eastAsia="Aptos" w:hAnsi="Times New Roman" w:cs="Times New Roman"/>
                <w:bCs/>
                <w:kern w:val="2"/>
                <w:sz w:val="24"/>
                <w:szCs w:val="24"/>
                <w14:ligatures w14:val="standardContextual"/>
              </w:rPr>
              <w:t>2022</w:t>
            </w:r>
            <w:r w:rsidR="00774817">
              <w:rPr>
                <w:rFonts w:ascii="Times New Roman" w:eastAsia="Aptos" w:hAnsi="Times New Roman" w:cs="Times New Roman"/>
                <w:bCs/>
                <w:kern w:val="2"/>
                <w:sz w:val="24"/>
                <w:szCs w:val="24"/>
                <w14:ligatures w14:val="standardContextual"/>
              </w:rPr>
              <w:t xml:space="preserve"> г.</w:t>
            </w:r>
          </w:p>
        </w:tc>
        <w:tc>
          <w:tcPr>
            <w:tcW w:w="2422" w:type="dxa"/>
            <w:gridSpan w:val="2"/>
          </w:tcPr>
          <w:p w14:paraId="2BC40C4A" w14:textId="47722EBA" w:rsidR="0074128E" w:rsidRPr="00E44576" w:rsidRDefault="0074128E" w:rsidP="00ED17B3">
            <w:pPr>
              <w:jc w:val="center"/>
              <w:rPr>
                <w:rFonts w:ascii="Times New Roman" w:eastAsia="Aptos" w:hAnsi="Times New Roman" w:cs="Times New Roman"/>
                <w:bCs/>
                <w:kern w:val="2"/>
                <w:sz w:val="24"/>
                <w:szCs w:val="24"/>
                <w14:ligatures w14:val="standardContextual"/>
              </w:rPr>
            </w:pPr>
            <w:r w:rsidRPr="00E44576">
              <w:rPr>
                <w:rFonts w:ascii="Times New Roman" w:eastAsia="Aptos" w:hAnsi="Times New Roman" w:cs="Times New Roman"/>
                <w:bCs/>
                <w:kern w:val="2"/>
                <w:sz w:val="24"/>
                <w:szCs w:val="24"/>
                <w14:ligatures w14:val="standardContextual"/>
              </w:rPr>
              <w:t>2023</w:t>
            </w:r>
            <w:r w:rsidR="00774817">
              <w:rPr>
                <w:rFonts w:ascii="Times New Roman" w:eastAsia="Aptos" w:hAnsi="Times New Roman" w:cs="Times New Roman"/>
                <w:bCs/>
                <w:kern w:val="2"/>
                <w:sz w:val="24"/>
                <w:szCs w:val="24"/>
                <w14:ligatures w14:val="standardContextual"/>
              </w:rPr>
              <w:t xml:space="preserve"> г.</w:t>
            </w:r>
          </w:p>
        </w:tc>
      </w:tr>
      <w:tr w:rsidR="0074128E" w:rsidRPr="00E44576" w14:paraId="655D2AE5" w14:textId="77777777" w:rsidTr="00850339">
        <w:tc>
          <w:tcPr>
            <w:tcW w:w="2406" w:type="dxa"/>
          </w:tcPr>
          <w:p w14:paraId="09A3DC2A" w14:textId="77777777" w:rsidR="0074128E" w:rsidRPr="00E44576" w:rsidRDefault="0074128E"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Ставка налога</w:t>
            </w:r>
          </w:p>
        </w:tc>
        <w:tc>
          <w:tcPr>
            <w:tcW w:w="7221" w:type="dxa"/>
            <w:gridSpan w:val="5"/>
          </w:tcPr>
          <w:p w14:paraId="26CEC4B5" w14:textId="6E3B053D" w:rsidR="0074128E" w:rsidRPr="00E44576" w:rsidRDefault="0074128E"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20% (3% - в федеральный бюджет, 17% - в бюджет субъекта Российской Федерации)</w:t>
            </w:r>
          </w:p>
        </w:tc>
      </w:tr>
      <w:tr w:rsidR="00247F8E" w:rsidRPr="00E44576" w14:paraId="229B5A56" w14:textId="77777777" w:rsidTr="00850339">
        <w:tc>
          <w:tcPr>
            <w:tcW w:w="2406" w:type="dxa"/>
          </w:tcPr>
          <w:p w14:paraId="00DC9D8B" w14:textId="176E47B3" w:rsidR="00247F8E" w:rsidRDefault="00247F8E" w:rsidP="00247F8E">
            <w:pP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Доходы от реализации</w:t>
            </w:r>
          </w:p>
        </w:tc>
        <w:tc>
          <w:tcPr>
            <w:tcW w:w="2403" w:type="dxa"/>
            <w:gridSpan w:val="2"/>
          </w:tcPr>
          <w:p w14:paraId="10D649D5" w14:textId="31D8B101" w:rsidR="00247F8E" w:rsidRDefault="00247F8E"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37928484</w:t>
            </w:r>
          </w:p>
        </w:tc>
        <w:tc>
          <w:tcPr>
            <w:tcW w:w="2405" w:type="dxa"/>
            <w:gridSpan w:val="2"/>
          </w:tcPr>
          <w:p w14:paraId="07DB1BFE" w14:textId="059883DD" w:rsidR="00247F8E" w:rsidRDefault="00020A60"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75019272</w:t>
            </w:r>
          </w:p>
        </w:tc>
        <w:tc>
          <w:tcPr>
            <w:tcW w:w="2413" w:type="dxa"/>
          </w:tcPr>
          <w:p w14:paraId="2A949EC3" w14:textId="04DA3508" w:rsidR="00247F8E" w:rsidRDefault="00020A60"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137452063</w:t>
            </w:r>
          </w:p>
        </w:tc>
      </w:tr>
      <w:tr w:rsidR="00850339" w:rsidRPr="00E44576" w14:paraId="55B1E178" w14:textId="77777777" w:rsidTr="00850339">
        <w:tc>
          <w:tcPr>
            <w:tcW w:w="2406" w:type="dxa"/>
          </w:tcPr>
          <w:p w14:paraId="64E7CA11" w14:textId="77777777" w:rsidR="00850339" w:rsidRDefault="00850339" w:rsidP="00850339">
            <w:pP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в том числе:</w:t>
            </w:r>
          </w:p>
          <w:p w14:paraId="4A5D527A" w14:textId="16EBA773" w:rsidR="00850339" w:rsidRDefault="00850339" w:rsidP="00850339">
            <w:pP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выручка от реализации товаров собственного производства</w:t>
            </w:r>
          </w:p>
        </w:tc>
        <w:tc>
          <w:tcPr>
            <w:tcW w:w="2403" w:type="dxa"/>
            <w:gridSpan w:val="2"/>
          </w:tcPr>
          <w:p w14:paraId="7931E6B0" w14:textId="13E07D9E" w:rsidR="00850339" w:rsidRDefault="00850339" w:rsidP="00850339">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1667</w:t>
            </w:r>
          </w:p>
        </w:tc>
        <w:tc>
          <w:tcPr>
            <w:tcW w:w="2405" w:type="dxa"/>
            <w:gridSpan w:val="2"/>
          </w:tcPr>
          <w:p w14:paraId="0A6BDC03" w14:textId="221A8269" w:rsidR="00850339" w:rsidRDefault="00850339" w:rsidP="00850339">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0</w:t>
            </w:r>
          </w:p>
        </w:tc>
        <w:tc>
          <w:tcPr>
            <w:tcW w:w="2413" w:type="dxa"/>
          </w:tcPr>
          <w:p w14:paraId="66E40C1F" w14:textId="432D8D8E" w:rsidR="00850339" w:rsidRDefault="00850339" w:rsidP="00850339">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0</w:t>
            </w:r>
          </w:p>
        </w:tc>
      </w:tr>
      <w:tr w:rsidR="00850339" w:rsidRPr="00E44576" w14:paraId="0FA984A8" w14:textId="77777777" w:rsidTr="00850339">
        <w:tc>
          <w:tcPr>
            <w:tcW w:w="2406" w:type="dxa"/>
          </w:tcPr>
          <w:p w14:paraId="5F8B1B1F" w14:textId="4DFF388A" w:rsidR="00850339" w:rsidRDefault="00850339" w:rsidP="00850339">
            <w:pP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выручка от реализации покупных товаров</w:t>
            </w:r>
          </w:p>
        </w:tc>
        <w:tc>
          <w:tcPr>
            <w:tcW w:w="2403" w:type="dxa"/>
            <w:gridSpan w:val="2"/>
          </w:tcPr>
          <w:p w14:paraId="769C5AE9" w14:textId="6FDB0DA3" w:rsidR="00850339" w:rsidRDefault="00850339" w:rsidP="00850339">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37926817</w:t>
            </w:r>
          </w:p>
        </w:tc>
        <w:tc>
          <w:tcPr>
            <w:tcW w:w="2405" w:type="dxa"/>
            <w:gridSpan w:val="2"/>
          </w:tcPr>
          <w:p w14:paraId="67589700" w14:textId="36F437A7" w:rsidR="00850339" w:rsidRDefault="00850339" w:rsidP="00850339">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75019272</w:t>
            </w:r>
          </w:p>
        </w:tc>
        <w:tc>
          <w:tcPr>
            <w:tcW w:w="2413" w:type="dxa"/>
          </w:tcPr>
          <w:p w14:paraId="4CA5CCAA" w14:textId="13C76D07" w:rsidR="00850339" w:rsidRDefault="00850339" w:rsidP="00850339">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137452063</w:t>
            </w:r>
          </w:p>
        </w:tc>
      </w:tr>
      <w:tr w:rsidR="00247F8E" w:rsidRPr="00E44576" w14:paraId="213750E5" w14:textId="77777777" w:rsidTr="00850339">
        <w:tc>
          <w:tcPr>
            <w:tcW w:w="2406" w:type="dxa"/>
          </w:tcPr>
          <w:p w14:paraId="59798993" w14:textId="609D48C2" w:rsidR="00247F8E" w:rsidRDefault="00247F8E" w:rsidP="00247F8E">
            <w:pP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Внереализационные доходы</w:t>
            </w:r>
          </w:p>
        </w:tc>
        <w:tc>
          <w:tcPr>
            <w:tcW w:w="2403" w:type="dxa"/>
            <w:gridSpan w:val="2"/>
          </w:tcPr>
          <w:p w14:paraId="269FA87E" w14:textId="64AE715E" w:rsidR="00247F8E" w:rsidRDefault="00247F8E"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625455</w:t>
            </w:r>
          </w:p>
        </w:tc>
        <w:tc>
          <w:tcPr>
            <w:tcW w:w="2405" w:type="dxa"/>
            <w:gridSpan w:val="2"/>
          </w:tcPr>
          <w:p w14:paraId="560FA651" w14:textId="13401C76" w:rsidR="00247F8E" w:rsidRDefault="00020A60"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652528</w:t>
            </w:r>
          </w:p>
        </w:tc>
        <w:tc>
          <w:tcPr>
            <w:tcW w:w="2413" w:type="dxa"/>
          </w:tcPr>
          <w:p w14:paraId="316C4246" w14:textId="4E21B299" w:rsidR="00247F8E" w:rsidRDefault="00020A60"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1520773</w:t>
            </w:r>
          </w:p>
        </w:tc>
      </w:tr>
      <w:tr w:rsidR="00247F8E" w:rsidRPr="00E44576" w14:paraId="59CDFCFD" w14:textId="77777777" w:rsidTr="00850339">
        <w:tc>
          <w:tcPr>
            <w:tcW w:w="2406" w:type="dxa"/>
          </w:tcPr>
          <w:p w14:paraId="15278F5B" w14:textId="4CD141DE" w:rsidR="00247F8E" w:rsidRDefault="00247F8E" w:rsidP="00247F8E">
            <w:pP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Расходы, уменьшающие сумму доходов от реализации</w:t>
            </w:r>
          </w:p>
        </w:tc>
        <w:tc>
          <w:tcPr>
            <w:tcW w:w="2403" w:type="dxa"/>
            <w:gridSpan w:val="2"/>
          </w:tcPr>
          <w:p w14:paraId="29B34737" w14:textId="4C5CFB3A" w:rsidR="00247F8E" w:rsidRDefault="00247F8E"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37538283</w:t>
            </w:r>
          </w:p>
        </w:tc>
        <w:tc>
          <w:tcPr>
            <w:tcW w:w="2405" w:type="dxa"/>
            <w:gridSpan w:val="2"/>
          </w:tcPr>
          <w:p w14:paraId="5DBFC273" w14:textId="041F6DB3" w:rsidR="00247F8E" w:rsidRDefault="00020A60"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72280383</w:t>
            </w:r>
          </w:p>
        </w:tc>
        <w:tc>
          <w:tcPr>
            <w:tcW w:w="2413" w:type="dxa"/>
          </w:tcPr>
          <w:p w14:paraId="20939BD5" w14:textId="1968AAD5" w:rsidR="00247F8E" w:rsidRDefault="00020A60"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133115480</w:t>
            </w:r>
          </w:p>
        </w:tc>
      </w:tr>
      <w:tr w:rsidR="00247F8E" w:rsidRPr="00E44576" w14:paraId="38C4BBD0" w14:textId="77777777" w:rsidTr="00850339">
        <w:tc>
          <w:tcPr>
            <w:tcW w:w="2406" w:type="dxa"/>
          </w:tcPr>
          <w:p w14:paraId="7AF2D41E" w14:textId="05CA9923" w:rsidR="00247F8E" w:rsidRDefault="00247F8E" w:rsidP="00247F8E">
            <w:pP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Внереализационные расходы</w:t>
            </w:r>
          </w:p>
        </w:tc>
        <w:tc>
          <w:tcPr>
            <w:tcW w:w="2403" w:type="dxa"/>
            <w:gridSpan w:val="2"/>
          </w:tcPr>
          <w:p w14:paraId="50C07623" w14:textId="5F6E6340" w:rsidR="00247F8E" w:rsidRDefault="00247F8E"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430721</w:t>
            </w:r>
          </w:p>
        </w:tc>
        <w:tc>
          <w:tcPr>
            <w:tcW w:w="2405" w:type="dxa"/>
            <w:gridSpan w:val="2"/>
          </w:tcPr>
          <w:p w14:paraId="028104A5" w14:textId="14328454" w:rsidR="00247F8E" w:rsidRDefault="00020A60"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1209801</w:t>
            </w:r>
          </w:p>
        </w:tc>
        <w:tc>
          <w:tcPr>
            <w:tcW w:w="2413" w:type="dxa"/>
          </w:tcPr>
          <w:p w14:paraId="2A9BDEF2" w14:textId="710B3E5D" w:rsidR="00247F8E" w:rsidRDefault="00020A60" w:rsidP="00ED17B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681946</w:t>
            </w:r>
          </w:p>
        </w:tc>
      </w:tr>
      <w:tr w:rsidR="002D7C73" w:rsidRPr="00E44576" w14:paraId="4F78C851" w14:textId="77777777" w:rsidTr="00850339">
        <w:tc>
          <w:tcPr>
            <w:tcW w:w="2406" w:type="dxa"/>
          </w:tcPr>
          <w:p w14:paraId="086983BE" w14:textId="77777777" w:rsidR="002D7C73" w:rsidRDefault="002D7C73" w:rsidP="005A13DE">
            <w:pP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в том числе:</w:t>
            </w:r>
          </w:p>
          <w:p w14:paraId="26FE13CB" w14:textId="52EFBE2E" w:rsidR="002D7C73" w:rsidRDefault="002D7C73" w:rsidP="002D7C73">
            <w:pP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расходы в виде процентов по долговым обязательствам</w:t>
            </w:r>
          </w:p>
        </w:tc>
        <w:tc>
          <w:tcPr>
            <w:tcW w:w="2403" w:type="dxa"/>
            <w:gridSpan w:val="2"/>
          </w:tcPr>
          <w:p w14:paraId="7C4A1A13" w14:textId="57646A4C" w:rsidR="002D7C73" w:rsidRDefault="002D7C73" w:rsidP="002D7C7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338546</w:t>
            </w:r>
          </w:p>
        </w:tc>
        <w:tc>
          <w:tcPr>
            <w:tcW w:w="2405" w:type="dxa"/>
            <w:gridSpan w:val="2"/>
          </w:tcPr>
          <w:p w14:paraId="41D7481C" w14:textId="424ED0D5" w:rsidR="002D7C73" w:rsidRDefault="002D7C73" w:rsidP="002D7C7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905490</w:t>
            </w:r>
          </w:p>
        </w:tc>
        <w:tc>
          <w:tcPr>
            <w:tcW w:w="2413" w:type="dxa"/>
          </w:tcPr>
          <w:p w14:paraId="7AF621BA" w14:textId="64AE5272" w:rsidR="002D7C73" w:rsidRDefault="002D7C73" w:rsidP="002D7C7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21034</w:t>
            </w:r>
          </w:p>
        </w:tc>
      </w:tr>
      <w:tr w:rsidR="002D7C73" w:rsidRPr="00E44576" w14:paraId="67E33607" w14:textId="77777777" w:rsidTr="00850339">
        <w:tc>
          <w:tcPr>
            <w:tcW w:w="2406" w:type="dxa"/>
          </w:tcPr>
          <w:p w14:paraId="7891BBC2" w14:textId="271FAF00" w:rsidR="002D7C73" w:rsidRDefault="002D7C73" w:rsidP="002D7C73">
            <w:pP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Прямые расходы налогоплательщиков, осуществляющих торговлю в отчетном периоде, относящиеся к реализованным товарам</w:t>
            </w:r>
          </w:p>
        </w:tc>
        <w:tc>
          <w:tcPr>
            <w:tcW w:w="2403" w:type="dxa"/>
            <w:gridSpan w:val="2"/>
          </w:tcPr>
          <w:p w14:paraId="09DCE955" w14:textId="6BBC2EAE" w:rsidR="002D7C73" w:rsidRDefault="002D7C73" w:rsidP="002D7C7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33787425</w:t>
            </w:r>
          </w:p>
        </w:tc>
        <w:tc>
          <w:tcPr>
            <w:tcW w:w="2405" w:type="dxa"/>
            <w:gridSpan w:val="2"/>
          </w:tcPr>
          <w:p w14:paraId="7AF00C0F" w14:textId="188C7F3A" w:rsidR="002D7C73" w:rsidRDefault="002D7C73" w:rsidP="002D7C7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65238947</w:t>
            </w:r>
          </w:p>
        </w:tc>
        <w:tc>
          <w:tcPr>
            <w:tcW w:w="2413" w:type="dxa"/>
          </w:tcPr>
          <w:p w14:paraId="660BA5C4" w14:textId="5ED2030A" w:rsidR="002D7C73" w:rsidRDefault="002D7C73" w:rsidP="002D7C7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126232661</w:t>
            </w:r>
          </w:p>
        </w:tc>
      </w:tr>
      <w:tr w:rsidR="002D7C73" w:rsidRPr="00E44576" w14:paraId="21F4B213" w14:textId="77777777" w:rsidTr="00850339">
        <w:tc>
          <w:tcPr>
            <w:tcW w:w="2406" w:type="dxa"/>
          </w:tcPr>
          <w:p w14:paraId="5F2CF575" w14:textId="1984FC49" w:rsidR="002D7C73" w:rsidRDefault="002D7C73" w:rsidP="002D7C73">
            <w:pP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Косвенные расходы</w:t>
            </w:r>
          </w:p>
        </w:tc>
        <w:tc>
          <w:tcPr>
            <w:tcW w:w="2403" w:type="dxa"/>
            <w:gridSpan w:val="2"/>
          </w:tcPr>
          <w:p w14:paraId="5AD17D1E" w14:textId="4FCE5F4A" w:rsidR="002D7C73" w:rsidRDefault="002D7C73" w:rsidP="002D7C7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3750858</w:t>
            </w:r>
          </w:p>
        </w:tc>
        <w:tc>
          <w:tcPr>
            <w:tcW w:w="2405" w:type="dxa"/>
            <w:gridSpan w:val="2"/>
          </w:tcPr>
          <w:p w14:paraId="31B9CC27" w14:textId="6583FEF0" w:rsidR="002D7C73" w:rsidRDefault="002D7C73" w:rsidP="002D7C7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7041436</w:t>
            </w:r>
          </w:p>
        </w:tc>
        <w:tc>
          <w:tcPr>
            <w:tcW w:w="2413" w:type="dxa"/>
          </w:tcPr>
          <w:p w14:paraId="3FD9CF5B" w14:textId="68C961BB" w:rsidR="002D7C73" w:rsidRDefault="002D7C73" w:rsidP="002D7C7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6873648</w:t>
            </w:r>
          </w:p>
        </w:tc>
      </w:tr>
      <w:tr w:rsidR="002D7C73" w:rsidRPr="00E44576" w14:paraId="761060C1" w14:textId="77777777" w:rsidTr="00850339">
        <w:tc>
          <w:tcPr>
            <w:tcW w:w="2406" w:type="dxa"/>
          </w:tcPr>
          <w:p w14:paraId="555140D9" w14:textId="02B64737" w:rsidR="002D7C73" w:rsidRDefault="002D7C73" w:rsidP="002D7C73">
            <w:pP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Итого признанных расходов</w:t>
            </w:r>
          </w:p>
        </w:tc>
        <w:tc>
          <w:tcPr>
            <w:tcW w:w="2403" w:type="dxa"/>
            <w:gridSpan w:val="2"/>
          </w:tcPr>
          <w:p w14:paraId="2931972E" w14:textId="610A8DB9" w:rsidR="002D7C73" w:rsidRDefault="002D7C73" w:rsidP="002D7C7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37538283</w:t>
            </w:r>
          </w:p>
        </w:tc>
        <w:tc>
          <w:tcPr>
            <w:tcW w:w="2405" w:type="dxa"/>
            <w:gridSpan w:val="2"/>
          </w:tcPr>
          <w:p w14:paraId="6E818B16" w14:textId="2E728959" w:rsidR="002D7C73" w:rsidRDefault="002D7C73" w:rsidP="002D7C7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72280383</w:t>
            </w:r>
          </w:p>
        </w:tc>
        <w:tc>
          <w:tcPr>
            <w:tcW w:w="2413" w:type="dxa"/>
          </w:tcPr>
          <w:p w14:paraId="7AC1C0DA" w14:textId="158CE1DD" w:rsidR="002D7C73" w:rsidRDefault="002D7C73" w:rsidP="002D7C7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133115480</w:t>
            </w:r>
          </w:p>
        </w:tc>
      </w:tr>
      <w:tr w:rsidR="002D7C73" w:rsidRPr="00E44576" w14:paraId="53613B4E" w14:textId="77777777" w:rsidTr="00850339">
        <w:tc>
          <w:tcPr>
            <w:tcW w:w="2406" w:type="dxa"/>
          </w:tcPr>
          <w:p w14:paraId="7CDACE30" w14:textId="32F51250" w:rsidR="002D7C73" w:rsidRDefault="002D7C73" w:rsidP="002D7C73">
            <w:pP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 xml:space="preserve">Убытки прошлых налоговых периодов, </w:t>
            </w:r>
            <w:r>
              <w:rPr>
                <w:rFonts w:ascii="Times New Roman" w:eastAsia="Aptos" w:hAnsi="Times New Roman" w:cs="Times New Roman"/>
                <w:bCs/>
                <w:kern w:val="2"/>
                <w:sz w:val="24"/>
                <w:szCs w:val="24"/>
                <w14:ligatures w14:val="standardContextual"/>
              </w:rPr>
              <w:lastRenderedPageBreak/>
              <w:t>выявленные в текущем отчетном периоде</w:t>
            </w:r>
          </w:p>
        </w:tc>
        <w:tc>
          <w:tcPr>
            <w:tcW w:w="2403" w:type="dxa"/>
            <w:gridSpan w:val="2"/>
          </w:tcPr>
          <w:p w14:paraId="7124F5CE" w14:textId="7ECC568F" w:rsidR="002D7C73" w:rsidRDefault="002D7C73" w:rsidP="002D7C7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lastRenderedPageBreak/>
              <w:t>0</w:t>
            </w:r>
          </w:p>
        </w:tc>
        <w:tc>
          <w:tcPr>
            <w:tcW w:w="2405" w:type="dxa"/>
            <w:gridSpan w:val="2"/>
          </w:tcPr>
          <w:p w14:paraId="31F6CF1B" w14:textId="58C1A922" w:rsidR="002D7C73" w:rsidRDefault="002D7C73" w:rsidP="002D7C7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43566</w:t>
            </w:r>
          </w:p>
        </w:tc>
        <w:tc>
          <w:tcPr>
            <w:tcW w:w="2413" w:type="dxa"/>
          </w:tcPr>
          <w:p w14:paraId="64740E9B" w14:textId="188272FE" w:rsidR="002D7C73" w:rsidRDefault="002D7C73" w:rsidP="002D7C7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201647</w:t>
            </w:r>
          </w:p>
        </w:tc>
      </w:tr>
      <w:tr w:rsidR="002D7C73" w:rsidRPr="00E44576" w14:paraId="1DAEFEDB" w14:textId="77777777" w:rsidTr="00850339">
        <w:tc>
          <w:tcPr>
            <w:tcW w:w="2406" w:type="dxa"/>
          </w:tcPr>
          <w:p w14:paraId="42469120" w14:textId="67215C21" w:rsidR="002D7C73" w:rsidRDefault="002D7C73" w:rsidP="002D7C73">
            <w:pP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lastRenderedPageBreak/>
              <w:t>Итого прибыль (убыток)</w:t>
            </w:r>
          </w:p>
        </w:tc>
        <w:tc>
          <w:tcPr>
            <w:tcW w:w="2403" w:type="dxa"/>
            <w:gridSpan w:val="2"/>
          </w:tcPr>
          <w:p w14:paraId="283A4055" w14:textId="5F82347E" w:rsidR="002D7C73" w:rsidRDefault="002D7C73" w:rsidP="002D7C7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584935</w:t>
            </w:r>
          </w:p>
        </w:tc>
        <w:tc>
          <w:tcPr>
            <w:tcW w:w="2405" w:type="dxa"/>
            <w:gridSpan w:val="2"/>
          </w:tcPr>
          <w:p w14:paraId="5DC2D033" w14:textId="15D272C9" w:rsidR="002D7C73" w:rsidRDefault="002D7C73" w:rsidP="002D7C7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2181616</w:t>
            </w:r>
          </w:p>
        </w:tc>
        <w:tc>
          <w:tcPr>
            <w:tcW w:w="2413" w:type="dxa"/>
          </w:tcPr>
          <w:p w14:paraId="15BA0DC5" w14:textId="668F9FA8" w:rsidR="002D7C73" w:rsidRDefault="002D7C73" w:rsidP="002D7C7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5175410</w:t>
            </w:r>
          </w:p>
        </w:tc>
      </w:tr>
      <w:tr w:rsidR="002D7C73" w:rsidRPr="00E44576" w14:paraId="7EA44EDC" w14:textId="77777777" w:rsidTr="00850339">
        <w:tc>
          <w:tcPr>
            <w:tcW w:w="2406" w:type="dxa"/>
          </w:tcPr>
          <w:p w14:paraId="1DADE064" w14:textId="47E458E6" w:rsidR="002D7C73" w:rsidRDefault="002D7C73" w:rsidP="002D7C73">
            <w:pP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Налоговая база</w:t>
            </w:r>
          </w:p>
        </w:tc>
        <w:tc>
          <w:tcPr>
            <w:tcW w:w="2403" w:type="dxa"/>
            <w:gridSpan w:val="2"/>
          </w:tcPr>
          <w:p w14:paraId="32860B76" w14:textId="2EECD556" w:rsidR="002D7C73" w:rsidRDefault="002D7C73" w:rsidP="002D7C7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584935</w:t>
            </w:r>
          </w:p>
        </w:tc>
        <w:tc>
          <w:tcPr>
            <w:tcW w:w="2405" w:type="dxa"/>
            <w:gridSpan w:val="2"/>
          </w:tcPr>
          <w:p w14:paraId="5B726B02" w14:textId="5F3EF93C" w:rsidR="002D7C73" w:rsidRDefault="002D7C73" w:rsidP="002D7C7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2181616</w:t>
            </w:r>
          </w:p>
        </w:tc>
        <w:tc>
          <w:tcPr>
            <w:tcW w:w="2413" w:type="dxa"/>
          </w:tcPr>
          <w:p w14:paraId="4F800DF5" w14:textId="3E5E8E37" w:rsidR="002D7C73" w:rsidRDefault="002D7C73" w:rsidP="002D7C7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5175410</w:t>
            </w:r>
          </w:p>
        </w:tc>
      </w:tr>
      <w:tr w:rsidR="002D7C73" w:rsidRPr="00E44576" w14:paraId="4AEC10A1" w14:textId="77777777" w:rsidTr="00850339">
        <w:tc>
          <w:tcPr>
            <w:tcW w:w="2406" w:type="dxa"/>
          </w:tcPr>
          <w:p w14:paraId="6E3CBF2E" w14:textId="5F16E530" w:rsidR="002D7C73" w:rsidRDefault="002D7C73" w:rsidP="002D7C73">
            <w:pP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Сумма исчисленного налога всего</w:t>
            </w:r>
          </w:p>
        </w:tc>
        <w:tc>
          <w:tcPr>
            <w:tcW w:w="2403" w:type="dxa"/>
            <w:gridSpan w:val="2"/>
          </w:tcPr>
          <w:p w14:paraId="2B7F39C1" w14:textId="4C829924" w:rsidR="002D7C73" w:rsidRDefault="002D7C73" w:rsidP="002D7C7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116987</w:t>
            </w:r>
          </w:p>
        </w:tc>
        <w:tc>
          <w:tcPr>
            <w:tcW w:w="2405" w:type="dxa"/>
            <w:gridSpan w:val="2"/>
          </w:tcPr>
          <w:p w14:paraId="4AD76646" w14:textId="4939C6A8" w:rsidR="002D7C73" w:rsidRDefault="002D7C73" w:rsidP="002D7C7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436323</w:t>
            </w:r>
          </w:p>
        </w:tc>
        <w:tc>
          <w:tcPr>
            <w:tcW w:w="2413" w:type="dxa"/>
          </w:tcPr>
          <w:p w14:paraId="447B5802" w14:textId="7A5638BC" w:rsidR="002D7C73" w:rsidRDefault="002D7C73" w:rsidP="002D7C7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1035082</w:t>
            </w:r>
          </w:p>
        </w:tc>
      </w:tr>
      <w:tr w:rsidR="002D7C73" w:rsidRPr="00E44576" w14:paraId="135C4DE1" w14:textId="77777777" w:rsidTr="00850339">
        <w:tc>
          <w:tcPr>
            <w:tcW w:w="2406" w:type="dxa"/>
          </w:tcPr>
          <w:p w14:paraId="5349AFF0" w14:textId="2D40C8C5" w:rsidR="002D7C73" w:rsidRDefault="002D7C73" w:rsidP="002D7C73">
            <w:pP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В федеральный бюджет</w:t>
            </w:r>
          </w:p>
        </w:tc>
        <w:tc>
          <w:tcPr>
            <w:tcW w:w="2403" w:type="dxa"/>
            <w:gridSpan w:val="2"/>
          </w:tcPr>
          <w:p w14:paraId="4CEF7808" w14:textId="1278F652" w:rsidR="002D7C73" w:rsidRDefault="002D7C73" w:rsidP="002D7C7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17548</w:t>
            </w:r>
          </w:p>
        </w:tc>
        <w:tc>
          <w:tcPr>
            <w:tcW w:w="2405" w:type="dxa"/>
            <w:gridSpan w:val="2"/>
          </w:tcPr>
          <w:p w14:paraId="19DCAFB0" w14:textId="458E56FE" w:rsidR="002D7C73" w:rsidRDefault="002D7C73" w:rsidP="002D7C7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65448</w:t>
            </w:r>
          </w:p>
        </w:tc>
        <w:tc>
          <w:tcPr>
            <w:tcW w:w="2413" w:type="dxa"/>
          </w:tcPr>
          <w:p w14:paraId="424CB22D" w14:textId="00AC38C0" w:rsidR="002D7C73" w:rsidRDefault="002D7C73" w:rsidP="002D7C7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155262</w:t>
            </w:r>
          </w:p>
        </w:tc>
      </w:tr>
      <w:tr w:rsidR="002D7C73" w:rsidRPr="00E44576" w14:paraId="4C50F1C4" w14:textId="77777777" w:rsidTr="00850339">
        <w:tc>
          <w:tcPr>
            <w:tcW w:w="2406" w:type="dxa"/>
          </w:tcPr>
          <w:p w14:paraId="25F94939" w14:textId="4BDB2702" w:rsidR="002D7C73" w:rsidRDefault="002D7C73" w:rsidP="002D7C73">
            <w:pP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В бюджет субъекта РФ</w:t>
            </w:r>
          </w:p>
        </w:tc>
        <w:tc>
          <w:tcPr>
            <w:tcW w:w="2403" w:type="dxa"/>
            <w:gridSpan w:val="2"/>
          </w:tcPr>
          <w:p w14:paraId="677ADA2F" w14:textId="6A09D57F" w:rsidR="002D7C73" w:rsidRDefault="002D7C73" w:rsidP="002D7C7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99439</w:t>
            </w:r>
          </w:p>
        </w:tc>
        <w:tc>
          <w:tcPr>
            <w:tcW w:w="2405" w:type="dxa"/>
            <w:gridSpan w:val="2"/>
          </w:tcPr>
          <w:p w14:paraId="6F112C0A" w14:textId="16504860" w:rsidR="002D7C73" w:rsidRDefault="002D7C73" w:rsidP="002D7C7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370875</w:t>
            </w:r>
          </w:p>
        </w:tc>
        <w:tc>
          <w:tcPr>
            <w:tcW w:w="2413" w:type="dxa"/>
          </w:tcPr>
          <w:p w14:paraId="00D37C37" w14:textId="20F544A6" w:rsidR="002D7C73" w:rsidRDefault="002D7C73" w:rsidP="002D7C73">
            <w:pPr>
              <w:jc w:val="center"/>
              <w:rPr>
                <w:rFonts w:ascii="Times New Roman" w:eastAsia="Aptos" w:hAnsi="Times New Roman" w:cs="Times New Roman"/>
                <w:bCs/>
                <w:kern w:val="2"/>
                <w:sz w:val="24"/>
                <w:szCs w:val="24"/>
                <w14:ligatures w14:val="standardContextual"/>
              </w:rPr>
            </w:pPr>
            <w:r>
              <w:rPr>
                <w:rFonts w:ascii="Times New Roman" w:eastAsia="Aptos" w:hAnsi="Times New Roman" w:cs="Times New Roman"/>
                <w:bCs/>
                <w:kern w:val="2"/>
                <w:sz w:val="24"/>
                <w:szCs w:val="24"/>
                <w14:ligatures w14:val="standardContextual"/>
              </w:rPr>
              <w:t>879820</w:t>
            </w:r>
          </w:p>
        </w:tc>
      </w:tr>
    </w:tbl>
    <w:p w14:paraId="3EBDA721" w14:textId="77777777" w:rsidR="007556B3" w:rsidRDefault="007556B3" w:rsidP="002D7C73">
      <w:pPr>
        <w:spacing w:after="0" w:line="360" w:lineRule="auto"/>
        <w:ind w:firstLine="709"/>
        <w:jc w:val="both"/>
        <w:rPr>
          <w:rFonts w:ascii="Times New Roman" w:eastAsia="Aptos" w:hAnsi="Times New Roman" w:cs="Times New Roman"/>
          <w:bCs/>
          <w:kern w:val="2"/>
          <w:sz w:val="28"/>
          <w:szCs w:val="28"/>
          <w14:ligatures w14:val="standardContextual"/>
        </w:rPr>
      </w:pPr>
    </w:p>
    <w:p w14:paraId="139CFD63" w14:textId="3DFDD44F" w:rsidR="009A2D11" w:rsidRDefault="00FA0643" w:rsidP="002D7C73">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На основании данных таблицы 2.</w:t>
      </w:r>
      <w:r w:rsidR="006436E0">
        <w:rPr>
          <w:rFonts w:ascii="Times New Roman" w:eastAsia="Aptos" w:hAnsi="Times New Roman" w:cs="Times New Roman"/>
          <w:bCs/>
          <w:kern w:val="2"/>
          <w:sz w:val="28"/>
          <w:szCs w:val="28"/>
          <w14:ligatures w14:val="standardContextual"/>
        </w:rPr>
        <w:t>4</w:t>
      </w:r>
      <w:r>
        <w:rPr>
          <w:rFonts w:ascii="Times New Roman" w:eastAsia="Aptos" w:hAnsi="Times New Roman" w:cs="Times New Roman"/>
          <w:bCs/>
          <w:kern w:val="2"/>
          <w:sz w:val="28"/>
          <w:szCs w:val="28"/>
          <w14:ligatures w14:val="standardContextual"/>
        </w:rPr>
        <w:t xml:space="preserve"> можно сделать вывод, что</w:t>
      </w:r>
      <w:r w:rsidR="006436E0">
        <w:rPr>
          <w:rFonts w:ascii="Times New Roman" w:eastAsia="Aptos" w:hAnsi="Times New Roman" w:cs="Times New Roman"/>
          <w:bCs/>
          <w:kern w:val="2"/>
          <w:sz w:val="28"/>
          <w:szCs w:val="28"/>
          <w14:ligatures w14:val="standardContextual"/>
        </w:rPr>
        <w:t xml:space="preserve"> ставка налога, которая применяется по отношению к ООО «</w:t>
      </w:r>
      <w:r w:rsidR="003D5A7D">
        <w:rPr>
          <w:rFonts w:ascii="Times New Roman" w:eastAsia="Aptos" w:hAnsi="Times New Roman" w:cs="Times New Roman"/>
          <w:bCs/>
          <w:kern w:val="2"/>
          <w:sz w:val="28"/>
          <w:szCs w:val="28"/>
          <w14:ligatures w14:val="standardContextual"/>
        </w:rPr>
        <w:t>СТАРТ</w:t>
      </w:r>
      <w:r w:rsidR="006436E0">
        <w:rPr>
          <w:rFonts w:ascii="Times New Roman" w:eastAsia="Aptos" w:hAnsi="Times New Roman" w:cs="Times New Roman"/>
          <w:bCs/>
          <w:kern w:val="2"/>
          <w:sz w:val="28"/>
          <w:szCs w:val="28"/>
          <w14:ligatures w14:val="standardContextual"/>
        </w:rPr>
        <w:t>» составляет 20%.</w:t>
      </w:r>
      <w:r w:rsidR="00E82BAC">
        <w:rPr>
          <w:rFonts w:ascii="Times New Roman" w:eastAsia="Aptos" w:hAnsi="Times New Roman" w:cs="Times New Roman"/>
          <w:bCs/>
          <w:kern w:val="2"/>
          <w:sz w:val="28"/>
          <w:szCs w:val="28"/>
          <w14:ligatures w14:val="standardContextual"/>
        </w:rPr>
        <w:t xml:space="preserve"> Из 20% от суммы, уплаченной налогоплательщиком, 3% перечисляется в федеральный бюджет, а 17% в бюджет субъекта Российской Федерации. </w:t>
      </w:r>
    </w:p>
    <w:p w14:paraId="6443F5DB" w14:textId="2C8E1EBE" w:rsidR="005A13DE" w:rsidRDefault="00E82BAC" w:rsidP="002D7C73">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Доходы от реализации товаров и услуг компании с каждым годом увеличиваются. В 2022 году в сравнении с 2021 годом на 37090788 рублей, а в 2023 году сравнительно 2022 года на 62432791</w:t>
      </w:r>
      <w:r w:rsidR="007556B3">
        <w:rPr>
          <w:rFonts w:ascii="Times New Roman" w:eastAsia="Aptos" w:hAnsi="Times New Roman" w:cs="Times New Roman"/>
          <w:bCs/>
          <w:kern w:val="2"/>
          <w:sz w:val="28"/>
          <w:szCs w:val="28"/>
          <w14:ligatures w14:val="standardContextual"/>
        </w:rPr>
        <w:t xml:space="preserve"> рубл</w:t>
      </w:r>
      <w:r w:rsidR="005F4B65">
        <w:rPr>
          <w:rFonts w:ascii="Times New Roman" w:eastAsia="Aptos" w:hAnsi="Times New Roman" w:cs="Times New Roman"/>
          <w:bCs/>
          <w:kern w:val="2"/>
          <w:sz w:val="28"/>
          <w:szCs w:val="28"/>
          <w14:ligatures w14:val="standardContextual"/>
        </w:rPr>
        <w:t>ь</w:t>
      </w:r>
      <w:r>
        <w:rPr>
          <w:rFonts w:ascii="Times New Roman" w:eastAsia="Aptos" w:hAnsi="Times New Roman" w:cs="Times New Roman"/>
          <w:bCs/>
          <w:kern w:val="2"/>
          <w:sz w:val="28"/>
          <w:szCs w:val="28"/>
          <w14:ligatures w14:val="standardContextual"/>
        </w:rPr>
        <w:t>. Это свидетельствует о росте оборота компании и является положительной динамикой для развития организации. В 2021 г</w:t>
      </w:r>
      <w:r w:rsidRPr="00E82BAC">
        <w:rPr>
          <w:rFonts w:ascii="Times New Roman" w:eastAsia="Aptos" w:hAnsi="Times New Roman" w:cs="Times New Roman"/>
          <w:bCs/>
          <w:kern w:val="2"/>
          <w:sz w:val="28"/>
          <w:szCs w:val="28"/>
          <w14:ligatures w14:val="standardContextual"/>
        </w:rPr>
        <w:t>оду</w:t>
      </w:r>
      <w:r w:rsidRPr="00E82BAC">
        <w:rPr>
          <w:rFonts w:ascii="Times New Roman" w:eastAsia="Aptos" w:hAnsi="Times New Roman" w:cs="Times New Roman"/>
          <w:bCs/>
          <w:kern w:val="2"/>
          <w:sz w:val="32"/>
          <w:szCs w:val="32"/>
          <w14:ligatures w14:val="standardContextual"/>
        </w:rPr>
        <w:t xml:space="preserve"> </w:t>
      </w:r>
      <w:r w:rsidRPr="00E82BAC">
        <w:rPr>
          <w:rFonts w:ascii="Times New Roman" w:eastAsia="Aptos" w:hAnsi="Times New Roman" w:cs="Times New Roman"/>
          <w:bCs/>
          <w:kern w:val="2"/>
          <w:sz w:val="28"/>
          <w:szCs w:val="28"/>
          <w14:ligatures w14:val="standardContextual"/>
        </w:rPr>
        <w:t>выручка от реализации товаров собственного производства</w:t>
      </w:r>
      <w:r>
        <w:rPr>
          <w:rFonts w:ascii="Times New Roman" w:eastAsia="Aptos" w:hAnsi="Times New Roman" w:cs="Times New Roman"/>
          <w:bCs/>
          <w:kern w:val="2"/>
          <w:sz w:val="28"/>
          <w:szCs w:val="28"/>
          <w14:ligatures w14:val="standardContextual"/>
        </w:rPr>
        <w:t xml:space="preserve"> составила 1667 рублей, в 2022 и 2023 годах данный показатель равен нулю. Выручка от реализации покупных товаров из общей суммы доходов компании в 2021 году меньше общей суммы на 1667 рублей в связи с реализацией товаров собственного производства, а в 2022 и 2023 годах равняется сумме доходов от реализации, так как собственных товаров не производилось. </w:t>
      </w:r>
    </w:p>
    <w:p w14:paraId="06579D54" w14:textId="0174A41F" w:rsidR="005A13DE" w:rsidRDefault="00E82BAC" w:rsidP="005A13DE">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Внереализационные доходы также увеличивались с каждым годом</w:t>
      </w:r>
      <w:r w:rsidR="005A13DE">
        <w:rPr>
          <w:rFonts w:ascii="Times New Roman" w:eastAsia="Aptos" w:hAnsi="Times New Roman" w:cs="Times New Roman"/>
          <w:bCs/>
          <w:kern w:val="2"/>
          <w:sz w:val="28"/>
          <w:szCs w:val="28"/>
          <w14:ligatures w14:val="standardContextual"/>
        </w:rPr>
        <w:t xml:space="preserve">. В 2022 году наблюдается рост в сопоставлении с 2021 годом на 27073 рубля, а в 2023 в сравнении с 2022 </w:t>
      </w:r>
      <w:proofErr w:type="gramStart"/>
      <w:r w:rsidR="005A13DE">
        <w:rPr>
          <w:rFonts w:ascii="Times New Roman" w:eastAsia="Aptos" w:hAnsi="Times New Roman" w:cs="Times New Roman"/>
          <w:bCs/>
          <w:kern w:val="2"/>
          <w:sz w:val="28"/>
          <w:szCs w:val="28"/>
          <w14:ligatures w14:val="standardContextual"/>
        </w:rPr>
        <w:t>на</w:t>
      </w:r>
      <w:proofErr w:type="gramEnd"/>
      <w:r w:rsidR="005A13DE">
        <w:rPr>
          <w:rFonts w:ascii="Times New Roman" w:eastAsia="Aptos" w:hAnsi="Times New Roman" w:cs="Times New Roman"/>
          <w:bCs/>
          <w:kern w:val="2"/>
          <w:sz w:val="28"/>
          <w:szCs w:val="28"/>
          <w14:ligatures w14:val="standardContextual"/>
        </w:rPr>
        <w:t xml:space="preserve"> 868245 рублей. </w:t>
      </w:r>
      <w:r w:rsidR="005A13DE" w:rsidRPr="005A13DE">
        <w:rPr>
          <w:rFonts w:ascii="Times New Roman" w:eastAsia="Aptos" w:hAnsi="Times New Roman" w:cs="Times New Roman"/>
          <w:bCs/>
          <w:kern w:val="2"/>
          <w:sz w:val="28"/>
          <w:szCs w:val="28"/>
          <w14:ligatures w14:val="standardContextual"/>
        </w:rPr>
        <w:t xml:space="preserve">Внереализационные доходы организации – это доходы, которые не относятся к доходам от реализации товаров, работ, услуг и имущественных прав. </w:t>
      </w:r>
      <w:proofErr w:type="gramStart"/>
      <w:r w:rsidR="005A13DE" w:rsidRPr="005A13DE">
        <w:rPr>
          <w:rFonts w:ascii="Times New Roman" w:eastAsia="Aptos" w:hAnsi="Times New Roman" w:cs="Times New Roman"/>
          <w:bCs/>
          <w:kern w:val="2"/>
          <w:sz w:val="28"/>
          <w:szCs w:val="28"/>
          <w14:ligatures w14:val="standardContextual"/>
        </w:rPr>
        <w:t xml:space="preserve">Налогообложение внереализационных доходов </w:t>
      </w:r>
      <w:r w:rsidR="005A13DE" w:rsidRPr="005F4B65">
        <w:rPr>
          <w:rFonts w:ascii="Times New Roman" w:eastAsia="Aptos" w:hAnsi="Times New Roman" w:cs="Times New Roman"/>
          <w:bCs/>
          <w:kern w:val="2"/>
          <w:sz w:val="28"/>
          <w:szCs w:val="28"/>
          <w14:ligatures w14:val="standardContextual"/>
        </w:rPr>
        <w:t>регламентирует Н</w:t>
      </w:r>
      <w:r w:rsidR="005F4B65" w:rsidRPr="005F4B65">
        <w:rPr>
          <w:rFonts w:ascii="Times New Roman" w:eastAsia="Aptos" w:hAnsi="Times New Roman" w:cs="Times New Roman"/>
          <w:bCs/>
          <w:kern w:val="2"/>
          <w:sz w:val="28"/>
          <w:szCs w:val="28"/>
          <w14:ligatures w14:val="standardContextual"/>
        </w:rPr>
        <w:t>алоговый кодекс</w:t>
      </w:r>
      <w:r w:rsidR="005A13DE" w:rsidRPr="005F4B65">
        <w:rPr>
          <w:rFonts w:ascii="Times New Roman" w:eastAsia="Aptos" w:hAnsi="Times New Roman" w:cs="Times New Roman"/>
          <w:bCs/>
          <w:kern w:val="2"/>
          <w:sz w:val="28"/>
          <w:szCs w:val="28"/>
          <w14:ligatures w14:val="standardContextual"/>
        </w:rPr>
        <w:t xml:space="preserve"> Р</w:t>
      </w:r>
      <w:r w:rsidR="005F4B65" w:rsidRPr="005F4B65">
        <w:rPr>
          <w:rFonts w:ascii="Times New Roman" w:eastAsia="Aptos" w:hAnsi="Times New Roman" w:cs="Times New Roman"/>
          <w:bCs/>
          <w:kern w:val="2"/>
          <w:sz w:val="28"/>
          <w:szCs w:val="28"/>
          <w14:ligatures w14:val="standardContextual"/>
        </w:rPr>
        <w:t xml:space="preserve">оссийской </w:t>
      </w:r>
      <w:r w:rsidR="005A13DE" w:rsidRPr="005F4B65">
        <w:rPr>
          <w:rFonts w:ascii="Times New Roman" w:eastAsia="Aptos" w:hAnsi="Times New Roman" w:cs="Times New Roman"/>
          <w:bCs/>
          <w:kern w:val="2"/>
          <w:sz w:val="28"/>
          <w:szCs w:val="28"/>
          <w14:ligatures w14:val="standardContextual"/>
        </w:rPr>
        <w:t>Ф</w:t>
      </w:r>
      <w:r w:rsidR="005F4B65" w:rsidRPr="005F4B65">
        <w:rPr>
          <w:rFonts w:ascii="Times New Roman" w:eastAsia="Aptos" w:hAnsi="Times New Roman" w:cs="Times New Roman"/>
          <w:bCs/>
          <w:kern w:val="2"/>
          <w:sz w:val="28"/>
          <w:szCs w:val="28"/>
          <w14:ligatures w14:val="standardContextual"/>
        </w:rPr>
        <w:t>едерации</w:t>
      </w:r>
      <w:r w:rsidR="005A13DE" w:rsidRPr="005A13DE">
        <w:rPr>
          <w:rFonts w:ascii="Times New Roman" w:eastAsia="Aptos" w:hAnsi="Times New Roman" w:cs="Times New Roman"/>
          <w:bCs/>
          <w:kern w:val="2"/>
          <w:sz w:val="28"/>
          <w:szCs w:val="28"/>
          <w14:ligatures w14:val="standardContextual"/>
        </w:rPr>
        <w:t>, относя к ним доходы организаций:</w:t>
      </w:r>
      <w:r w:rsidR="005A13DE">
        <w:rPr>
          <w:rFonts w:ascii="Times New Roman" w:eastAsia="Aptos" w:hAnsi="Times New Roman" w:cs="Times New Roman"/>
          <w:bCs/>
          <w:kern w:val="2"/>
          <w:sz w:val="28"/>
          <w:szCs w:val="28"/>
          <w14:ligatures w14:val="standardContextual"/>
        </w:rPr>
        <w:t xml:space="preserve"> </w:t>
      </w:r>
      <w:r w:rsidR="005A13DE" w:rsidRPr="005A13DE">
        <w:rPr>
          <w:rFonts w:ascii="Times New Roman" w:eastAsia="Aptos" w:hAnsi="Times New Roman" w:cs="Times New Roman"/>
          <w:bCs/>
          <w:kern w:val="2"/>
          <w:sz w:val="28"/>
          <w:szCs w:val="28"/>
          <w14:ligatures w14:val="standardContextual"/>
        </w:rPr>
        <w:t xml:space="preserve">от долевого участия в других организациях, за исключением </w:t>
      </w:r>
      <w:r w:rsidR="005A13DE" w:rsidRPr="005A13DE">
        <w:rPr>
          <w:rFonts w:ascii="Times New Roman" w:eastAsia="Aptos" w:hAnsi="Times New Roman" w:cs="Times New Roman"/>
          <w:bCs/>
          <w:kern w:val="2"/>
          <w:sz w:val="28"/>
          <w:szCs w:val="28"/>
          <w14:ligatures w14:val="standardContextual"/>
        </w:rPr>
        <w:lastRenderedPageBreak/>
        <w:t>дохода, направляемого на оплату дополнительных акций, размещаемых среди акционеров; в виде признанных должником или подлежащих уплате должником на основании решения суда штрафов, пеней и иных санкций за нарушение договорных обязательств, а также сумм возмещения убытков или ущерба;</w:t>
      </w:r>
      <w:proofErr w:type="gramEnd"/>
      <w:r w:rsidR="005A13DE" w:rsidRPr="005A13DE">
        <w:rPr>
          <w:rFonts w:ascii="Times New Roman" w:eastAsia="Aptos" w:hAnsi="Times New Roman" w:cs="Times New Roman"/>
          <w:bCs/>
          <w:kern w:val="2"/>
          <w:sz w:val="28"/>
          <w:szCs w:val="28"/>
          <w14:ligatures w14:val="standardContextual"/>
        </w:rPr>
        <w:t xml:space="preserve"> </w:t>
      </w:r>
      <w:proofErr w:type="gramStart"/>
      <w:r w:rsidR="005A13DE" w:rsidRPr="005A13DE">
        <w:rPr>
          <w:rFonts w:ascii="Times New Roman" w:eastAsia="Aptos" w:hAnsi="Times New Roman" w:cs="Times New Roman"/>
          <w:bCs/>
          <w:kern w:val="2"/>
          <w:sz w:val="28"/>
          <w:szCs w:val="28"/>
          <w14:ligatures w14:val="standardContextual"/>
        </w:rPr>
        <w:t>в виде процентов, полученных по договорам займа, кредита, банковского счета, банковского вклада, а также по ценным бумагам и другим долговым обязательствам; в виде дохода прошлых лет, выявленного в отчетном периоде</w:t>
      </w:r>
      <w:r w:rsidR="005A13DE">
        <w:rPr>
          <w:rFonts w:ascii="Times New Roman" w:eastAsia="Aptos" w:hAnsi="Times New Roman" w:cs="Times New Roman"/>
          <w:bCs/>
          <w:kern w:val="2"/>
          <w:sz w:val="28"/>
          <w:szCs w:val="28"/>
          <w14:ligatures w14:val="standardContextual"/>
        </w:rPr>
        <w:t xml:space="preserve"> и так далее.</w:t>
      </w:r>
      <w:proofErr w:type="gramEnd"/>
    </w:p>
    <w:p w14:paraId="597DAFB5" w14:textId="068F0211" w:rsidR="00780E6C" w:rsidRDefault="005A13DE" w:rsidP="005A13DE">
      <w:pPr>
        <w:spacing w:after="0" w:line="360" w:lineRule="auto"/>
        <w:ind w:firstLine="709"/>
        <w:jc w:val="both"/>
        <w:rPr>
          <w:rFonts w:ascii="Times New Roman" w:eastAsia="Aptos" w:hAnsi="Times New Roman" w:cs="Times New Roman"/>
          <w:bCs/>
          <w:kern w:val="2"/>
          <w:sz w:val="28"/>
          <w:szCs w:val="28"/>
          <w14:ligatures w14:val="standardContextual"/>
        </w:rPr>
      </w:pPr>
      <w:r w:rsidRPr="005A13DE">
        <w:rPr>
          <w:rFonts w:ascii="Times New Roman" w:eastAsia="Aptos" w:hAnsi="Times New Roman" w:cs="Times New Roman"/>
          <w:bCs/>
          <w:kern w:val="2"/>
          <w:sz w:val="28"/>
          <w:szCs w:val="28"/>
          <w14:ligatures w14:val="standardContextual"/>
        </w:rPr>
        <w:t>Расходы, уменьшающие сумму доходов от реализации</w:t>
      </w:r>
      <w:r>
        <w:rPr>
          <w:rFonts w:ascii="Times New Roman" w:eastAsia="Aptos" w:hAnsi="Times New Roman" w:cs="Times New Roman"/>
          <w:bCs/>
          <w:kern w:val="2"/>
          <w:sz w:val="28"/>
          <w:szCs w:val="28"/>
          <w14:ligatures w14:val="standardContextual"/>
        </w:rPr>
        <w:t xml:space="preserve">, увеличились в 2022 году сравнительно 2021 года на 34742100 рублей, а в 2023 году в сравнении с 2022 годом на 95577197 рублей. Внереализационные расходы в 2022 году в сравнении с 2021 увеличились на 779080 рублей, а в 2023 в сопоставлении с 2022 уменьшились </w:t>
      </w:r>
      <w:proofErr w:type="gramStart"/>
      <w:r>
        <w:rPr>
          <w:rFonts w:ascii="Times New Roman" w:eastAsia="Aptos" w:hAnsi="Times New Roman" w:cs="Times New Roman"/>
          <w:bCs/>
          <w:kern w:val="2"/>
          <w:sz w:val="28"/>
          <w:szCs w:val="28"/>
          <w14:ligatures w14:val="standardContextual"/>
        </w:rPr>
        <w:t>на</w:t>
      </w:r>
      <w:proofErr w:type="gramEnd"/>
      <w:r>
        <w:rPr>
          <w:rFonts w:ascii="Times New Roman" w:eastAsia="Aptos" w:hAnsi="Times New Roman" w:cs="Times New Roman"/>
          <w:bCs/>
          <w:kern w:val="2"/>
          <w:sz w:val="28"/>
          <w:szCs w:val="28"/>
          <w14:ligatures w14:val="standardContextual"/>
        </w:rPr>
        <w:t xml:space="preserve"> 527855 рублей. Из них </w:t>
      </w:r>
      <w:r w:rsidRPr="005A13DE">
        <w:rPr>
          <w:rFonts w:ascii="Times New Roman" w:eastAsia="Aptos" w:hAnsi="Times New Roman" w:cs="Times New Roman"/>
          <w:bCs/>
          <w:kern w:val="2"/>
          <w:sz w:val="28"/>
          <w:szCs w:val="28"/>
          <w14:ligatures w14:val="standardContextual"/>
        </w:rPr>
        <w:t>расходы в виде процентов по долговым обязательствам</w:t>
      </w:r>
      <w:r>
        <w:rPr>
          <w:rFonts w:ascii="Times New Roman" w:eastAsia="Aptos" w:hAnsi="Times New Roman" w:cs="Times New Roman"/>
          <w:bCs/>
          <w:kern w:val="2"/>
          <w:sz w:val="28"/>
          <w:szCs w:val="28"/>
          <w14:ligatures w14:val="standardContextual"/>
        </w:rPr>
        <w:t xml:space="preserve"> в 2022 году </w:t>
      </w:r>
      <w:proofErr w:type="gramStart"/>
      <w:r>
        <w:rPr>
          <w:rFonts w:ascii="Times New Roman" w:eastAsia="Aptos" w:hAnsi="Times New Roman" w:cs="Times New Roman"/>
          <w:bCs/>
          <w:kern w:val="2"/>
          <w:sz w:val="28"/>
          <w:szCs w:val="28"/>
          <w14:ligatures w14:val="standardContextual"/>
        </w:rPr>
        <w:t>с</w:t>
      </w:r>
      <w:proofErr w:type="gramEnd"/>
      <w:r>
        <w:rPr>
          <w:rFonts w:ascii="Times New Roman" w:eastAsia="Aptos" w:hAnsi="Times New Roman" w:cs="Times New Roman"/>
          <w:bCs/>
          <w:kern w:val="2"/>
          <w:sz w:val="28"/>
          <w:szCs w:val="28"/>
          <w14:ligatures w14:val="standardContextual"/>
        </w:rPr>
        <w:t xml:space="preserve"> сравнении с 2021 годом увеличились на 566944 рубля, а в 2023 году в сопоставлении с 2022 годом уменьшились на 884456 рублей.</w:t>
      </w:r>
      <w:r w:rsidR="00CF1EB2">
        <w:rPr>
          <w:rFonts w:ascii="Times New Roman" w:eastAsia="Aptos" w:hAnsi="Times New Roman" w:cs="Times New Roman"/>
          <w:bCs/>
          <w:kern w:val="2"/>
          <w:sz w:val="28"/>
          <w:szCs w:val="28"/>
          <w14:ligatures w14:val="standardContextual"/>
        </w:rPr>
        <w:t xml:space="preserve"> Это свидетельствует о положительной динамике кредитоспособности организации, так как в 2023 году организация практически полностью погасила свой долг.</w:t>
      </w:r>
    </w:p>
    <w:p w14:paraId="16799292" w14:textId="51DAD606" w:rsidR="00CF1EB2" w:rsidRDefault="00CF1EB2" w:rsidP="005A13DE">
      <w:pPr>
        <w:spacing w:after="0" w:line="360" w:lineRule="auto"/>
        <w:ind w:firstLine="709"/>
        <w:jc w:val="both"/>
        <w:rPr>
          <w:rFonts w:ascii="Times New Roman" w:eastAsia="Aptos" w:hAnsi="Times New Roman" w:cs="Times New Roman"/>
          <w:bCs/>
          <w:kern w:val="2"/>
          <w:sz w:val="28"/>
          <w:szCs w:val="28"/>
          <w14:ligatures w14:val="standardContextual"/>
        </w:rPr>
      </w:pPr>
      <w:r w:rsidRPr="00CF1EB2">
        <w:rPr>
          <w:rFonts w:ascii="Times New Roman" w:eastAsia="Aptos" w:hAnsi="Times New Roman" w:cs="Times New Roman"/>
          <w:bCs/>
          <w:kern w:val="2"/>
          <w:sz w:val="28"/>
          <w:szCs w:val="28"/>
          <w14:ligatures w14:val="standardContextual"/>
        </w:rPr>
        <w:t>Прямые расходы налогоплательщиков, осуществляющих торговлю в отчетном периоде, относящиеся к реализованным товарам</w:t>
      </w:r>
      <w:r>
        <w:rPr>
          <w:rFonts w:ascii="Times New Roman" w:eastAsia="Aptos" w:hAnsi="Times New Roman" w:cs="Times New Roman"/>
          <w:bCs/>
          <w:kern w:val="2"/>
          <w:sz w:val="28"/>
          <w:szCs w:val="28"/>
          <w14:ligatures w14:val="standardContextual"/>
        </w:rPr>
        <w:t xml:space="preserve"> в 2022 году сравнительно 2021 года увеличились на 31451522 рубля, а в 2023 годом в сопоставлении с 2022 увеличились на 60993714 рублей. </w:t>
      </w:r>
    </w:p>
    <w:p w14:paraId="0DD6FE7F" w14:textId="3829D576" w:rsidR="00E44BDA" w:rsidRDefault="00CF1EB2" w:rsidP="006F1811">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 xml:space="preserve">Косвенные расходы в 2022 году в сравнении с 2021 увеличились на 3290578 рублей, а в 2023 уменьшились в сопоставлении с 2022 годом </w:t>
      </w:r>
      <w:proofErr w:type="gramStart"/>
      <w:r>
        <w:rPr>
          <w:rFonts w:ascii="Times New Roman" w:eastAsia="Aptos" w:hAnsi="Times New Roman" w:cs="Times New Roman"/>
          <w:bCs/>
          <w:kern w:val="2"/>
          <w:sz w:val="28"/>
          <w:szCs w:val="28"/>
          <w14:ligatures w14:val="standardContextual"/>
        </w:rPr>
        <w:t>на</w:t>
      </w:r>
      <w:proofErr w:type="gramEnd"/>
      <w:r>
        <w:rPr>
          <w:rFonts w:ascii="Times New Roman" w:eastAsia="Aptos" w:hAnsi="Times New Roman" w:cs="Times New Roman"/>
          <w:bCs/>
          <w:kern w:val="2"/>
          <w:sz w:val="28"/>
          <w:szCs w:val="28"/>
          <w14:ligatures w14:val="standardContextual"/>
        </w:rPr>
        <w:t xml:space="preserve"> 167788 рублей. </w:t>
      </w:r>
      <w:r w:rsidRPr="00CF1EB2">
        <w:rPr>
          <w:rFonts w:ascii="Times New Roman" w:eastAsia="Aptos" w:hAnsi="Times New Roman" w:cs="Times New Roman"/>
          <w:bCs/>
          <w:kern w:val="2"/>
          <w:sz w:val="28"/>
          <w:szCs w:val="28"/>
          <w14:ligatures w14:val="standardContextual"/>
        </w:rPr>
        <w:t>Косвенные расходы</w:t>
      </w:r>
      <w:r w:rsidR="00A42AFF">
        <w:rPr>
          <w:rFonts w:ascii="Times New Roman" w:eastAsia="Aptos" w:hAnsi="Times New Roman" w:cs="Times New Roman"/>
          <w:bCs/>
          <w:kern w:val="2"/>
          <w:sz w:val="28"/>
          <w:szCs w:val="28"/>
          <w14:ligatures w14:val="standardContextual"/>
        </w:rPr>
        <w:t xml:space="preserve"> - </w:t>
      </w:r>
      <w:r w:rsidRPr="00CF1EB2">
        <w:rPr>
          <w:rFonts w:ascii="Times New Roman" w:eastAsia="Aptos" w:hAnsi="Times New Roman" w:cs="Times New Roman"/>
          <w:bCs/>
          <w:kern w:val="2"/>
          <w:sz w:val="28"/>
          <w:szCs w:val="28"/>
          <w14:ligatures w14:val="standardContextual"/>
        </w:rPr>
        <w:t>это</w:t>
      </w:r>
      <w:r w:rsidR="00A42AFF">
        <w:rPr>
          <w:rFonts w:ascii="Times New Roman" w:eastAsia="Aptos" w:hAnsi="Times New Roman" w:cs="Times New Roman"/>
          <w:bCs/>
          <w:kern w:val="2"/>
          <w:sz w:val="28"/>
          <w:szCs w:val="28"/>
          <w14:ligatures w14:val="standardContextual"/>
        </w:rPr>
        <w:t> </w:t>
      </w:r>
      <w:r w:rsidRPr="00CF1EB2">
        <w:rPr>
          <w:rFonts w:ascii="Times New Roman" w:eastAsia="Aptos" w:hAnsi="Times New Roman" w:cs="Times New Roman"/>
          <w:bCs/>
          <w:kern w:val="2"/>
          <w:sz w:val="28"/>
          <w:szCs w:val="28"/>
          <w14:ligatures w14:val="standardContextual"/>
        </w:rPr>
        <w:t xml:space="preserve">траты, которые отвечают за выпуск некоторого количества видов товаров (услуг). Такие расходы не относятся прямо к </w:t>
      </w:r>
      <w:proofErr w:type="gramStart"/>
      <w:r w:rsidRPr="00CF1EB2">
        <w:rPr>
          <w:rFonts w:ascii="Times New Roman" w:eastAsia="Aptos" w:hAnsi="Times New Roman" w:cs="Times New Roman"/>
          <w:bCs/>
          <w:kern w:val="2"/>
          <w:sz w:val="28"/>
          <w:szCs w:val="28"/>
          <w14:ligatures w14:val="standardContextual"/>
        </w:rPr>
        <w:t>какому-</w:t>
      </w:r>
      <w:r w:rsidR="005F4B65">
        <w:rPr>
          <w:rFonts w:ascii="Times New Roman" w:eastAsia="Aptos" w:hAnsi="Times New Roman" w:cs="Times New Roman"/>
          <w:bCs/>
          <w:kern w:val="2"/>
          <w:sz w:val="28"/>
          <w:szCs w:val="28"/>
          <w14:ligatures w14:val="standardContextual"/>
        </w:rPr>
        <w:t>либо</w:t>
      </w:r>
      <w:proofErr w:type="gramEnd"/>
      <w:r w:rsidRPr="00CF1EB2">
        <w:rPr>
          <w:rFonts w:ascii="Times New Roman" w:eastAsia="Aptos" w:hAnsi="Times New Roman" w:cs="Times New Roman"/>
          <w:bCs/>
          <w:kern w:val="2"/>
          <w:sz w:val="28"/>
          <w:szCs w:val="28"/>
          <w14:ligatures w14:val="standardContextual"/>
        </w:rPr>
        <w:t xml:space="preserve"> из видов товаров. В бухгалтерском учёте под косвенными расходами подразумевают общепроизводственные расходы и общехозяйственные расходы. Они учитываются на счёте 25 «Общепроизводственные расходы» и 26 «Общехозяйственные расходы» соответственно. Примеры косвенных расходов: </w:t>
      </w:r>
      <w:r w:rsidRPr="00CF1EB2">
        <w:rPr>
          <w:rFonts w:ascii="Times New Roman" w:eastAsia="Aptos" w:hAnsi="Times New Roman" w:cs="Times New Roman"/>
          <w:bCs/>
          <w:kern w:val="2"/>
          <w:sz w:val="28"/>
          <w:szCs w:val="28"/>
          <w14:ligatures w14:val="standardContextual"/>
        </w:rPr>
        <w:lastRenderedPageBreak/>
        <w:t>аренда производственных помещений</w:t>
      </w:r>
      <w:r>
        <w:rPr>
          <w:rFonts w:ascii="Times New Roman" w:eastAsia="Aptos" w:hAnsi="Times New Roman" w:cs="Times New Roman"/>
          <w:bCs/>
          <w:kern w:val="2"/>
          <w:sz w:val="28"/>
          <w:szCs w:val="28"/>
          <w14:ligatures w14:val="standardContextual"/>
        </w:rPr>
        <w:t>,</w:t>
      </w:r>
      <w:r w:rsidRPr="00CF1EB2">
        <w:rPr>
          <w:rFonts w:ascii="Times New Roman" w:eastAsia="Aptos" w:hAnsi="Times New Roman" w:cs="Times New Roman"/>
          <w:bCs/>
          <w:kern w:val="2"/>
          <w:sz w:val="28"/>
          <w:szCs w:val="28"/>
          <w14:ligatures w14:val="standardContextual"/>
        </w:rPr>
        <w:t xml:space="preserve"> </w:t>
      </w:r>
      <w:r>
        <w:rPr>
          <w:rFonts w:ascii="Times New Roman" w:eastAsia="Aptos" w:hAnsi="Times New Roman" w:cs="Times New Roman"/>
          <w:bCs/>
          <w:kern w:val="2"/>
          <w:sz w:val="28"/>
          <w:szCs w:val="28"/>
          <w14:ligatures w14:val="standardContextual"/>
        </w:rPr>
        <w:t>коммунальные платежи,</w:t>
      </w:r>
      <w:r w:rsidRPr="00CF1EB2">
        <w:rPr>
          <w:rFonts w:ascii="Times New Roman" w:eastAsia="Aptos" w:hAnsi="Times New Roman" w:cs="Times New Roman"/>
          <w:bCs/>
          <w:kern w:val="2"/>
          <w:sz w:val="28"/>
          <w:szCs w:val="28"/>
          <w14:ligatures w14:val="standardContextual"/>
        </w:rPr>
        <w:t xml:space="preserve"> аренда офисов</w:t>
      </w:r>
      <w:r>
        <w:rPr>
          <w:rFonts w:ascii="Times New Roman" w:eastAsia="Aptos" w:hAnsi="Times New Roman" w:cs="Times New Roman"/>
          <w:bCs/>
          <w:kern w:val="2"/>
          <w:sz w:val="28"/>
          <w:szCs w:val="28"/>
          <w14:ligatures w14:val="standardContextual"/>
        </w:rPr>
        <w:t>, расходы на рекламу, о</w:t>
      </w:r>
      <w:r w:rsidRPr="00CF1EB2">
        <w:rPr>
          <w:rFonts w:ascii="Times New Roman" w:eastAsia="Aptos" w:hAnsi="Times New Roman" w:cs="Times New Roman"/>
          <w:bCs/>
          <w:kern w:val="2"/>
          <w:sz w:val="28"/>
          <w:szCs w:val="28"/>
          <w14:ligatures w14:val="standardContextual"/>
        </w:rPr>
        <w:t>плат</w:t>
      </w:r>
      <w:r>
        <w:rPr>
          <w:rFonts w:ascii="Times New Roman" w:eastAsia="Aptos" w:hAnsi="Times New Roman" w:cs="Times New Roman"/>
          <w:bCs/>
          <w:kern w:val="2"/>
          <w:sz w:val="28"/>
          <w:szCs w:val="28"/>
          <w14:ligatures w14:val="standardContextual"/>
        </w:rPr>
        <w:t>а</w:t>
      </w:r>
      <w:r w:rsidRPr="00CF1EB2">
        <w:rPr>
          <w:rFonts w:ascii="Times New Roman" w:eastAsia="Aptos" w:hAnsi="Times New Roman" w:cs="Times New Roman"/>
          <w:bCs/>
          <w:kern w:val="2"/>
          <w:sz w:val="28"/>
          <w:szCs w:val="28"/>
          <w14:ligatures w14:val="standardContextual"/>
        </w:rPr>
        <w:t xml:space="preserve"> труда управленцев и рабочих, которые напрямую не участвуют в производстве, например технического директора или бухгалтера</w:t>
      </w:r>
      <w:r>
        <w:rPr>
          <w:rFonts w:ascii="Times New Roman" w:eastAsia="Aptos" w:hAnsi="Times New Roman" w:cs="Times New Roman"/>
          <w:bCs/>
          <w:kern w:val="2"/>
          <w:sz w:val="28"/>
          <w:szCs w:val="28"/>
          <w14:ligatures w14:val="standardContextual"/>
        </w:rPr>
        <w:t>, с</w:t>
      </w:r>
      <w:r w:rsidRPr="00CF1EB2">
        <w:rPr>
          <w:rFonts w:ascii="Times New Roman" w:eastAsia="Aptos" w:hAnsi="Times New Roman" w:cs="Times New Roman"/>
          <w:bCs/>
          <w:kern w:val="2"/>
          <w:sz w:val="28"/>
          <w:szCs w:val="28"/>
          <w14:ligatures w14:val="standardContextual"/>
        </w:rPr>
        <w:t>юда же относят оплату больничных листов всех сотрудников.</w:t>
      </w:r>
    </w:p>
    <w:p w14:paraId="1E540E29" w14:textId="7D3B1469" w:rsidR="00CF1EB2" w:rsidRDefault="00E44BDA" w:rsidP="005A13DE">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П</w:t>
      </w:r>
      <w:r w:rsidRPr="00E44BDA">
        <w:rPr>
          <w:rFonts w:ascii="Times New Roman" w:eastAsia="Aptos" w:hAnsi="Times New Roman" w:cs="Times New Roman"/>
          <w:bCs/>
          <w:kern w:val="2"/>
          <w:sz w:val="28"/>
          <w:szCs w:val="28"/>
          <w14:ligatures w14:val="standardContextual"/>
        </w:rPr>
        <w:t>ризнанны</w:t>
      </w:r>
      <w:r>
        <w:rPr>
          <w:rFonts w:ascii="Times New Roman" w:eastAsia="Aptos" w:hAnsi="Times New Roman" w:cs="Times New Roman"/>
          <w:bCs/>
          <w:kern w:val="2"/>
          <w:sz w:val="28"/>
          <w:szCs w:val="28"/>
          <w14:ligatures w14:val="standardContextual"/>
        </w:rPr>
        <w:t>е</w:t>
      </w:r>
      <w:r w:rsidRPr="00E44BDA">
        <w:rPr>
          <w:rFonts w:ascii="Times New Roman" w:eastAsia="Aptos" w:hAnsi="Times New Roman" w:cs="Times New Roman"/>
          <w:bCs/>
          <w:kern w:val="2"/>
          <w:sz w:val="28"/>
          <w:szCs w:val="28"/>
          <w14:ligatures w14:val="standardContextual"/>
        </w:rPr>
        <w:t xml:space="preserve"> расход</w:t>
      </w:r>
      <w:r>
        <w:rPr>
          <w:rFonts w:ascii="Times New Roman" w:eastAsia="Aptos" w:hAnsi="Times New Roman" w:cs="Times New Roman"/>
          <w:bCs/>
          <w:kern w:val="2"/>
          <w:sz w:val="28"/>
          <w:szCs w:val="28"/>
          <w14:ligatures w14:val="standardContextual"/>
        </w:rPr>
        <w:t xml:space="preserve">ы с каждым годом увеличивались. В 2022 году в сравнении с 2021 на 34742100 рублей, а в 2023 в сравнении с 2021 </w:t>
      </w:r>
      <w:proofErr w:type="gramStart"/>
      <w:r>
        <w:rPr>
          <w:rFonts w:ascii="Times New Roman" w:eastAsia="Aptos" w:hAnsi="Times New Roman" w:cs="Times New Roman"/>
          <w:bCs/>
          <w:kern w:val="2"/>
          <w:sz w:val="28"/>
          <w:szCs w:val="28"/>
          <w14:ligatures w14:val="standardContextual"/>
        </w:rPr>
        <w:t>на</w:t>
      </w:r>
      <w:proofErr w:type="gramEnd"/>
      <w:r>
        <w:rPr>
          <w:rFonts w:ascii="Times New Roman" w:eastAsia="Aptos" w:hAnsi="Times New Roman" w:cs="Times New Roman"/>
          <w:bCs/>
          <w:kern w:val="2"/>
          <w:sz w:val="28"/>
          <w:szCs w:val="28"/>
          <w14:ligatures w14:val="standardContextual"/>
        </w:rPr>
        <w:t xml:space="preserve"> 60835097 рублей. Убытки </w:t>
      </w:r>
      <w:r w:rsidRPr="00E44BDA">
        <w:rPr>
          <w:rFonts w:ascii="Times New Roman" w:eastAsia="Aptos" w:hAnsi="Times New Roman" w:cs="Times New Roman"/>
          <w:bCs/>
          <w:kern w:val="2"/>
          <w:sz w:val="28"/>
          <w:szCs w:val="28"/>
          <w14:ligatures w14:val="standardContextual"/>
        </w:rPr>
        <w:t>прошлых налоговых периодов, выявленные в текущем отчетном периоде</w:t>
      </w:r>
      <w:r w:rsidRPr="00E44BDA">
        <w:rPr>
          <w:rFonts w:ascii="Times New Roman" w:eastAsia="Aptos" w:hAnsi="Times New Roman" w:cs="Times New Roman"/>
          <w:bCs/>
          <w:kern w:val="2"/>
          <w:sz w:val="32"/>
          <w:szCs w:val="32"/>
          <w14:ligatures w14:val="standardContextual"/>
        </w:rPr>
        <w:t xml:space="preserve"> </w:t>
      </w:r>
      <w:r>
        <w:rPr>
          <w:rFonts w:ascii="Times New Roman" w:eastAsia="Aptos" w:hAnsi="Times New Roman" w:cs="Times New Roman"/>
          <w:bCs/>
          <w:kern w:val="2"/>
          <w:sz w:val="28"/>
          <w:szCs w:val="28"/>
          <w14:ligatures w14:val="standardContextual"/>
        </w:rPr>
        <w:t xml:space="preserve">в 2021 году равны нулю, а в 2022 и 2023 были представлены. В 2023 году больше на 158081 рублей, чем в 2022 году. </w:t>
      </w:r>
    </w:p>
    <w:p w14:paraId="3A337382" w14:textId="343B2098" w:rsidR="00E44BDA" w:rsidRDefault="00E44BDA" w:rsidP="005A13DE">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 xml:space="preserve">Итого прибыль с каждым годом росла, это свидетельствует о положительной динамике развития организации. В 2022 году в сравнении с 2021 годом наблюдается увеличение на 1596681 рублей, а в 2023 в сопоставлении с 2022 годом </w:t>
      </w:r>
      <w:proofErr w:type="gramStart"/>
      <w:r>
        <w:rPr>
          <w:rFonts w:ascii="Times New Roman" w:eastAsia="Aptos" w:hAnsi="Times New Roman" w:cs="Times New Roman"/>
          <w:bCs/>
          <w:kern w:val="2"/>
          <w:sz w:val="28"/>
          <w:szCs w:val="28"/>
          <w14:ligatures w14:val="standardContextual"/>
        </w:rPr>
        <w:t>на</w:t>
      </w:r>
      <w:proofErr w:type="gramEnd"/>
      <w:r>
        <w:rPr>
          <w:rFonts w:ascii="Times New Roman" w:eastAsia="Aptos" w:hAnsi="Times New Roman" w:cs="Times New Roman"/>
          <w:bCs/>
          <w:kern w:val="2"/>
          <w:sz w:val="28"/>
          <w:szCs w:val="28"/>
          <w14:ligatures w14:val="standardContextual"/>
        </w:rPr>
        <w:t xml:space="preserve"> 2993794 рубля. </w:t>
      </w:r>
    </w:p>
    <w:p w14:paraId="12B3F0F2" w14:textId="57D15095" w:rsidR="00A17138" w:rsidRDefault="00E44BDA" w:rsidP="005A13DE">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 xml:space="preserve">Налоговая база равна прибыли компании, </w:t>
      </w:r>
      <w:r w:rsidR="00A17138" w:rsidRPr="00A17138">
        <w:rPr>
          <w:rFonts w:ascii="Times New Roman" w:eastAsia="Aptos" w:hAnsi="Times New Roman" w:cs="Times New Roman"/>
          <w:bCs/>
          <w:kern w:val="2"/>
          <w:sz w:val="28"/>
          <w:szCs w:val="28"/>
          <w14:ligatures w14:val="standardContextual"/>
        </w:rPr>
        <w:t>налогоплательщики исчисляют сумму налога, исходя из ставки налога</w:t>
      </w:r>
      <w:r w:rsidR="00A17138">
        <w:rPr>
          <w:rFonts w:ascii="Times New Roman" w:eastAsia="Aptos" w:hAnsi="Times New Roman" w:cs="Times New Roman"/>
          <w:bCs/>
          <w:kern w:val="2"/>
          <w:sz w:val="28"/>
          <w:szCs w:val="28"/>
          <w14:ligatures w14:val="standardContextual"/>
        </w:rPr>
        <w:t xml:space="preserve"> (20%)</w:t>
      </w:r>
      <w:r w:rsidR="00A17138" w:rsidRPr="00A17138">
        <w:rPr>
          <w:rFonts w:ascii="Times New Roman" w:eastAsia="Aptos" w:hAnsi="Times New Roman" w:cs="Times New Roman"/>
          <w:bCs/>
          <w:kern w:val="2"/>
          <w:sz w:val="28"/>
          <w:szCs w:val="28"/>
          <w14:ligatures w14:val="standardContextual"/>
        </w:rPr>
        <w:t xml:space="preserve"> и прибыли, подлежащей налогообложению, рассчитанной нарастающим итогом с начала налогового периода до окончания отчетного (налогового) периода.</w:t>
      </w:r>
      <w:r>
        <w:rPr>
          <w:rFonts w:ascii="Times New Roman" w:eastAsia="Aptos" w:hAnsi="Times New Roman" w:cs="Times New Roman"/>
          <w:bCs/>
          <w:kern w:val="2"/>
          <w:sz w:val="28"/>
          <w:szCs w:val="28"/>
          <w14:ligatures w14:val="standardContextual"/>
        </w:rPr>
        <w:t xml:space="preserve"> В 2022 году </w:t>
      </w:r>
      <w:r w:rsidR="00A17138">
        <w:rPr>
          <w:rFonts w:ascii="Times New Roman" w:eastAsia="Aptos" w:hAnsi="Times New Roman" w:cs="Times New Roman"/>
          <w:bCs/>
          <w:kern w:val="2"/>
          <w:sz w:val="28"/>
          <w:szCs w:val="28"/>
          <w14:ligatures w14:val="standardContextual"/>
        </w:rPr>
        <w:t xml:space="preserve">сумма исчисленного </w:t>
      </w:r>
      <w:r>
        <w:rPr>
          <w:rFonts w:ascii="Times New Roman" w:eastAsia="Aptos" w:hAnsi="Times New Roman" w:cs="Times New Roman"/>
          <w:bCs/>
          <w:kern w:val="2"/>
          <w:sz w:val="28"/>
          <w:szCs w:val="28"/>
          <w14:ligatures w14:val="standardContextual"/>
        </w:rPr>
        <w:t>налог</w:t>
      </w:r>
      <w:r w:rsidR="00A17138">
        <w:rPr>
          <w:rFonts w:ascii="Times New Roman" w:eastAsia="Aptos" w:hAnsi="Times New Roman" w:cs="Times New Roman"/>
          <w:bCs/>
          <w:kern w:val="2"/>
          <w:sz w:val="28"/>
          <w:szCs w:val="28"/>
          <w14:ligatures w14:val="standardContextual"/>
        </w:rPr>
        <w:t>а</w:t>
      </w:r>
      <w:r>
        <w:rPr>
          <w:rFonts w:ascii="Times New Roman" w:eastAsia="Aptos" w:hAnsi="Times New Roman" w:cs="Times New Roman"/>
          <w:bCs/>
          <w:kern w:val="2"/>
          <w:sz w:val="28"/>
          <w:szCs w:val="28"/>
          <w14:ligatures w14:val="standardContextual"/>
        </w:rPr>
        <w:t xml:space="preserve"> больше, чем в 2021 на 319336 рублей, а в 2023 году в сравнении с 2022 годом </w:t>
      </w:r>
      <w:proofErr w:type="gramStart"/>
      <w:r>
        <w:rPr>
          <w:rFonts w:ascii="Times New Roman" w:eastAsia="Aptos" w:hAnsi="Times New Roman" w:cs="Times New Roman"/>
          <w:bCs/>
          <w:kern w:val="2"/>
          <w:sz w:val="28"/>
          <w:szCs w:val="28"/>
          <w14:ligatures w14:val="standardContextual"/>
        </w:rPr>
        <w:t>на</w:t>
      </w:r>
      <w:proofErr w:type="gramEnd"/>
      <w:r>
        <w:rPr>
          <w:rFonts w:ascii="Times New Roman" w:eastAsia="Aptos" w:hAnsi="Times New Roman" w:cs="Times New Roman"/>
          <w:bCs/>
          <w:kern w:val="2"/>
          <w:sz w:val="28"/>
          <w:szCs w:val="28"/>
          <w14:ligatures w14:val="standardContextual"/>
        </w:rPr>
        <w:t xml:space="preserve"> 598759 рублей. </w:t>
      </w:r>
    </w:p>
    <w:p w14:paraId="02F91DFF" w14:textId="2E555BEA" w:rsidR="00E44BDA" w:rsidRDefault="00E44BDA" w:rsidP="005A13DE">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Из приведенных выше сумм налога высчитываются суммы для перечисления</w:t>
      </w:r>
      <w:r w:rsidR="00C206B7">
        <w:rPr>
          <w:rFonts w:ascii="Times New Roman" w:eastAsia="Aptos" w:hAnsi="Times New Roman" w:cs="Times New Roman"/>
          <w:bCs/>
          <w:kern w:val="2"/>
          <w:sz w:val="28"/>
          <w:szCs w:val="28"/>
          <w14:ligatures w14:val="standardContextual"/>
        </w:rPr>
        <w:t xml:space="preserve"> по нормативу в размере 3%</w:t>
      </w:r>
      <w:r>
        <w:rPr>
          <w:rFonts w:ascii="Times New Roman" w:eastAsia="Aptos" w:hAnsi="Times New Roman" w:cs="Times New Roman"/>
          <w:bCs/>
          <w:kern w:val="2"/>
          <w:sz w:val="28"/>
          <w:szCs w:val="28"/>
          <w14:ligatures w14:val="standardContextual"/>
        </w:rPr>
        <w:t xml:space="preserve"> в федеральный бюджет и </w:t>
      </w:r>
      <w:r w:rsidR="00C206B7">
        <w:rPr>
          <w:rFonts w:ascii="Times New Roman" w:eastAsia="Aptos" w:hAnsi="Times New Roman" w:cs="Times New Roman"/>
          <w:bCs/>
          <w:kern w:val="2"/>
          <w:sz w:val="28"/>
          <w:szCs w:val="28"/>
          <w14:ligatures w14:val="standardContextual"/>
        </w:rPr>
        <w:t xml:space="preserve">17% в </w:t>
      </w:r>
      <w:r>
        <w:rPr>
          <w:rFonts w:ascii="Times New Roman" w:eastAsia="Aptos" w:hAnsi="Times New Roman" w:cs="Times New Roman"/>
          <w:bCs/>
          <w:kern w:val="2"/>
          <w:sz w:val="28"/>
          <w:szCs w:val="28"/>
          <w14:ligatures w14:val="standardContextual"/>
        </w:rPr>
        <w:t>бюджет субъекта Российской Федерации соответс</w:t>
      </w:r>
      <w:r w:rsidR="00437BBC">
        <w:rPr>
          <w:rFonts w:ascii="Times New Roman" w:eastAsia="Aptos" w:hAnsi="Times New Roman" w:cs="Times New Roman"/>
          <w:bCs/>
          <w:kern w:val="2"/>
          <w:sz w:val="28"/>
          <w:szCs w:val="28"/>
          <w14:ligatures w14:val="standardContextual"/>
        </w:rPr>
        <w:t>т</w:t>
      </w:r>
      <w:r>
        <w:rPr>
          <w:rFonts w:ascii="Times New Roman" w:eastAsia="Aptos" w:hAnsi="Times New Roman" w:cs="Times New Roman"/>
          <w:bCs/>
          <w:kern w:val="2"/>
          <w:sz w:val="28"/>
          <w:szCs w:val="28"/>
          <w14:ligatures w14:val="standardContextual"/>
        </w:rPr>
        <w:t>венно.</w:t>
      </w:r>
      <w:r w:rsidR="00A17138">
        <w:rPr>
          <w:rFonts w:ascii="Times New Roman" w:eastAsia="Aptos" w:hAnsi="Times New Roman" w:cs="Times New Roman"/>
          <w:bCs/>
          <w:kern w:val="2"/>
          <w:sz w:val="28"/>
          <w:szCs w:val="28"/>
          <w14:ligatures w14:val="standardContextual"/>
        </w:rPr>
        <w:t xml:space="preserve"> В 2022 году в федеральный бюджет поступила сумма исчисленного налога на 47900 рублей больше, чем в 2021 году, а в 2023 году сумма увеличилась на 89814 рублей в сравнении с 2022 годом. В бюджет субъекта Российской Федерации поступила сумма исчисленного налога в 2022 году на 271436 рублей больше, чем в 2021 году, а в 2023 сумма увеличилась на 508945 рублей в сравнении с 2022 годом.</w:t>
      </w:r>
    </w:p>
    <w:p w14:paraId="7F8096B2" w14:textId="5B92DD98" w:rsidR="00A17138" w:rsidRDefault="00A17138" w:rsidP="00A17138">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В данном параграфе</w:t>
      </w:r>
      <w:r w:rsidRPr="00A17138">
        <w:rPr>
          <w:rFonts w:ascii="Times New Roman" w:eastAsia="Courier New" w:hAnsi="Times New Roman" w:cs="Courier New"/>
          <w:color w:val="000000"/>
          <w:sz w:val="28"/>
          <w:szCs w:val="28"/>
          <w:lang w:eastAsia="ru-RU"/>
        </w:rPr>
        <w:t xml:space="preserve"> </w:t>
      </w:r>
      <w:r>
        <w:rPr>
          <w:rFonts w:ascii="Times New Roman" w:eastAsia="Courier New" w:hAnsi="Times New Roman" w:cs="Courier New"/>
          <w:color w:val="000000"/>
          <w:sz w:val="28"/>
          <w:szCs w:val="28"/>
          <w:lang w:eastAsia="ru-RU"/>
        </w:rPr>
        <w:t>проанализирована структура исчисленных и уплаченных налогов ООО «</w:t>
      </w:r>
      <w:r w:rsidR="003D5A7D">
        <w:rPr>
          <w:rFonts w:ascii="Times New Roman" w:eastAsia="Courier New" w:hAnsi="Times New Roman" w:cs="Courier New"/>
          <w:color w:val="000000"/>
          <w:sz w:val="28"/>
          <w:szCs w:val="28"/>
          <w:lang w:eastAsia="ru-RU"/>
        </w:rPr>
        <w:t>СТАРТ</w:t>
      </w:r>
      <w:r>
        <w:rPr>
          <w:rFonts w:ascii="Times New Roman" w:eastAsia="Courier New" w:hAnsi="Times New Roman" w:cs="Courier New"/>
          <w:color w:val="000000"/>
          <w:sz w:val="28"/>
          <w:szCs w:val="28"/>
          <w:lang w:eastAsia="ru-RU"/>
        </w:rPr>
        <w:t>».</w:t>
      </w:r>
    </w:p>
    <w:p w14:paraId="5EFB543D" w14:textId="77777777" w:rsidR="00A17138" w:rsidRPr="00E44BDA" w:rsidRDefault="00A17138" w:rsidP="005A13DE">
      <w:pPr>
        <w:spacing w:after="0" w:line="360" w:lineRule="auto"/>
        <w:ind w:firstLine="709"/>
        <w:jc w:val="both"/>
        <w:rPr>
          <w:rFonts w:ascii="Times New Roman" w:eastAsia="Aptos" w:hAnsi="Times New Roman" w:cs="Times New Roman"/>
          <w:bCs/>
          <w:kern w:val="2"/>
          <w:sz w:val="32"/>
          <w:szCs w:val="32"/>
          <w14:ligatures w14:val="standardContextual"/>
        </w:rPr>
      </w:pPr>
    </w:p>
    <w:p w14:paraId="2B0E39A7" w14:textId="77777777" w:rsidR="001B56BE" w:rsidRDefault="001B56BE" w:rsidP="005A13DE">
      <w:pPr>
        <w:spacing w:after="0" w:line="360" w:lineRule="auto"/>
        <w:ind w:firstLine="709"/>
        <w:jc w:val="both"/>
        <w:rPr>
          <w:rFonts w:ascii="Times New Roman" w:eastAsia="Courier New" w:hAnsi="Times New Roman" w:cs="Courier New"/>
          <w:color w:val="000000"/>
          <w:sz w:val="36"/>
          <w:szCs w:val="36"/>
          <w:lang w:eastAsia="ru-RU"/>
        </w:rPr>
      </w:pPr>
    </w:p>
    <w:p w14:paraId="4F4744B3" w14:textId="77777777" w:rsidR="007E7F29" w:rsidRDefault="007E7F29" w:rsidP="005A13DE">
      <w:pPr>
        <w:spacing w:after="0" w:line="360" w:lineRule="auto"/>
        <w:ind w:firstLine="709"/>
        <w:jc w:val="both"/>
        <w:rPr>
          <w:rFonts w:ascii="Times New Roman" w:eastAsia="Courier New" w:hAnsi="Times New Roman" w:cs="Courier New"/>
          <w:color w:val="000000"/>
          <w:sz w:val="36"/>
          <w:szCs w:val="36"/>
          <w:lang w:eastAsia="ru-RU"/>
        </w:rPr>
      </w:pPr>
    </w:p>
    <w:p w14:paraId="72AA08F1" w14:textId="77777777" w:rsidR="007E7F29" w:rsidRDefault="007E7F29" w:rsidP="005A13DE">
      <w:pPr>
        <w:spacing w:after="0" w:line="360" w:lineRule="auto"/>
        <w:ind w:firstLine="709"/>
        <w:jc w:val="both"/>
        <w:rPr>
          <w:rFonts w:ascii="Times New Roman" w:eastAsia="Courier New" w:hAnsi="Times New Roman" w:cs="Courier New"/>
          <w:color w:val="000000"/>
          <w:sz w:val="36"/>
          <w:szCs w:val="36"/>
          <w:lang w:eastAsia="ru-RU"/>
        </w:rPr>
      </w:pPr>
    </w:p>
    <w:p w14:paraId="4A9E328E" w14:textId="77777777" w:rsidR="007E7F29" w:rsidRDefault="007E7F29" w:rsidP="005A13DE">
      <w:pPr>
        <w:spacing w:after="0" w:line="360" w:lineRule="auto"/>
        <w:ind w:firstLine="709"/>
        <w:jc w:val="both"/>
        <w:rPr>
          <w:rFonts w:ascii="Times New Roman" w:eastAsia="Courier New" w:hAnsi="Times New Roman" w:cs="Courier New"/>
          <w:color w:val="000000"/>
          <w:sz w:val="36"/>
          <w:szCs w:val="36"/>
          <w:lang w:eastAsia="ru-RU"/>
        </w:rPr>
      </w:pPr>
    </w:p>
    <w:p w14:paraId="4448BA34" w14:textId="77777777" w:rsidR="007E7F29" w:rsidRDefault="007E7F29" w:rsidP="006F1811">
      <w:pPr>
        <w:spacing w:after="0" w:line="360" w:lineRule="auto"/>
        <w:jc w:val="both"/>
        <w:rPr>
          <w:rFonts w:ascii="Times New Roman" w:eastAsia="Courier New" w:hAnsi="Times New Roman" w:cs="Courier New"/>
          <w:color w:val="000000"/>
          <w:sz w:val="36"/>
          <w:szCs w:val="36"/>
          <w:lang w:eastAsia="ru-RU"/>
        </w:rPr>
      </w:pPr>
    </w:p>
    <w:p w14:paraId="1871DE54" w14:textId="636B0904" w:rsidR="007E7F29" w:rsidRDefault="007E7F29" w:rsidP="008F51FC">
      <w:pPr>
        <w:spacing w:after="0" w:line="360" w:lineRule="auto"/>
        <w:ind w:firstLine="709"/>
        <w:jc w:val="center"/>
        <w:rPr>
          <w:rFonts w:ascii="Times New Roman" w:hAnsi="Times New Roman" w:cs="Times New Roman"/>
          <w:b/>
          <w:bCs/>
          <w:sz w:val="28"/>
          <w:szCs w:val="28"/>
          <w:lang w:bidi="mr-IN"/>
        </w:rPr>
      </w:pPr>
      <w:r w:rsidRPr="007E7F29">
        <w:rPr>
          <w:rFonts w:ascii="Times New Roman" w:hAnsi="Times New Roman" w:cs="Times New Roman"/>
          <w:b/>
          <w:bCs/>
          <w:sz w:val="28"/>
          <w:szCs w:val="28"/>
        </w:rPr>
        <w:t>2.2</w:t>
      </w:r>
      <w:r w:rsidRPr="007E7F29">
        <w:rPr>
          <w:rFonts w:ascii="Times New Roman" w:hAnsi="Times New Roman" w:cs="Times New Roman"/>
          <w:b/>
          <w:bCs/>
          <w:sz w:val="28"/>
          <w:szCs w:val="28"/>
          <w:lang w:bidi="mr-IN"/>
        </w:rPr>
        <w:t xml:space="preserve"> Оценка результатов налогообложения в организации</w:t>
      </w:r>
    </w:p>
    <w:p w14:paraId="06B678AA" w14:textId="77777777" w:rsidR="00A42383" w:rsidRDefault="00A42383" w:rsidP="008F51FC">
      <w:pPr>
        <w:spacing w:after="0" w:line="360" w:lineRule="auto"/>
        <w:ind w:firstLine="709"/>
        <w:jc w:val="center"/>
        <w:rPr>
          <w:rFonts w:ascii="Times New Roman" w:hAnsi="Times New Roman" w:cs="Times New Roman"/>
          <w:b/>
          <w:bCs/>
          <w:sz w:val="28"/>
          <w:szCs w:val="28"/>
          <w:lang w:bidi="mr-IN"/>
        </w:rPr>
      </w:pPr>
    </w:p>
    <w:p w14:paraId="69DE90FF" w14:textId="7C279C06" w:rsidR="00A42383" w:rsidRDefault="00A42383" w:rsidP="00A42383">
      <w:pPr>
        <w:spacing w:after="0" w:line="360" w:lineRule="auto"/>
        <w:ind w:firstLine="709"/>
        <w:jc w:val="both"/>
        <w:rPr>
          <w:rFonts w:ascii="Times New Roman" w:hAnsi="Times New Roman" w:cs="Times New Roman"/>
          <w:sz w:val="28"/>
          <w:szCs w:val="28"/>
          <w:lang w:bidi="mr-IN"/>
        </w:rPr>
      </w:pPr>
      <w:r>
        <w:rPr>
          <w:rFonts w:ascii="Times New Roman" w:eastAsia="Courier New" w:hAnsi="Times New Roman" w:cs="Courier New"/>
          <w:color w:val="000000"/>
          <w:sz w:val="28"/>
          <w:szCs w:val="28"/>
          <w:lang w:eastAsia="ru-RU"/>
        </w:rPr>
        <w:t>Произведем оценку результатов налогообложения в ООО «</w:t>
      </w:r>
      <w:r w:rsidR="003D5A7D">
        <w:rPr>
          <w:rFonts w:ascii="Times New Roman" w:eastAsia="Courier New" w:hAnsi="Times New Roman" w:cs="Courier New"/>
          <w:color w:val="000000"/>
          <w:sz w:val="28"/>
          <w:szCs w:val="28"/>
          <w:lang w:eastAsia="ru-RU"/>
        </w:rPr>
        <w:t>СТАРТ</w:t>
      </w:r>
      <w:r>
        <w:rPr>
          <w:rFonts w:ascii="Times New Roman" w:eastAsia="Courier New" w:hAnsi="Times New Roman" w:cs="Courier New"/>
          <w:color w:val="000000"/>
          <w:sz w:val="28"/>
          <w:szCs w:val="28"/>
          <w:lang w:eastAsia="ru-RU"/>
        </w:rPr>
        <w:t xml:space="preserve">» на </w:t>
      </w:r>
      <w:r w:rsidRPr="00A42383">
        <w:rPr>
          <w:rFonts w:ascii="Times New Roman" w:eastAsia="Courier New" w:hAnsi="Times New Roman" w:cs="Courier New"/>
          <w:color w:val="000000"/>
          <w:sz w:val="28"/>
          <w:szCs w:val="28"/>
          <w:lang w:eastAsia="ru-RU"/>
        </w:rPr>
        <w:t>основании таблиц, приведенных в параграфе 2.1, где проанализирована с</w:t>
      </w:r>
      <w:r w:rsidRPr="00A42383">
        <w:rPr>
          <w:rFonts w:ascii="Times New Roman" w:hAnsi="Times New Roman" w:cs="Times New Roman"/>
          <w:sz w:val="28"/>
          <w:szCs w:val="28"/>
          <w:lang w:bidi="mr-IN"/>
        </w:rPr>
        <w:t>труктура исчисленных и уплаченных налогов организации</w:t>
      </w:r>
      <w:r>
        <w:rPr>
          <w:rFonts w:ascii="Times New Roman" w:hAnsi="Times New Roman" w:cs="Times New Roman"/>
          <w:sz w:val="28"/>
          <w:szCs w:val="28"/>
          <w:lang w:bidi="mr-IN"/>
        </w:rPr>
        <w:t>.</w:t>
      </w:r>
    </w:p>
    <w:p w14:paraId="75E7C72F" w14:textId="6C4AE045" w:rsidR="00A42383" w:rsidRDefault="00A42383" w:rsidP="00A42383">
      <w:pPr>
        <w:spacing w:after="0" w:line="360" w:lineRule="auto"/>
        <w:ind w:firstLine="709"/>
        <w:jc w:val="both"/>
        <w:rPr>
          <w:rFonts w:ascii="Times New Roman" w:eastAsia="Aptos" w:hAnsi="Times New Roman" w:cs="Times New Roman"/>
          <w:bCs/>
          <w:kern w:val="2"/>
          <w:sz w:val="28"/>
          <w:szCs w:val="28"/>
          <w14:ligatures w14:val="standardContextual"/>
        </w:rPr>
      </w:pPr>
      <w:r w:rsidRPr="00F640AD">
        <w:rPr>
          <w:rFonts w:ascii="Times New Roman" w:eastAsia="Aptos" w:hAnsi="Times New Roman" w:cs="Times New Roman"/>
          <w:bCs/>
          <w:kern w:val="2"/>
          <w:sz w:val="28"/>
          <w:szCs w:val="28"/>
          <w14:ligatures w14:val="standardContextual"/>
        </w:rPr>
        <w:t xml:space="preserve">На первом этапе проанализируем </w:t>
      </w:r>
      <w:r w:rsidR="00F640AD" w:rsidRPr="00F640AD">
        <w:rPr>
          <w:rFonts w:ascii="Times New Roman" w:eastAsia="Courier New" w:hAnsi="Times New Roman" w:cs="Courier New"/>
          <w:color w:val="000000"/>
          <w:sz w:val="28"/>
          <w:szCs w:val="28"/>
          <w:lang w:eastAsia="ru-RU"/>
        </w:rPr>
        <w:t>динамику изменения налоговой базы по</w:t>
      </w:r>
      <w:r w:rsidR="00F640AD">
        <w:rPr>
          <w:rFonts w:ascii="Times New Roman" w:eastAsia="Courier New" w:hAnsi="Times New Roman" w:cs="Courier New"/>
          <w:color w:val="000000"/>
          <w:sz w:val="28"/>
          <w:szCs w:val="28"/>
          <w:lang w:eastAsia="ru-RU"/>
        </w:rPr>
        <w:t xml:space="preserve"> </w:t>
      </w:r>
      <w:r w:rsidR="00D0369D">
        <w:rPr>
          <w:rFonts w:ascii="Times New Roman" w:eastAsia="Courier New" w:hAnsi="Times New Roman" w:cs="Courier New"/>
          <w:color w:val="000000"/>
          <w:sz w:val="28"/>
          <w:szCs w:val="28"/>
          <w:lang w:eastAsia="ru-RU"/>
        </w:rPr>
        <w:t>налогу на добавленную стоимость (НДС)</w:t>
      </w:r>
      <w:r w:rsidR="00F640AD" w:rsidRPr="00F640AD">
        <w:rPr>
          <w:rFonts w:ascii="Times New Roman" w:eastAsia="Courier New" w:hAnsi="Times New Roman" w:cs="Courier New"/>
          <w:color w:val="000000"/>
          <w:sz w:val="28"/>
          <w:szCs w:val="28"/>
          <w:lang w:eastAsia="ru-RU"/>
        </w:rPr>
        <w:t xml:space="preserve"> </w:t>
      </w:r>
      <w:r w:rsidRPr="00F640AD">
        <w:rPr>
          <w:rFonts w:ascii="Times New Roman" w:eastAsia="Aptos" w:hAnsi="Times New Roman" w:cs="Times New Roman"/>
          <w:bCs/>
          <w:kern w:val="2"/>
          <w:sz w:val="28"/>
          <w:szCs w:val="28"/>
          <w14:ligatures w14:val="standardContextual"/>
        </w:rPr>
        <w:t xml:space="preserve">за период с 2021 по 2023 годы, для этого обратимся к данным </w:t>
      </w:r>
      <w:r w:rsidR="00F640AD" w:rsidRPr="00F640AD">
        <w:rPr>
          <w:rFonts w:ascii="Times New Roman" w:eastAsia="Aptos" w:hAnsi="Times New Roman" w:cs="Times New Roman"/>
          <w:bCs/>
          <w:kern w:val="2"/>
          <w:sz w:val="28"/>
          <w:szCs w:val="28"/>
          <w14:ligatures w14:val="standardContextual"/>
        </w:rPr>
        <w:t>рисунка</w:t>
      </w:r>
      <w:r w:rsidRPr="00F640AD">
        <w:rPr>
          <w:rFonts w:ascii="Times New Roman" w:eastAsia="Aptos" w:hAnsi="Times New Roman" w:cs="Times New Roman"/>
          <w:bCs/>
          <w:kern w:val="2"/>
          <w:sz w:val="28"/>
          <w:szCs w:val="28"/>
          <w14:ligatures w14:val="standardContextual"/>
        </w:rPr>
        <w:t xml:space="preserve"> 2.1.</w:t>
      </w:r>
    </w:p>
    <w:p w14:paraId="5DE11376" w14:textId="10304AC0" w:rsidR="00B660F0" w:rsidRDefault="00B660F0" w:rsidP="00A42383">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noProof/>
          <w:kern w:val="2"/>
          <w:sz w:val="28"/>
          <w:szCs w:val="28"/>
          <w:lang w:eastAsia="ru-RU"/>
          <w14:ligatures w14:val="standardContextual"/>
        </w:rPr>
        <w:drawing>
          <wp:inline distT="0" distB="0" distL="0" distR="0" wp14:anchorId="27B05E3A" wp14:editId="05822CE2">
            <wp:extent cx="5486400" cy="3533775"/>
            <wp:effectExtent l="0" t="0" r="0" b="9525"/>
            <wp:docPr id="1114550773"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D65644C" w14:textId="707C9004" w:rsidR="00B660F0" w:rsidRDefault="00B660F0" w:rsidP="00B660F0">
      <w:pPr>
        <w:spacing w:after="0" w:line="360" w:lineRule="auto"/>
        <w:ind w:firstLine="709"/>
        <w:jc w:val="center"/>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Рисунок 2.1 – Динамика изменения налоговой базы по НДС (в руб.)</w:t>
      </w:r>
    </w:p>
    <w:p w14:paraId="3413CAE9" w14:textId="77777777" w:rsidR="00D0369D" w:rsidRDefault="00F640AD" w:rsidP="00D0369D">
      <w:pPr>
        <w:spacing w:after="0" w:line="360" w:lineRule="auto"/>
        <w:ind w:firstLine="709"/>
        <w:jc w:val="both"/>
        <w:rPr>
          <w:rFonts w:ascii="Times New Roman" w:hAnsi="Times New Roman" w:cs="Times New Roman"/>
          <w:color w:val="000000"/>
          <w:sz w:val="28"/>
          <w:szCs w:val="28"/>
          <w14:ligatures w14:val="standardContextual"/>
        </w:rPr>
      </w:pPr>
      <w:r>
        <w:rPr>
          <w:rFonts w:ascii="Times New Roman" w:eastAsia="Courier New" w:hAnsi="Times New Roman" w:cs="Courier New"/>
          <w:color w:val="000000"/>
          <w:sz w:val="28"/>
          <w:szCs w:val="28"/>
          <w:lang w:eastAsia="ru-RU"/>
        </w:rPr>
        <w:lastRenderedPageBreak/>
        <w:t xml:space="preserve">Исходя из динамики, отраженной на рисунке 2.1, можно отметить, что сумма </w:t>
      </w:r>
      <w:r>
        <w:rPr>
          <w:rFonts w:ascii="Times New Roman" w:hAnsi="Times New Roman" w:cs="Times New Roman"/>
          <w:color w:val="000000"/>
          <w:sz w:val="28"/>
          <w:szCs w:val="28"/>
          <w14:ligatures w14:val="standardContextual"/>
        </w:rPr>
        <w:t>р</w:t>
      </w:r>
      <w:r w:rsidRPr="00F640AD">
        <w:rPr>
          <w:rFonts w:ascii="Times New Roman" w:hAnsi="Times New Roman" w:cs="Times New Roman"/>
          <w:color w:val="000000"/>
          <w:sz w:val="28"/>
          <w:szCs w:val="28"/>
          <w14:ligatures w14:val="standardContextual"/>
        </w:rPr>
        <w:t>еализац</w:t>
      </w:r>
      <w:r>
        <w:rPr>
          <w:rFonts w:ascii="Times New Roman" w:hAnsi="Times New Roman" w:cs="Times New Roman"/>
          <w:color w:val="000000"/>
          <w:sz w:val="28"/>
          <w:szCs w:val="28"/>
          <w14:ligatures w14:val="standardContextual"/>
        </w:rPr>
        <w:t>ии</w:t>
      </w:r>
      <w:r w:rsidRPr="00F640AD">
        <w:rPr>
          <w:rFonts w:ascii="Times New Roman" w:hAnsi="Times New Roman" w:cs="Times New Roman"/>
          <w:color w:val="000000"/>
          <w:sz w:val="28"/>
          <w:szCs w:val="28"/>
          <w14:ligatures w14:val="standardContextual"/>
        </w:rPr>
        <w:t xml:space="preserve"> товаров, передач</w:t>
      </w:r>
      <w:r>
        <w:rPr>
          <w:rFonts w:ascii="Times New Roman" w:hAnsi="Times New Roman" w:cs="Times New Roman"/>
          <w:color w:val="000000"/>
          <w:sz w:val="28"/>
          <w:szCs w:val="28"/>
          <w14:ligatures w14:val="standardContextual"/>
        </w:rPr>
        <w:t>и</w:t>
      </w:r>
      <w:r w:rsidRPr="00F640AD">
        <w:rPr>
          <w:rFonts w:ascii="Times New Roman" w:hAnsi="Times New Roman" w:cs="Times New Roman"/>
          <w:color w:val="000000"/>
          <w:sz w:val="28"/>
          <w:szCs w:val="28"/>
          <w14:ligatures w14:val="standardContextual"/>
        </w:rPr>
        <w:t xml:space="preserve"> имущественных прав по соответствующим ставкам налога</w:t>
      </w:r>
      <w:r w:rsidR="00D0369D">
        <w:rPr>
          <w:rFonts w:ascii="Times New Roman" w:hAnsi="Times New Roman" w:cs="Times New Roman"/>
          <w:color w:val="000000"/>
          <w:sz w:val="28"/>
          <w:szCs w:val="28"/>
          <w14:ligatures w14:val="standardContextual"/>
        </w:rPr>
        <w:t xml:space="preserve"> с каждым годом растет. </w:t>
      </w:r>
    </w:p>
    <w:p w14:paraId="29A342BC" w14:textId="5F979FFC" w:rsidR="00D0369D" w:rsidRDefault="00D0369D" w:rsidP="001959A9">
      <w:pPr>
        <w:spacing w:after="0" w:line="360" w:lineRule="auto"/>
        <w:ind w:firstLine="709"/>
        <w:jc w:val="both"/>
        <w:rPr>
          <w:rFonts w:ascii="Times New Roman" w:hAnsi="Times New Roman" w:cs="Times New Roman"/>
          <w:color w:val="000000"/>
          <w:sz w:val="28"/>
          <w:szCs w:val="28"/>
          <w14:ligatures w14:val="standardContextual"/>
        </w:rPr>
      </w:pPr>
      <w:r>
        <w:rPr>
          <w:rFonts w:ascii="Times New Roman" w:hAnsi="Times New Roman" w:cs="Times New Roman"/>
          <w:color w:val="000000"/>
          <w:sz w:val="28"/>
          <w:szCs w:val="28"/>
          <w14:ligatures w14:val="standardContextual"/>
        </w:rPr>
        <w:t>С</w:t>
      </w:r>
      <w:r w:rsidR="00F640AD" w:rsidRPr="00F640AD">
        <w:rPr>
          <w:rFonts w:ascii="Times New Roman" w:hAnsi="Times New Roman" w:cs="Times New Roman"/>
          <w:color w:val="000000"/>
          <w:sz w:val="28"/>
          <w:szCs w:val="28"/>
          <w14:ligatures w14:val="standardContextual"/>
        </w:rPr>
        <w:t>уммы, связанные с расчетами по оплате налогооблагаемых товаров</w:t>
      </w:r>
      <w:r w:rsidR="00F640AD">
        <w:rPr>
          <w:rFonts w:ascii="Times New Roman" w:hAnsi="Times New Roman" w:cs="Times New Roman"/>
          <w:color w:val="000000"/>
          <w:sz w:val="28"/>
          <w:szCs w:val="28"/>
          <w14:ligatures w14:val="standardContextual"/>
        </w:rPr>
        <w:t xml:space="preserve">, а также суммы </w:t>
      </w:r>
      <w:r w:rsidR="00F640AD" w:rsidRPr="00F640AD">
        <w:rPr>
          <w:rFonts w:ascii="Times New Roman" w:hAnsi="Times New Roman" w:cs="Times New Roman"/>
          <w:color w:val="000000"/>
          <w:sz w:val="28"/>
          <w:szCs w:val="28"/>
          <w14:ligatures w14:val="standardContextual"/>
        </w:rPr>
        <w:t>полученной оплаты, частичной оплаты в счет предстоящих поставок товаров, передачи имущественных прав</w:t>
      </w:r>
      <w:r w:rsidR="007E742D">
        <w:rPr>
          <w:rFonts w:ascii="Times New Roman" w:hAnsi="Times New Roman" w:cs="Times New Roman"/>
          <w:color w:val="000000"/>
          <w:sz w:val="28"/>
          <w:szCs w:val="28"/>
          <w14:ligatures w14:val="standardContextual"/>
        </w:rPr>
        <w:t xml:space="preserve"> значительно</w:t>
      </w:r>
      <w:r w:rsidR="00F640AD">
        <w:rPr>
          <w:rFonts w:ascii="Times New Roman" w:hAnsi="Times New Roman" w:cs="Times New Roman"/>
          <w:color w:val="000000"/>
          <w:sz w:val="28"/>
          <w:szCs w:val="28"/>
          <w14:ligatures w14:val="standardContextual"/>
        </w:rPr>
        <w:t xml:space="preserve"> </w:t>
      </w:r>
      <w:r>
        <w:rPr>
          <w:rFonts w:ascii="Times New Roman" w:hAnsi="Times New Roman" w:cs="Times New Roman"/>
          <w:color w:val="000000"/>
          <w:sz w:val="28"/>
          <w:szCs w:val="28"/>
          <w14:ligatures w14:val="standardContextual"/>
        </w:rPr>
        <w:t>увеличиваются в 2022 году в сравнении с 2021, а в 2023 году незначительно уменьшаются в сравнении с 2023 годом.</w:t>
      </w:r>
    </w:p>
    <w:p w14:paraId="2382B65E" w14:textId="0759A0A5" w:rsidR="001959A9" w:rsidRPr="001959A9" w:rsidRDefault="001959A9" w:rsidP="001959A9">
      <w:pPr>
        <w:spacing w:after="0" w:line="360" w:lineRule="auto"/>
        <w:ind w:firstLine="709"/>
        <w:jc w:val="both"/>
        <w:rPr>
          <w:rFonts w:ascii="Times New Roman" w:eastAsia="Aptos" w:hAnsi="Times New Roman" w:cs="Times New Roman"/>
          <w:bCs/>
          <w:kern w:val="2"/>
          <w:sz w:val="28"/>
          <w:szCs w:val="28"/>
          <w14:ligatures w14:val="standardContextual"/>
        </w:rPr>
      </w:pPr>
      <w:r w:rsidRPr="00F640AD">
        <w:rPr>
          <w:rFonts w:ascii="Times New Roman" w:eastAsia="Aptos" w:hAnsi="Times New Roman" w:cs="Times New Roman"/>
          <w:bCs/>
          <w:kern w:val="2"/>
          <w:sz w:val="28"/>
          <w:szCs w:val="28"/>
          <w14:ligatures w14:val="standardContextual"/>
        </w:rPr>
        <w:t xml:space="preserve">На </w:t>
      </w:r>
      <w:r>
        <w:rPr>
          <w:rFonts w:ascii="Times New Roman" w:eastAsia="Aptos" w:hAnsi="Times New Roman" w:cs="Times New Roman"/>
          <w:bCs/>
          <w:kern w:val="2"/>
          <w:sz w:val="28"/>
          <w:szCs w:val="28"/>
          <w14:ligatures w14:val="standardContextual"/>
        </w:rPr>
        <w:t>втором</w:t>
      </w:r>
      <w:r w:rsidRPr="00F640AD">
        <w:rPr>
          <w:rFonts w:ascii="Times New Roman" w:eastAsia="Aptos" w:hAnsi="Times New Roman" w:cs="Times New Roman"/>
          <w:bCs/>
          <w:kern w:val="2"/>
          <w:sz w:val="28"/>
          <w:szCs w:val="28"/>
          <w14:ligatures w14:val="standardContextual"/>
        </w:rPr>
        <w:t xml:space="preserve"> этапе проанализируем </w:t>
      </w:r>
      <w:r w:rsidRPr="00F640AD">
        <w:rPr>
          <w:rFonts w:ascii="Times New Roman" w:eastAsia="Courier New" w:hAnsi="Times New Roman" w:cs="Courier New"/>
          <w:color w:val="000000"/>
          <w:sz w:val="28"/>
          <w:szCs w:val="28"/>
          <w:lang w:eastAsia="ru-RU"/>
        </w:rPr>
        <w:t xml:space="preserve">динамику изменения </w:t>
      </w:r>
      <w:r>
        <w:rPr>
          <w:rFonts w:ascii="Times New Roman" w:eastAsia="Courier New" w:hAnsi="Times New Roman" w:cs="Courier New"/>
          <w:color w:val="000000"/>
          <w:sz w:val="28"/>
          <w:szCs w:val="28"/>
          <w:lang w:eastAsia="ru-RU"/>
        </w:rPr>
        <w:t xml:space="preserve">удельного веса </w:t>
      </w:r>
      <w:r w:rsidRPr="008E7E76">
        <w:rPr>
          <w:rFonts w:ascii="Times New Roman" w:eastAsia="Aptos" w:hAnsi="Times New Roman" w:cs="Times New Roman"/>
          <w:bCs/>
          <w:kern w:val="2"/>
          <w:sz w:val="28"/>
          <w:szCs w:val="28"/>
          <w14:ligatures w14:val="standardContextual"/>
        </w:rPr>
        <w:t>общ</w:t>
      </w:r>
      <w:r>
        <w:rPr>
          <w:rFonts w:ascii="Times New Roman" w:eastAsia="Aptos" w:hAnsi="Times New Roman" w:cs="Times New Roman"/>
          <w:bCs/>
          <w:kern w:val="2"/>
          <w:sz w:val="28"/>
          <w:szCs w:val="28"/>
          <w14:ligatures w14:val="standardContextual"/>
        </w:rPr>
        <w:t>ей</w:t>
      </w:r>
      <w:r w:rsidRPr="008E7E76">
        <w:rPr>
          <w:rFonts w:ascii="Times New Roman" w:eastAsia="Aptos" w:hAnsi="Times New Roman" w:cs="Times New Roman"/>
          <w:bCs/>
          <w:kern w:val="2"/>
          <w:sz w:val="28"/>
          <w:szCs w:val="28"/>
          <w14:ligatures w14:val="standardContextual"/>
        </w:rPr>
        <w:t xml:space="preserve"> сумм</w:t>
      </w:r>
      <w:r>
        <w:rPr>
          <w:rFonts w:ascii="Times New Roman" w:eastAsia="Aptos" w:hAnsi="Times New Roman" w:cs="Times New Roman"/>
          <w:bCs/>
          <w:kern w:val="2"/>
          <w:sz w:val="28"/>
          <w:szCs w:val="28"/>
          <w14:ligatures w14:val="standardContextual"/>
        </w:rPr>
        <w:t xml:space="preserve">ы </w:t>
      </w:r>
      <w:r w:rsidRPr="008E7E76">
        <w:rPr>
          <w:rFonts w:ascii="Times New Roman" w:eastAsia="Aptos" w:hAnsi="Times New Roman" w:cs="Times New Roman"/>
          <w:bCs/>
          <w:kern w:val="2"/>
          <w:sz w:val="28"/>
          <w:szCs w:val="28"/>
          <w14:ligatures w14:val="standardContextual"/>
        </w:rPr>
        <w:t>налога, исчисленн</w:t>
      </w:r>
      <w:r>
        <w:rPr>
          <w:rFonts w:ascii="Times New Roman" w:eastAsia="Aptos" w:hAnsi="Times New Roman" w:cs="Times New Roman"/>
          <w:bCs/>
          <w:kern w:val="2"/>
          <w:sz w:val="28"/>
          <w:szCs w:val="28"/>
          <w14:ligatures w14:val="standardContextual"/>
        </w:rPr>
        <w:t>ой</w:t>
      </w:r>
      <w:r w:rsidRPr="008E7E76">
        <w:rPr>
          <w:rFonts w:ascii="Times New Roman" w:eastAsia="Aptos" w:hAnsi="Times New Roman" w:cs="Times New Roman"/>
          <w:bCs/>
          <w:kern w:val="2"/>
          <w:sz w:val="28"/>
          <w:szCs w:val="28"/>
          <w14:ligatures w14:val="standardContextual"/>
        </w:rPr>
        <w:t xml:space="preserve"> с учетом восстановленных сумм налога</w:t>
      </w:r>
      <w:r w:rsidRPr="008E7E76">
        <w:rPr>
          <w:rFonts w:ascii="Times New Roman" w:eastAsia="Courier New" w:hAnsi="Times New Roman" w:cs="Courier New"/>
          <w:color w:val="000000"/>
          <w:sz w:val="32"/>
          <w:szCs w:val="32"/>
          <w:lang w:eastAsia="ru-RU"/>
        </w:rPr>
        <w:t xml:space="preserve"> </w:t>
      </w:r>
      <w:r w:rsidRPr="00F640AD">
        <w:rPr>
          <w:rFonts w:ascii="Times New Roman" w:eastAsia="Aptos" w:hAnsi="Times New Roman" w:cs="Times New Roman"/>
          <w:bCs/>
          <w:kern w:val="2"/>
          <w:sz w:val="28"/>
          <w:szCs w:val="28"/>
          <w14:ligatures w14:val="standardContextual"/>
        </w:rPr>
        <w:t>за период с 2021 по 2023 годы, для этого обратимся к данным рисунка 2.</w:t>
      </w:r>
      <w:r>
        <w:rPr>
          <w:rFonts w:ascii="Times New Roman" w:eastAsia="Aptos" w:hAnsi="Times New Roman" w:cs="Times New Roman"/>
          <w:bCs/>
          <w:kern w:val="2"/>
          <w:sz w:val="28"/>
          <w:szCs w:val="28"/>
          <w14:ligatures w14:val="standardContextual"/>
        </w:rPr>
        <w:t>2</w:t>
      </w:r>
      <w:r w:rsidRPr="00F640AD">
        <w:rPr>
          <w:rFonts w:ascii="Times New Roman" w:eastAsia="Aptos" w:hAnsi="Times New Roman" w:cs="Times New Roman"/>
          <w:bCs/>
          <w:kern w:val="2"/>
          <w:sz w:val="28"/>
          <w:szCs w:val="28"/>
          <w14:ligatures w14:val="standardContextual"/>
        </w:rPr>
        <w:t>.</w:t>
      </w:r>
    </w:p>
    <w:p w14:paraId="294BE1FD" w14:textId="7A51110E" w:rsidR="00B660F0" w:rsidRDefault="002505DE" w:rsidP="00B660F0">
      <w:pPr>
        <w:spacing w:after="0" w:line="360" w:lineRule="auto"/>
        <w:ind w:firstLine="709"/>
        <w:jc w:val="center"/>
        <w:rPr>
          <w:rFonts w:ascii="Times New Roman" w:eastAsia="Courier New" w:hAnsi="Times New Roman" w:cs="Courier New"/>
          <w:color w:val="000000"/>
          <w:sz w:val="28"/>
          <w:szCs w:val="28"/>
          <w:lang w:eastAsia="ru-RU"/>
        </w:rPr>
      </w:pPr>
      <w:r>
        <w:rPr>
          <w:rFonts w:ascii="Times New Roman" w:eastAsia="Courier New" w:hAnsi="Times New Roman" w:cs="Courier New"/>
          <w:noProof/>
          <w:color w:val="000000"/>
          <w:sz w:val="28"/>
          <w:szCs w:val="28"/>
          <w:lang w:eastAsia="ru-RU"/>
          <w14:ligatures w14:val="standardContextual"/>
        </w:rPr>
        <w:drawing>
          <wp:inline distT="0" distB="0" distL="0" distR="0" wp14:anchorId="130846E4" wp14:editId="039D6AEE">
            <wp:extent cx="5486400" cy="4076700"/>
            <wp:effectExtent l="0" t="0" r="0" b="0"/>
            <wp:docPr id="75228219"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753C0D1" w14:textId="5288AB5A" w:rsidR="008E7E76" w:rsidRDefault="008E7E76" w:rsidP="008E7E76">
      <w:pPr>
        <w:spacing w:after="0" w:line="360" w:lineRule="auto"/>
        <w:ind w:firstLine="709"/>
        <w:jc w:val="center"/>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 xml:space="preserve">Рисунок 2.2 – Динамика изменения удельного веса </w:t>
      </w:r>
      <w:r w:rsidRPr="008E7E76">
        <w:rPr>
          <w:rFonts w:ascii="Times New Roman" w:eastAsia="Aptos" w:hAnsi="Times New Roman" w:cs="Times New Roman"/>
          <w:bCs/>
          <w:kern w:val="2"/>
          <w:sz w:val="28"/>
          <w:szCs w:val="28"/>
          <w14:ligatures w14:val="standardContextual"/>
        </w:rPr>
        <w:t>общ</w:t>
      </w:r>
      <w:r>
        <w:rPr>
          <w:rFonts w:ascii="Times New Roman" w:eastAsia="Aptos" w:hAnsi="Times New Roman" w:cs="Times New Roman"/>
          <w:bCs/>
          <w:kern w:val="2"/>
          <w:sz w:val="28"/>
          <w:szCs w:val="28"/>
          <w14:ligatures w14:val="standardContextual"/>
        </w:rPr>
        <w:t>ей</w:t>
      </w:r>
      <w:r w:rsidRPr="008E7E76">
        <w:rPr>
          <w:rFonts w:ascii="Times New Roman" w:eastAsia="Aptos" w:hAnsi="Times New Roman" w:cs="Times New Roman"/>
          <w:bCs/>
          <w:kern w:val="2"/>
          <w:sz w:val="28"/>
          <w:szCs w:val="28"/>
          <w14:ligatures w14:val="standardContextual"/>
        </w:rPr>
        <w:t xml:space="preserve"> сумм</w:t>
      </w:r>
      <w:r>
        <w:rPr>
          <w:rFonts w:ascii="Times New Roman" w:eastAsia="Aptos" w:hAnsi="Times New Roman" w:cs="Times New Roman"/>
          <w:bCs/>
          <w:kern w:val="2"/>
          <w:sz w:val="28"/>
          <w:szCs w:val="28"/>
          <w14:ligatures w14:val="standardContextual"/>
        </w:rPr>
        <w:t xml:space="preserve">ы </w:t>
      </w:r>
      <w:r w:rsidRPr="008E7E76">
        <w:rPr>
          <w:rFonts w:ascii="Times New Roman" w:eastAsia="Aptos" w:hAnsi="Times New Roman" w:cs="Times New Roman"/>
          <w:bCs/>
          <w:kern w:val="2"/>
          <w:sz w:val="28"/>
          <w:szCs w:val="28"/>
          <w14:ligatures w14:val="standardContextual"/>
        </w:rPr>
        <w:t>налога, исчисленн</w:t>
      </w:r>
      <w:r>
        <w:rPr>
          <w:rFonts w:ascii="Times New Roman" w:eastAsia="Aptos" w:hAnsi="Times New Roman" w:cs="Times New Roman"/>
          <w:bCs/>
          <w:kern w:val="2"/>
          <w:sz w:val="28"/>
          <w:szCs w:val="28"/>
          <w14:ligatures w14:val="standardContextual"/>
        </w:rPr>
        <w:t>ой</w:t>
      </w:r>
      <w:r w:rsidRPr="008E7E76">
        <w:rPr>
          <w:rFonts w:ascii="Times New Roman" w:eastAsia="Aptos" w:hAnsi="Times New Roman" w:cs="Times New Roman"/>
          <w:bCs/>
          <w:kern w:val="2"/>
          <w:sz w:val="28"/>
          <w:szCs w:val="28"/>
          <w14:ligatures w14:val="standardContextual"/>
        </w:rPr>
        <w:t xml:space="preserve"> с учетом восстановленных сумм налога</w:t>
      </w:r>
      <w:r w:rsidRPr="008E7E76">
        <w:rPr>
          <w:rFonts w:ascii="Times New Roman" w:eastAsia="Courier New" w:hAnsi="Times New Roman" w:cs="Courier New"/>
          <w:color w:val="000000"/>
          <w:sz w:val="32"/>
          <w:szCs w:val="32"/>
          <w:lang w:eastAsia="ru-RU"/>
        </w:rPr>
        <w:t xml:space="preserve"> </w:t>
      </w:r>
      <w:r>
        <w:rPr>
          <w:rFonts w:ascii="Times New Roman" w:eastAsia="Courier New" w:hAnsi="Times New Roman" w:cs="Courier New"/>
          <w:color w:val="000000"/>
          <w:sz w:val="28"/>
          <w:szCs w:val="28"/>
          <w:lang w:eastAsia="ru-RU"/>
        </w:rPr>
        <w:t>(</w:t>
      </w:r>
      <w:proofErr w:type="gramStart"/>
      <w:r>
        <w:rPr>
          <w:rFonts w:ascii="Times New Roman" w:eastAsia="Courier New" w:hAnsi="Times New Roman" w:cs="Courier New"/>
          <w:color w:val="000000"/>
          <w:sz w:val="28"/>
          <w:szCs w:val="28"/>
          <w:lang w:eastAsia="ru-RU"/>
        </w:rPr>
        <w:t>в</w:t>
      </w:r>
      <w:proofErr w:type="gramEnd"/>
      <w:r>
        <w:rPr>
          <w:rFonts w:ascii="Times New Roman" w:eastAsia="Courier New" w:hAnsi="Times New Roman" w:cs="Courier New"/>
          <w:color w:val="000000"/>
          <w:sz w:val="28"/>
          <w:szCs w:val="28"/>
          <w:lang w:eastAsia="ru-RU"/>
        </w:rPr>
        <w:t xml:space="preserve"> %)</w:t>
      </w:r>
    </w:p>
    <w:p w14:paraId="58CEF79B" w14:textId="2061E351" w:rsidR="001959A9" w:rsidRDefault="001959A9" w:rsidP="001959A9">
      <w:pPr>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Исходя из динамики, отраженной на рисунке 2.</w:t>
      </w:r>
      <w:r w:rsidR="00624B7F">
        <w:rPr>
          <w:rFonts w:ascii="Times New Roman" w:eastAsia="Courier New" w:hAnsi="Times New Roman" w:cs="Courier New"/>
          <w:color w:val="000000"/>
          <w:sz w:val="28"/>
          <w:szCs w:val="28"/>
          <w:lang w:eastAsia="ru-RU"/>
        </w:rPr>
        <w:t>2</w:t>
      </w:r>
      <w:r>
        <w:rPr>
          <w:rFonts w:ascii="Times New Roman" w:eastAsia="Courier New" w:hAnsi="Times New Roman" w:cs="Courier New"/>
          <w:color w:val="000000"/>
          <w:sz w:val="28"/>
          <w:szCs w:val="28"/>
          <w:lang w:eastAsia="ru-RU"/>
        </w:rPr>
        <w:t xml:space="preserve">, можно отметить, что </w:t>
      </w:r>
      <w:r w:rsidR="004B2423">
        <w:rPr>
          <w:rFonts w:ascii="Times New Roman" w:eastAsia="Courier New" w:hAnsi="Times New Roman" w:cs="Courier New"/>
          <w:color w:val="000000"/>
          <w:sz w:val="28"/>
          <w:szCs w:val="28"/>
          <w:lang w:eastAsia="ru-RU"/>
        </w:rPr>
        <w:t>незначительную</w:t>
      </w:r>
      <w:r>
        <w:rPr>
          <w:rFonts w:ascii="Times New Roman" w:eastAsia="Courier New" w:hAnsi="Times New Roman" w:cs="Courier New"/>
          <w:color w:val="000000"/>
          <w:sz w:val="28"/>
          <w:szCs w:val="28"/>
          <w:lang w:eastAsia="ru-RU"/>
        </w:rPr>
        <w:t xml:space="preserve"> часть удельного веса </w:t>
      </w:r>
      <w:r w:rsidRPr="008E7E76">
        <w:rPr>
          <w:rFonts w:ascii="Times New Roman" w:eastAsia="Aptos" w:hAnsi="Times New Roman" w:cs="Times New Roman"/>
          <w:bCs/>
          <w:kern w:val="2"/>
          <w:sz w:val="28"/>
          <w:szCs w:val="28"/>
          <w14:ligatures w14:val="standardContextual"/>
        </w:rPr>
        <w:t>общ</w:t>
      </w:r>
      <w:r>
        <w:rPr>
          <w:rFonts w:ascii="Times New Roman" w:eastAsia="Aptos" w:hAnsi="Times New Roman" w:cs="Times New Roman"/>
          <w:bCs/>
          <w:kern w:val="2"/>
          <w:sz w:val="28"/>
          <w:szCs w:val="28"/>
          <w14:ligatures w14:val="standardContextual"/>
        </w:rPr>
        <w:t>ей</w:t>
      </w:r>
      <w:r w:rsidRPr="008E7E76">
        <w:rPr>
          <w:rFonts w:ascii="Times New Roman" w:eastAsia="Aptos" w:hAnsi="Times New Roman" w:cs="Times New Roman"/>
          <w:bCs/>
          <w:kern w:val="2"/>
          <w:sz w:val="28"/>
          <w:szCs w:val="28"/>
          <w14:ligatures w14:val="standardContextual"/>
        </w:rPr>
        <w:t xml:space="preserve"> сумм</w:t>
      </w:r>
      <w:r>
        <w:rPr>
          <w:rFonts w:ascii="Times New Roman" w:eastAsia="Aptos" w:hAnsi="Times New Roman" w:cs="Times New Roman"/>
          <w:bCs/>
          <w:kern w:val="2"/>
          <w:sz w:val="28"/>
          <w:szCs w:val="28"/>
          <w14:ligatures w14:val="standardContextual"/>
        </w:rPr>
        <w:t xml:space="preserve">ы </w:t>
      </w:r>
      <w:r w:rsidRPr="008E7E76">
        <w:rPr>
          <w:rFonts w:ascii="Times New Roman" w:eastAsia="Aptos" w:hAnsi="Times New Roman" w:cs="Times New Roman"/>
          <w:bCs/>
          <w:kern w:val="2"/>
          <w:sz w:val="28"/>
          <w:szCs w:val="28"/>
          <w14:ligatures w14:val="standardContextual"/>
        </w:rPr>
        <w:t>налога, исчисленн</w:t>
      </w:r>
      <w:r>
        <w:rPr>
          <w:rFonts w:ascii="Times New Roman" w:eastAsia="Aptos" w:hAnsi="Times New Roman" w:cs="Times New Roman"/>
          <w:bCs/>
          <w:kern w:val="2"/>
          <w:sz w:val="28"/>
          <w:szCs w:val="28"/>
          <w14:ligatures w14:val="standardContextual"/>
        </w:rPr>
        <w:t>ой</w:t>
      </w:r>
      <w:r w:rsidRPr="008E7E76">
        <w:rPr>
          <w:rFonts w:ascii="Times New Roman" w:eastAsia="Aptos" w:hAnsi="Times New Roman" w:cs="Times New Roman"/>
          <w:bCs/>
          <w:kern w:val="2"/>
          <w:sz w:val="28"/>
          <w:szCs w:val="28"/>
          <w14:ligatures w14:val="standardContextual"/>
        </w:rPr>
        <w:t xml:space="preserve"> с учетом восстановленных сумм налога</w:t>
      </w:r>
      <w:r>
        <w:rPr>
          <w:rFonts w:ascii="Times New Roman" w:eastAsia="Aptos" w:hAnsi="Times New Roman" w:cs="Times New Roman"/>
          <w:bCs/>
          <w:kern w:val="2"/>
          <w:sz w:val="28"/>
          <w:szCs w:val="28"/>
          <w14:ligatures w14:val="standardContextual"/>
        </w:rPr>
        <w:t>,</w:t>
      </w:r>
      <w:r>
        <w:rPr>
          <w:rFonts w:ascii="Times New Roman" w:eastAsia="Courier New" w:hAnsi="Times New Roman" w:cs="Courier New"/>
          <w:color w:val="000000"/>
          <w:sz w:val="28"/>
          <w:szCs w:val="28"/>
          <w:lang w:eastAsia="ru-RU"/>
        </w:rPr>
        <w:t xml:space="preserve"> занимают суммы налога, подлежащие </w:t>
      </w:r>
      <w:r>
        <w:rPr>
          <w:rFonts w:ascii="Times New Roman" w:eastAsia="Courier New" w:hAnsi="Times New Roman" w:cs="Courier New"/>
          <w:color w:val="000000"/>
          <w:sz w:val="28"/>
          <w:szCs w:val="28"/>
          <w:lang w:eastAsia="ru-RU"/>
        </w:rPr>
        <w:lastRenderedPageBreak/>
        <w:t>восстановлению. В 2022 году для удельного веса увеличилась на 2,38% в сравнении с 2021 годом, а в 2023 году доля удельного веса уменьшилась на 3,63% сравнительно 2022 года.</w:t>
      </w:r>
    </w:p>
    <w:p w14:paraId="3EC54E5D" w14:textId="4630D7DB" w:rsidR="00F96EDF" w:rsidRDefault="00F96EDF" w:rsidP="00F96EDF">
      <w:pPr>
        <w:spacing w:after="0" w:line="360" w:lineRule="auto"/>
        <w:ind w:firstLine="709"/>
        <w:jc w:val="both"/>
        <w:rPr>
          <w:rFonts w:ascii="Times New Roman" w:eastAsia="Courier New" w:hAnsi="Times New Roman" w:cs="Courier New"/>
          <w:color w:val="000000"/>
          <w:sz w:val="28"/>
          <w:szCs w:val="28"/>
          <w:lang w:eastAsia="ru-RU"/>
        </w:rPr>
      </w:pPr>
      <w:r>
        <w:rPr>
          <w:rFonts w:ascii="Times New Roman" w:hAnsi="Times New Roman" w:cs="Times New Roman"/>
          <w:color w:val="000000"/>
          <w:sz w:val="28"/>
          <w:szCs w:val="28"/>
          <w14:ligatures w14:val="standardContextual"/>
        </w:rPr>
        <w:t xml:space="preserve">Значительную часть </w:t>
      </w:r>
      <w:r>
        <w:rPr>
          <w:rFonts w:ascii="Times New Roman" w:eastAsia="Courier New" w:hAnsi="Times New Roman" w:cs="Courier New"/>
          <w:color w:val="000000"/>
          <w:sz w:val="28"/>
          <w:szCs w:val="28"/>
          <w:lang w:eastAsia="ru-RU"/>
        </w:rPr>
        <w:t xml:space="preserve">удельного веса </w:t>
      </w:r>
      <w:r w:rsidRPr="008E7E76">
        <w:rPr>
          <w:rFonts w:ascii="Times New Roman" w:eastAsia="Aptos" w:hAnsi="Times New Roman" w:cs="Times New Roman"/>
          <w:bCs/>
          <w:kern w:val="2"/>
          <w:sz w:val="28"/>
          <w:szCs w:val="28"/>
          <w14:ligatures w14:val="standardContextual"/>
        </w:rPr>
        <w:t>общ</w:t>
      </w:r>
      <w:r>
        <w:rPr>
          <w:rFonts w:ascii="Times New Roman" w:eastAsia="Aptos" w:hAnsi="Times New Roman" w:cs="Times New Roman"/>
          <w:bCs/>
          <w:kern w:val="2"/>
          <w:sz w:val="28"/>
          <w:szCs w:val="28"/>
          <w14:ligatures w14:val="standardContextual"/>
        </w:rPr>
        <w:t>ей</w:t>
      </w:r>
      <w:r w:rsidRPr="008E7E76">
        <w:rPr>
          <w:rFonts w:ascii="Times New Roman" w:eastAsia="Aptos" w:hAnsi="Times New Roman" w:cs="Times New Roman"/>
          <w:bCs/>
          <w:kern w:val="2"/>
          <w:sz w:val="28"/>
          <w:szCs w:val="28"/>
          <w14:ligatures w14:val="standardContextual"/>
        </w:rPr>
        <w:t xml:space="preserve"> сумм</w:t>
      </w:r>
      <w:r>
        <w:rPr>
          <w:rFonts w:ascii="Times New Roman" w:eastAsia="Aptos" w:hAnsi="Times New Roman" w:cs="Times New Roman"/>
          <w:bCs/>
          <w:kern w:val="2"/>
          <w:sz w:val="28"/>
          <w:szCs w:val="28"/>
          <w14:ligatures w14:val="standardContextual"/>
        </w:rPr>
        <w:t xml:space="preserve">ы </w:t>
      </w:r>
      <w:r w:rsidRPr="008E7E76">
        <w:rPr>
          <w:rFonts w:ascii="Times New Roman" w:eastAsia="Aptos" w:hAnsi="Times New Roman" w:cs="Times New Roman"/>
          <w:bCs/>
          <w:kern w:val="2"/>
          <w:sz w:val="28"/>
          <w:szCs w:val="28"/>
          <w14:ligatures w14:val="standardContextual"/>
        </w:rPr>
        <w:t>налога, исчисленн</w:t>
      </w:r>
      <w:r>
        <w:rPr>
          <w:rFonts w:ascii="Times New Roman" w:eastAsia="Aptos" w:hAnsi="Times New Roman" w:cs="Times New Roman"/>
          <w:bCs/>
          <w:kern w:val="2"/>
          <w:sz w:val="28"/>
          <w:szCs w:val="28"/>
          <w14:ligatures w14:val="standardContextual"/>
        </w:rPr>
        <w:t>ой</w:t>
      </w:r>
      <w:r w:rsidRPr="008E7E76">
        <w:rPr>
          <w:rFonts w:ascii="Times New Roman" w:eastAsia="Aptos" w:hAnsi="Times New Roman" w:cs="Times New Roman"/>
          <w:bCs/>
          <w:kern w:val="2"/>
          <w:sz w:val="28"/>
          <w:szCs w:val="28"/>
          <w14:ligatures w14:val="standardContextual"/>
        </w:rPr>
        <w:t xml:space="preserve"> с учетом восстановленных сумм налога</w:t>
      </w:r>
      <w:r>
        <w:rPr>
          <w:rFonts w:ascii="Times New Roman" w:eastAsia="Aptos" w:hAnsi="Times New Roman" w:cs="Times New Roman"/>
          <w:bCs/>
          <w:kern w:val="2"/>
          <w:sz w:val="28"/>
          <w:szCs w:val="28"/>
          <w14:ligatures w14:val="standardContextual"/>
        </w:rPr>
        <w:t>,</w:t>
      </w:r>
      <w:r>
        <w:rPr>
          <w:rFonts w:ascii="Times New Roman" w:eastAsia="Courier New" w:hAnsi="Times New Roman" w:cs="Courier New"/>
          <w:color w:val="000000"/>
          <w:sz w:val="28"/>
          <w:szCs w:val="28"/>
          <w:lang w:eastAsia="ru-RU"/>
        </w:rPr>
        <w:t xml:space="preserve"> занимает с</w:t>
      </w:r>
      <w:r w:rsidR="001959A9" w:rsidRPr="001959A9">
        <w:rPr>
          <w:rFonts w:ascii="Times New Roman" w:hAnsi="Times New Roman" w:cs="Times New Roman"/>
          <w:color w:val="000000"/>
          <w:sz w:val="28"/>
          <w:szCs w:val="28"/>
          <w14:ligatures w14:val="standardContextual"/>
        </w:rPr>
        <w:t>умма налога от суммы полученной оплаты, частичной оплаты в счет предстоящих поставок товаров, передачи имущественных прав</w:t>
      </w:r>
      <w:r>
        <w:rPr>
          <w:rFonts w:ascii="Times New Roman" w:hAnsi="Times New Roman" w:cs="Times New Roman"/>
          <w:color w:val="000000"/>
          <w:sz w:val="28"/>
          <w:szCs w:val="28"/>
          <w14:ligatures w14:val="standardContextual"/>
        </w:rPr>
        <w:t xml:space="preserve">. </w:t>
      </w:r>
      <w:r>
        <w:rPr>
          <w:rFonts w:ascii="Times New Roman" w:eastAsia="Courier New" w:hAnsi="Times New Roman" w:cs="Courier New"/>
          <w:color w:val="000000"/>
          <w:sz w:val="28"/>
          <w:szCs w:val="28"/>
          <w:lang w:eastAsia="ru-RU"/>
        </w:rPr>
        <w:t>В 2022 году для удельного веса увеличилась на 1,22% в сравнении с 2021 годом, а в 2023 году доля удельного веса уменьшилась на 2,64% сравнительно 2022 года.</w:t>
      </w:r>
    </w:p>
    <w:p w14:paraId="1176B768" w14:textId="208734B5" w:rsidR="001959A9" w:rsidRDefault="00F96EDF" w:rsidP="00F96EDF">
      <w:pPr>
        <w:spacing w:after="0" w:line="360" w:lineRule="auto"/>
        <w:ind w:firstLine="709"/>
        <w:jc w:val="both"/>
        <w:rPr>
          <w:rFonts w:ascii="Times New Roman" w:eastAsia="Courier New" w:hAnsi="Times New Roman" w:cs="Courier New"/>
          <w:color w:val="000000"/>
          <w:sz w:val="28"/>
          <w:szCs w:val="28"/>
          <w:lang w:eastAsia="ru-RU"/>
        </w:rPr>
      </w:pPr>
      <w:r>
        <w:rPr>
          <w:rFonts w:ascii="Times New Roman" w:hAnsi="Times New Roman" w:cs="Times New Roman"/>
          <w:color w:val="000000"/>
          <w:sz w:val="28"/>
          <w:szCs w:val="28"/>
          <w14:ligatures w14:val="standardContextual"/>
        </w:rPr>
        <w:t xml:space="preserve">Большую часть </w:t>
      </w:r>
      <w:r>
        <w:rPr>
          <w:rFonts w:ascii="Times New Roman" w:eastAsia="Courier New" w:hAnsi="Times New Roman" w:cs="Courier New"/>
          <w:color w:val="000000"/>
          <w:sz w:val="28"/>
          <w:szCs w:val="28"/>
          <w:lang w:eastAsia="ru-RU"/>
        </w:rPr>
        <w:t xml:space="preserve">удельного веса </w:t>
      </w:r>
      <w:r w:rsidRPr="008E7E76">
        <w:rPr>
          <w:rFonts w:ascii="Times New Roman" w:eastAsia="Aptos" w:hAnsi="Times New Roman" w:cs="Times New Roman"/>
          <w:bCs/>
          <w:kern w:val="2"/>
          <w:sz w:val="28"/>
          <w:szCs w:val="28"/>
          <w14:ligatures w14:val="standardContextual"/>
        </w:rPr>
        <w:t>общ</w:t>
      </w:r>
      <w:r>
        <w:rPr>
          <w:rFonts w:ascii="Times New Roman" w:eastAsia="Aptos" w:hAnsi="Times New Roman" w:cs="Times New Roman"/>
          <w:bCs/>
          <w:kern w:val="2"/>
          <w:sz w:val="28"/>
          <w:szCs w:val="28"/>
          <w14:ligatures w14:val="standardContextual"/>
        </w:rPr>
        <w:t>ей</w:t>
      </w:r>
      <w:r w:rsidRPr="008E7E76">
        <w:rPr>
          <w:rFonts w:ascii="Times New Roman" w:eastAsia="Aptos" w:hAnsi="Times New Roman" w:cs="Times New Roman"/>
          <w:bCs/>
          <w:kern w:val="2"/>
          <w:sz w:val="28"/>
          <w:szCs w:val="28"/>
          <w14:ligatures w14:val="standardContextual"/>
        </w:rPr>
        <w:t xml:space="preserve"> сумм</w:t>
      </w:r>
      <w:r>
        <w:rPr>
          <w:rFonts w:ascii="Times New Roman" w:eastAsia="Aptos" w:hAnsi="Times New Roman" w:cs="Times New Roman"/>
          <w:bCs/>
          <w:kern w:val="2"/>
          <w:sz w:val="28"/>
          <w:szCs w:val="28"/>
          <w14:ligatures w14:val="standardContextual"/>
        </w:rPr>
        <w:t xml:space="preserve">ы </w:t>
      </w:r>
      <w:r w:rsidRPr="008E7E76">
        <w:rPr>
          <w:rFonts w:ascii="Times New Roman" w:eastAsia="Aptos" w:hAnsi="Times New Roman" w:cs="Times New Roman"/>
          <w:bCs/>
          <w:kern w:val="2"/>
          <w:sz w:val="28"/>
          <w:szCs w:val="28"/>
          <w14:ligatures w14:val="standardContextual"/>
        </w:rPr>
        <w:t>налога, исчисленн</w:t>
      </w:r>
      <w:r>
        <w:rPr>
          <w:rFonts w:ascii="Times New Roman" w:eastAsia="Aptos" w:hAnsi="Times New Roman" w:cs="Times New Roman"/>
          <w:bCs/>
          <w:kern w:val="2"/>
          <w:sz w:val="28"/>
          <w:szCs w:val="28"/>
          <w14:ligatures w14:val="standardContextual"/>
        </w:rPr>
        <w:t>ой</w:t>
      </w:r>
      <w:r w:rsidRPr="008E7E76">
        <w:rPr>
          <w:rFonts w:ascii="Times New Roman" w:eastAsia="Aptos" w:hAnsi="Times New Roman" w:cs="Times New Roman"/>
          <w:bCs/>
          <w:kern w:val="2"/>
          <w:sz w:val="28"/>
          <w:szCs w:val="28"/>
          <w14:ligatures w14:val="standardContextual"/>
        </w:rPr>
        <w:t xml:space="preserve"> с учетом восстановленных сумм налога</w:t>
      </w:r>
      <w:r>
        <w:rPr>
          <w:rFonts w:ascii="Times New Roman" w:eastAsia="Aptos" w:hAnsi="Times New Roman" w:cs="Times New Roman"/>
          <w:bCs/>
          <w:kern w:val="2"/>
          <w:sz w:val="28"/>
          <w:szCs w:val="28"/>
          <w14:ligatures w14:val="standardContextual"/>
        </w:rPr>
        <w:t>,</w:t>
      </w:r>
      <w:r>
        <w:rPr>
          <w:rFonts w:ascii="Times New Roman" w:eastAsia="Courier New" w:hAnsi="Times New Roman" w:cs="Courier New"/>
          <w:color w:val="000000"/>
          <w:sz w:val="28"/>
          <w:szCs w:val="28"/>
          <w:lang w:eastAsia="ru-RU"/>
        </w:rPr>
        <w:t xml:space="preserve"> занимает с</w:t>
      </w:r>
      <w:r w:rsidRPr="00F96EDF">
        <w:rPr>
          <w:rFonts w:ascii="Times New Roman" w:eastAsia="Courier New" w:hAnsi="Times New Roman" w:cs="Courier New"/>
          <w:color w:val="000000"/>
          <w:sz w:val="28"/>
          <w:szCs w:val="28"/>
          <w:lang w:eastAsia="ru-RU"/>
        </w:rPr>
        <w:t>умма налога от реализации товаров, передачи имущественных прав по соответствующим ставкам налога, а также суммы, связанные с расчетами по оплате налогооблагаемых товаров</w:t>
      </w:r>
      <w:r>
        <w:rPr>
          <w:rFonts w:ascii="Times New Roman" w:eastAsia="Courier New" w:hAnsi="Times New Roman" w:cs="Courier New"/>
          <w:color w:val="000000"/>
          <w:sz w:val="28"/>
          <w:szCs w:val="28"/>
          <w:lang w:eastAsia="ru-RU"/>
        </w:rPr>
        <w:t>. В 2022 году для удельного веса уменьшилась на 3,6% в сравнении с 2021 годом, а в 2023 году доля удельного веса увеличилась на 6,27% сравнительно 2022 года.</w:t>
      </w:r>
    </w:p>
    <w:p w14:paraId="503EE10C" w14:textId="4DCE8B1B" w:rsidR="001959A9" w:rsidRPr="00F96EDF" w:rsidRDefault="001959A9" w:rsidP="00F96EDF">
      <w:pPr>
        <w:spacing w:after="0" w:line="360" w:lineRule="auto"/>
        <w:ind w:firstLine="709"/>
        <w:jc w:val="both"/>
        <w:rPr>
          <w:rFonts w:ascii="Times New Roman" w:eastAsia="Aptos" w:hAnsi="Times New Roman" w:cs="Times New Roman"/>
          <w:bCs/>
          <w:kern w:val="2"/>
          <w:sz w:val="28"/>
          <w:szCs w:val="28"/>
          <w14:ligatures w14:val="standardContextual"/>
        </w:rPr>
      </w:pPr>
      <w:r w:rsidRPr="00F640AD">
        <w:rPr>
          <w:rFonts w:ascii="Times New Roman" w:eastAsia="Aptos" w:hAnsi="Times New Roman" w:cs="Times New Roman"/>
          <w:bCs/>
          <w:kern w:val="2"/>
          <w:sz w:val="28"/>
          <w:szCs w:val="28"/>
          <w14:ligatures w14:val="standardContextual"/>
        </w:rPr>
        <w:t xml:space="preserve">На </w:t>
      </w:r>
      <w:r>
        <w:rPr>
          <w:rFonts w:ascii="Times New Roman" w:eastAsia="Aptos" w:hAnsi="Times New Roman" w:cs="Times New Roman"/>
          <w:bCs/>
          <w:kern w:val="2"/>
          <w:sz w:val="28"/>
          <w:szCs w:val="28"/>
          <w14:ligatures w14:val="standardContextual"/>
        </w:rPr>
        <w:t>третьем</w:t>
      </w:r>
      <w:r w:rsidRPr="00F640AD">
        <w:rPr>
          <w:rFonts w:ascii="Times New Roman" w:eastAsia="Aptos" w:hAnsi="Times New Roman" w:cs="Times New Roman"/>
          <w:bCs/>
          <w:kern w:val="2"/>
          <w:sz w:val="28"/>
          <w:szCs w:val="28"/>
          <w14:ligatures w14:val="standardContextual"/>
        </w:rPr>
        <w:t xml:space="preserve"> этапе проанализируем </w:t>
      </w:r>
      <w:r w:rsidRPr="00F640AD">
        <w:rPr>
          <w:rFonts w:ascii="Times New Roman" w:eastAsia="Courier New" w:hAnsi="Times New Roman" w:cs="Courier New"/>
          <w:color w:val="000000"/>
          <w:sz w:val="28"/>
          <w:szCs w:val="28"/>
          <w:lang w:eastAsia="ru-RU"/>
        </w:rPr>
        <w:t xml:space="preserve">динамику изменения </w:t>
      </w:r>
      <w:r w:rsidRPr="00690DC8">
        <w:rPr>
          <w:rFonts w:ascii="Times New Roman" w:eastAsia="Aptos" w:hAnsi="Times New Roman" w:cs="Times New Roman"/>
          <w:bCs/>
          <w:kern w:val="2"/>
          <w:sz w:val="28"/>
          <w:szCs w:val="28"/>
          <w14:ligatures w14:val="standardContextual"/>
        </w:rPr>
        <w:t>общей суммы налога</w:t>
      </w:r>
      <w:r w:rsidR="00AE18B2">
        <w:rPr>
          <w:rFonts w:ascii="Times New Roman" w:eastAsia="Aptos" w:hAnsi="Times New Roman" w:cs="Times New Roman"/>
          <w:bCs/>
          <w:kern w:val="2"/>
          <w:sz w:val="28"/>
          <w:szCs w:val="28"/>
          <w14:ligatures w14:val="standardContextual"/>
        </w:rPr>
        <w:t xml:space="preserve"> на добавленную стоимость</w:t>
      </w:r>
      <w:r w:rsidRPr="00690DC8">
        <w:rPr>
          <w:rFonts w:ascii="Times New Roman" w:eastAsia="Aptos" w:hAnsi="Times New Roman" w:cs="Times New Roman"/>
          <w:bCs/>
          <w:kern w:val="2"/>
          <w:sz w:val="28"/>
          <w:szCs w:val="28"/>
          <w14:ligatures w14:val="standardContextual"/>
        </w:rPr>
        <w:t>, подлежащей вычету</w:t>
      </w:r>
      <w:r w:rsidRPr="00F640AD">
        <w:rPr>
          <w:rFonts w:ascii="Times New Roman" w:eastAsia="Aptos" w:hAnsi="Times New Roman" w:cs="Times New Roman"/>
          <w:bCs/>
          <w:kern w:val="2"/>
          <w:sz w:val="28"/>
          <w:szCs w:val="28"/>
          <w14:ligatures w14:val="standardContextual"/>
        </w:rPr>
        <w:t xml:space="preserve"> за период с 2021 по 2023 годы, для этого обратимся к данным рисунка 2.</w:t>
      </w:r>
      <w:r>
        <w:rPr>
          <w:rFonts w:ascii="Times New Roman" w:eastAsia="Aptos" w:hAnsi="Times New Roman" w:cs="Times New Roman"/>
          <w:bCs/>
          <w:kern w:val="2"/>
          <w:sz w:val="28"/>
          <w:szCs w:val="28"/>
          <w14:ligatures w14:val="standardContextual"/>
        </w:rPr>
        <w:t>3</w:t>
      </w:r>
      <w:r w:rsidRPr="00F640AD">
        <w:rPr>
          <w:rFonts w:ascii="Times New Roman" w:eastAsia="Aptos" w:hAnsi="Times New Roman" w:cs="Times New Roman"/>
          <w:bCs/>
          <w:kern w:val="2"/>
          <w:sz w:val="28"/>
          <w:szCs w:val="28"/>
          <w14:ligatures w14:val="standardContextual"/>
        </w:rPr>
        <w:t>.</w:t>
      </w:r>
    </w:p>
    <w:p w14:paraId="392EED9C" w14:textId="7D0C7E25" w:rsidR="008E7E76" w:rsidRDefault="00690DC8" w:rsidP="00B660F0">
      <w:pPr>
        <w:spacing w:after="0" w:line="360" w:lineRule="auto"/>
        <w:ind w:firstLine="709"/>
        <w:jc w:val="center"/>
        <w:rPr>
          <w:rFonts w:ascii="Times New Roman" w:eastAsia="Courier New" w:hAnsi="Times New Roman" w:cs="Courier New"/>
          <w:color w:val="000000"/>
          <w:sz w:val="28"/>
          <w:szCs w:val="28"/>
          <w:lang w:eastAsia="ru-RU"/>
        </w:rPr>
      </w:pPr>
      <w:r>
        <w:rPr>
          <w:rFonts w:ascii="Times New Roman" w:eastAsia="Courier New" w:hAnsi="Times New Roman" w:cs="Courier New"/>
          <w:noProof/>
          <w:color w:val="000000"/>
          <w:sz w:val="28"/>
          <w:szCs w:val="28"/>
          <w:lang w:eastAsia="ru-RU"/>
          <w14:ligatures w14:val="standardContextual"/>
        </w:rPr>
        <w:drawing>
          <wp:inline distT="0" distB="0" distL="0" distR="0" wp14:anchorId="63505FBA" wp14:editId="6B83AD9A">
            <wp:extent cx="5486400" cy="3438525"/>
            <wp:effectExtent l="0" t="0" r="0" b="9525"/>
            <wp:docPr id="1008879967"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0F83171" w14:textId="61CC9D30" w:rsidR="00690DC8" w:rsidRDefault="00690DC8" w:rsidP="00690DC8">
      <w:pPr>
        <w:spacing w:after="0" w:line="360" w:lineRule="auto"/>
        <w:ind w:firstLine="709"/>
        <w:jc w:val="center"/>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lastRenderedPageBreak/>
        <w:t xml:space="preserve">Рисунок 2.3 – Динамика </w:t>
      </w:r>
      <w:r w:rsidRPr="00690DC8">
        <w:rPr>
          <w:rFonts w:ascii="Times New Roman" w:eastAsia="Courier New" w:hAnsi="Times New Roman" w:cs="Courier New"/>
          <w:color w:val="000000"/>
          <w:sz w:val="28"/>
          <w:szCs w:val="28"/>
          <w:lang w:eastAsia="ru-RU"/>
        </w:rPr>
        <w:t>изменения</w:t>
      </w:r>
      <w:r w:rsidR="004C0991">
        <w:rPr>
          <w:rFonts w:ascii="Times New Roman" w:eastAsia="Courier New" w:hAnsi="Times New Roman" w:cs="Courier New"/>
          <w:color w:val="000000"/>
          <w:sz w:val="28"/>
          <w:szCs w:val="28"/>
          <w:lang w:eastAsia="ru-RU"/>
        </w:rPr>
        <w:t xml:space="preserve"> удельного веса</w:t>
      </w:r>
      <w:r w:rsidRPr="00690DC8">
        <w:rPr>
          <w:rFonts w:ascii="Times New Roman" w:eastAsia="Courier New" w:hAnsi="Times New Roman" w:cs="Courier New"/>
          <w:color w:val="000000"/>
          <w:sz w:val="28"/>
          <w:szCs w:val="28"/>
          <w:lang w:eastAsia="ru-RU"/>
        </w:rPr>
        <w:t xml:space="preserve"> </w:t>
      </w:r>
      <w:r w:rsidRPr="00690DC8">
        <w:rPr>
          <w:rFonts w:ascii="Times New Roman" w:eastAsia="Aptos" w:hAnsi="Times New Roman" w:cs="Times New Roman"/>
          <w:bCs/>
          <w:kern w:val="2"/>
          <w:sz w:val="28"/>
          <w:szCs w:val="28"/>
          <w14:ligatures w14:val="standardContextual"/>
        </w:rPr>
        <w:t>общей суммы налога</w:t>
      </w:r>
      <w:r w:rsidR="00AE18B2">
        <w:rPr>
          <w:rFonts w:ascii="Times New Roman" w:eastAsia="Aptos" w:hAnsi="Times New Roman" w:cs="Times New Roman"/>
          <w:bCs/>
          <w:kern w:val="2"/>
          <w:sz w:val="28"/>
          <w:szCs w:val="28"/>
          <w14:ligatures w14:val="standardContextual"/>
        </w:rPr>
        <w:t xml:space="preserve"> на добавленную стоимость (НДС)</w:t>
      </w:r>
      <w:r w:rsidRPr="00690DC8">
        <w:rPr>
          <w:rFonts w:ascii="Times New Roman" w:eastAsia="Aptos" w:hAnsi="Times New Roman" w:cs="Times New Roman"/>
          <w:bCs/>
          <w:kern w:val="2"/>
          <w:sz w:val="28"/>
          <w:szCs w:val="28"/>
          <w14:ligatures w14:val="standardContextual"/>
        </w:rPr>
        <w:t>, подлежащей вычету</w:t>
      </w:r>
      <w:r w:rsidRPr="00690DC8">
        <w:rPr>
          <w:rFonts w:ascii="Times New Roman" w:eastAsia="Courier New" w:hAnsi="Times New Roman" w:cs="Courier New"/>
          <w:color w:val="000000"/>
          <w:sz w:val="32"/>
          <w:szCs w:val="32"/>
          <w:lang w:eastAsia="ru-RU"/>
        </w:rPr>
        <w:t xml:space="preserve"> </w:t>
      </w:r>
      <w:r>
        <w:rPr>
          <w:rFonts w:ascii="Times New Roman" w:eastAsia="Courier New" w:hAnsi="Times New Roman" w:cs="Courier New"/>
          <w:color w:val="000000"/>
          <w:sz w:val="28"/>
          <w:szCs w:val="28"/>
          <w:lang w:eastAsia="ru-RU"/>
        </w:rPr>
        <w:t>(</w:t>
      </w:r>
      <w:proofErr w:type="gramStart"/>
      <w:r>
        <w:rPr>
          <w:rFonts w:ascii="Times New Roman" w:eastAsia="Courier New" w:hAnsi="Times New Roman" w:cs="Courier New"/>
          <w:color w:val="000000"/>
          <w:sz w:val="28"/>
          <w:szCs w:val="28"/>
          <w:lang w:eastAsia="ru-RU"/>
        </w:rPr>
        <w:t>в</w:t>
      </w:r>
      <w:proofErr w:type="gramEnd"/>
      <w:r>
        <w:rPr>
          <w:rFonts w:ascii="Times New Roman" w:eastAsia="Courier New" w:hAnsi="Times New Roman" w:cs="Courier New"/>
          <w:color w:val="000000"/>
          <w:sz w:val="28"/>
          <w:szCs w:val="28"/>
          <w:lang w:eastAsia="ru-RU"/>
        </w:rPr>
        <w:t xml:space="preserve"> %)</w:t>
      </w:r>
    </w:p>
    <w:p w14:paraId="32A158DA" w14:textId="69A1401E" w:rsidR="00624B7F" w:rsidRDefault="00624B7F" w:rsidP="00624B7F">
      <w:pPr>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 xml:space="preserve">Исходя из динамики, отраженной на рисунке 2.3, можно отметить, что меньшую часть удельного веса </w:t>
      </w:r>
      <w:r w:rsidRPr="008E7E76">
        <w:rPr>
          <w:rFonts w:ascii="Times New Roman" w:eastAsia="Aptos" w:hAnsi="Times New Roman" w:cs="Times New Roman"/>
          <w:bCs/>
          <w:kern w:val="2"/>
          <w:sz w:val="28"/>
          <w:szCs w:val="28"/>
          <w14:ligatures w14:val="standardContextual"/>
        </w:rPr>
        <w:t>общ</w:t>
      </w:r>
      <w:r>
        <w:rPr>
          <w:rFonts w:ascii="Times New Roman" w:eastAsia="Aptos" w:hAnsi="Times New Roman" w:cs="Times New Roman"/>
          <w:bCs/>
          <w:kern w:val="2"/>
          <w:sz w:val="28"/>
          <w:szCs w:val="28"/>
          <w14:ligatures w14:val="standardContextual"/>
        </w:rPr>
        <w:t>ей</w:t>
      </w:r>
      <w:r w:rsidRPr="008E7E76">
        <w:rPr>
          <w:rFonts w:ascii="Times New Roman" w:eastAsia="Aptos" w:hAnsi="Times New Roman" w:cs="Times New Roman"/>
          <w:bCs/>
          <w:kern w:val="2"/>
          <w:sz w:val="28"/>
          <w:szCs w:val="28"/>
          <w14:ligatures w14:val="standardContextual"/>
        </w:rPr>
        <w:t xml:space="preserve"> сумм</w:t>
      </w:r>
      <w:r>
        <w:rPr>
          <w:rFonts w:ascii="Times New Roman" w:eastAsia="Aptos" w:hAnsi="Times New Roman" w:cs="Times New Roman"/>
          <w:bCs/>
          <w:kern w:val="2"/>
          <w:sz w:val="28"/>
          <w:szCs w:val="28"/>
          <w14:ligatures w14:val="standardContextual"/>
        </w:rPr>
        <w:t xml:space="preserve">ы </w:t>
      </w:r>
      <w:r w:rsidR="00AE18B2">
        <w:rPr>
          <w:rFonts w:ascii="Times New Roman" w:eastAsia="Aptos" w:hAnsi="Times New Roman" w:cs="Times New Roman"/>
          <w:bCs/>
          <w:kern w:val="2"/>
          <w:sz w:val="28"/>
          <w:szCs w:val="28"/>
          <w14:ligatures w14:val="standardContextual"/>
        </w:rPr>
        <w:t>НДС</w:t>
      </w:r>
      <w:r w:rsidRPr="00690DC8">
        <w:rPr>
          <w:rFonts w:ascii="Times New Roman" w:eastAsia="Aptos" w:hAnsi="Times New Roman" w:cs="Times New Roman"/>
          <w:bCs/>
          <w:kern w:val="2"/>
          <w:sz w:val="28"/>
          <w:szCs w:val="28"/>
          <w14:ligatures w14:val="standardContextual"/>
        </w:rPr>
        <w:t>, подлежащей вычету</w:t>
      </w:r>
      <w:r>
        <w:rPr>
          <w:rFonts w:ascii="Times New Roman" w:eastAsia="Aptos" w:hAnsi="Times New Roman" w:cs="Times New Roman"/>
          <w:bCs/>
          <w:kern w:val="2"/>
          <w:sz w:val="28"/>
          <w:szCs w:val="28"/>
          <w14:ligatures w14:val="standardContextual"/>
        </w:rPr>
        <w:t xml:space="preserve">, занимает </w:t>
      </w:r>
      <w:r w:rsidRPr="00624B7F">
        <w:rPr>
          <w:rFonts w:ascii="Times New Roman" w:hAnsi="Times New Roman" w:cs="Times New Roman"/>
          <w:color w:val="000000"/>
          <w:sz w:val="28"/>
          <w:szCs w:val="28"/>
          <w14:ligatures w14:val="standardContextual"/>
        </w:rPr>
        <w:t xml:space="preserve">сумма налога, исчисленная продавцом с сумм оплаты, подлежащая вычету у продавца </w:t>
      </w:r>
      <w:proofErr w:type="gramStart"/>
      <w:r w:rsidRPr="00624B7F">
        <w:rPr>
          <w:rFonts w:ascii="Times New Roman" w:hAnsi="Times New Roman" w:cs="Times New Roman"/>
          <w:color w:val="000000"/>
          <w:sz w:val="28"/>
          <w:szCs w:val="28"/>
          <w14:ligatures w14:val="standardContextual"/>
        </w:rPr>
        <w:t>с даты отгрузки</w:t>
      </w:r>
      <w:proofErr w:type="gramEnd"/>
      <w:r w:rsidRPr="00624B7F">
        <w:rPr>
          <w:rFonts w:ascii="Times New Roman" w:hAnsi="Times New Roman" w:cs="Times New Roman"/>
          <w:color w:val="000000"/>
          <w:sz w:val="28"/>
          <w:szCs w:val="28"/>
          <w14:ligatures w14:val="standardContextual"/>
        </w:rPr>
        <w:t xml:space="preserve"> соответствующих товаров</w:t>
      </w:r>
      <w:r>
        <w:rPr>
          <w:rFonts w:ascii="Times New Roman" w:hAnsi="Times New Roman" w:cs="Times New Roman"/>
          <w:color w:val="000000"/>
          <w:sz w:val="28"/>
          <w:szCs w:val="28"/>
          <w14:ligatures w14:val="standardContextual"/>
        </w:rPr>
        <w:t xml:space="preserve">. </w:t>
      </w:r>
      <w:r>
        <w:rPr>
          <w:rFonts w:ascii="Times New Roman" w:eastAsia="Courier New" w:hAnsi="Times New Roman" w:cs="Courier New"/>
          <w:color w:val="000000"/>
          <w:sz w:val="28"/>
          <w:szCs w:val="28"/>
          <w:lang w:eastAsia="ru-RU"/>
        </w:rPr>
        <w:t>В 2022 году для удельного веса увеличилась на 6,84% в сравнении с 2021 годом, а в 2023 году доля удельного веса уменьшилась на 4,08% сравнительно 2022 года.</w:t>
      </w:r>
    </w:p>
    <w:p w14:paraId="742FBF6F" w14:textId="09E48705" w:rsidR="00624B7F" w:rsidRDefault="00624B7F" w:rsidP="00624B7F">
      <w:pPr>
        <w:spacing w:after="0" w:line="360" w:lineRule="auto"/>
        <w:ind w:firstLine="709"/>
        <w:jc w:val="both"/>
        <w:rPr>
          <w:rFonts w:ascii="Times New Roman" w:eastAsia="Courier New" w:hAnsi="Times New Roman" w:cs="Courier New"/>
          <w:color w:val="000000"/>
          <w:sz w:val="28"/>
          <w:szCs w:val="28"/>
          <w:lang w:eastAsia="ru-RU"/>
        </w:rPr>
      </w:pPr>
      <w:r>
        <w:rPr>
          <w:rFonts w:ascii="Times New Roman" w:hAnsi="Times New Roman" w:cs="Times New Roman"/>
          <w:color w:val="000000"/>
          <w:sz w:val="28"/>
          <w:szCs w:val="28"/>
          <w14:ligatures w14:val="standardContextual"/>
        </w:rPr>
        <w:t xml:space="preserve">Большую часть </w:t>
      </w:r>
      <w:r>
        <w:rPr>
          <w:rFonts w:ascii="Times New Roman" w:eastAsia="Courier New" w:hAnsi="Times New Roman" w:cs="Courier New"/>
          <w:color w:val="000000"/>
          <w:sz w:val="28"/>
          <w:szCs w:val="28"/>
          <w:lang w:eastAsia="ru-RU"/>
        </w:rPr>
        <w:t xml:space="preserve">удельного веса </w:t>
      </w:r>
      <w:r w:rsidRPr="008E7E76">
        <w:rPr>
          <w:rFonts w:ascii="Times New Roman" w:eastAsia="Aptos" w:hAnsi="Times New Roman" w:cs="Times New Roman"/>
          <w:bCs/>
          <w:kern w:val="2"/>
          <w:sz w:val="28"/>
          <w:szCs w:val="28"/>
          <w14:ligatures w14:val="standardContextual"/>
        </w:rPr>
        <w:t>общ</w:t>
      </w:r>
      <w:r>
        <w:rPr>
          <w:rFonts w:ascii="Times New Roman" w:eastAsia="Aptos" w:hAnsi="Times New Roman" w:cs="Times New Roman"/>
          <w:bCs/>
          <w:kern w:val="2"/>
          <w:sz w:val="28"/>
          <w:szCs w:val="28"/>
          <w14:ligatures w14:val="standardContextual"/>
        </w:rPr>
        <w:t>ей</w:t>
      </w:r>
      <w:r w:rsidRPr="008E7E76">
        <w:rPr>
          <w:rFonts w:ascii="Times New Roman" w:eastAsia="Aptos" w:hAnsi="Times New Roman" w:cs="Times New Roman"/>
          <w:bCs/>
          <w:kern w:val="2"/>
          <w:sz w:val="28"/>
          <w:szCs w:val="28"/>
          <w14:ligatures w14:val="standardContextual"/>
        </w:rPr>
        <w:t xml:space="preserve"> сумм</w:t>
      </w:r>
      <w:r>
        <w:rPr>
          <w:rFonts w:ascii="Times New Roman" w:eastAsia="Aptos" w:hAnsi="Times New Roman" w:cs="Times New Roman"/>
          <w:bCs/>
          <w:kern w:val="2"/>
          <w:sz w:val="28"/>
          <w:szCs w:val="28"/>
          <w14:ligatures w14:val="standardContextual"/>
        </w:rPr>
        <w:t xml:space="preserve">ы </w:t>
      </w:r>
      <w:r w:rsidR="00AE18B2">
        <w:rPr>
          <w:rFonts w:ascii="Times New Roman" w:eastAsia="Aptos" w:hAnsi="Times New Roman" w:cs="Times New Roman"/>
          <w:bCs/>
          <w:kern w:val="2"/>
          <w:sz w:val="28"/>
          <w:szCs w:val="28"/>
          <w14:ligatures w14:val="standardContextual"/>
        </w:rPr>
        <w:t>НДС</w:t>
      </w:r>
      <w:r w:rsidRPr="008E7E76">
        <w:rPr>
          <w:rFonts w:ascii="Times New Roman" w:eastAsia="Aptos" w:hAnsi="Times New Roman" w:cs="Times New Roman"/>
          <w:bCs/>
          <w:kern w:val="2"/>
          <w:sz w:val="28"/>
          <w:szCs w:val="28"/>
          <w14:ligatures w14:val="standardContextual"/>
        </w:rPr>
        <w:t>,</w:t>
      </w:r>
      <w:r>
        <w:rPr>
          <w:rFonts w:ascii="Times New Roman" w:eastAsia="Aptos" w:hAnsi="Times New Roman" w:cs="Times New Roman"/>
          <w:bCs/>
          <w:kern w:val="2"/>
          <w:sz w:val="28"/>
          <w:szCs w:val="28"/>
          <w14:ligatures w14:val="standardContextual"/>
        </w:rPr>
        <w:t xml:space="preserve"> </w:t>
      </w:r>
      <w:r w:rsidRPr="00690DC8">
        <w:rPr>
          <w:rFonts w:ascii="Times New Roman" w:eastAsia="Aptos" w:hAnsi="Times New Roman" w:cs="Times New Roman"/>
          <w:bCs/>
          <w:kern w:val="2"/>
          <w:sz w:val="28"/>
          <w:szCs w:val="28"/>
          <w14:ligatures w14:val="standardContextual"/>
        </w:rPr>
        <w:t>подлежащей вычету</w:t>
      </w:r>
      <w:r>
        <w:rPr>
          <w:rFonts w:ascii="Times New Roman" w:eastAsia="Aptos" w:hAnsi="Times New Roman" w:cs="Times New Roman"/>
          <w:bCs/>
          <w:kern w:val="2"/>
          <w:sz w:val="28"/>
          <w:szCs w:val="28"/>
          <w14:ligatures w14:val="standardContextual"/>
        </w:rPr>
        <w:t xml:space="preserve">, занимает </w:t>
      </w:r>
      <w:r w:rsidRPr="00624B7F">
        <w:rPr>
          <w:rFonts w:ascii="Times New Roman" w:hAnsi="Times New Roman" w:cs="Times New Roman"/>
          <w:color w:val="000000"/>
          <w:sz w:val="28"/>
          <w:szCs w:val="28"/>
          <w14:ligatures w14:val="standardContextual"/>
        </w:rPr>
        <w:t>сумма налога,</w:t>
      </w:r>
      <w:r>
        <w:rPr>
          <w:rFonts w:ascii="Times New Roman" w:hAnsi="Times New Roman" w:cs="Times New Roman"/>
          <w:color w:val="000000"/>
          <w:sz w:val="28"/>
          <w:szCs w:val="28"/>
          <w14:ligatures w14:val="standardContextual"/>
        </w:rPr>
        <w:t xml:space="preserve"> </w:t>
      </w:r>
      <w:r w:rsidRPr="00624B7F">
        <w:rPr>
          <w:rFonts w:ascii="Times New Roman" w:hAnsi="Times New Roman" w:cs="Times New Roman"/>
          <w:color w:val="000000"/>
          <w:sz w:val="28"/>
          <w:szCs w:val="28"/>
          <w14:ligatures w14:val="standardContextual"/>
        </w:rPr>
        <w:t>предъявленная налогоплательщику при приобретении товаров, имущественных прав на территории РФ, подлежащая вычету</w:t>
      </w:r>
      <w:r>
        <w:rPr>
          <w:rFonts w:ascii="Times New Roman" w:hAnsi="Times New Roman" w:cs="Times New Roman"/>
          <w:color w:val="000000"/>
          <w:sz w:val="28"/>
          <w:szCs w:val="28"/>
          <w14:ligatures w14:val="standardContextual"/>
        </w:rPr>
        <w:t xml:space="preserve">. </w:t>
      </w:r>
      <w:r w:rsidR="00585B80">
        <w:rPr>
          <w:rFonts w:ascii="Times New Roman" w:eastAsia="Courier New" w:hAnsi="Times New Roman" w:cs="Courier New"/>
          <w:color w:val="000000"/>
          <w:sz w:val="28"/>
          <w:szCs w:val="28"/>
          <w:lang w:eastAsia="ru-RU"/>
        </w:rPr>
        <w:t>Соответственно в</w:t>
      </w:r>
      <w:r>
        <w:rPr>
          <w:rFonts w:ascii="Times New Roman" w:eastAsia="Courier New" w:hAnsi="Times New Roman" w:cs="Courier New"/>
          <w:color w:val="000000"/>
          <w:sz w:val="28"/>
          <w:szCs w:val="28"/>
          <w:lang w:eastAsia="ru-RU"/>
        </w:rPr>
        <w:t xml:space="preserve"> 2022 году для удельного веса уменьшилась на </w:t>
      </w:r>
      <w:r w:rsidR="00585B80">
        <w:rPr>
          <w:rFonts w:ascii="Times New Roman" w:eastAsia="Courier New" w:hAnsi="Times New Roman" w:cs="Courier New"/>
          <w:color w:val="000000"/>
          <w:sz w:val="28"/>
          <w:szCs w:val="28"/>
          <w:lang w:eastAsia="ru-RU"/>
        </w:rPr>
        <w:t>6,84</w:t>
      </w:r>
      <w:r>
        <w:rPr>
          <w:rFonts w:ascii="Times New Roman" w:eastAsia="Courier New" w:hAnsi="Times New Roman" w:cs="Courier New"/>
          <w:color w:val="000000"/>
          <w:sz w:val="28"/>
          <w:szCs w:val="28"/>
          <w:lang w:eastAsia="ru-RU"/>
        </w:rPr>
        <w:t xml:space="preserve">% в сравнении с 2021 годом, а в 2023 году доля удельного веса увеличилась на </w:t>
      </w:r>
      <w:r w:rsidR="00585B80">
        <w:rPr>
          <w:rFonts w:ascii="Times New Roman" w:eastAsia="Courier New" w:hAnsi="Times New Roman" w:cs="Courier New"/>
          <w:color w:val="000000"/>
          <w:sz w:val="28"/>
          <w:szCs w:val="28"/>
          <w:lang w:eastAsia="ru-RU"/>
        </w:rPr>
        <w:t>4,08</w:t>
      </w:r>
      <w:r>
        <w:rPr>
          <w:rFonts w:ascii="Times New Roman" w:eastAsia="Courier New" w:hAnsi="Times New Roman" w:cs="Courier New"/>
          <w:color w:val="000000"/>
          <w:sz w:val="28"/>
          <w:szCs w:val="28"/>
          <w:lang w:eastAsia="ru-RU"/>
        </w:rPr>
        <w:t>% сравнительно 2022 года.</w:t>
      </w:r>
    </w:p>
    <w:p w14:paraId="449AD355" w14:textId="0FCC0516" w:rsidR="00624B7F" w:rsidRPr="00585B80" w:rsidRDefault="00585B80" w:rsidP="00585B80">
      <w:pPr>
        <w:spacing w:after="0" w:line="360" w:lineRule="auto"/>
        <w:ind w:firstLine="709"/>
        <w:jc w:val="both"/>
        <w:rPr>
          <w:rFonts w:ascii="Times New Roman" w:eastAsia="Aptos" w:hAnsi="Times New Roman" w:cs="Times New Roman"/>
          <w:bCs/>
          <w:kern w:val="2"/>
          <w:sz w:val="28"/>
          <w:szCs w:val="28"/>
          <w14:ligatures w14:val="standardContextual"/>
        </w:rPr>
      </w:pPr>
      <w:r w:rsidRPr="00F640AD">
        <w:rPr>
          <w:rFonts w:ascii="Times New Roman" w:eastAsia="Aptos" w:hAnsi="Times New Roman" w:cs="Times New Roman"/>
          <w:bCs/>
          <w:kern w:val="2"/>
          <w:sz w:val="28"/>
          <w:szCs w:val="28"/>
          <w14:ligatures w14:val="standardContextual"/>
        </w:rPr>
        <w:t xml:space="preserve">На </w:t>
      </w:r>
      <w:r>
        <w:rPr>
          <w:rFonts w:ascii="Times New Roman" w:eastAsia="Aptos" w:hAnsi="Times New Roman" w:cs="Times New Roman"/>
          <w:bCs/>
          <w:kern w:val="2"/>
          <w:sz w:val="28"/>
          <w:szCs w:val="28"/>
          <w14:ligatures w14:val="standardContextual"/>
        </w:rPr>
        <w:t>четвертом</w:t>
      </w:r>
      <w:r w:rsidRPr="00F640AD">
        <w:rPr>
          <w:rFonts w:ascii="Times New Roman" w:eastAsia="Aptos" w:hAnsi="Times New Roman" w:cs="Times New Roman"/>
          <w:bCs/>
          <w:kern w:val="2"/>
          <w:sz w:val="28"/>
          <w:szCs w:val="28"/>
          <w14:ligatures w14:val="standardContextual"/>
        </w:rPr>
        <w:t xml:space="preserve"> этапе проанализируем </w:t>
      </w:r>
      <w:r w:rsidRPr="00F640AD">
        <w:rPr>
          <w:rFonts w:ascii="Times New Roman" w:eastAsia="Courier New" w:hAnsi="Times New Roman" w:cs="Courier New"/>
          <w:color w:val="000000"/>
          <w:sz w:val="28"/>
          <w:szCs w:val="28"/>
          <w:lang w:eastAsia="ru-RU"/>
        </w:rPr>
        <w:t xml:space="preserve">динамику изменения </w:t>
      </w:r>
      <w:r>
        <w:rPr>
          <w:rFonts w:ascii="Times New Roman" w:eastAsia="Courier New" w:hAnsi="Times New Roman" w:cs="Courier New"/>
          <w:color w:val="000000"/>
          <w:sz w:val="28"/>
          <w:szCs w:val="28"/>
          <w:lang w:eastAsia="ru-RU"/>
        </w:rPr>
        <w:t xml:space="preserve">суммы исчисленного и перечисленного налога на доходы физических лиц </w:t>
      </w:r>
      <w:r w:rsidRPr="00F640AD">
        <w:rPr>
          <w:rFonts w:ascii="Times New Roman" w:eastAsia="Aptos" w:hAnsi="Times New Roman" w:cs="Times New Roman"/>
          <w:bCs/>
          <w:kern w:val="2"/>
          <w:sz w:val="28"/>
          <w:szCs w:val="28"/>
          <w14:ligatures w14:val="standardContextual"/>
        </w:rPr>
        <w:t>за период с 2021 по 2023 годы, для этого обратимся к данным рисунка 2.</w:t>
      </w:r>
      <w:r>
        <w:rPr>
          <w:rFonts w:ascii="Times New Roman" w:eastAsia="Aptos" w:hAnsi="Times New Roman" w:cs="Times New Roman"/>
          <w:bCs/>
          <w:kern w:val="2"/>
          <w:sz w:val="28"/>
          <w:szCs w:val="28"/>
          <w14:ligatures w14:val="standardContextual"/>
        </w:rPr>
        <w:t>4</w:t>
      </w:r>
      <w:r w:rsidRPr="00F640AD">
        <w:rPr>
          <w:rFonts w:ascii="Times New Roman" w:eastAsia="Aptos" w:hAnsi="Times New Roman" w:cs="Times New Roman"/>
          <w:bCs/>
          <w:kern w:val="2"/>
          <w:sz w:val="28"/>
          <w:szCs w:val="28"/>
          <w14:ligatures w14:val="standardContextual"/>
        </w:rPr>
        <w:t>.</w:t>
      </w:r>
    </w:p>
    <w:p w14:paraId="180476FA" w14:textId="207C6E27" w:rsidR="00406878" w:rsidRPr="00D50B4B" w:rsidRDefault="00406878" w:rsidP="00690DC8">
      <w:pPr>
        <w:spacing w:after="0" w:line="360" w:lineRule="auto"/>
        <w:ind w:firstLine="709"/>
        <w:jc w:val="center"/>
        <w:rPr>
          <w:rFonts w:ascii="Times New Roman" w:eastAsia="Courier New" w:hAnsi="Times New Roman" w:cs="Courier New"/>
          <w:color w:val="000000"/>
          <w:sz w:val="28"/>
          <w:szCs w:val="28"/>
          <w:lang w:eastAsia="ru-RU"/>
        </w:rPr>
      </w:pPr>
      <w:r>
        <w:rPr>
          <w:rFonts w:ascii="Times New Roman" w:eastAsia="Courier New" w:hAnsi="Times New Roman" w:cs="Courier New"/>
          <w:noProof/>
          <w:color w:val="000000"/>
          <w:sz w:val="28"/>
          <w:szCs w:val="28"/>
          <w:lang w:eastAsia="ru-RU"/>
          <w14:ligatures w14:val="standardContextual"/>
        </w:rPr>
        <w:drawing>
          <wp:inline distT="0" distB="0" distL="0" distR="0" wp14:anchorId="609A91D4" wp14:editId="0D49306A">
            <wp:extent cx="5486400" cy="3200400"/>
            <wp:effectExtent l="0" t="0" r="0" b="0"/>
            <wp:docPr id="1139681082"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4ADF919" w14:textId="29524D56" w:rsidR="00406878" w:rsidRDefault="00406878" w:rsidP="00406878">
      <w:pPr>
        <w:spacing w:after="0" w:line="360" w:lineRule="auto"/>
        <w:ind w:firstLine="709"/>
        <w:jc w:val="center"/>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Рисунок 2.4 – Динамика изменения суммы исчисленного и перечисленного налога на доходы физических лиц (в руб.)</w:t>
      </w:r>
    </w:p>
    <w:p w14:paraId="07279C26" w14:textId="4088B5DB" w:rsidR="00690DC8" w:rsidRPr="00D50B4B" w:rsidRDefault="00585B80" w:rsidP="00585B80">
      <w:pPr>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lastRenderedPageBreak/>
        <w:t>Исходя из динамики, отраженной на рисунке 2.</w:t>
      </w:r>
      <w:r w:rsidR="00FD6DCE">
        <w:rPr>
          <w:rFonts w:ascii="Times New Roman" w:eastAsia="Courier New" w:hAnsi="Times New Roman" w:cs="Courier New"/>
          <w:color w:val="000000"/>
          <w:sz w:val="28"/>
          <w:szCs w:val="28"/>
          <w:lang w:eastAsia="ru-RU"/>
        </w:rPr>
        <w:t>4</w:t>
      </w:r>
      <w:r>
        <w:rPr>
          <w:rFonts w:ascii="Times New Roman" w:eastAsia="Courier New" w:hAnsi="Times New Roman" w:cs="Courier New"/>
          <w:color w:val="000000"/>
          <w:sz w:val="28"/>
          <w:szCs w:val="28"/>
          <w:lang w:eastAsia="ru-RU"/>
        </w:rPr>
        <w:t>, можно отметить, что</w:t>
      </w:r>
      <w:r w:rsidR="002623E5">
        <w:rPr>
          <w:rFonts w:ascii="Times New Roman" w:eastAsia="Courier New" w:hAnsi="Times New Roman" w:cs="Courier New"/>
          <w:color w:val="000000"/>
          <w:sz w:val="28"/>
          <w:szCs w:val="28"/>
          <w:lang w:eastAsia="ru-RU"/>
        </w:rPr>
        <w:t xml:space="preserve"> итоговая сумма исчисленного и перечисленного налога на доходы физических лиц, подлежащая уплате в бюджет с каждым годом растет.</w:t>
      </w:r>
    </w:p>
    <w:p w14:paraId="1052D706" w14:textId="1334ADE9" w:rsidR="00FD6DCE" w:rsidRPr="00585B80" w:rsidRDefault="00FD6DCE" w:rsidP="00FD6DCE">
      <w:pPr>
        <w:spacing w:after="0" w:line="360" w:lineRule="auto"/>
        <w:ind w:firstLine="709"/>
        <w:jc w:val="both"/>
        <w:rPr>
          <w:rFonts w:ascii="Times New Roman" w:eastAsia="Aptos" w:hAnsi="Times New Roman" w:cs="Times New Roman"/>
          <w:bCs/>
          <w:kern w:val="2"/>
          <w:sz w:val="28"/>
          <w:szCs w:val="28"/>
          <w14:ligatures w14:val="standardContextual"/>
        </w:rPr>
      </w:pPr>
      <w:r w:rsidRPr="00F640AD">
        <w:rPr>
          <w:rFonts w:ascii="Times New Roman" w:eastAsia="Aptos" w:hAnsi="Times New Roman" w:cs="Times New Roman"/>
          <w:bCs/>
          <w:kern w:val="2"/>
          <w:sz w:val="28"/>
          <w:szCs w:val="28"/>
          <w14:ligatures w14:val="standardContextual"/>
        </w:rPr>
        <w:t xml:space="preserve">На </w:t>
      </w:r>
      <w:r>
        <w:rPr>
          <w:rFonts w:ascii="Times New Roman" w:eastAsia="Aptos" w:hAnsi="Times New Roman" w:cs="Times New Roman"/>
          <w:bCs/>
          <w:kern w:val="2"/>
          <w:sz w:val="28"/>
          <w:szCs w:val="28"/>
          <w14:ligatures w14:val="standardContextual"/>
        </w:rPr>
        <w:t>пятом</w:t>
      </w:r>
      <w:r w:rsidRPr="00F640AD">
        <w:rPr>
          <w:rFonts w:ascii="Times New Roman" w:eastAsia="Aptos" w:hAnsi="Times New Roman" w:cs="Times New Roman"/>
          <w:bCs/>
          <w:kern w:val="2"/>
          <w:sz w:val="28"/>
          <w:szCs w:val="28"/>
          <w14:ligatures w14:val="standardContextual"/>
        </w:rPr>
        <w:t xml:space="preserve"> этапе проанализируем </w:t>
      </w:r>
      <w:r w:rsidRPr="00F640AD">
        <w:rPr>
          <w:rFonts w:ascii="Times New Roman" w:eastAsia="Courier New" w:hAnsi="Times New Roman" w:cs="Courier New"/>
          <w:color w:val="000000"/>
          <w:sz w:val="28"/>
          <w:szCs w:val="28"/>
          <w:lang w:eastAsia="ru-RU"/>
        </w:rPr>
        <w:t xml:space="preserve">динамику изменения </w:t>
      </w:r>
      <w:r>
        <w:rPr>
          <w:rFonts w:ascii="Times New Roman" w:eastAsia="Courier New" w:hAnsi="Times New Roman" w:cs="Courier New"/>
          <w:color w:val="000000"/>
          <w:sz w:val="28"/>
          <w:szCs w:val="28"/>
          <w:lang w:eastAsia="ru-RU"/>
        </w:rPr>
        <w:t xml:space="preserve">фонда оплаты труда </w:t>
      </w:r>
      <w:r w:rsidRPr="00F640AD">
        <w:rPr>
          <w:rFonts w:ascii="Times New Roman" w:eastAsia="Aptos" w:hAnsi="Times New Roman" w:cs="Times New Roman"/>
          <w:bCs/>
          <w:kern w:val="2"/>
          <w:sz w:val="28"/>
          <w:szCs w:val="28"/>
          <w14:ligatures w14:val="standardContextual"/>
        </w:rPr>
        <w:t>за период с 2021 по 2023 годы, для этого обратимся к данным рисунка 2.</w:t>
      </w:r>
      <w:r w:rsidR="00C24707">
        <w:rPr>
          <w:rFonts w:ascii="Times New Roman" w:eastAsia="Aptos" w:hAnsi="Times New Roman" w:cs="Times New Roman"/>
          <w:bCs/>
          <w:kern w:val="2"/>
          <w:sz w:val="28"/>
          <w:szCs w:val="28"/>
          <w14:ligatures w14:val="standardContextual"/>
        </w:rPr>
        <w:t>5</w:t>
      </w:r>
      <w:r w:rsidRPr="00F640AD">
        <w:rPr>
          <w:rFonts w:ascii="Times New Roman" w:eastAsia="Aptos" w:hAnsi="Times New Roman" w:cs="Times New Roman"/>
          <w:bCs/>
          <w:kern w:val="2"/>
          <w:sz w:val="28"/>
          <w:szCs w:val="28"/>
          <w14:ligatures w14:val="standardContextual"/>
        </w:rPr>
        <w:t>.</w:t>
      </w:r>
    </w:p>
    <w:p w14:paraId="52759CC6" w14:textId="77777777" w:rsidR="00B660F0" w:rsidRDefault="00B660F0" w:rsidP="00A42383">
      <w:pPr>
        <w:spacing w:after="0" w:line="360" w:lineRule="auto"/>
        <w:ind w:firstLine="709"/>
        <w:jc w:val="both"/>
        <w:rPr>
          <w:rFonts w:ascii="Times New Roman" w:eastAsia="Aptos" w:hAnsi="Times New Roman" w:cs="Times New Roman"/>
          <w:bCs/>
          <w:kern w:val="2"/>
          <w:sz w:val="28"/>
          <w:szCs w:val="28"/>
          <w14:ligatures w14:val="standardContextual"/>
        </w:rPr>
      </w:pPr>
    </w:p>
    <w:p w14:paraId="0C252A04" w14:textId="39125FE6" w:rsidR="00D50B4B" w:rsidRDefault="00D50B4B" w:rsidP="00A42383">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noProof/>
          <w:kern w:val="2"/>
          <w:sz w:val="28"/>
          <w:szCs w:val="28"/>
          <w:lang w:eastAsia="ru-RU"/>
          <w14:ligatures w14:val="standardContextual"/>
        </w:rPr>
        <w:drawing>
          <wp:inline distT="0" distB="0" distL="0" distR="0" wp14:anchorId="10F5CE54" wp14:editId="010DDF14">
            <wp:extent cx="5486400" cy="3200400"/>
            <wp:effectExtent l="0" t="0" r="0" b="0"/>
            <wp:docPr id="700316330"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49CA50C" w14:textId="556DA91F" w:rsidR="00D50B4B" w:rsidRDefault="00D50B4B" w:rsidP="00D50B4B">
      <w:pPr>
        <w:spacing w:after="0" w:line="360" w:lineRule="auto"/>
        <w:ind w:firstLine="709"/>
        <w:jc w:val="center"/>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Рисунок 2.</w:t>
      </w:r>
      <w:r w:rsidR="00406878">
        <w:rPr>
          <w:rFonts w:ascii="Times New Roman" w:eastAsia="Courier New" w:hAnsi="Times New Roman" w:cs="Courier New"/>
          <w:color w:val="000000"/>
          <w:sz w:val="28"/>
          <w:szCs w:val="28"/>
          <w:lang w:eastAsia="ru-RU"/>
        </w:rPr>
        <w:t>5</w:t>
      </w:r>
      <w:r>
        <w:rPr>
          <w:rFonts w:ascii="Times New Roman" w:eastAsia="Courier New" w:hAnsi="Times New Roman" w:cs="Courier New"/>
          <w:color w:val="000000"/>
          <w:sz w:val="28"/>
          <w:szCs w:val="28"/>
          <w:lang w:eastAsia="ru-RU"/>
        </w:rPr>
        <w:t xml:space="preserve"> – Динамика изменения фонда оплаты труда (в руб.)</w:t>
      </w:r>
    </w:p>
    <w:p w14:paraId="0934BBCF" w14:textId="221B77D9" w:rsidR="002623E5" w:rsidRDefault="002623E5" w:rsidP="002623E5">
      <w:pPr>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Исходя из динамики, отраженной на рисунке 2.5, можно отметить, что фонд оплаты труда организации с каждым годом растет.</w:t>
      </w:r>
    </w:p>
    <w:p w14:paraId="530312C0" w14:textId="367F43F5" w:rsidR="002623E5" w:rsidRPr="002623E5" w:rsidRDefault="002623E5" w:rsidP="002623E5">
      <w:pPr>
        <w:spacing w:after="0" w:line="360" w:lineRule="auto"/>
        <w:ind w:firstLine="709"/>
        <w:jc w:val="both"/>
        <w:rPr>
          <w:rFonts w:ascii="Times New Roman" w:eastAsia="Aptos" w:hAnsi="Times New Roman" w:cs="Times New Roman"/>
          <w:bCs/>
          <w:kern w:val="2"/>
          <w:sz w:val="28"/>
          <w:szCs w:val="28"/>
          <w14:ligatures w14:val="standardContextual"/>
        </w:rPr>
      </w:pPr>
      <w:r w:rsidRPr="00F640AD">
        <w:rPr>
          <w:rFonts w:ascii="Times New Roman" w:eastAsia="Aptos" w:hAnsi="Times New Roman" w:cs="Times New Roman"/>
          <w:bCs/>
          <w:kern w:val="2"/>
          <w:sz w:val="28"/>
          <w:szCs w:val="28"/>
          <w14:ligatures w14:val="standardContextual"/>
        </w:rPr>
        <w:t xml:space="preserve">На </w:t>
      </w:r>
      <w:r>
        <w:rPr>
          <w:rFonts w:ascii="Times New Roman" w:eastAsia="Aptos" w:hAnsi="Times New Roman" w:cs="Times New Roman"/>
          <w:bCs/>
          <w:kern w:val="2"/>
          <w:sz w:val="28"/>
          <w:szCs w:val="28"/>
          <w14:ligatures w14:val="standardContextual"/>
        </w:rPr>
        <w:t>шестом</w:t>
      </w:r>
      <w:r w:rsidRPr="00F640AD">
        <w:rPr>
          <w:rFonts w:ascii="Times New Roman" w:eastAsia="Aptos" w:hAnsi="Times New Roman" w:cs="Times New Roman"/>
          <w:bCs/>
          <w:kern w:val="2"/>
          <w:sz w:val="28"/>
          <w:szCs w:val="28"/>
          <w14:ligatures w14:val="standardContextual"/>
        </w:rPr>
        <w:t xml:space="preserve"> этапе проанализируем </w:t>
      </w:r>
      <w:r w:rsidRPr="00F640AD">
        <w:rPr>
          <w:rFonts w:ascii="Times New Roman" w:eastAsia="Courier New" w:hAnsi="Times New Roman" w:cs="Courier New"/>
          <w:color w:val="000000"/>
          <w:sz w:val="28"/>
          <w:szCs w:val="28"/>
          <w:lang w:eastAsia="ru-RU"/>
        </w:rPr>
        <w:t xml:space="preserve">динамику изменения </w:t>
      </w:r>
      <w:r>
        <w:rPr>
          <w:rFonts w:ascii="Times New Roman" w:eastAsia="Courier New" w:hAnsi="Times New Roman" w:cs="Courier New"/>
          <w:color w:val="000000"/>
          <w:sz w:val="28"/>
          <w:szCs w:val="28"/>
          <w:lang w:eastAsia="ru-RU"/>
        </w:rPr>
        <w:t xml:space="preserve">суммы исчисленного и перечисленного налога на доходы физических лиц </w:t>
      </w:r>
      <w:r w:rsidRPr="00F640AD">
        <w:rPr>
          <w:rFonts w:ascii="Times New Roman" w:eastAsia="Aptos" w:hAnsi="Times New Roman" w:cs="Times New Roman"/>
          <w:bCs/>
          <w:kern w:val="2"/>
          <w:sz w:val="28"/>
          <w:szCs w:val="28"/>
          <w14:ligatures w14:val="standardContextual"/>
        </w:rPr>
        <w:t>за период с 2021 по 2023 годы, для этого обратимся к данным рисунка 2.</w:t>
      </w:r>
      <w:r>
        <w:rPr>
          <w:rFonts w:ascii="Times New Roman" w:eastAsia="Aptos" w:hAnsi="Times New Roman" w:cs="Times New Roman"/>
          <w:bCs/>
          <w:kern w:val="2"/>
          <w:sz w:val="28"/>
          <w:szCs w:val="28"/>
          <w14:ligatures w14:val="standardContextual"/>
        </w:rPr>
        <w:t>6</w:t>
      </w:r>
      <w:r w:rsidRPr="00F640AD">
        <w:rPr>
          <w:rFonts w:ascii="Times New Roman" w:eastAsia="Aptos" w:hAnsi="Times New Roman" w:cs="Times New Roman"/>
          <w:bCs/>
          <w:kern w:val="2"/>
          <w:sz w:val="28"/>
          <w:szCs w:val="28"/>
          <w14:ligatures w14:val="standardContextual"/>
        </w:rPr>
        <w:t>.</w:t>
      </w:r>
    </w:p>
    <w:p w14:paraId="4FE0120E" w14:textId="3A355C99" w:rsidR="00D50B4B" w:rsidRDefault="00D50B4B" w:rsidP="00A42383">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noProof/>
          <w:kern w:val="2"/>
          <w:sz w:val="28"/>
          <w:szCs w:val="28"/>
          <w:lang w:eastAsia="ru-RU"/>
          <w14:ligatures w14:val="standardContextual"/>
        </w:rPr>
        <w:lastRenderedPageBreak/>
        <w:drawing>
          <wp:inline distT="0" distB="0" distL="0" distR="0" wp14:anchorId="2C2E2795" wp14:editId="755F4B02">
            <wp:extent cx="5486400" cy="3200400"/>
            <wp:effectExtent l="0" t="0" r="0" b="0"/>
            <wp:docPr id="2103290567"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4F60A1C" w14:textId="6AFDE2AD" w:rsidR="00D50B4B" w:rsidRDefault="00D50B4B" w:rsidP="00D50B4B">
      <w:pPr>
        <w:spacing w:after="0" w:line="360" w:lineRule="auto"/>
        <w:ind w:firstLine="709"/>
        <w:jc w:val="center"/>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Рисунок 2.</w:t>
      </w:r>
      <w:r w:rsidR="00406878">
        <w:rPr>
          <w:rFonts w:ascii="Times New Roman" w:eastAsia="Courier New" w:hAnsi="Times New Roman" w:cs="Courier New"/>
          <w:color w:val="000000"/>
          <w:sz w:val="28"/>
          <w:szCs w:val="28"/>
          <w:lang w:eastAsia="ru-RU"/>
        </w:rPr>
        <w:t>6</w:t>
      </w:r>
      <w:r>
        <w:rPr>
          <w:rFonts w:ascii="Times New Roman" w:eastAsia="Courier New" w:hAnsi="Times New Roman" w:cs="Courier New"/>
          <w:color w:val="000000"/>
          <w:sz w:val="28"/>
          <w:szCs w:val="28"/>
          <w:lang w:eastAsia="ru-RU"/>
        </w:rPr>
        <w:t xml:space="preserve"> – Динамика изменения суммы исчисленного и перечисленного налога на доходы физических лиц (в руб.)</w:t>
      </w:r>
    </w:p>
    <w:p w14:paraId="170E08E7" w14:textId="7BD6477C" w:rsidR="00C261B0" w:rsidRDefault="00C261B0" w:rsidP="00C261B0">
      <w:pPr>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 xml:space="preserve">Исходя из динамики, отраженной на рисунке 2.6, можно отметить, что суммы исчисленного налога на доходы физических лиц с каждым годом растет, а сумма перечисленного налога на доходы физических лиц в </w:t>
      </w:r>
      <w:r w:rsidR="00023E06">
        <w:rPr>
          <w:rFonts w:ascii="Times New Roman" w:eastAsia="Courier New" w:hAnsi="Times New Roman" w:cs="Courier New"/>
          <w:color w:val="000000"/>
          <w:sz w:val="28"/>
          <w:szCs w:val="28"/>
          <w:lang w:eastAsia="ru-RU"/>
        </w:rPr>
        <w:t>2022 году в сравнении с 2021 годом растет, а в 2023 году уменьшается в сравнении с 2022 годом</w:t>
      </w:r>
      <w:r>
        <w:rPr>
          <w:rFonts w:ascii="Times New Roman" w:eastAsia="Courier New" w:hAnsi="Times New Roman" w:cs="Courier New"/>
          <w:color w:val="000000"/>
          <w:sz w:val="28"/>
          <w:szCs w:val="28"/>
          <w:lang w:eastAsia="ru-RU"/>
        </w:rPr>
        <w:t>.</w:t>
      </w:r>
    </w:p>
    <w:p w14:paraId="2DB64807" w14:textId="36B74D3B" w:rsidR="00D50B4B" w:rsidRDefault="00023E06" w:rsidP="00023E06">
      <w:pPr>
        <w:spacing w:after="0" w:line="360" w:lineRule="auto"/>
        <w:ind w:firstLine="709"/>
        <w:jc w:val="both"/>
        <w:rPr>
          <w:rFonts w:ascii="Times New Roman" w:eastAsia="Aptos" w:hAnsi="Times New Roman" w:cs="Times New Roman"/>
          <w:bCs/>
          <w:kern w:val="2"/>
          <w:sz w:val="28"/>
          <w:szCs w:val="28"/>
          <w14:ligatures w14:val="standardContextual"/>
        </w:rPr>
      </w:pPr>
      <w:r w:rsidRPr="00F640AD">
        <w:rPr>
          <w:rFonts w:ascii="Times New Roman" w:eastAsia="Aptos" w:hAnsi="Times New Roman" w:cs="Times New Roman"/>
          <w:bCs/>
          <w:kern w:val="2"/>
          <w:sz w:val="28"/>
          <w:szCs w:val="28"/>
          <w14:ligatures w14:val="standardContextual"/>
        </w:rPr>
        <w:t xml:space="preserve">На </w:t>
      </w:r>
      <w:r>
        <w:rPr>
          <w:rFonts w:ascii="Times New Roman" w:eastAsia="Aptos" w:hAnsi="Times New Roman" w:cs="Times New Roman"/>
          <w:bCs/>
          <w:kern w:val="2"/>
          <w:sz w:val="28"/>
          <w:szCs w:val="28"/>
          <w14:ligatures w14:val="standardContextual"/>
        </w:rPr>
        <w:t>седьмом</w:t>
      </w:r>
      <w:r w:rsidRPr="00F640AD">
        <w:rPr>
          <w:rFonts w:ascii="Times New Roman" w:eastAsia="Aptos" w:hAnsi="Times New Roman" w:cs="Times New Roman"/>
          <w:bCs/>
          <w:kern w:val="2"/>
          <w:sz w:val="28"/>
          <w:szCs w:val="28"/>
          <w14:ligatures w14:val="standardContextual"/>
        </w:rPr>
        <w:t xml:space="preserve"> этапе проанализируем </w:t>
      </w:r>
      <w:r w:rsidRPr="00F640AD">
        <w:rPr>
          <w:rFonts w:ascii="Times New Roman" w:eastAsia="Courier New" w:hAnsi="Times New Roman" w:cs="Courier New"/>
          <w:color w:val="000000"/>
          <w:sz w:val="28"/>
          <w:szCs w:val="28"/>
          <w:lang w:eastAsia="ru-RU"/>
        </w:rPr>
        <w:t xml:space="preserve">динамику изменения </w:t>
      </w:r>
      <w:r>
        <w:rPr>
          <w:rFonts w:ascii="Times New Roman" w:eastAsia="Courier New" w:hAnsi="Times New Roman" w:cs="Courier New"/>
          <w:color w:val="000000"/>
          <w:sz w:val="28"/>
          <w:szCs w:val="28"/>
          <w:lang w:eastAsia="ru-RU"/>
        </w:rPr>
        <w:t>количества физических лиц, получивших доход</w:t>
      </w:r>
      <w:r w:rsidRPr="00F640AD">
        <w:rPr>
          <w:rFonts w:ascii="Times New Roman" w:eastAsia="Aptos" w:hAnsi="Times New Roman" w:cs="Times New Roman"/>
          <w:bCs/>
          <w:kern w:val="2"/>
          <w:sz w:val="28"/>
          <w:szCs w:val="28"/>
          <w14:ligatures w14:val="standardContextual"/>
        </w:rPr>
        <w:t xml:space="preserve"> за период с 2021 по 2023 годы, для этого обратимся к данным рисунка 2.</w:t>
      </w:r>
      <w:r>
        <w:rPr>
          <w:rFonts w:ascii="Times New Roman" w:eastAsia="Aptos" w:hAnsi="Times New Roman" w:cs="Times New Roman"/>
          <w:bCs/>
          <w:kern w:val="2"/>
          <w:sz w:val="28"/>
          <w:szCs w:val="28"/>
          <w14:ligatures w14:val="standardContextual"/>
        </w:rPr>
        <w:t>7</w:t>
      </w:r>
      <w:r w:rsidRPr="00F640AD">
        <w:rPr>
          <w:rFonts w:ascii="Times New Roman" w:eastAsia="Aptos" w:hAnsi="Times New Roman" w:cs="Times New Roman"/>
          <w:bCs/>
          <w:kern w:val="2"/>
          <w:sz w:val="28"/>
          <w:szCs w:val="28"/>
          <w14:ligatures w14:val="standardContextual"/>
        </w:rPr>
        <w:t>.</w:t>
      </w:r>
    </w:p>
    <w:p w14:paraId="568EF709" w14:textId="24E160B9" w:rsidR="00AA7B71" w:rsidRDefault="00AA7B71" w:rsidP="00A42383">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noProof/>
          <w:kern w:val="2"/>
          <w:sz w:val="28"/>
          <w:szCs w:val="28"/>
          <w:lang w:eastAsia="ru-RU"/>
          <w14:ligatures w14:val="standardContextual"/>
        </w:rPr>
        <w:lastRenderedPageBreak/>
        <w:drawing>
          <wp:inline distT="0" distB="0" distL="0" distR="0" wp14:anchorId="75485705" wp14:editId="78AD7708">
            <wp:extent cx="5486400" cy="3448050"/>
            <wp:effectExtent l="0" t="0" r="0" b="0"/>
            <wp:docPr id="1055408082"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63C296C" w14:textId="28EDED93" w:rsidR="00AA7B71" w:rsidRDefault="00D50B4B" w:rsidP="00D50B4B">
      <w:pPr>
        <w:spacing w:after="0" w:line="360" w:lineRule="auto"/>
        <w:ind w:firstLine="709"/>
        <w:jc w:val="center"/>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Рисунок 2.</w:t>
      </w:r>
      <w:r w:rsidR="00406878">
        <w:rPr>
          <w:rFonts w:ascii="Times New Roman" w:eastAsia="Courier New" w:hAnsi="Times New Roman" w:cs="Courier New"/>
          <w:color w:val="000000"/>
          <w:sz w:val="28"/>
          <w:szCs w:val="28"/>
          <w:lang w:eastAsia="ru-RU"/>
        </w:rPr>
        <w:t>7</w:t>
      </w:r>
      <w:r>
        <w:rPr>
          <w:rFonts w:ascii="Times New Roman" w:eastAsia="Courier New" w:hAnsi="Times New Roman" w:cs="Courier New"/>
          <w:color w:val="000000"/>
          <w:sz w:val="28"/>
          <w:szCs w:val="28"/>
          <w:lang w:eastAsia="ru-RU"/>
        </w:rPr>
        <w:t xml:space="preserve"> – Динамика изменения количества физических лиц, получивших доход</w:t>
      </w:r>
    </w:p>
    <w:p w14:paraId="2ED876CD" w14:textId="55F5A584" w:rsidR="00023E06" w:rsidRDefault="00023E06" w:rsidP="00023E06">
      <w:pPr>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Исходя из динамики, отраженной на рисунке 2.7, можно отметить, что количество физических лиц, получивших доход, в 2022 году увеличилось в сравнении с 2021 годом на 3 человека, а в 2023 году уменьшилось в сравнении с 2022 годом на 1 человека.</w:t>
      </w:r>
    </w:p>
    <w:p w14:paraId="19ECE09B" w14:textId="68B16C40" w:rsidR="00023E06" w:rsidRDefault="00023E06" w:rsidP="00023E06">
      <w:pPr>
        <w:spacing w:after="0" w:line="360" w:lineRule="auto"/>
        <w:ind w:firstLine="709"/>
        <w:jc w:val="both"/>
        <w:rPr>
          <w:rFonts w:ascii="Times New Roman" w:eastAsia="Aptos" w:hAnsi="Times New Roman" w:cs="Times New Roman"/>
          <w:bCs/>
          <w:kern w:val="2"/>
          <w:sz w:val="28"/>
          <w:szCs w:val="28"/>
          <w14:ligatures w14:val="standardContextual"/>
        </w:rPr>
      </w:pPr>
      <w:r w:rsidRPr="00F640AD">
        <w:rPr>
          <w:rFonts w:ascii="Times New Roman" w:eastAsia="Aptos" w:hAnsi="Times New Roman" w:cs="Times New Roman"/>
          <w:bCs/>
          <w:kern w:val="2"/>
          <w:sz w:val="28"/>
          <w:szCs w:val="28"/>
          <w14:ligatures w14:val="standardContextual"/>
        </w:rPr>
        <w:t xml:space="preserve">На </w:t>
      </w:r>
      <w:r>
        <w:rPr>
          <w:rFonts w:ascii="Times New Roman" w:eastAsia="Aptos" w:hAnsi="Times New Roman" w:cs="Times New Roman"/>
          <w:bCs/>
          <w:kern w:val="2"/>
          <w:sz w:val="28"/>
          <w:szCs w:val="28"/>
          <w14:ligatures w14:val="standardContextual"/>
        </w:rPr>
        <w:t>восьмом</w:t>
      </w:r>
      <w:r w:rsidRPr="00F640AD">
        <w:rPr>
          <w:rFonts w:ascii="Times New Roman" w:eastAsia="Aptos" w:hAnsi="Times New Roman" w:cs="Times New Roman"/>
          <w:bCs/>
          <w:kern w:val="2"/>
          <w:sz w:val="28"/>
          <w:szCs w:val="28"/>
          <w14:ligatures w14:val="standardContextual"/>
        </w:rPr>
        <w:t xml:space="preserve"> этапе проанализируем </w:t>
      </w:r>
      <w:r w:rsidRPr="00F640AD">
        <w:rPr>
          <w:rFonts w:ascii="Times New Roman" w:eastAsia="Courier New" w:hAnsi="Times New Roman" w:cs="Courier New"/>
          <w:color w:val="000000"/>
          <w:sz w:val="28"/>
          <w:szCs w:val="28"/>
          <w:lang w:eastAsia="ru-RU"/>
        </w:rPr>
        <w:t xml:space="preserve">динамику изменения </w:t>
      </w:r>
      <w:r>
        <w:rPr>
          <w:rFonts w:ascii="Times New Roman" w:eastAsia="Courier New" w:hAnsi="Times New Roman" w:cs="Courier New"/>
          <w:color w:val="000000"/>
          <w:sz w:val="28"/>
          <w:szCs w:val="28"/>
          <w:lang w:eastAsia="ru-RU"/>
        </w:rPr>
        <w:t xml:space="preserve">суммы исчисленного и перечисленного транспортного налога </w:t>
      </w:r>
      <w:r w:rsidRPr="00F640AD">
        <w:rPr>
          <w:rFonts w:ascii="Times New Roman" w:eastAsia="Aptos" w:hAnsi="Times New Roman" w:cs="Times New Roman"/>
          <w:bCs/>
          <w:kern w:val="2"/>
          <w:sz w:val="28"/>
          <w:szCs w:val="28"/>
          <w14:ligatures w14:val="standardContextual"/>
        </w:rPr>
        <w:t>за период с 2021 по 2023 годы, для этого обратимся к данным рисунка 2.</w:t>
      </w:r>
      <w:r>
        <w:rPr>
          <w:rFonts w:ascii="Times New Roman" w:eastAsia="Aptos" w:hAnsi="Times New Roman" w:cs="Times New Roman"/>
          <w:bCs/>
          <w:kern w:val="2"/>
          <w:sz w:val="28"/>
          <w:szCs w:val="28"/>
          <w14:ligatures w14:val="standardContextual"/>
        </w:rPr>
        <w:t>8</w:t>
      </w:r>
      <w:r w:rsidRPr="00F640AD">
        <w:rPr>
          <w:rFonts w:ascii="Times New Roman" w:eastAsia="Aptos" w:hAnsi="Times New Roman" w:cs="Times New Roman"/>
          <w:bCs/>
          <w:kern w:val="2"/>
          <w:sz w:val="28"/>
          <w:szCs w:val="28"/>
          <w14:ligatures w14:val="standardContextual"/>
        </w:rPr>
        <w:t>.</w:t>
      </w:r>
    </w:p>
    <w:p w14:paraId="5E9BCBF8" w14:textId="77777777" w:rsidR="00023E06" w:rsidRPr="00D50B4B" w:rsidRDefault="00023E06" w:rsidP="00023E06">
      <w:pPr>
        <w:spacing w:after="0" w:line="360" w:lineRule="auto"/>
        <w:ind w:firstLine="709"/>
        <w:jc w:val="both"/>
        <w:rPr>
          <w:rFonts w:ascii="Times New Roman" w:eastAsia="Courier New" w:hAnsi="Times New Roman" w:cs="Courier New"/>
          <w:color w:val="000000"/>
          <w:sz w:val="28"/>
          <w:szCs w:val="28"/>
          <w:lang w:eastAsia="ru-RU"/>
        </w:rPr>
      </w:pPr>
    </w:p>
    <w:p w14:paraId="710C09FB" w14:textId="79C47F33" w:rsidR="00A42383" w:rsidRDefault="002352BE" w:rsidP="00A42383">
      <w:pPr>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noProof/>
          <w:color w:val="000000"/>
          <w:sz w:val="28"/>
          <w:szCs w:val="28"/>
          <w:lang w:eastAsia="ru-RU"/>
          <w14:ligatures w14:val="standardContextual"/>
        </w:rPr>
        <w:drawing>
          <wp:inline distT="0" distB="0" distL="0" distR="0" wp14:anchorId="0250CD94" wp14:editId="079B55EF">
            <wp:extent cx="5486400" cy="2000250"/>
            <wp:effectExtent l="0" t="0" r="0" b="0"/>
            <wp:docPr id="1623408824"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B2E0711" w14:textId="7F82152E" w:rsidR="00AA7B71" w:rsidRDefault="00AA7B71" w:rsidP="00AA7B71">
      <w:pPr>
        <w:spacing w:after="0" w:line="360" w:lineRule="auto"/>
        <w:ind w:firstLine="709"/>
        <w:jc w:val="center"/>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lastRenderedPageBreak/>
        <w:t>Рисунок 2.</w:t>
      </w:r>
      <w:r w:rsidR="0070198B">
        <w:rPr>
          <w:rFonts w:ascii="Times New Roman" w:eastAsia="Courier New" w:hAnsi="Times New Roman" w:cs="Courier New"/>
          <w:color w:val="000000"/>
          <w:sz w:val="28"/>
          <w:szCs w:val="28"/>
          <w:lang w:eastAsia="ru-RU"/>
        </w:rPr>
        <w:t>8</w:t>
      </w:r>
      <w:r>
        <w:rPr>
          <w:rFonts w:ascii="Times New Roman" w:eastAsia="Courier New" w:hAnsi="Times New Roman" w:cs="Courier New"/>
          <w:color w:val="000000"/>
          <w:sz w:val="28"/>
          <w:szCs w:val="28"/>
          <w:lang w:eastAsia="ru-RU"/>
        </w:rPr>
        <w:t xml:space="preserve"> – Динамика изменения суммы исчисленного и перечисленного транспортного налога (в руб.)</w:t>
      </w:r>
    </w:p>
    <w:p w14:paraId="159E0013" w14:textId="1DDEFC59" w:rsidR="0070198B" w:rsidRDefault="00023E06" w:rsidP="00023E06">
      <w:pPr>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 xml:space="preserve">Исходя из динамики, отраженной на рисунке 2.8, можно отметить, что сумма исчисленного и перечисленного транспортного налога стабильно </w:t>
      </w:r>
      <w:r w:rsidR="001A18A4">
        <w:rPr>
          <w:rFonts w:ascii="Times New Roman" w:eastAsia="Courier New" w:hAnsi="Times New Roman" w:cs="Courier New"/>
          <w:color w:val="000000"/>
          <w:sz w:val="28"/>
          <w:szCs w:val="28"/>
          <w:lang w:eastAsia="ru-RU"/>
        </w:rPr>
        <w:t>неизменна.</w:t>
      </w:r>
      <w:r w:rsidR="007F3F8C">
        <w:rPr>
          <w:rFonts w:ascii="Times New Roman" w:eastAsia="Courier New" w:hAnsi="Times New Roman" w:cs="Courier New"/>
          <w:color w:val="000000"/>
          <w:sz w:val="28"/>
          <w:szCs w:val="28"/>
          <w:lang w:eastAsia="ru-RU"/>
        </w:rPr>
        <w:t xml:space="preserve"> ООО «</w:t>
      </w:r>
      <w:r w:rsidR="003D5A7D">
        <w:rPr>
          <w:rFonts w:ascii="Times New Roman" w:eastAsia="Courier New" w:hAnsi="Times New Roman" w:cs="Courier New"/>
          <w:color w:val="000000"/>
          <w:sz w:val="28"/>
          <w:szCs w:val="28"/>
          <w:lang w:eastAsia="ru-RU"/>
        </w:rPr>
        <w:t>СТАРТ</w:t>
      </w:r>
      <w:r w:rsidR="007F3F8C">
        <w:rPr>
          <w:rFonts w:ascii="Times New Roman" w:eastAsia="Courier New" w:hAnsi="Times New Roman" w:cs="Courier New"/>
          <w:color w:val="000000"/>
          <w:sz w:val="28"/>
          <w:szCs w:val="28"/>
          <w:lang w:eastAsia="ru-RU"/>
        </w:rPr>
        <w:t>» каждый год исчисляет и перечисляет одну и ту же сумму налога в связи с тем, что на организацию зарегис</w:t>
      </w:r>
      <w:r w:rsidR="00647D47">
        <w:rPr>
          <w:rFonts w:ascii="Times New Roman" w:eastAsia="Courier New" w:hAnsi="Times New Roman" w:cs="Courier New"/>
          <w:color w:val="000000"/>
          <w:sz w:val="28"/>
          <w:szCs w:val="28"/>
          <w:lang w:eastAsia="ru-RU"/>
        </w:rPr>
        <w:t>трирован один автомобиль, никаких изменений не происходит.</w:t>
      </w:r>
    </w:p>
    <w:p w14:paraId="7D9DE4D1" w14:textId="516A96BE" w:rsidR="001A18A4" w:rsidRPr="001A18A4" w:rsidRDefault="001A18A4" w:rsidP="001A18A4">
      <w:pPr>
        <w:spacing w:after="0" w:line="360" w:lineRule="auto"/>
        <w:ind w:firstLine="709"/>
        <w:jc w:val="both"/>
        <w:rPr>
          <w:rFonts w:ascii="Times New Roman" w:eastAsia="Aptos" w:hAnsi="Times New Roman" w:cs="Times New Roman"/>
          <w:bCs/>
          <w:kern w:val="2"/>
          <w:sz w:val="28"/>
          <w:szCs w:val="28"/>
          <w14:ligatures w14:val="standardContextual"/>
        </w:rPr>
      </w:pPr>
      <w:r w:rsidRPr="00F640AD">
        <w:rPr>
          <w:rFonts w:ascii="Times New Roman" w:eastAsia="Aptos" w:hAnsi="Times New Roman" w:cs="Times New Roman"/>
          <w:bCs/>
          <w:kern w:val="2"/>
          <w:sz w:val="28"/>
          <w:szCs w:val="28"/>
          <w14:ligatures w14:val="standardContextual"/>
        </w:rPr>
        <w:t xml:space="preserve">На </w:t>
      </w:r>
      <w:r>
        <w:rPr>
          <w:rFonts w:ascii="Times New Roman" w:eastAsia="Aptos" w:hAnsi="Times New Roman" w:cs="Times New Roman"/>
          <w:bCs/>
          <w:kern w:val="2"/>
          <w:sz w:val="28"/>
          <w:szCs w:val="28"/>
          <w14:ligatures w14:val="standardContextual"/>
        </w:rPr>
        <w:t>девятом</w:t>
      </w:r>
      <w:r w:rsidRPr="00F640AD">
        <w:rPr>
          <w:rFonts w:ascii="Times New Roman" w:eastAsia="Aptos" w:hAnsi="Times New Roman" w:cs="Times New Roman"/>
          <w:bCs/>
          <w:kern w:val="2"/>
          <w:sz w:val="28"/>
          <w:szCs w:val="28"/>
          <w14:ligatures w14:val="standardContextual"/>
        </w:rPr>
        <w:t xml:space="preserve"> этапе проанализируем </w:t>
      </w:r>
      <w:r w:rsidRPr="00F640AD">
        <w:rPr>
          <w:rFonts w:ascii="Times New Roman" w:eastAsia="Courier New" w:hAnsi="Times New Roman" w:cs="Courier New"/>
          <w:color w:val="000000"/>
          <w:sz w:val="28"/>
          <w:szCs w:val="28"/>
          <w:lang w:eastAsia="ru-RU"/>
        </w:rPr>
        <w:t xml:space="preserve">динамику изменения </w:t>
      </w:r>
      <w:r>
        <w:rPr>
          <w:rFonts w:ascii="Times New Roman" w:eastAsia="Courier New" w:hAnsi="Times New Roman" w:cs="Courier New"/>
          <w:color w:val="000000"/>
          <w:sz w:val="28"/>
          <w:szCs w:val="28"/>
          <w:lang w:eastAsia="ru-RU"/>
        </w:rPr>
        <w:t xml:space="preserve">суммы доходов от реализации </w:t>
      </w:r>
      <w:r w:rsidRPr="00F640AD">
        <w:rPr>
          <w:rFonts w:ascii="Times New Roman" w:eastAsia="Aptos" w:hAnsi="Times New Roman" w:cs="Times New Roman"/>
          <w:bCs/>
          <w:kern w:val="2"/>
          <w:sz w:val="28"/>
          <w:szCs w:val="28"/>
          <w14:ligatures w14:val="standardContextual"/>
        </w:rPr>
        <w:t>за период с 2021 по 2023 годы, для этого обратимся к данным рисунка 2.</w:t>
      </w:r>
      <w:r>
        <w:rPr>
          <w:rFonts w:ascii="Times New Roman" w:eastAsia="Aptos" w:hAnsi="Times New Roman" w:cs="Times New Roman"/>
          <w:bCs/>
          <w:kern w:val="2"/>
          <w:sz w:val="28"/>
          <w:szCs w:val="28"/>
          <w14:ligatures w14:val="standardContextual"/>
        </w:rPr>
        <w:t>9</w:t>
      </w:r>
      <w:r w:rsidRPr="00F640AD">
        <w:rPr>
          <w:rFonts w:ascii="Times New Roman" w:eastAsia="Aptos" w:hAnsi="Times New Roman" w:cs="Times New Roman"/>
          <w:bCs/>
          <w:kern w:val="2"/>
          <w:sz w:val="28"/>
          <w:szCs w:val="28"/>
          <w14:ligatures w14:val="standardContextual"/>
        </w:rPr>
        <w:t>.</w:t>
      </w:r>
    </w:p>
    <w:p w14:paraId="07C1A822" w14:textId="57DD69DE" w:rsidR="00AA7B71" w:rsidRDefault="00A510C0" w:rsidP="00AA7B71">
      <w:pPr>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noProof/>
          <w:color w:val="000000"/>
          <w:sz w:val="28"/>
          <w:szCs w:val="28"/>
          <w:lang w:eastAsia="ru-RU"/>
          <w14:ligatures w14:val="standardContextual"/>
        </w:rPr>
        <w:drawing>
          <wp:inline distT="0" distB="0" distL="0" distR="0" wp14:anchorId="64333B65" wp14:editId="1E450616">
            <wp:extent cx="5486400" cy="3200400"/>
            <wp:effectExtent l="0" t="0" r="0" b="0"/>
            <wp:docPr id="1780751470"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2405212" w14:textId="6AAD2E5A" w:rsidR="00A12B8B" w:rsidRDefault="00A12B8B" w:rsidP="00A12B8B">
      <w:pPr>
        <w:spacing w:after="0" w:line="360" w:lineRule="auto"/>
        <w:ind w:firstLine="709"/>
        <w:jc w:val="center"/>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Рисунок 2.</w:t>
      </w:r>
      <w:r w:rsidR="0070198B">
        <w:rPr>
          <w:rFonts w:ascii="Times New Roman" w:eastAsia="Courier New" w:hAnsi="Times New Roman" w:cs="Courier New"/>
          <w:color w:val="000000"/>
          <w:sz w:val="28"/>
          <w:szCs w:val="28"/>
          <w:lang w:eastAsia="ru-RU"/>
        </w:rPr>
        <w:t>9</w:t>
      </w:r>
      <w:r>
        <w:rPr>
          <w:rFonts w:ascii="Times New Roman" w:eastAsia="Courier New" w:hAnsi="Times New Roman" w:cs="Courier New"/>
          <w:color w:val="000000"/>
          <w:sz w:val="28"/>
          <w:szCs w:val="28"/>
          <w:lang w:eastAsia="ru-RU"/>
        </w:rPr>
        <w:t xml:space="preserve"> –</w:t>
      </w:r>
      <w:r w:rsidR="0070198B">
        <w:rPr>
          <w:rFonts w:ascii="Times New Roman" w:eastAsia="Courier New" w:hAnsi="Times New Roman" w:cs="Courier New"/>
          <w:color w:val="000000"/>
          <w:sz w:val="28"/>
          <w:szCs w:val="28"/>
          <w:lang w:eastAsia="ru-RU"/>
        </w:rPr>
        <w:t xml:space="preserve"> </w:t>
      </w:r>
      <w:r>
        <w:rPr>
          <w:rFonts w:ascii="Times New Roman" w:eastAsia="Courier New" w:hAnsi="Times New Roman" w:cs="Courier New"/>
          <w:color w:val="000000"/>
          <w:sz w:val="28"/>
          <w:szCs w:val="28"/>
          <w:lang w:eastAsia="ru-RU"/>
        </w:rPr>
        <w:t>Динамика изменения суммы доходов от реализации (в руб.)</w:t>
      </w:r>
    </w:p>
    <w:p w14:paraId="6EEA18FC" w14:textId="6D2A68EC" w:rsidR="008B4192" w:rsidRDefault="001A18A4" w:rsidP="001A18A4">
      <w:pPr>
        <w:spacing w:after="0" w:line="360" w:lineRule="auto"/>
        <w:ind w:firstLine="709"/>
        <w:jc w:val="both"/>
        <w:rPr>
          <w:rFonts w:ascii="Times New Roman" w:eastAsia="Courier New" w:hAnsi="Times New Roman" w:cs="Courier New"/>
          <w:color w:val="000000"/>
          <w:sz w:val="28"/>
          <w:szCs w:val="28"/>
          <w:lang w:eastAsia="ru-RU"/>
        </w:rPr>
      </w:pPr>
      <w:proofErr w:type="gramStart"/>
      <w:r>
        <w:rPr>
          <w:rFonts w:ascii="Times New Roman" w:eastAsia="Courier New" w:hAnsi="Times New Roman" w:cs="Courier New"/>
          <w:color w:val="000000"/>
          <w:sz w:val="28"/>
          <w:szCs w:val="28"/>
          <w:lang w:eastAsia="ru-RU"/>
        </w:rPr>
        <w:t>Исходя из динамики, отраженной на рисунке 2.9, можно отметить, что выручка от реализации покупных товаров с каждым годом растет,</w:t>
      </w:r>
      <w:r w:rsidR="007F3F8C">
        <w:rPr>
          <w:rFonts w:ascii="Times New Roman" w:eastAsia="Courier New" w:hAnsi="Times New Roman" w:cs="Courier New"/>
          <w:color w:val="000000"/>
          <w:sz w:val="28"/>
          <w:szCs w:val="28"/>
          <w:lang w:eastAsia="ru-RU"/>
        </w:rPr>
        <w:t xml:space="preserve"> что свидетельствует о положительной динамике для ООО «</w:t>
      </w:r>
      <w:r w:rsidR="003D5A7D">
        <w:rPr>
          <w:rFonts w:ascii="Times New Roman" w:eastAsia="Courier New" w:hAnsi="Times New Roman" w:cs="Courier New"/>
          <w:color w:val="000000"/>
          <w:sz w:val="28"/>
          <w:szCs w:val="28"/>
          <w:lang w:eastAsia="ru-RU"/>
        </w:rPr>
        <w:t>СТАРТ</w:t>
      </w:r>
      <w:r w:rsidR="007F3F8C">
        <w:rPr>
          <w:rFonts w:ascii="Times New Roman" w:eastAsia="Courier New" w:hAnsi="Times New Roman" w:cs="Courier New"/>
          <w:color w:val="000000"/>
          <w:sz w:val="28"/>
          <w:szCs w:val="28"/>
          <w:lang w:eastAsia="ru-RU"/>
        </w:rPr>
        <w:t>»,</w:t>
      </w:r>
      <w:r>
        <w:rPr>
          <w:rFonts w:ascii="Times New Roman" w:eastAsia="Courier New" w:hAnsi="Times New Roman" w:cs="Courier New"/>
          <w:color w:val="000000"/>
          <w:sz w:val="28"/>
          <w:szCs w:val="28"/>
          <w:lang w:eastAsia="ru-RU"/>
        </w:rPr>
        <w:t xml:space="preserve"> а выручка от реализации товаров собственного производства занимает 0,004% от общей суммы доходов от реализации в 2021 году, в 2022 и 2023 годах удельный вес выручки от реализации товаров собственного производства равен нулю.</w:t>
      </w:r>
      <w:proofErr w:type="gramEnd"/>
    </w:p>
    <w:p w14:paraId="42C06955" w14:textId="63BA9015" w:rsidR="006916F9" w:rsidRPr="001A18A4" w:rsidRDefault="001A18A4" w:rsidP="001A18A4">
      <w:pPr>
        <w:spacing w:after="0" w:line="360" w:lineRule="auto"/>
        <w:ind w:firstLine="709"/>
        <w:jc w:val="both"/>
        <w:rPr>
          <w:rFonts w:ascii="Times New Roman" w:eastAsia="Aptos" w:hAnsi="Times New Roman" w:cs="Times New Roman"/>
          <w:bCs/>
          <w:kern w:val="2"/>
          <w:sz w:val="28"/>
          <w:szCs w:val="28"/>
          <w14:ligatures w14:val="standardContextual"/>
        </w:rPr>
      </w:pPr>
      <w:r w:rsidRPr="00F640AD">
        <w:rPr>
          <w:rFonts w:ascii="Times New Roman" w:eastAsia="Aptos" w:hAnsi="Times New Roman" w:cs="Times New Roman"/>
          <w:bCs/>
          <w:kern w:val="2"/>
          <w:sz w:val="28"/>
          <w:szCs w:val="28"/>
          <w14:ligatures w14:val="standardContextual"/>
        </w:rPr>
        <w:lastRenderedPageBreak/>
        <w:t xml:space="preserve">На </w:t>
      </w:r>
      <w:r>
        <w:rPr>
          <w:rFonts w:ascii="Times New Roman" w:eastAsia="Aptos" w:hAnsi="Times New Roman" w:cs="Times New Roman"/>
          <w:bCs/>
          <w:kern w:val="2"/>
          <w:sz w:val="28"/>
          <w:szCs w:val="28"/>
          <w14:ligatures w14:val="standardContextual"/>
        </w:rPr>
        <w:t>десятом</w:t>
      </w:r>
      <w:r w:rsidRPr="00F640AD">
        <w:rPr>
          <w:rFonts w:ascii="Times New Roman" w:eastAsia="Aptos" w:hAnsi="Times New Roman" w:cs="Times New Roman"/>
          <w:bCs/>
          <w:kern w:val="2"/>
          <w:sz w:val="28"/>
          <w:szCs w:val="28"/>
          <w14:ligatures w14:val="standardContextual"/>
        </w:rPr>
        <w:t xml:space="preserve"> этапе проанализируем </w:t>
      </w:r>
      <w:r w:rsidRPr="00F640AD">
        <w:rPr>
          <w:rFonts w:ascii="Times New Roman" w:eastAsia="Courier New" w:hAnsi="Times New Roman" w:cs="Courier New"/>
          <w:color w:val="000000"/>
          <w:sz w:val="28"/>
          <w:szCs w:val="28"/>
          <w:lang w:eastAsia="ru-RU"/>
        </w:rPr>
        <w:t xml:space="preserve">динамику изменения </w:t>
      </w:r>
      <w:r>
        <w:rPr>
          <w:rFonts w:ascii="Times New Roman" w:eastAsia="Courier New" w:hAnsi="Times New Roman" w:cs="Courier New"/>
          <w:color w:val="000000"/>
          <w:sz w:val="28"/>
          <w:szCs w:val="28"/>
          <w:lang w:eastAsia="ru-RU"/>
        </w:rPr>
        <w:t xml:space="preserve">суммы признанных расходов </w:t>
      </w:r>
      <w:r w:rsidRPr="00F640AD">
        <w:rPr>
          <w:rFonts w:ascii="Times New Roman" w:eastAsia="Aptos" w:hAnsi="Times New Roman" w:cs="Times New Roman"/>
          <w:bCs/>
          <w:kern w:val="2"/>
          <w:sz w:val="28"/>
          <w:szCs w:val="28"/>
          <w14:ligatures w14:val="standardContextual"/>
        </w:rPr>
        <w:t>за период с 2021 по 2023 годы, для этого обратимся к данным рисунка 2.</w:t>
      </w:r>
      <w:r>
        <w:rPr>
          <w:rFonts w:ascii="Times New Roman" w:eastAsia="Aptos" w:hAnsi="Times New Roman" w:cs="Times New Roman"/>
          <w:bCs/>
          <w:kern w:val="2"/>
          <w:sz w:val="28"/>
          <w:szCs w:val="28"/>
          <w14:ligatures w14:val="standardContextual"/>
        </w:rPr>
        <w:t>10</w:t>
      </w:r>
      <w:r w:rsidRPr="00F640AD">
        <w:rPr>
          <w:rFonts w:ascii="Times New Roman" w:eastAsia="Aptos" w:hAnsi="Times New Roman" w:cs="Times New Roman"/>
          <w:bCs/>
          <w:kern w:val="2"/>
          <w:sz w:val="28"/>
          <w:szCs w:val="28"/>
          <w14:ligatures w14:val="standardContextual"/>
        </w:rPr>
        <w:t>.</w:t>
      </w:r>
    </w:p>
    <w:p w14:paraId="2EAFB579" w14:textId="2DF4E2D4" w:rsidR="00A12B8B" w:rsidRDefault="00A12B8B" w:rsidP="00AA7B71">
      <w:pPr>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noProof/>
          <w:color w:val="000000"/>
          <w:sz w:val="28"/>
          <w:szCs w:val="28"/>
          <w:lang w:eastAsia="ru-RU"/>
          <w14:ligatures w14:val="standardContextual"/>
        </w:rPr>
        <w:drawing>
          <wp:inline distT="0" distB="0" distL="0" distR="0" wp14:anchorId="26AEB170" wp14:editId="54A56265">
            <wp:extent cx="5486400" cy="3200400"/>
            <wp:effectExtent l="0" t="0" r="0" b="0"/>
            <wp:docPr id="374288354"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444A0A8" w14:textId="52D68844" w:rsidR="00952563" w:rsidRDefault="00952563" w:rsidP="00952563">
      <w:pPr>
        <w:spacing w:after="0" w:line="360" w:lineRule="auto"/>
        <w:ind w:firstLine="709"/>
        <w:jc w:val="center"/>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Рисунок 2.</w:t>
      </w:r>
      <w:r w:rsidR="0070198B">
        <w:rPr>
          <w:rFonts w:ascii="Times New Roman" w:eastAsia="Courier New" w:hAnsi="Times New Roman" w:cs="Courier New"/>
          <w:color w:val="000000"/>
          <w:sz w:val="28"/>
          <w:szCs w:val="28"/>
          <w:lang w:eastAsia="ru-RU"/>
        </w:rPr>
        <w:t>10</w:t>
      </w:r>
      <w:r>
        <w:rPr>
          <w:rFonts w:ascii="Times New Roman" w:eastAsia="Courier New" w:hAnsi="Times New Roman" w:cs="Courier New"/>
          <w:color w:val="000000"/>
          <w:sz w:val="28"/>
          <w:szCs w:val="28"/>
          <w:lang w:eastAsia="ru-RU"/>
        </w:rPr>
        <w:t xml:space="preserve"> – Динамика изменения суммы признанных расходов (в руб.)</w:t>
      </w:r>
    </w:p>
    <w:p w14:paraId="03692335" w14:textId="699A19C0" w:rsidR="002573FB" w:rsidRDefault="002573FB" w:rsidP="007F3F8C">
      <w:pPr>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Исходя из динамики, отраженной на рисунке 2.10, можно отметить, что</w:t>
      </w:r>
      <w:r w:rsidR="007F3F8C">
        <w:rPr>
          <w:rFonts w:ascii="Times New Roman" w:eastAsia="Courier New" w:hAnsi="Times New Roman" w:cs="Courier New"/>
          <w:color w:val="000000"/>
          <w:sz w:val="28"/>
          <w:szCs w:val="28"/>
          <w:lang w:eastAsia="ru-RU"/>
        </w:rPr>
        <w:t xml:space="preserve"> п</w:t>
      </w:r>
      <w:r w:rsidR="007F3F8C" w:rsidRPr="007F3F8C">
        <w:rPr>
          <w:rFonts w:ascii="Times New Roman" w:hAnsi="Times New Roman" w:cs="Times New Roman"/>
          <w:color w:val="000000"/>
          <w:sz w:val="28"/>
          <w:szCs w:val="28"/>
          <w14:ligatures w14:val="standardContextual"/>
        </w:rPr>
        <w:t>рямые расходы налогоплательщиков, осуществляющих торговлю в отчетном периоде, относящиеся к реализованным товарам</w:t>
      </w:r>
      <w:r w:rsidR="007F3F8C">
        <w:rPr>
          <w:rFonts w:ascii="Times New Roman" w:hAnsi="Times New Roman" w:cs="Times New Roman"/>
          <w:color w:val="000000"/>
          <w:sz w:val="28"/>
          <w:szCs w:val="28"/>
          <w14:ligatures w14:val="standardContextual"/>
        </w:rPr>
        <w:t xml:space="preserve"> с каждым годом растут, тем временем косвенные расходы выросли в 2022 году в сравнении с 2021 годом, а в 2023 году незначительно снизились в сопоставлении с 2022 годом.</w:t>
      </w:r>
    </w:p>
    <w:p w14:paraId="047E71F2" w14:textId="2B43D3BF" w:rsidR="00926232" w:rsidRPr="001A18A4" w:rsidRDefault="00926232" w:rsidP="00926232">
      <w:pPr>
        <w:spacing w:after="0" w:line="360" w:lineRule="auto"/>
        <w:ind w:firstLine="709"/>
        <w:jc w:val="both"/>
        <w:rPr>
          <w:rFonts w:ascii="Times New Roman" w:eastAsia="Aptos" w:hAnsi="Times New Roman" w:cs="Times New Roman"/>
          <w:bCs/>
          <w:kern w:val="2"/>
          <w:sz w:val="28"/>
          <w:szCs w:val="28"/>
          <w14:ligatures w14:val="standardContextual"/>
        </w:rPr>
      </w:pPr>
      <w:r w:rsidRPr="00F640AD">
        <w:rPr>
          <w:rFonts w:ascii="Times New Roman" w:eastAsia="Aptos" w:hAnsi="Times New Roman" w:cs="Times New Roman"/>
          <w:bCs/>
          <w:kern w:val="2"/>
          <w:sz w:val="28"/>
          <w:szCs w:val="28"/>
          <w14:ligatures w14:val="standardContextual"/>
        </w:rPr>
        <w:t xml:space="preserve">На </w:t>
      </w:r>
      <w:r>
        <w:rPr>
          <w:rFonts w:ascii="Times New Roman" w:eastAsia="Aptos" w:hAnsi="Times New Roman" w:cs="Times New Roman"/>
          <w:bCs/>
          <w:kern w:val="2"/>
          <w:sz w:val="28"/>
          <w:szCs w:val="28"/>
          <w14:ligatures w14:val="standardContextual"/>
        </w:rPr>
        <w:t>одиннадцатом</w:t>
      </w:r>
      <w:r w:rsidRPr="00F640AD">
        <w:rPr>
          <w:rFonts w:ascii="Times New Roman" w:eastAsia="Aptos" w:hAnsi="Times New Roman" w:cs="Times New Roman"/>
          <w:bCs/>
          <w:kern w:val="2"/>
          <w:sz w:val="28"/>
          <w:szCs w:val="28"/>
          <w14:ligatures w14:val="standardContextual"/>
        </w:rPr>
        <w:t xml:space="preserve"> этапе проанализируем </w:t>
      </w:r>
      <w:r w:rsidRPr="00F640AD">
        <w:rPr>
          <w:rFonts w:ascii="Times New Roman" w:eastAsia="Courier New" w:hAnsi="Times New Roman" w:cs="Courier New"/>
          <w:color w:val="000000"/>
          <w:sz w:val="28"/>
          <w:szCs w:val="28"/>
          <w:lang w:eastAsia="ru-RU"/>
        </w:rPr>
        <w:t xml:space="preserve">динамику изменения </w:t>
      </w:r>
      <w:r>
        <w:rPr>
          <w:rFonts w:ascii="Times New Roman" w:eastAsia="Courier New" w:hAnsi="Times New Roman" w:cs="Courier New"/>
          <w:color w:val="000000"/>
          <w:sz w:val="28"/>
          <w:szCs w:val="28"/>
          <w:lang w:eastAsia="ru-RU"/>
        </w:rPr>
        <w:t>суммы прибыли итого</w:t>
      </w:r>
      <w:r w:rsidRPr="00F640AD">
        <w:rPr>
          <w:rFonts w:ascii="Times New Roman" w:eastAsia="Aptos" w:hAnsi="Times New Roman" w:cs="Times New Roman"/>
          <w:bCs/>
          <w:kern w:val="2"/>
          <w:sz w:val="28"/>
          <w:szCs w:val="28"/>
          <w14:ligatures w14:val="standardContextual"/>
        </w:rPr>
        <w:t xml:space="preserve"> за период с 2021 по 2023 годы, для этого обратимся к данным рисунка 2.</w:t>
      </w:r>
      <w:r>
        <w:rPr>
          <w:rFonts w:ascii="Times New Roman" w:eastAsia="Aptos" w:hAnsi="Times New Roman" w:cs="Times New Roman"/>
          <w:bCs/>
          <w:kern w:val="2"/>
          <w:sz w:val="28"/>
          <w:szCs w:val="28"/>
          <w14:ligatures w14:val="standardContextual"/>
        </w:rPr>
        <w:t>11</w:t>
      </w:r>
      <w:r w:rsidRPr="00F640AD">
        <w:rPr>
          <w:rFonts w:ascii="Times New Roman" w:eastAsia="Aptos" w:hAnsi="Times New Roman" w:cs="Times New Roman"/>
          <w:bCs/>
          <w:kern w:val="2"/>
          <w:sz w:val="28"/>
          <w:szCs w:val="28"/>
          <w14:ligatures w14:val="standardContextual"/>
        </w:rPr>
        <w:t>.</w:t>
      </w:r>
    </w:p>
    <w:p w14:paraId="070C78AE" w14:textId="77777777" w:rsidR="00926232" w:rsidRDefault="00926232" w:rsidP="00952563">
      <w:pPr>
        <w:spacing w:after="0" w:line="360" w:lineRule="auto"/>
        <w:ind w:firstLine="709"/>
        <w:jc w:val="center"/>
        <w:rPr>
          <w:rFonts w:ascii="Times New Roman" w:eastAsia="Courier New" w:hAnsi="Times New Roman" w:cs="Courier New"/>
          <w:color w:val="000000"/>
          <w:sz w:val="28"/>
          <w:szCs w:val="28"/>
          <w:lang w:eastAsia="ru-RU"/>
        </w:rPr>
      </w:pPr>
    </w:p>
    <w:p w14:paraId="497111A5" w14:textId="08A37552" w:rsidR="00952563" w:rsidRDefault="00952563" w:rsidP="00AA7B71">
      <w:pPr>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noProof/>
          <w:color w:val="000000"/>
          <w:sz w:val="28"/>
          <w:szCs w:val="28"/>
          <w:lang w:eastAsia="ru-RU"/>
          <w14:ligatures w14:val="standardContextual"/>
        </w:rPr>
        <w:lastRenderedPageBreak/>
        <w:drawing>
          <wp:inline distT="0" distB="0" distL="0" distR="0" wp14:anchorId="01D87D98" wp14:editId="54CDFD19">
            <wp:extent cx="5486400" cy="3200400"/>
            <wp:effectExtent l="0" t="0" r="0" b="0"/>
            <wp:docPr id="1141803352"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4F424CD" w14:textId="20FC651E" w:rsidR="00952563" w:rsidRDefault="00952563" w:rsidP="00952563">
      <w:pPr>
        <w:spacing w:after="0" w:line="360" w:lineRule="auto"/>
        <w:ind w:firstLine="709"/>
        <w:jc w:val="center"/>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Рисунок 2.</w:t>
      </w:r>
      <w:r w:rsidR="0070198B">
        <w:rPr>
          <w:rFonts w:ascii="Times New Roman" w:eastAsia="Courier New" w:hAnsi="Times New Roman" w:cs="Courier New"/>
          <w:color w:val="000000"/>
          <w:sz w:val="28"/>
          <w:szCs w:val="28"/>
          <w:lang w:eastAsia="ru-RU"/>
        </w:rPr>
        <w:t>11</w:t>
      </w:r>
      <w:r>
        <w:rPr>
          <w:rFonts w:ascii="Times New Roman" w:eastAsia="Courier New" w:hAnsi="Times New Roman" w:cs="Courier New"/>
          <w:color w:val="000000"/>
          <w:sz w:val="28"/>
          <w:szCs w:val="28"/>
          <w:lang w:eastAsia="ru-RU"/>
        </w:rPr>
        <w:t xml:space="preserve"> – Динамика изменения </w:t>
      </w:r>
      <w:r w:rsidR="00926232">
        <w:rPr>
          <w:rFonts w:ascii="Times New Roman" w:eastAsia="Courier New" w:hAnsi="Times New Roman" w:cs="Courier New"/>
          <w:color w:val="000000"/>
          <w:sz w:val="28"/>
          <w:szCs w:val="28"/>
          <w:lang w:eastAsia="ru-RU"/>
        </w:rPr>
        <w:t xml:space="preserve">суммы </w:t>
      </w:r>
      <w:r>
        <w:rPr>
          <w:rFonts w:ascii="Times New Roman" w:eastAsia="Courier New" w:hAnsi="Times New Roman" w:cs="Courier New"/>
          <w:color w:val="000000"/>
          <w:sz w:val="28"/>
          <w:szCs w:val="28"/>
          <w:lang w:eastAsia="ru-RU"/>
        </w:rPr>
        <w:t xml:space="preserve">прибыли </w:t>
      </w:r>
      <w:r w:rsidR="00926232">
        <w:rPr>
          <w:rFonts w:ascii="Times New Roman" w:eastAsia="Courier New" w:hAnsi="Times New Roman" w:cs="Courier New"/>
          <w:color w:val="000000"/>
          <w:sz w:val="28"/>
          <w:szCs w:val="28"/>
          <w:lang w:eastAsia="ru-RU"/>
        </w:rPr>
        <w:t xml:space="preserve">итого </w:t>
      </w:r>
      <w:r>
        <w:rPr>
          <w:rFonts w:ascii="Times New Roman" w:eastAsia="Courier New" w:hAnsi="Times New Roman" w:cs="Courier New"/>
          <w:color w:val="000000"/>
          <w:sz w:val="28"/>
          <w:szCs w:val="28"/>
          <w:lang w:eastAsia="ru-RU"/>
        </w:rPr>
        <w:t>(в руб.)</w:t>
      </w:r>
    </w:p>
    <w:p w14:paraId="1D3FCDE9" w14:textId="469B9A3F" w:rsidR="00455348" w:rsidRDefault="00455348" w:rsidP="00455348">
      <w:pPr>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Исходя из динамики, отраженной на рисунке 2.11, можно отметить, что суммы прибыли итого</w:t>
      </w:r>
      <w:r w:rsidR="00095423">
        <w:rPr>
          <w:rFonts w:ascii="Times New Roman" w:eastAsia="Courier New" w:hAnsi="Times New Roman" w:cs="Courier New"/>
          <w:color w:val="000000"/>
          <w:sz w:val="28"/>
          <w:szCs w:val="28"/>
          <w:lang w:eastAsia="ru-RU"/>
        </w:rPr>
        <w:t xml:space="preserve"> с каждым годом растет. Это свидетельствует </w:t>
      </w:r>
      <w:r w:rsidR="00F4503D">
        <w:rPr>
          <w:rFonts w:ascii="Times New Roman" w:eastAsia="Courier New" w:hAnsi="Times New Roman" w:cs="Courier New"/>
          <w:color w:val="000000"/>
          <w:sz w:val="28"/>
          <w:szCs w:val="28"/>
          <w:lang w:eastAsia="ru-RU"/>
        </w:rPr>
        <w:t>о п</w:t>
      </w:r>
      <w:r w:rsidR="00F4503D" w:rsidRPr="00F4503D">
        <w:rPr>
          <w:rFonts w:ascii="Times New Roman" w:eastAsia="Courier New" w:hAnsi="Times New Roman" w:cs="Courier New"/>
          <w:color w:val="000000"/>
          <w:sz w:val="28"/>
          <w:szCs w:val="28"/>
          <w:lang w:eastAsia="ru-RU"/>
        </w:rPr>
        <w:t>оложительн</w:t>
      </w:r>
      <w:r w:rsidR="00F4503D">
        <w:rPr>
          <w:rFonts w:ascii="Times New Roman" w:eastAsia="Courier New" w:hAnsi="Times New Roman" w:cs="Courier New"/>
          <w:color w:val="000000"/>
          <w:sz w:val="28"/>
          <w:szCs w:val="28"/>
          <w:lang w:eastAsia="ru-RU"/>
        </w:rPr>
        <w:t>ых</w:t>
      </w:r>
      <w:r w:rsidR="00F4503D" w:rsidRPr="00F4503D">
        <w:rPr>
          <w:rFonts w:ascii="Times New Roman" w:eastAsia="Courier New" w:hAnsi="Times New Roman" w:cs="Courier New"/>
          <w:color w:val="000000"/>
          <w:sz w:val="28"/>
          <w:szCs w:val="28"/>
          <w:lang w:eastAsia="ru-RU"/>
        </w:rPr>
        <w:t xml:space="preserve"> финансов</w:t>
      </w:r>
      <w:r w:rsidR="00F4503D">
        <w:rPr>
          <w:rFonts w:ascii="Times New Roman" w:eastAsia="Courier New" w:hAnsi="Times New Roman" w:cs="Courier New"/>
          <w:color w:val="000000"/>
          <w:sz w:val="28"/>
          <w:szCs w:val="28"/>
          <w:lang w:eastAsia="ru-RU"/>
        </w:rPr>
        <w:t>ых</w:t>
      </w:r>
      <w:r w:rsidR="00F4503D" w:rsidRPr="00F4503D">
        <w:rPr>
          <w:rFonts w:ascii="Times New Roman" w:eastAsia="Courier New" w:hAnsi="Times New Roman" w:cs="Courier New"/>
          <w:color w:val="000000"/>
          <w:sz w:val="28"/>
          <w:szCs w:val="28"/>
          <w:lang w:eastAsia="ru-RU"/>
        </w:rPr>
        <w:t xml:space="preserve"> результата</w:t>
      </w:r>
      <w:r w:rsidR="00F4503D">
        <w:rPr>
          <w:rFonts w:ascii="Times New Roman" w:eastAsia="Courier New" w:hAnsi="Times New Roman" w:cs="Courier New"/>
          <w:color w:val="000000"/>
          <w:sz w:val="28"/>
          <w:szCs w:val="28"/>
          <w:lang w:eastAsia="ru-RU"/>
        </w:rPr>
        <w:t>х</w:t>
      </w:r>
      <w:r w:rsidR="00F4503D" w:rsidRPr="00F4503D">
        <w:rPr>
          <w:rFonts w:ascii="Times New Roman" w:eastAsia="Courier New" w:hAnsi="Times New Roman" w:cs="Courier New"/>
          <w:color w:val="000000"/>
          <w:sz w:val="28"/>
          <w:szCs w:val="28"/>
          <w:lang w:eastAsia="ru-RU"/>
        </w:rPr>
        <w:t xml:space="preserve"> деятельност</w:t>
      </w:r>
      <w:proofErr w:type="gramStart"/>
      <w:r w:rsidR="00F4503D" w:rsidRPr="00F4503D">
        <w:rPr>
          <w:rFonts w:ascii="Times New Roman" w:eastAsia="Courier New" w:hAnsi="Times New Roman" w:cs="Courier New"/>
          <w:color w:val="000000"/>
          <w:sz w:val="28"/>
          <w:szCs w:val="28"/>
          <w:lang w:eastAsia="ru-RU"/>
        </w:rPr>
        <w:t xml:space="preserve">и </w:t>
      </w:r>
      <w:r w:rsidR="00F4503D">
        <w:rPr>
          <w:rFonts w:ascii="Times New Roman" w:eastAsia="Courier New" w:hAnsi="Times New Roman" w:cs="Courier New"/>
          <w:color w:val="000000"/>
          <w:sz w:val="28"/>
          <w:szCs w:val="28"/>
          <w:lang w:eastAsia="ru-RU"/>
        </w:rPr>
        <w:t>ООО</w:t>
      </w:r>
      <w:proofErr w:type="gramEnd"/>
      <w:r w:rsidR="00F4503D">
        <w:rPr>
          <w:rFonts w:ascii="Times New Roman" w:eastAsia="Courier New" w:hAnsi="Times New Roman" w:cs="Courier New"/>
          <w:color w:val="000000"/>
          <w:sz w:val="28"/>
          <w:szCs w:val="28"/>
          <w:lang w:eastAsia="ru-RU"/>
        </w:rPr>
        <w:t xml:space="preserve"> «</w:t>
      </w:r>
      <w:r w:rsidR="003D5A7D">
        <w:rPr>
          <w:rFonts w:ascii="Times New Roman" w:eastAsia="Courier New" w:hAnsi="Times New Roman" w:cs="Courier New"/>
          <w:color w:val="000000"/>
          <w:sz w:val="28"/>
          <w:szCs w:val="28"/>
          <w:lang w:eastAsia="ru-RU"/>
        </w:rPr>
        <w:t>СТАРТ</w:t>
      </w:r>
      <w:r w:rsidR="00F4503D">
        <w:rPr>
          <w:rFonts w:ascii="Times New Roman" w:eastAsia="Courier New" w:hAnsi="Times New Roman" w:cs="Courier New"/>
          <w:color w:val="000000"/>
          <w:sz w:val="28"/>
          <w:szCs w:val="28"/>
          <w:lang w:eastAsia="ru-RU"/>
        </w:rPr>
        <w:t>».</w:t>
      </w:r>
    </w:p>
    <w:p w14:paraId="543D44F4" w14:textId="4BDFEDF5" w:rsidR="00926232" w:rsidRPr="007259BA" w:rsidRDefault="00926232" w:rsidP="007259BA">
      <w:pPr>
        <w:spacing w:after="0" w:line="360" w:lineRule="auto"/>
        <w:ind w:firstLine="709"/>
        <w:jc w:val="both"/>
        <w:rPr>
          <w:rFonts w:ascii="Times New Roman" w:eastAsia="Aptos" w:hAnsi="Times New Roman" w:cs="Times New Roman"/>
          <w:bCs/>
          <w:kern w:val="2"/>
          <w:sz w:val="28"/>
          <w:szCs w:val="28"/>
          <w14:ligatures w14:val="standardContextual"/>
        </w:rPr>
      </w:pPr>
      <w:r w:rsidRPr="00F640AD">
        <w:rPr>
          <w:rFonts w:ascii="Times New Roman" w:eastAsia="Aptos" w:hAnsi="Times New Roman" w:cs="Times New Roman"/>
          <w:bCs/>
          <w:kern w:val="2"/>
          <w:sz w:val="28"/>
          <w:szCs w:val="28"/>
          <w14:ligatures w14:val="standardContextual"/>
        </w:rPr>
        <w:t xml:space="preserve">На </w:t>
      </w:r>
      <w:r>
        <w:rPr>
          <w:rFonts w:ascii="Times New Roman" w:eastAsia="Aptos" w:hAnsi="Times New Roman" w:cs="Times New Roman"/>
          <w:bCs/>
          <w:kern w:val="2"/>
          <w:sz w:val="28"/>
          <w:szCs w:val="28"/>
          <w14:ligatures w14:val="standardContextual"/>
        </w:rPr>
        <w:t>последнем</w:t>
      </w:r>
      <w:r w:rsidRPr="00F640AD">
        <w:rPr>
          <w:rFonts w:ascii="Times New Roman" w:eastAsia="Aptos" w:hAnsi="Times New Roman" w:cs="Times New Roman"/>
          <w:bCs/>
          <w:kern w:val="2"/>
          <w:sz w:val="28"/>
          <w:szCs w:val="28"/>
          <w14:ligatures w14:val="standardContextual"/>
        </w:rPr>
        <w:t xml:space="preserve"> этапе проанализируем </w:t>
      </w:r>
      <w:r w:rsidRPr="00F640AD">
        <w:rPr>
          <w:rFonts w:ascii="Times New Roman" w:eastAsia="Courier New" w:hAnsi="Times New Roman" w:cs="Courier New"/>
          <w:color w:val="000000"/>
          <w:sz w:val="28"/>
          <w:szCs w:val="28"/>
          <w:lang w:eastAsia="ru-RU"/>
        </w:rPr>
        <w:t xml:space="preserve">динамику изменения </w:t>
      </w:r>
      <w:r>
        <w:rPr>
          <w:rFonts w:ascii="Times New Roman" w:eastAsia="Courier New" w:hAnsi="Times New Roman" w:cs="Courier New"/>
          <w:color w:val="000000"/>
          <w:sz w:val="28"/>
          <w:szCs w:val="28"/>
          <w:lang w:eastAsia="ru-RU"/>
        </w:rPr>
        <w:t xml:space="preserve">суммы исчисленного налога </w:t>
      </w:r>
      <w:r w:rsidRPr="00F640AD">
        <w:rPr>
          <w:rFonts w:ascii="Times New Roman" w:eastAsia="Aptos" w:hAnsi="Times New Roman" w:cs="Times New Roman"/>
          <w:bCs/>
          <w:kern w:val="2"/>
          <w:sz w:val="28"/>
          <w:szCs w:val="28"/>
          <w14:ligatures w14:val="standardContextual"/>
        </w:rPr>
        <w:t>за период с 2021 по 2023 годы, для этого обратимся к данным рисунка 2.</w:t>
      </w:r>
      <w:r>
        <w:rPr>
          <w:rFonts w:ascii="Times New Roman" w:eastAsia="Aptos" w:hAnsi="Times New Roman" w:cs="Times New Roman"/>
          <w:bCs/>
          <w:kern w:val="2"/>
          <w:sz w:val="28"/>
          <w:szCs w:val="28"/>
          <w14:ligatures w14:val="standardContextual"/>
        </w:rPr>
        <w:t>12</w:t>
      </w:r>
      <w:r w:rsidRPr="00F640AD">
        <w:rPr>
          <w:rFonts w:ascii="Times New Roman" w:eastAsia="Aptos" w:hAnsi="Times New Roman" w:cs="Times New Roman"/>
          <w:bCs/>
          <w:kern w:val="2"/>
          <w:sz w:val="28"/>
          <w:szCs w:val="28"/>
          <w14:ligatures w14:val="standardContextual"/>
        </w:rPr>
        <w:t>.</w:t>
      </w:r>
    </w:p>
    <w:p w14:paraId="55659439" w14:textId="0D22A0D4" w:rsidR="00952563" w:rsidRDefault="00952563" w:rsidP="00AA7B71">
      <w:pPr>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noProof/>
          <w:color w:val="000000"/>
          <w:sz w:val="28"/>
          <w:szCs w:val="28"/>
          <w:lang w:eastAsia="ru-RU"/>
          <w14:ligatures w14:val="standardContextual"/>
        </w:rPr>
        <w:drawing>
          <wp:inline distT="0" distB="0" distL="0" distR="0" wp14:anchorId="0480A515" wp14:editId="6EAFD8E1">
            <wp:extent cx="5486400" cy="3200400"/>
            <wp:effectExtent l="0" t="0" r="0" b="0"/>
            <wp:docPr id="161015841"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63ED271" w14:textId="73020EBA" w:rsidR="00952563" w:rsidRDefault="00952563" w:rsidP="00952563">
      <w:pPr>
        <w:spacing w:after="0" w:line="360" w:lineRule="auto"/>
        <w:ind w:firstLine="709"/>
        <w:jc w:val="center"/>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Рисунок 2.</w:t>
      </w:r>
      <w:r w:rsidR="0070198B">
        <w:rPr>
          <w:rFonts w:ascii="Times New Roman" w:eastAsia="Courier New" w:hAnsi="Times New Roman" w:cs="Courier New"/>
          <w:color w:val="000000"/>
          <w:sz w:val="28"/>
          <w:szCs w:val="28"/>
          <w:lang w:eastAsia="ru-RU"/>
        </w:rPr>
        <w:t>12</w:t>
      </w:r>
      <w:r>
        <w:rPr>
          <w:rFonts w:ascii="Times New Roman" w:eastAsia="Courier New" w:hAnsi="Times New Roman" w:cs="Courier New"/>
          <w:color w:val="000000"/>
          <w:sz w:val="28"/>
          <w:szCs w:val="28"/>
          <w:lang w:eastAsia="ru-RU"/>
        </w:rPr>
        <w:t xml:space="preserve"> – Динамика изменения суммы исчисленного налога (в руб.)</w:t>
      </w:r>
    </w:p>
    <w:p w14:paraId="6F623958" w14:textId="79E488AD" w:rsidR="00952563" w:rsidRDefault="007259BA" w:rsidP="00AA7B71">
      <w:pPr>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lastRenderedPageBreak/>
        <w:t xml:space="preserve">Исходя из динамики, отраженной на рисунке 2.12, можно отметить, что сумма исчисленного налога растет с каждым годом, соответственно суммы исчисленного и перечисленного налога в федеральный бюджет и бюджет субъекта Российской Федерации растут. </w:t>
      </w:r>
      <w:proofErr w:type="gramStart"/>
      <w:r>
        <w:rPr>
          <w:rFonts w:ascii="Times New Roman" w:eastAsia="Courier New" w:hAnsi="Times New Roman" w:cs="Courier New"/>
          <w:color w:val="000000"/>
          <w:sz w:val="28"/>
          <w:szCs w:val="28"/>
          <w:lang w:eastAsia="ru-RU"/>
        </w:rPr>
        <w:t>ООО «</w:t>
      </w:r>
      <w:r w:rsidR="003D5A7D">
        <w:rPr>
          <w:rFonts w:ascii="Times New Roman" w:eastAsia="Courier New" w:hAnsi="Times New Roman" w:cs="Courier New"/>
          <w:color w:val="000000"/>
          <w:sz w:val="28"/>
          <w:szCs w:val="28"/>
          <w:lang w:eastAsia="ru-RU"/>
        </w:rPr>
        <w:t>СТАРТ</w:t>
      </w:r>
      <w:r>
        <w:rPr>
          <w:rFonts w:ascii="Times New Roman" w:eastAsia="Courier New" w:hAnsi="Times New Roman" w:cs="Courier New"/>
          <w:color w:val="000000"/>
          <w:sz w:val="28"/>
          <w:szCs w:val="28"/>
          <w:lang w:eastAsia="ru-RU"/>
        </w:rPr>
        <w:t>» применяет о</w:t>
      </w:r>
      <w:r w:rsidRPr="007259BA">
        <w:rPr>
          <w:rFonts w:ascii="Times New Roman" w:eastAsia="Courier New" w:hAnsi="Times New Roman" w:cs="Courier New"/>
          <w:color w:val="000000"/>
          <w:sz w:val="28"/>
          <w:szCs w:val="28"/>
          <w:lang w:eastAsia="ru-RU"/>
        </w:rPr>
        <w:t>сновн</w:t>
      </w:r>
      <w:r>
        <w:rPr>
          <w:rFonts w:ascii="Times New Roman" w:eastAsia="Courier New" w:hAnsi="Times New Roman" w:cs="Courier New"/>
          <w:color w:val="000000"/>
          <w:sz w:val="28"/>
          <w:szCs w:val="28"/>
          <w:lang w:eastAsia="ru-RU"/>
        </w:rPr>
        <w:t>ую ставку</w:t>
      </w:r>
      <w:r w:rsidRPr="007259BA">
        <w:rPr>
          <w:rFonts w:ascii="Times New Roman" w:eastAsia="Courier New" w:hAnsi="Times New Roman" w:cs="Courier New"/>
          <w:color w:val="000000"/>
          <w:sz w:val="28"/>
          <w:szCs w:val="28"/>
          <w:lang w:eastAsia="ru-RU"/>
        </w:rPr>
        <w:t xml:space="preserve"> по налогу на прибыль — 20 %, из которых 3 % поступает в федеральный бюджет, а 17 % — в </w:t>
      </w:r>
      <w:r>
        <w:rPr>
          <w:rFonts w:ascii="Times New Roman" w:eastAsia="Courier New" w:hAnsi="Times New Roman" w:cs="Courier New"/>
          <w:color w:val="000000"/>
          <w:sz w:val="28"/>
          <w:szCs w:val="28"/>
          <w:lang w:eastAsia="ru-RU"/>
        </w:rPr>
        <w:t>бюджет субъекта Российской Федерации.</w:t>
      </w:r>
      <w:proofErr w:type="gramEnd"/>
    </w:p>
    <w:p w14:paraId="0B3A225D" w14:textId="23B08B7A" w:rsidR="00BC3F96" w:rsidRDefault="00BD692E" w:rsidP="00AA7B71">
      <w:pPr>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 xml:space="preserve">Подведем итог анализа </w:t>
      </w:r>
      <w:r w:rsidRPr="00BD692E">
        <w:rPr>
          <w:rFonts w:ascii="Times New Roman" w:hAnsi="Times New Roman" w:cs="Times New Roman"/>
          <w:sz w:val="28"/>
          <w:szCs w:val="28"/>
          <w:lang w:bidi="mr-IN"/>
        </w:rPr>
        <w:t xml:space="preserve">особенностей налогообложения </w:t>
      </w:r>
      <w:r>
        <w:rPr>
          <w:rFonts w:ascii="Times New Roman" w:hAnsi="Times New Roman" w:cs="Times New Roman"/>
          <w:sz w:val="28"/>
          <w:szCs w:val="28"/>
          <w:lang w:bidi="mr-IN"/>
        </w:rPr>
        <w:t>ООО «</w:t>
      </w:r>
      <w:r w:rsidR="003D5A7D">
        <w:rPr>
          <w:rFonts w:ascii="Times New Roman" w:hAnsi="Times New Roman" w:cs="Times New Roman"/>
          <w:sz w:val="28"/>
          <w:szCs w:val="28"/>
          <w:lang w:bidi="mr-IN"/>
        </w:rPr>
        <w:t>СТАРТ</w:t>
      </w:r>
      <w:r>
        <w:rPr>
          <w:rFonts w:ascii="Times New Roman" w:hAnsi="Times New Roman" w:cs="Times New Roman"/>
          <w:sz w:val="28"/>
          <w:szCs w:val="28"/>
          <w:lang w:bidi="mr-IN"/>
        </w:rPr>
        <w:t>», для этого обратимся к данным таблицы 2.5.</w:t>
      </w:r>
    </w:p>
    <w:p w14:paraId="024216B4" w14:textId="20215354" w:rsidR="00BC3F96" w:rsidRDefault="00BC3F96" w:rsidP="00AA7B71">
      <w:pPr>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Таблица 2.5 – Суммы уплаченных в бюджет налогов ООО «</w:t>
      </w:r>
      <w:r w:rsidR="003D5A7D">
        <w:rPr>
          <w:rFonts w:ascii="Times New Roman" w:eastAsia="Courier New" w:hAnsi="Times New Roman" w:cs="Courier New"/>
          <w:color w:val="000000"/>
          <w:sz w:val="28"/>
          <w:szCs w:val="28"/>
          <w:lang w:eastAsia="ru-RU"/>
        </w:rPr>
        <w:t>СТАРТ</w:t>
      </w:r>
      <w:r>
        <w:rPr>
          <w:rFonts w:ascii="Times New Roman" w:eastAsia="Courier New" w:hAnsi="Times New Roman" w:cs="Courier New"/>
          <w:color w:val="000000"/>
          <w:sz w:val="28"/>
          <w:szCs w:val="28"/>
          <w:lang w:eastAsia="ru-RU"/>
        </w:rPr>
        <w:t>»</w:t>
      </w:r>
      <w:r w:rsidR="00AC2AE7">
        <w:rPr>
          <w:rFonts w:ascii="Times New Roman" w:eastAsia="Courier New" w:hAnsi="Times New Roman" w:cs="Courier New"/>
          <w:color w:val="000000"/>
          <w:sz w:val="28"/>
          <w:szCs w:val="28"/>
          <w:lang w:eastAsia="ru-RU"/>
        </w:rPr>
        <w:t xml:space="preserve"> (в руб.)</w:t>
      </w:r>
    </w:p>
    <w:tbl>
      <w:tblPr>
        <w:tblStyle w:val="af1"/>
        <w:tblW w:w="0" w:type="auto"/>
        <w:tblLook w:val="04A0" w:firstRow="1" w:lastRow="0" w:firstColumn="1" w:lastColumn="0" w:noHBand="0" w:noVBand="1"/>
      </w:tblPr>
      <w:tblGrid>
        <w:gridCol w:w="2406"/>
        <w:gridCol w:w="2407"/>
        <w:gridCol w:w="2407"/>
        <w:gridCol w:w="2407"/>
      </w:tblGrid>
      <w:tr w:rsidR="00AE18B2" w14:paraId="26B7FE7A" w14:textId="77777777" w:rsidTr="00AE18B2">
        <w:tc>
          <w:tcPr>
            <w:tcW w:w="2406" w:type="dxa"/>
          </w:tcPr>
          <w:p w14:paraId="73A1E771" w14:textId="14A06EB4" w:rsidR="00AE18B2" w:rsidRPr="00AE18B2" w:rsidRDefault="00AE18B2" w:rsidP="00AE18B2">
            <w:pPr>
              <w:jc w:val="center"/>
              <w:rPr>
                <w:rFonts w:ascii="Times New Roman" w:eastAsia="Courier New" w:hAnsi="Times New Roman" w:cs="Courier New"/>
                <w:color w:val="000000"/>
                <w:sz w:val="24"/>
                <w:szCs w:val="24"/>
                <w:lang w:eastAsia="ru-RU"/>
              </w:rPr>
            </w:pPr>
            <w:r w:rsidRPr="00AE18B2">
              <w:rPr>
                <w:rFonts w:ascii="Times New Roman" w:eastAsia="Courier New" w:hAnsi="Times New Roman" w:cs="Courier New"/>
                <w:color w:val="000000"/>
                <w:sz w:val="24"/>
                <w:szCs w:val="24"/>
                <w:lang w:eastAsia="ru-RU"/>
              </w:rPr>
              <w:t>Показатели</w:t>
            </w:r>
          </w:p>
        </w:tc>
        <w:tc>
          <w:tcPr>
            <w:tcW w:w="2407" w:type="dxa"/>
          </w:tcPr>
          <w:p w14:paraId="2538C7AC" w14:textId="0D0E4747" w:rsidR="00AE18B2" w:rsidRPr="00AE18B2" w:rsidRDefault="00AE18B2" w:rsidP="00AE18B2">
            <w:pPr>
              <w:jc w:val="center"/>
              <w:rPr>
                <w:rFonts w:ascii="Times New Roman" w:eastAsia="Courier New" w:hAnsi="Times New Roman" w:cs="Courier New"/>
                <w:color w:val="000000"/>
                <w:sz w:val="24"/>
                <w:szCs w:val="24"/>
                <w:lang w:eastAsia="ru-RU"/>
              </w:rPr>
            </w:pPr>
            <w:r w:rsidRPr="00AE18B2">
              <w:rPr>
                <w:rFonts w:ascii="Times New Roman" w:eastAsia="Courier New" w:hAnsi="Times New Roman" w:cs="Courier New"/>
                <w:color w:val="000000"/>
                <w:sz w:val="24"/>
                <w:szCs w:val="24"/>
                <w:lang w:eastAsia="ru-RU"/>
              </w:rPr>
              <w:t>2021 г.</w:t>
            </w:r>
          </w:p>
        </w:tc>
        <w:tc>
          <w:tcPr>
            <w:tcW w:w="2407" w:type="dxa"/>
          </w:tcPr>
          <w:p w14:paraId="0E50E170" w14:textId="7E6F956A" w:rsidR="00AE18B2" w:rsidRPr="00AE18B2" w:rsidRDefault="00AE18B2" w:rsidP="00AE18B2">
            <w:pPr>
              <w:jc w:val="center"/>
              <w:rPr>
                <w:rFonts w:ascii="Times New Roman" w:eastAsia="Courier New" w:hAnsi="Times New Roman" w:cs="Courier New"/>
                <w:color w:val="000000"/>
                <w:sz w:val="24"/>
                <w:szCs w:val="24"/>
                <w:lang w:eastAsia="ru-RU"/>
              </w:rPr>
            </w:pPr>
            <w:r w:rsidRPr="00AE18B2">
              <w:rPr>
                <w:rFonts w:ascii="Times New Roman" w:eastAsia="Courier New" w:hAnsi="Times New Roman" w:cs="Courier New"/>
                <w:color w:val="000000"/>
                <w:sz w:val="24"/>
                <w:szCs w:val="24"/>
                <w:lang w:eastAsia="ru-RU"/>
              </w:rPr>
              <w:t>2022 г.</w:t>
            </w:r>
          </w:p>
        </w:tc>
        <w:tc>
          <w:tcPr>
            <w:tcW w:w="2407" w:type="dxa"/>
          </w:tcPr>
          <w:p w14:paraId="4FE531E5" w14:textId="7702B2CB" w:rsidR="00AE18B2" w:rsidRPr="00AE18B2" w:rsidRDefault="00AE18B2" w:rsidP="00AE18B2">
            <w:pPr>
              <w:jc w:val="center"/>
              <w:rPr>
                <w:rFonts w:ascii="Times New Roman" w:eastAsia="Courier New" w:hAnsi="Times New Roman" w:cs="Courier New"/>
                <w:color w:val="000000"/>
                <w:sz w:val="24"/>
                <w:szCs w:val="24"/>
                <w:lang w:eastAsia="ru-RU"/>
              </w:rPr>
            </w:pPr>
            <w:r w:rsidRPr="00AE18B2">
              <w:rPr>
                <w:rFonts w:ascii="Times New Roman" w:eastAsia="Courier New" w:hAnsi="Times New Roman" w:cs="Courier New"/>
                <w:color w:val="000000"/>
                <w:sz w:val="24"/>
                <w:szCs w:val="24"/>
                <w:lang w:eastAsia="ru-RU"/>
              </w:rPr>
              <w:t>2023 г.</w:t>
            </w:r>
          </w:p>
        </w:tc>
      </w:tr>
      <w:tr w:rsidR="00AE18B2" w14:paraId="2DE35842" w14:textId="77777777" w:rsidTr="00AE18B2">
        <w:tc>
          <w:tcPr>
            <w:tcW w:w="2406" w:type="dxa"/>
          </w:tcPr>
          <w:p w14:paraId="7BAA5174" w14:textId="3D0CFD17" w:rsidR="00AE18B2" w:rsidRPr="00AE18B2" w:rsidRDefault="00AE18B2" w:rsidP="00AE18B2">
            <w:pPr>
              <w:jc w:val="center"/>
              <w:rPr>
                <w:rFonts w:ascii="Times New Roman" w:eastAsia="Courier New" w:hAnsi="Times New Roman" w:cs="Courier New"/>
                <w:color w:val="000000"/>
                <w:sz w:val="24"/>
                <w:szCs w:val="24"/>
                <w:lang w:eastAsia="ru-RU"/>
              </w:rPr>
            </w:pPr>
            <w:r w:rsidRPr="00AE18B2">
              <w:rPr>
                <w:rFonts w:ascii="Times New Roman" w:eastAsia="Courier New" w:hAnsi="Times New Roman" w:cs="Courier New"/>
                <w:color w:val="000000"/>
                <w:sz w:val="24"/>
                <w:szCs w:val="24"/>
                <w:lang w:eastAsia="ru-RU"/>
              </w:rPr>
              <w:t xml:space="preserve">Сумма </w:t>
            </w:r>
            <w:r w:rsidR="00CE1306">
              <w:rPr>
                <w:rFonts w:ascii="Times New Roman" w:eastAsia="Courier New" w:hAnsi="Times New Roman" w:cs="Courier New"/>
                <w:color w:val="000000"/>
                <w:sz w:val="24"/>
                <w:szCs w:val="24"/>
                <w:lang w:eastAsia="ru-RU"/>
              </w:rPr>
              <w:t>у</w:t>
            </w:r>
            <w:r w:rsidRPr="00AE18B2">
              <w:rPr>
                <w:rFonts w:ascii="Times New Roman" w:eastAsia="Courier New" w:hAnsi="Times New Roman" w:cs="Courier New"/>
                <w:color w:val="000000"/>
                <w:sz w:val="24"/>
                <w:szCs w:val="24"/>
                <w:lang w:eastAsia="ru-RU"/>
              </w:rPr>
              <w:t>плаченного в бюджет НДС</w:t>
            </w:r>
          </w:p>
        </w:tc>
        <w:tc>
          <w:tcPr>
            <w:tcW w:w="2407" w:type="dxa"/>
          </w:tcPr>
          <w:p w14:paraId="5003C5C0" w14:textId="4A5E683B" w:rsidR="00BC3F96" w:rsidRPr="00AE18B2" w:rsidRDefault="00BC3F96" w:rsidP="00BC3F96">
            <w:pPr>
              <w:jc w:val="center"/>
              <w:rPr>
                <w:rFonts w:ascii="Times New Roman" w:eastAsia="Courier New" w:hAnsi="Times New Roman" w:cs="Courier New"/>
                <w:color w:val="000000"/>
                <w:sz w:val="24"/>
                <w:szCs w:val="24"/>
                <w:lang w:eastAsia="ru-RU"/>
              </w:rPr>
            </w:pPr>
            <w:r>
              <w:rPr>
                <w:rFonts w:ascii="Times New Roman" w:eastAsia="Courier New" w:hAnsi="Times New Roman" w:cs="Courier New"/>
                <w:color w:val="000000"/>
                <w:sz w:val="24"/>
                <w:szCs w:val="24"/>
                <w:lang w:eastAsia="ru-RU"/>
              </w:rPr>
              <w:t>60818</w:t>
            </w:r>
          </w:p>
        </w:tc>
        <w:tc>
          <w:tcPr>
            <w:tcW w:w="2407" w:type="dxa"/>
          </w:tcPr>
          <w:p w14:paraId="3BC64545" w14:textId="119A974D" w:rsidR="00AE18B2" w:rsidRPr="00AE18B2" w:rsidRDefault="00BC3F96" w:rsidP="00AE18B2">
            <w:pPr>
              <w:jc w:val="center"/>
              <w:rPr>
                <w:rFonts w:ascii="Times New Roman" w:eastAsia="Courier New" w:hAnsi="Times New Roman" w:cs="Courier New"/>
                <w:color w:val="000000"/>
                <w:sz w:val="24"/>
                <w:szCs w:val="24"/>
                <w:lang w:eastAsia="ru-RU"/>
              </w:rPr>
            </w:pPr>
            <w:r>
              <w:rPr>
                <w:rFonts w:ascii="Times New Roman" w:eastAsia="Courier New" w:hAnsi="Times New Roman" w:cs="Courier New"/>
                <w:color w:val="000000"/>
                <w:sz w:val="24"/>
                <w:szCs w:val="24"/>
                <w:lang w:eastAsia="ru-RU"/>
              </w:rPr>
              <w:t>187073</w:t>
            </w:r>
          </w:p>
        </w:tc>
        <w:tc>
          <w:tcPr>
            <w:tcW w:w="2407" w:type="dxa"/>
          </w:tcPr>
          <w:p w14:paraId="405C3ED5" w14:textId="66FFF8D7" w:rsidR="00AE18B2" w:rsidRPr="00AE18B2" w:rsidRDefault="00BC3F96" w:rsidP="00AE18B2">
            <w:pPr>
              <w:jc w:val="center"/>
              <w:rPr>
                <w:rFonts w:ascii="Times New Roman" w:eastAsia="Courier New" w:hAnsi="Times New Roman" w:cs="Courier New"/>
                <w:color w:val="000000"/>
                <w:sz w:val="24"/>
                <w:szCs w:val="24"/>
                <w:lang w:eastAsia="ru-RU"/>
              </w:rPr>
            </w:pPr>
            <w:r>
              <w:rPr>
                <w:rFonts w:ascii="Times New Roman" w:eastAsia="Courier New" w:hAnsi="Times New Roman" w:cs="Courier New"/>
                <w:color w:val="000000"/>
                <w:sz w:val="24"/>
                <w:szCs w:val="24"/>
                <w:lang w:eastAsia="ru-RU"/>
              </w:rPr>
              <w:t>552886</w:t>
            </w:r>
          </w:p>
        </w:tc>
      </w:tr>
      <w:tr w:rsidR="00AE18B2" w14:paraId="51973191" w14:textId="77777777" w:rsidTr="00AE18B2">
        <w:tc>
          <w:tcPr>
            <w:tcW w:w="2406" w:type="dxa"/>
          </w:tcPr>
          <w:p w14:paraId="05BD9E84" w14:textId="2329DD83" w:rsidR="00AE18B2" w:rsidRPr="00AE18B2" w:rsidRDefault="00AE18B2" w:rsidP="00AE18B2">
            <w:pPr>
              <w:jc w:val="center"/>
              <w:rPr>
                <w:rFonts w:ascii="Times New Roman" w:eastAsia="Courier New" w:hAnsi="Times New Roman" w:cs="Courier New"/>
                <w:color w:val="000000"/>
                <w:sz w:val="24"/>
                <w:szCs w:val="24"/>
                <w:lang w:eastAsia="ru-RU"/>
              </w:rPr>
            </w:pPr>
            <w:r w:rsidRPr="00AE18B2">
              <w:rPr>
                <w:rFonts w:ascii="Times New Roman" w:eastAsia="Courier New" w:hAnsi="Times New Roman" w:cs="Courier New"/>
                <w:color w:val="000000"/>
                <w:sz w:val="24"/>
                <w:szCs w:val="24"/>
                <w:lang w:eastAsia="ru-RU"/>
              </w:rPr>
              <w:t xml:space="preserve">Сумма </w:t>
            </w:r>
            <w:proofErr w:type="gramStart"/>
            <w:r w:rsidR="00CE1306">
              <w:rPr>
                <w:rFonts w:ascii="Times New Roman" w:eastAsia="Courier New" w:hAnsi="Times New Roman" w:cs="Courier New"/>
                <w:color w:val="000000"/>
                <w:sz w:val="24"/>
                <w:szCs w:val="24"/>
                <w:lang w:eastAsia="ru-RU"/>
              </w:rPr>
              <w:t>у</w:t>
            </w:r>
            <w:r w:rsidRPr="00AE18B2">
              <w:rPr>
                <w:rFonts w:ascii="Times New Roman" w:eastAsia="Courier New" w:hAnsi="Times New Roman" w:cs="Courier New"/>
                <w:color w:val="000000"/>
                <w:sz w:val="24"/>
                <w:szCs w:val="24"/>
                <w:lang w:eastAsia="ru-RU"/>
              </w:rPr>
              <w:t>плаченного</w:t>
            </w:r>
            <w:proofErr w:type="gramEnd"/>
            <w:r w:rsidRPr="00AE18B2">
              <w:rPr>
                <w:rFonts w:ascii="Times New Roman" w:eastAsia="Courier New" w:hAnsi="Times New Roman" w:cs="Courier New"/>
                <w:color w:val="000000"/>
                <w:sz w:val="24"/>
                <w:szCs w:val="24"/>
                <w:lang w:eastAsia="ru-RU"/>
              </w:rPr>
              <w:t xml:space="preserve"> в бюджет НД</w:t>
            </w:r>
            <w:r>
              <w:rPr>
                <w:rFonts w:ascii="Times New Roman" w:eastAsia="Courier New" w:hAnsi="Times New Roman" w:cs="Courier New"/>
                <w:color w:val="000000"/>
                <w:sz w:val="24"/>
                <w:szCs w:val="24"/>
                <w:lang w:eastAsia="ru-RU"/>
              </w:rPr>
              <w:t>ФЛ</w:t>
            </w:r>
          </w:p>
        </w:tc>
        <w:tc>
          <w:tcPr>
            <w:tcW w:w="2407" w:type="dxa"/>
          </w:tcPr>
          <w:p w14:paraId="5676ECD1" w14:textId="064D0676" w:rsidR="00AE18B2" w:rsidRPr="00AE18B2" w:rsidRDefault="00BC3F96" w:rsidP="00AE18B2">
            <w:pPr>
              <w:jc w:val="center"/>
              <w:rPr>
                <w:rFonts w:ascii="Times New Roman" w:eastAsia="Courier New" w:hAnsi="Times New Roman" w:cs="Courier New"/>
                <w:color w:val="000000"/>
                <w:sz w:val="24"/>
                <w:szCs w:val="24"/>
                <w:lang w:eastAsia="ru-RU"/>
              </w:rPr>
            </w:pPr>
            <w:r>
              <w:rPr>
                <w:rFonts w:ascii="Times New Roman" w:eastAsia="Courier New" w:hAnsi="Times New Roman" w:cs="Courier New"/>
                <w:color w:val="000000"/>
                <w:sz w:val="24"/>
                <w:szCs w:val="24"/>
                <w:lang w:eastAsia="ru-RU"/>
              </w:rPr>
              <w:t>217194</w:t>
            </w:r>
          </w:p>
        </w:tc>
        <w:tc>
          <w:tcPr>
            <w:tcW w:w="2407" w:type="dxa"/>
          </w:tcPr>
          <w:p w14:paraId="2B67F6FA" w14:textId="40900CB5" w:rsidR="00AE18B2" w:rsidRPr="00AE18B2" w:rsidRDefault="00BC3F96" w:rsidP="00AE18B2">
            <w:pPr>
              <w:jc w:val="center"/>
              <w:rPr>
                <w:rFonts w:ascii="Times New Roman" w:eastAsia="Courier New" w:hAnsi="Times New Roman" w:cs="Courier New"/>
                <w:color w:val="000000"/>
                <w:sz w:val="24"/>
                <w:szCs w:val="24"/>
                <w:lang w:eastAsia="ru-RU"/>
              </w:rPr>
            </w:pPr>
            <w:r>
              <w:rPr>
                <w:rFonts w:ascii="Times New Roman" w:eastAsia="Courier New" w:hAnsi="Times New Roman" w:cs="Courier New"/>
                <w:color w:val="000000"/>
                <w:sz w:val="24"/>
                <w:szCs w:val="24"/>
                <w:lang w:eastAsia="ru-RU"/>
              </w:rPr>
              <w:t>261619</w:t>
            </w:r>
          </w:p>
        </w:tc>
        <w:tc>
          <w:tcPr>
            <w:tcW w:w="2407" w:type="dxa"/>
          </w:tcPr>
          <w:p w14:paraId="4E7AA19F" w14:textId="0E8592E7" w:rsidR="00AE18B2" w:rsidRPr="00AE18B2" w:rsidRDefault="00BC3F96" w:rsidP="00AE18B2">
            <w:pPr>
              <w:jc w:val="center"/>
              <w:rPr>
                <w:rFonts w:ascii="Times New Roman" w:eastAsia="Courier New" w:hAnsi="Times New Roman" w:cs="Courier New"/>
                <w:color w:val="000000"/>
                <w:sz w:val="24"/>
                <w:szCs w:val="24"/>
                <w:lang w:eastAsia="ru-RU"/>
              </w:rPr>
            </w:pPr>
            <w:r>
              <w:rPr>
                <w:rFonts w:ascii="Times New Roman" w:eastAsia="Courier New" w:hAnsi="Times New Roman" w:cs="Courier New"/>
                <w:color w:val="000000"/>
                <w:sz w:val="24"/>
                <w:szCs w:val="24"/>
                <w:lang w:eastAsia="ru-RU"/>
              </w:rPr>
              <w:t>260798</w:t>
            </w:r>
          </w:p>
        </w:tc>
      </w:tr>
      <w:tr w:rsidR="00AE18B2" w14:paraId="4569CBE0" w14:textId="77777777" w:rsidTr="00AE18B2">
        <w:tc>
          <w:tcPr>
            <w:tcW w:w="2406" w:type="dxa"/>
          </w:tcPr>
          <w:p w14:paraId="30557B97" w14:textId="2C6AA1B5" w:rsidR="00AE18B2" w:rsidRPr="00AE18B2" w:rsidRDefault="00AE18B2" w:rsidP="00AE18B2">
            <w:pPr>
              <w:jc w:val="center"/>
              <w:rPr>
                <w:rFonts w:ascii="Times New Roman" w:eastAsia="Courier New" w:hAnsi="Times New Roman" w:cs="Courier New"/>
                <w:color w:val="000000"/>
                <w:sz w:val="24"/>
                <w:szCs w:val="24"/>
                <w:lang w:eastAsia="ru-RU"/>
              </w:rPr>
            </w:pPr>
            <w:r w:rsidRPr="00AE18B2">
              <w:rPr>
                <w:rFonts w:ascii="Times New Roman" w:eastAsia="Courier New" w:hAnsi="Times New Roman" w:cs="Courier New"/>
                <w:color w:val="000000"/>
                <w:sz w:val="24"/>
                <w:szCs w:val="24"/>
                <w:lang w:eastAsia="ru-RU"/>
              </w:rPr>
              <w:t xml:space="preserve">Сумма </w:t>
            </w:r>
            <w:r w:rsidR="00CE1306">
              <w:rPr>
                <w:rFonts w:ascii="Times New Roman" w:eastAsia="Courier New" w:hAnsi="Times New Roman" w:cs="Courier New"/>
                <w:color w:val="000000"/>
                <w:sz w:val="24"/>
                <w:szCs w:val="24"/>
                <w:lang w:eastAsia="ru-RU"/>
              </w:rPr>
              <w:t>у</w:t>
            </w:r>
            <w:r w:rsidRPr="00AE18B2">
              <w:rPr>
                <w:rFonts w:ascii="Times New Roman" w:eastAsia="Courier New" w:hAnsi="Times New Roman" w:cs="Courier New"/>
                <w:color w:val="000000"/>
                <w:sz w:val="24"/>
                <w:szCs w:val="24"/>
                <w:lang w:eastAsia="ru-RU"/>
              </w:rPr>
              <w:t xml:space="preserve">плаченного в бюджет </w:t>
            </w:r>
            <w:r>
              <w:rPr>
                <w:rFonts w:ascii="Times New Roman" w:eastAsia="Courier New" w:hAnsi="Times New Roman" w:cs="Courier New"/>
                <w:color w:val="000000"/>
                <w:sz w:val="24"/>
                <w:szCs w:val="24"/>
                <w:lang w:eastAsia="ru-RU"/>
              </w:rPr>
              <w:t>транспортного налога</w:t>
            </w:r>
          </w:p>
        </w:tc>
        <w:tc>
          <w:tcPr>
            <w:tcW w:w="2407" w:type="dxa"/>
          </w:tcPr>
          <w:p w14:paraId="5A73299E" w14:textId="389F0E21" w:rsidR="00AE18B2" w:rsidRPr="00AE18B2" w:rsidRDefault="00BC3F96" w:rsidP="00AE18B2">
            <w:pPr>
              <w:jc w:val="center"/>
              <w:rPr>
                <w:rFonts w:ascii="Times New Roman" w:eastAsia="Courier New" w:hAnsi="Times New Roman" w:cs="Courier New"/>
                <w:color w:val="000000"/>
                <w:sz w:val="24"/>
                <w:szCs w:val="24"/>
                <w:lang w:eastAsia="ru-RU"/>
              </w:rPr>
            </w:pPr>
            <w:r>
              <w:rPr>
                <w:rFonts w:ascii="Times New Roman" w:eastAsia="Courier New" w:hAnsi="Times New Roman" w:cs="Courier New"/>
                <w:color w:val="000000"/>
                <w:sz w:val="24"/>
                <w:szCs w:val="24"/>
                <w:lang w:eastAsia="ru-RU"/>
              </w:rPr>
              <w:t>7783</w:t>
            </w:r>
          </w:p>
        </w:tc>
        <w:tc>
          <w:tcPr>
            <w:tcW w:w="2407" w:type="dxa"/>
          </w:tcPr>
          <w:p w14:paraId="0F108378" w14:textId="6EE8A174" w:rsidR="00AE18B2" w:rsidRPr="00AE18B2" w:rsidRDefault="00BC3F96" w:rsidP="00AE18B2">
            <w:pPr>
              <w:jc w:val="center"/>
              <w:rPr>
                <w:rFonts w:ascii="Times New Roman" w:eastAsia="Courier New" w:hAnsi="Times New Roman" w:cs="Courier New"/>
                <w:color w:val="000000"/>
                <w:sz w:val="24"/>
                <w:szCs w:val="24"/>
                <w:lang w:eastAsia="ru-RU"/>
              </w:rPr>
            </w:pPr>
            <w:r>
              <w:rPr>
                <w:rFonts w:ascii="Times New Roman" w:eastAsia="Courier New" w:hAnsi="Times New Roman" w:cs="Courier New"/>
                <w:color w:val="000000"/>
                <w:sz w:val="24"/>
                <w:szCs w:val="24"/>
                <w:lang w:eastAsia="ru-RU"/>
              </w:rPr>
              <w:t>7783</w:t>
            </w:r>
          </w:p>
        </w:tc>
        <w:tc>
          <w:tcPr>
            <w:tcW w:w="2407" w:type="dxa"/>
          </w:tcPr>
          <w:p w14:paraId="079049BF" w14:textId="6D86E051" w:rsidR="00AE18B2" w:rsidRPr="00AE18B2" w:rsidRDefault="00BC3F96" w:rsidP="00AE18B2">
            <w:pPr>
              <w:jc w:val="center"/>
              <w:rPr>
                <w:rFonts w:ascii="Times New Roman" w:eastAsia="Courier New" w:hAnsi="Times New Roman" w:cs="Courier New"/>
                <w:color w:val="000000"/>
                <w:sz w:val="24"/>
                <w:szCs w:val="24"/>
                <w:lang w:eastAsia="ru-RU"/>
              </w:rPr>
            </w:pPr>
            <w:r>
              <w:rPr>
                <w:rFonts w:ascii="Times New Roman" w:eastAsia="Courier New" w:hAnsi="Times New Roman" w:cs="Courier New"/>
                <w:color w:val="000000"/>
                <w:sz w:val="24"/>
                <w:szCs w:val="24"/>
                <w:lang w:eastAsia="ru-RU"/>
              </w:rPr>
              <w:t>7783</w:t>
            </w:r>
          </w:p>
        </w:tc>
      </w:tr>
      <w:tr w:rsidR="00AE18B2" w14:paraId="702B4792" w14:textId="77777777" w:rsidTr="00AE18B2">
        <w:tc>
          <w:tcPr>
            <w:tcW w:w="2406" w:type="dxa"/>
          </w:tcPr>
          <w:p w14:paraId="06BF1FA7" w14:textId="1D124F77" w:rsidR="00AE18B2" w:rsidRPr="00AE18B2" w:rsidRDefault="00AE18B2" w:rsidP="00AE18B2">
            <w:pPr>
              <w:jc w:val="center"/>
              <w:rPr>
                <w:rFonts w:ascii="Times New Roman" w:eastAsia="Courier New" w:hAnsi="Times New Roman" w:cs="Courier New"/>
                <w:color w:val="000000"/>
                <w:sz w:val="24"/>
                <w:szCs w:val="24"/>
                <w:lang w:eastAsia="ru-RU"/>
              </w:rPr>
            </w:pPr>
            <w:r w:rsidRPr="00AE18B2">
              <w:rPr>
                <w:rFonts w:ascii="Times New Roman" w:eastAsia="Courier New" w:hAnsi="Times New Roman" w:cs="Courier New"/>
                <w:color w:val="000000"/>
                <w:sz w:val="24"/>
                <w:szCs w:val="24"/>
                <w:lang w:eastAsia="ru-RU"/>
              </w:rPr>
              <w:t xml:space="preserve">Сумма </w:t>
            </w:r>
            <w:r w:rsidR="00CE1306">
              <w:rPr>
                <w:rFonts w:ascii="Times New Roman" w:eastAsia="Courier New" w:hAnsi="Times New Roman" w:cs="Courier New"/>
                <w:color w:val="000000"/>
                <w:sz w:val="24"/>
                <w:szCs w:val="24"/>
                <w:lang w:eastAsia="ru-RU"/>
              </w:rPr>
              <w:t>у</w:t>
            </w:r>
            <w:r w:rsidRPr="00AE18B2">
              <w:rPr>
                <w:rFonts w:ascii="Times New Roman" w:eastAsia="Courier New" w:hAnsi="Times New Roman" w:cs="Courier New"/>
                <w:color w:val="000000"/>
                <w:sz w:val="24"/>
                <w:szCs w:val="24"/>
                <w:lang w:eastAsia="ru-RU"/>
              </w:rPr>
              <w:t xml:space="preserve">плаченного в бюджет </w:t>
            </w:r>
            <w:r>
              <w:rPr>
                <w:rFonts w:ascii="Times New Roman" w:eastAsia="Courier New" w:hAnsi="Times New Roman" w:cs="Courier New"/>
                <w:color w:val="000000"/>
                <w:sz w:val="24"/>
                <w:szCs w:val="24"/>
                <w:lang w:eastAsia="ru-RU"/>
              </w:rPr>
              <w:t>налога на прибыль организации</w:t>
            </w:r>
          </w:p>
        </w:tc>
        <w:tc>
          <w:tcPr>
            <w:tcW w:w="2407" w:type="dxa"/>
          </w:tcPr>
          <w:p w14:paraId="6D2E03E3" w14:textId="62DCF137" w:rsidR="00AE18B2" w:rsidRPr="00AE18B2" w:rsidRDefault="00BC3F96" w:rsidP="00AE18B2">
            <w:pPr>
              <w:jc w:val="center"/>
              <w:rPr>
                <w:rFonts w:ascii="Times New Roman" w:eastAsia="Courier New" w:hAnsi="Times New Roman" w:cs="Courier New"/>
                <w:color w:val="000000"/>
                <w:sz w:val="24"/>
                <w:szCs w:val="24"/>
                <w:lang w:eastAsia="ru-RU"/>
              </w:rPr>
            </w:pPr>
            <w:r>
              <w:rPr>
                <w:rFonts w:ascii="Times New Roman" w:eastAsia="Courier New" w:hAnsi="Times New Roman" w:cs="Courier New"/>
                <w:color w:val="000000"/>
                <w:sz w:val="24"/>
                <w:szCs w:val="24"/>
                <w:lang w:eastAsia="ru-RU"/>
              </w:rPr>
              <w:t>116987</w:t>
            </w:r>
          </w:p>
        </w:tc>
        <w:tc>
          <w:tcPr>
            <w:tcW w:w="2407" w:type="dxa"/>
          </w:tcPr>
          <w:p w14:paraId="1957FA7A" w14:textId="403B7BA6" w:rsidR="00AE18B2" w:rsidRPr="00AE18B2" w:rsidRDefault="00BC3F96" w:rsidP="00AE18B2">
            <w:pPr>
              <w:jc w:val="center"/>
              <w:rPr>
                <w:rFonts w:ascii="Times New Roman" w:eastAsia="Courier New" w:hAnsi="Times New Roman" w:cs="Courier New"/>
                <w:color w:val="000000"/>
                <w:sz w:val="24"/>
                <w:szCs w:val="24"/>
                <w:lang w:eastAsia="ru-RU"/>
              </w:rPr>
            </w:pPr>
            <w:r>
              <w:rPr>
                <w:rFonts w:ascii="Times New Roman" w:eastAsia="Courier New" w:hAnsi="Times New Roman" w:cs="Courier New"/>
                <w:color w:val="000000"/>
                <w:sz w:val="24"/>
                <w:szCs w:val="24"/>
                <w:lang w:eastAsia="ru-RU"/>
              </w:rPr>
              <w:t>436323</w:t>
            </w:r>
          </w:p>
        </w:tc>
        <w:tc>
          <w:tcPr>
            <w:tcW w:w="2407" w:type="dxa"/>
          </w:tcPr>
          <w:p w14:paraId="5F30DA15" w14:textId="5070669C" w:rsidR="00AE18B2" w:rsidRPr="00AE18B2" w:rsidRDefault="00BC3F96" w:rsidP="00AE18B2">
            <w:pPr>
              <w:jc w:val="center"/>
              <w:rPr>
                <w:rFonts w:ascii="Times New Roman" w:eastAsia="Courier New" w:hAnsi="Times New Roman" w:cs="Courier New"/>
                <w:color w:val="000000"/>
                <w:sz w:val="24"/>
                <w:szCs w:val="24"/>
                <w:lang w:eastAsia="ru-RU"/>
              </w:rPr>
            </w:pPr>
            <w:r>
              <w:rPr>
                <w:rFonts w:ascii="Times New Roman" w:eastAsia="Courier New" w:hAnsi="Times New Roman" w:cs="Courier New"/>
                <w:color w:val="000000"/>
                <w:sz w:val="24"/>
                <w:szCs w:val="24"/>
                <w:lang w:eastAsia="ru-RU"/>
              </w:rPr>
              <w:t>1035082</w:t>
            </w:r>
          </w:p>
        </w:tc>
      </w:tr>
      <w:tr w:rsidR="00AE18B2" w14:paraId="7440477E" w14:textId="77777777" w:rsidTr="00AE18B2">
        <w:tc>
          <w:tcPr>
            <w:tcW w:w="2406" w:type="dxa"/>
          </w:tcPr>
          <w:p w14:paraId="26A12EA8" w14:textId="231EB111" w:rsidR="00AE18B2" w:rsidRPr="00AE18B2" w:rsidRDefault="00AE18B2" w:rsidP="00AE18B2">
            <w:pPr>
              <w:jc w:val="center"/>
              <w:rPr>
                <w:rFonts w:ascii="Times New Roman" w:eastAsia="Courier New" w:hAnsi="Times New Roman" w:cs="Courier New"/>
                <w:color w:val="000000"/>
                <w:sz w:val="24"/>
                <w:szCs w:val="24"/>
                <w:lang w:eastAsia="ru-RU"/>
              </w:rPr>
            </w:pPr>
            <w:r>
              <w:rPr>
                <w:rFonts w:ascii="Times New Roman" w:eastAsia="Courier New" w:hAnsi="Times New Roman" w:cs="Courier New"/>
                <w:color w:val="000000"/>
                <w:sz w:val="24"/>
                <w:szCs w:val="24"/>
                <w:lang w:eastAsia="ru-RU"/>
              </w:rPr>
              <w:t>Итого</w:t>
            </w:r>
          </w:p>
        </w:tc>
        <w:tc>
          <w:tcPr>
            <w:tcW w:w="2407" w:type="dxa"/>
          </w:tcPr>
          <w:p w14:paraId="10879AB5" w14:textId="257FE351" w:rsidR="00AE18B2" w:rsidRPr="00AE18B2" w:rsidRDefault="00BC3F96" w:rsidP="00AE18B2">
            <w:pPr>
              <w:jc w:val="center"/>
              <w:rPr>
                <w:rFonts w:ascii="Times New Roman" w:eastAsia="Courier New" w:hAnsi="Times New Roman" w:cs="Courier New"/>
                <w:color w:val="000000"/>
                <w:sz w:val="24"/>
                <w:szCs w:val="24"/>
                <w:lang w:eastAsia="ru-RU"/>
              </w:rPr>
            </w:pPr>
            <w:r>
              <w:rPr>
                <w:rFonts w:ascii="Times New Roman" w:eastAsia="Courier New" w:hAnsi="Times New Roman" w:cs="Courier New"/>
                <w:color w:val="000000"/>
                <w:sz w:val="24"/>
                <w:szCs w:val="24"/>
                <w:lang w:eastAsia="ru-RU"/>
              </w:rPr>
              <w:t>402782</w:t>
            </w:r>
          </w:p>
        </w:tc>
        <w:tc>
          <w:tcPr>
            <w:tcW w:w="2407" w:type="dxa"/>
          </w:tcPr>
          <w:p w14:paraId="3D46C3A8" w14:textId="1809003B" w:rsidR="00AE18B2" w:rsidRPr="00AE18B2" w:rsidRDefault="00BC3F96" w:rsidP="00AE18B2">
            <w:pPr>
              <w:jc w:val="center"/>
              <w:rPr>
                <w:rFonts w:ascii="Times New Roman" w:eastAsia="Courier New" w:hAnsi="Times New Roman" w:cs="Courier New"/>
                <w:color w:val="000000"/>
                <w:sz w:val="24"/>
                <w:szCs w:val="24"/>
                <w:lang w:eastAsia="ru-RU"/>
              </w:rPr>
            </w:pPr>
            <w:r>
              <w:rPr>
                <w:rFonts w:ascii="Times New Roman" w:eastAsia="Courier New" w:hAnsi="Times New Roman" w:cs="Courier New"/>
                <w:color w:val="000000"/>
                <w:sz w:val="24"/>
                <w:szCs w:val="24"/>
                <w:lang w:eastAsia="ru-RU"/>
              </w:rPr>
              <w:t>892798</w:t>
            </w:r>
          </w:p>
        </w:tc>
        <w:tc>
          <w:tcPr>
            <w:tcW w:w="2407" w:type="dxa"/>
          </w:tcPr>
          <w:p w14:paraId="5ECCDCD2" w14:textId="47C2E652" w:rsidR="00AE18B2" w:rsidRPr="00AE18B2" w:rsidRDefault="00BC3F96" w:rsidP="00AE18B2">
            <w:pPr>
              <w:jc w:val="center"/>
              <w:rPr>
                <w:rFonts w:ascii="Times New Roman" w:eastAsia="Courier New" w:hAnsi="Times New Roman" w:cs="Courier New"/>
                <w:color w:val="000000"/>
                <w:sz w:val="24"/>
                <w:szCs w:val="24"/>
                <w:lang w:eastAsia="ru-RU"/>
              </w:rPr>
            </w:pPr>
            <w:r>
              <w:rPr>
                <w:rFonts w:ascii="Times New Roman" w:eastAsia="Courier New" w:hAnsi="Times New Roman" w:cs="Courier New"/>
                <w:color w:val="000000"/>
                <w:sz w:val="24"/>
                <w:szCs w:val="24"/>
                <w:lang w:eastAsia="ru-RU"/>
              </w:rPr>
              <w:t>1856549</w:t>
            </w:r>
          </w:p>
        </w:tc>
      </w:tr>
    </w:tbl>
    <w:p w14:paraId="1632165D" w14:textId="6F11A2C6" w:rsidR="004B2423" w:rsidRDefault="00CE1306" w:rsidP="00BF6C5E">
      <w:pPr>
        <w:spacing w:after="0" w:line="360" w:lineRule="auto"/>
        <w:ind w:firstLine="709"/>
        <w:jc w:val="both"/>
        <w:rPr>
          <w:rFonts w:ascii="Times New Roman" w:eastAsia="Aptos" w:hAnsi="Times New Roman" w:cs="Times New Roman"/>
          <w:bCs/>
          <w:kern w:val="2"/>
          <w:sz w:val="28"/>
          <w:szCs w:val="28"/>
          <w14:ligatures w14:val="standardContextual"/>
        </w:rPr>
      </w:pPr>
      <w:r w:rsidRPr="00BF6C5E">
        <w:rPr>
          <w:rFonts w:ascii="Times New Roman" w:eastAsia="Aptos" w:hAnsi="Times New Roman" w:cs="Times New Roman"/>
          <w:bCs/>
          <w:kern w:val="2"/>
          <w:sz w:val="28"/>
          <w:szCs w:val="28"/>
          <w14:ligatures w14:val="standardContextual"/>
        </w:rPr>
        <w:t>На основании данных таблицы 2.</w:t>
      </w:r>
      <w:r w:rsidR="009A5492" w:rsidRPr="00BF6C5E">
        <w:rPr>
          <w:rFonts w:ascii="Times New Roman" w:eastAsia="Aptos" w:hAnsi="Times New Roman" w:cs="Times New Roman"/>
          <w:bCs/>
          <w:kern w:val="2"/>
          <w:sz w:val="28"/>
          <w:szCs w:val="28"/>
          <w14:ligatures w14:val="standardContextual"/>
        </w:rPr>
        <w:t>5</w:t>
      </w:r>
      <w:r w:rsidRPr="00BF6C5E">
        <w:rPr>
          <w:rFonts w:ascii="Times New Roman" w:eastAsia="Aptos" w:hAnsi="Times New Roman" w:cs="Times New Roman"/>
          <w:bCs/>
          <w:kern w:val="2"/>
          <w:sz w:val="28"/>
          <w:szCs w:val="28"/>
          <w14:ligatures w14:val="standardContextual"/>
        </w:rPr>
        <w:t xml:space="preserve"> можно сделать вывод, что сумма уплаченного в бюджет НДС увеличивается</w:t>
      </w:r>
      <w:r w:rsidR="003554FC" w:rsidRPr="00BF6C5E">
        <w:rPr>
          <w:rFonts w:ascii="Times New Roman" w:eastAsia="Aptos" w:hAnsi="Times New Roman" w:cs="Times New Roman"/>
          <w:bCs/>
          <w:kern w:val="2"/>
          <w:sz w:val="28"/>
          <w:szCs w:val="28"/>
          <w14:ligatures w14:val="standardContextual"/>
        </w:rPr>
        <w:t xml:space="preserve"> в 2022 году в сравнении с 2021 годом на</w:t>
      </w:r>
      <w:r w:rsidR="00BF6C5E" w:rsidRPr="00BF6C5E">
        <w:rPr>
          <w:rFonts w:ascii="Times New Roman" w:eastAsia="Aptos" w:hAnsi="Times New Roman" w:cs="Times New Roman"/>
          <w:bCs/>
          <w:kern w:val="2"/>
          <w:sz w:val="28"/>
          <w:szCs w:val="28"/>
          <w14:ligatures w14:val="standardContextual"/>
        </w:rPr>
        <w:t xml:space="preserve"> 126255 рублей, а в 2023 году в сопоставлении с 2022 </w:t>
      </w:r>
      <w:proofErr w:type="gramStart"/>
      <w:r w:rsidR="00BF6C5E" w:rsidRPr="00BF6C5E">
        <w:rPr>
          <w:rFonts w:ascii="Times New Roman" w:eastAsia="Aptos" w:hAnsi="Times New Roman" w:cs="Times New Roman"/>
          <w:bCs/>
          <w:kern w:val="2"/>
          <w:sz w:val="28"/>
          <w:szCs w:val="28"/>
          <w14:ligatures w14:val="standardContextual"/>
        </w:rPr>
        <w:t>на</w:t>
      </w:r>
      <w:proofErr w:type="gramEnd"/>
      <w:r w:rsidR="00BF6C5E" w:rsidRPr="00BF6C5E">
        <w:rPr>
          <w:rFonts w:ascii="Times New Roman" w:eastAsia="Aptos" w:hAnsi="Times New Roman" w:cs="Times New Roman"/>
          <w:bCs/>
          <w:kern w:val="2"/>
          <w:sz w:val="28"/>
          <w:szCs w:val="28"/>
          <w14:ligatures w14:val="standardContextual"/>
        </w:rPr>
        <w:t xml:space="preserve"> 365813 рублей. П</w:t>
      </w:r>
      <w:r w:rsidRPr="00BF6C5E">
        <w:rPr>
          <w:rFonts w:ascii="Times New Roman" w:eastAsia="Aptos" w:hAnsi="Times New Roman" w:cs="Times New Roman"/>
          <w:bCs/>
          <w:kern w:val="2"/>
          <w:sz w:val="28"/>
          <w:szCs w:val="28"/>
          <w14:ligatures w14:val="standardContextual"/>
        </w:rPr>
        <w:t xml:space="preserve">ри этом сумма уплаченного в бюджет НДФЛ </w:t>
      </w:r>
      <w:r w:rsidR="00BF6C5E" w:rsidRPr="00BF6C5E">
        <w:rPr>
          <w:rFonts w:ascii="Times New Roman" w:eastAsia="Aptos" w:hAnsi="Times New Roman" w:cs="Times New Roman"/>
          <w:bCs/>
          <w:kern w:val="2"/>
          <w:sz w:val="28"/>
          <w:szCs w:val="28"/>
          <w14:ligatures w14:val="standardContextual"/>
        </w:rPr>
        <w:t>повышается</w:t>
      </w:r>
      <w:r w:rsidRPr="00BF6C5E">
        <w:rPr>
          <w:rFonts w:ascii="Times New Roman" w:eastAsia="Aptos" w:hAnsi="Times New Roman" w:cs="Times New Roman"/>
          <w:bCs/>
          <w:kern w:val="2"/>
          <w:sz w:val="28"/>
          <w:szCs w:val="28"/>
          <w14:ligatures w14:val="standardContextual"/>
        </w:rPr>
        <w:t xml:space="preserve"> в 2022 году в сравнении с 2021 годом</w:t>
      </w:r>
      <w:r w:rsidR="00BF6C5E" w:rsidRPr="00BF6C5E">
        <w:rPr>
          <w:rFonts w:ascii="Times New Roman" w:eastAsia="Aptos" w:hAnsi="Times New Roman" w:cs="Times New Roman"/>
          <w:bCs/>
          <w:kern w:val="2"/>
          <w:sz w:val="28"/>
          <w:szCs w:val="28"/>
          <w14:ligatures w14:val="standardContextual"/>
        </w:rPr>
        <w:t xml:space="preserve"> на 44425</w:t>
      </w:r>
      <w:r w:rsidRPr="00BF6C5E">
        <w:rPr>
          <w:rFonts w:ascii="Times New Roman" w:eastAsia="Aptos" w:hAnsi="Times New Roman" w:cs="Times New Roman"/>
          <w:bCs/>
          <w:kern w:val="2"/>
          <w:sz w:val="28"/>
          <w:szCs w:val="28"/>
          <w14:ligatures w14:val="standardContextual"/>
        </w:rPr>
        <w:t xml:space="preserve">, а в 2023 году уменьшается </w:t>
      </w:r>
      <w:r w:rsidR="00BF6C5E" w:rsidRPr="00BF6C5E">
        <w:rPr>
          <w:rFonts w:ascii="Times New Roman" w:eastAsia="Aptos" w:hAnsi="Times New Roman" w:cs="Times New Roman"/>
          <w:bCs/>
          <w:kern w:val="2"/>
          <w:sz w:val="28"/>
          <w:szCs w:val="28"/>
          <w14:ligatures w14:val="standardContextual"/>
        </w:rPr>
        <w:t xml:space="preserve">на 821 рубль </w:t>
      </w:r>
      <w:r w:rsidRPr="00BF6C5E">
        <w:rPr>
          <w:rFonts w:ascii="Times New Roman" w:eastAsia="Aptos" w:hAnsi="Times New Roman" w:cs="Times New Roman"/>
          <w:bCs/>
          <w:kern w:val="2"/>
          <w:sz w:val="28"/>
          <w:szCs w:val="28"/>
          <w14:ligatures w14:val="standardContextual"/>
        </w:rPr>
        <w:t xml:space="preserve">в сопоставлении с 2022 годом. Сумма уплаченного в бюджет транспортного налога неизменна. Сумма уплаченного в бюджет налога на прибыль организации </w:t>
      </w:r>
      <w:r w:rsidR="00BF6C5E" w:rsidRPr="00BF6C5E">
        <w:rPr>
          <w:rFonts w:ascii="Times New Roman" w:eastAsia="Aptos" w:hAnsi="Times New Roman" w:cs="Times New Roman"/>
          <w:bCs/>
          <w:kern w:val="2"/>
          <w:sz w:val="28"/>
          <w:szCs w:val="28"/>
          <w14:ligatures w14:val="standardContextual"/>
        </w:rPr>
        <w:t xml:space="preserve">увеличивается в 2022 году в сравнении с 2021 годом на 319336 рублей, а в 2023 году в сопоставлении с 2022 </w:t>
      </w:r>
      <w:proofErr w:type="gramStart"/>
      <w:r w:rsidR="00BF6C5E" w:rsidRPr="00BF6C5E">
        <w:rPr>
          <w:rFonts w:ascii="Times New Roman" w:eastAsia="Aptos" w:hAnsi="Times New Roman" w:cs="Times New Roman"/>
          <w:bCs/>
          <w:kern w:val="2"/>
          <w:sz w:val="28"/>
          <w:szCs w:val="28"/>
          <w14:ligatures w14:val="standardContextual"/>
        </w:rPr>
        <w:t>на</w:t>
      </w:r>
      <w:proofErr w:type="gramEnd"/>
      <w:r w:rsidR="00BF6C5E" w:rsidRPr="00BF6C5E">
        <w:rPr>
          <w:rFonts w:ascii="Times New Roman" w:eastAsia="Aptos" w:hAnsi="Times New Roman" w:cs="Times New Roman"/>
          <w:bCs/>
          <w:kern w:val="2"/>
          <w:sz w:val="28"/>
          <w:szCs w:val="28"/>
          <w14:ligatures w14:val="standardContextual"/>
        </w:rPr>
        <w:t xml:space="preserve"> 598759 рублей</w:t>
      </w:r>
      <w:r w:rsidRPr="00BF6C5E">
        <w:rPr>
          <w:rFonts w:ascii="Times New Roman" w:eastAsia="Aptos" w:hAnsi="Times New Roman" w:cs="Times New Roman"/>
          <w:bCs/>
          <w:kern w:val="2"/>
          <w:sz w:val="28"/>
          <w:szCs w:val="28"/>
          <w14:ligatures w14:val="standardContextual"/>
        </w:rPr>
        <w:t>.</w:t>
      </w:r>
      <w:r w:rsidR="00FD740A" w:rsidRPr="00BF6C5E">
        <w:rPr>
          <w:rFonts w:ascii="Times New Roman" w:eastAsia="Aptos" w:hAnsi="Times New Roman" w:cs="Times New Roman"/>
          <w:bCs/>
          <w:kern w:val="2"/>
          <w:sz w:val="28"/>
          <w:szCs w:val="28"/>
          <w14:ligatures w14:val="standardContextual"/>
        </w:rPr>
        <w:t xml:space="preserve"> Сумма итого уплаченных в бюджет налогов </w:t>
      </w:r>
      <w:r w:rsidR="00BF6C5E" w:rsidRPr="00BF6C5E">
        <w:rPr>
          <w:rFonts w:ascii="Times New Roman" w:eastAsia="Aptos" w:hAnsi="Times New Roman" w:cs="Times New Roman"/>
          <w:bCs/>
          <w:kern w:val="2"/>
          <w:sz w:val="28"/>
          <w:szCs w:val="28"/>
          <w14:ligatures w14:val="standardContextual"/>
        </w:rPr>
        <w:t xml:space="preserve">повышается в 2022 году в сравнении с 2021 </w:t>
      </w:r>
      <w:r w:rsidR="00BF6C5E" w:rsidRPr="00BF6C5E">
        <w:rPr>
          <w:rFonts w:ascii="Times New Roman" w:eastAsia="Aptos" w:hAnsi="Times New Roman" w:cs="Times New Roman"/>
          <w:bCs/>
          <w:kern w:val="2"/>
          <w:sz w:val="28"/>
          <w:szCs w:val="28"/>
          <w14:ligatures w14:val="standardContextual"/>
        </w:rPr>
        <w:lastRenderedPageBreak/>
        <w:t>годом больше чем в два раза и в 2023 году в сопоставлении с 2022 увеличивается более чем в два раза.</w:t>
      </w:r>
    </w:p>
    <w:p w14:paraId="5656CE59" w14:textId="3D16A432" w:rsidR="006940E3" w:rsidRPr="003921E9" w:rsidRDefault="00FD740A" w:rsidP="003921E9">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 xml:space="preserve">На </w:t>
      </w:r>
      <w:r w:rsidR="006940E3">
        <w:rPr>
          <w:rFonts w:ascii="Times New Roman" w:eastAsia="Aptos" w:hAnsi="Times New Roman" w:cs="Times New Roman"/>
          <w:bCs/>
          <w:kern w:val="2"/>
          <w:sz w:val="28"/>
          <w:szCs w:val="28"/>
          <w14:ligatures w14:val="standardContextual"/>
        </w:rPr>
        <w:t>основании данных таблицы 2.5</w:t>
      </w:r>
      <w:r>
        <w:rPr>
          <w:rFonts w:ascii="Times New Roman" w:eastAsia="Aptos" w:hAnsi="Times New Roman" w:cs="Times New Roman"/>
          <w:bCs/>
          <w:kern w:val="2"/>
          <w:sz w:val="28"/>
          <w:szCs w:val="28"/>
          <w14:ligatures w14:val="standardContextual"/>
        </w:rPr>
        <w:t xml:space="preserve"> построим диаграммы по </w:t>
      </w:r>
      <w:r w:rsidR="006940E3">
        <w:rPr>
          <w:rFonts w:ascii="Times New Roman" w:eastAsia="Aptos" w:hAnsi="Times New Roman" w:cs="Times New Roman"/>
          <w:bCs/>
          <w:kern w:val="2"/>
          <w:sz w:val="28"/>
          <w:szCs w:val="28"/>
          <w14:ligatures w14:val="standardContextual"/>
        </w:rPr>
        <w:t>удельны</w:t>
      </w:r>
      <w:r>
        <w:rPr>
          <w:rFonts w:ascii="Times New Roman" w:eastAsia="Aptos" w:hAnsi="Times New Roman" w:cs="Times New Roman"/>
          <w:bCs/>
          <w:kern w:val="2"/>
          <w:sz w:val="28"/>
          <w:szCs w:val="28"/>
          <w14:ligatures w14:val="standardContextual"/>
        </w:rPr>
        <w:t>м</w:t>
      </w:r>
      <w:r w:rsidR="006940E3">
        <w:rPr>
          <w:rFonts w:ascii="Times New Roman" w:eastAsia="Aptos" w:hAnsi="Times New Roman" w:cs="Times New Roman"/>
          <w:bCs/>
          <w:kern w:val="2"/>
          <w:sz w:val="28"/>
          <w:szCs w:val="28"/>
          <w14:ligatures w14:val="standardContextual"/>
        </w:rPr>
        <w:t xml:space="preserve"> вес</w:t>
      </w:r>
      <w:r>
        <w:rPr>
          <w:rFonts w:ascii="Times New Roman" w:eastAsia="Aptos" w:hAnsi="Times New Roman" w:cs="Times New Roman"/>
          <w:bCs/>
          <w:kern w:val="2"/>
          <w:sz w:val="28"/>
          <w:szCs w:val="28"/>
          <w14:ligatures w14:val="standardContextual"/>
        </w:rPr>
        <w:t xml:space="preserve">ам </w:t>
      </w:r>
      <w:r w:rsidR="006940E3">
        <w:rPr>
          <w:rFonts w:ascii="Times New Roman" w:eastAsia="Aptos" w:hAnsi="Times New Roman" w:cs="Times New Roman"/>
          <w:bCs/>
          <w:kern w:val="2"/>
          <w:sz w:val="28"/>
          <w:szCs w:val="28"/>
          <w14:ligatures w14:val="standardContextual"/>
        </w:rPr>
        <w:t xml:space="preserve">уплаченных в бюджет налогов за каждый год по отдельности. </w:t>
      </w:r>
      <w:r>
        <w:rPr>
          <w:rFonts w:ascii="Times New Roman" w:eastAsia="Aptos" w:hAnsi="Times New Roman" w:cs="Times New Roman"/>
          <w:bCs/>
          <w:kern w:val="2"/>
          <w:sz w:val="28"/>
          <w:szCs w:val="28"/>
          <w14:ligatures w14:val="standardContextual"/>
        </w:rPr>
        <w:t>Первым проанализируем у</w:t>
      </w:r>
      <w:r>
        <w:rPr>
          <w:rFonts w:ascii="Times New Roman" w:eastAsia="Courier New" w:hAnsi="Times New Roman" w:cs="Courier New"/>
          <w:color w:val="000000"/>
          <w:sz w:val="28"/>
          <w:szCs w:val="28"/>
          <w:lang w:eastAsia="ru-RU"/>
        </w:rPr>
        <w:t>дельный вес сумм, уплаченных организацией в бюджет налогов за 2021 год, для этого обратимся к рисунку 2.13.</w:t>
      </w:r>
    </w:p>
    <w:p w14:paraId="02EE16EB" w14:textId="1719AC04" w:rsidR="00BC3F96" w:rsidRDefault="00BC3F96" w:rsidP="00AA7B71">
      <w:pPr>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noProof/>
          <w:color w:val="000000"/>
          <w:sz w:val="28"/>
          <w:szCs w:val="28"/>
          <w:lang w:eastAsia="ru-RU"/>
          <w14:ligatures w14:val="standardContextual"/>
        </w:rPr>
        <w:drawing>
          <wp:inline distT="0" distB="0" distL="0" distR="0" wp14:anchorId="4EE8D19E" wp14:editId="17A6793C">
            <wp:extent cx="5486400" cy="2152650"/>
            <wp:effectExtent l="0" t="0" r="0" b="0"/>
            <wp:docPr id="95503554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35A2F40" w14:textId="35A7078E" w:rsidR="004C0991" w:rsidRDefault="004C0991" w:rsidP="004C0991">
      <w:pPr>
        <w:spacing w:after="0" w:line="360" w:lineRule="auto"/>
        <w:ind w:firstLine="709"/>
        <w:jc w:val="center"/>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Рисунок 2.13 – Удельный вес сумм</w:t>
      </w:r>
      <w:r w:rsidR="00AC2AE7">
        <w:rPr>
          <w:rFonts w:ascii="Times New Roman" w:eastAsia="Courier New" w:hAnsi="Times New Roman" w:cs="Courier New"/>
          <w:color w:val="000000"/>
          <w:sz w:val="28"/>
          <w:szCs w:val="28"/>
          <w:lang w:eastAsia="ru-RU"/>
        </w:rPr>
        <w:t xml:space="preserve">, </w:t>
      </w:r>
      <w:r>
        <w:rPr>
          <w:rFonts w:ascii="Times New Roman" w:eastAsia="Courier New" w:hAnsi="Times New Roman" w:cs="Courier New"/>
          <w:color w:val="000000"/>
          <w:sz w:val="28"/>
          <w:szCs w:val="28"/>
          <w:lang w:eastAsia="ru-RU"/>
        </w:rPr>
        <w:t xml:space="preserve">уплаченных организацией в бюджет налогов </w:t>
      </w:r>
      <w:r w:rsidR="00AC2AE7">
        <w:rPr>
          <w:rFonts w:ascii="Times New Roman" w:eastAsia="Courier New" w:hAnsi="Times New Roman" w:cs="Courier New"/>
          <w:color w:val="000000"/>
          <w:sz w:val="28"/>
          <w:szCs w:val="28"/>
          <w:lang w:eastAsia="ru-RU"/>
        </w:rPr>
        <w:t>за 2021 год (</w:t>
      </w:r>
      <w:proofErr w:type="gramStart"/>
      <w:r w:rsidR="00AC2AE7">
        <w:rPr>
          <w:rFonts w:ascii="Times New Roman" w:eastAsia="Courier New" w:hAnsi="Times New Roman" w:cs="Courier New"/>
          <w:color w:val="000000"/>
          <w:sz w:val="28"/>
          <w:szCs w:val="28"/>
          <w:lang w:eastAsia="ru-RU"/>
        </w:rPr>
        <w:t>в</w:t>
      </w:r>
      <w:proofErr w:type="gramEnd"/>
      <w:r w:rsidR="00AC2AE7">
        <w:rPr>
          <w:rFonts w:ascii="Times New Roman" w:eastAsia="Courier New" w:hAnsi="Times New Roman" w:cs="Courier New"/>
          <w:color w:val="000000"/>
          <w:sz w:val="28"/>
          <w:szCs w:val="28"/>
          <w:lang w:eastAsia="ru-RU"/>
        </w:rPr>
        <w:t xml:space="preserve"> %)</w:t>
      </w:r>
    </w:p>
    <w:p w14:paraId="6F994DE4" w14:textId="1CD80FDC" w:rsidR="00FD740A" w:rsidRDefault="00FD740A" w:rsidP="00FD740A">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На основании данных рисунка 2.13 можно сделать вывод, что в 2021 году самый большой удельный вес занимает</w:t>
      </w:r>
      <w:r w:rsidR="003921E9">
        <w:rPr>
          <w:rFonts w:ascii="Times New Roman" w:eastAsia="Aptos" w:hAnsi="Times New Roman" w:cs="Times New Roman"/>
          <w:bCs/>
          <w:kern w:val="2"/>
          <w:sz w:val="28"/>
          <w:szCs w:val="28"/>
          <w14:ligatures w14:val="standardContextual"/>
        </w:rPr>
        <w:t xml:space="preserve"> налог на доходы физических лиц, меньшее значение удельного веса занимает налог на прибыль организации. Еще меньше значение занимает налог на добавленную стоимость, незначительную долю занимает транспортный налог.</w:t>
      </w:r>
    </w:p>
    <w:p w14:paraId="09D644C6" w14:textId="2B21F4BB" w:rsidR="003921E9" w:rsidRPr="003921E9" w:rsidRDefault="003921E9" w:rsidP="003921E9">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Следом проанализируем у</w:t>
      </w:r>
      <w:r>
        <w:rPr>
          <w:rFonts w:ascii="Times New Roman" w:eastAsia="Courier New" w:hAnsi="Times New Roman" w:cs="Courier New"/>
          <w:color w:val="000000"/>
          <w:sz w:val="28"/>
          <w:szCs w:val="28"/>
          <w:lang w:eastAsia="ru-RU"/>
        </w:rPr>
        <w:t>дельный вес сумм, уплаченных организацией в бюджет налогов за 2022 год, для этого обратимся к рисунку 2.14.</w:t>
      </w:r>
    </w:p>
    <w:p w14:paraId="316DBB20" w14:textId="61C17E80" w:rsidR="00AC2AE7" w:rsidRDefault="00AC2AE7" w:rsidP="004C0991">
      <w:pPr>
        <w:spacing w:after="0" w:line="360" w:lineRule="auto"/>
        <w:ind w:firstLine="709"/>
        <w:jc w:val="center"/>
        <w:rPr>
          <w:rFonts w:ascii="Times New Roman" w:eastAsia="Courier New" w:hAnsi="Times New Roman" w:cs="Courier New"/>
          <w:color w:val="000000"/>
          <w:sz w:val="28"/>
          <w:szCs w:val="28"/>
          <w:lang w:eastAsia="ru-RU"/>
        </w:rPr>
      </w:pPr>
      <w:r>
        <w:rPr>
          <w:rFonts w:ascii="Times New Roman" w:eastAsia="Courier New" w:hAnsi="Times New Roman" w:cs="Courier New"/>
          <w:noProof/>
          <w:color w:val="000000"/>
          <w:sz w:val="28"/>
          <w:szCs w:val="28"/>
          <w:lang w:eastAsia="ru-RU"/>
          <w14:ligatures w14:val="standardContextual"/>
        </w:rPr>
        <w:drawing>
          <wp:inline distT="0" distB="0" distL="0" distR="0" wp14:anchorId="571EEEEF" wp14:editId="19935187">
            <wp:extent cx="5486400" cy="2200275"/>
            <wp:effectExtent l="0" t="0" r="0" b="9525"/>
            <wp:docPr id="13832398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1484106" w14:textId="57DAFADD" w:rsidR="00AC2AE7" w:rsidRDefault="00AC2AE7" w:rsidP="00AC2AE7">
      <w:pPr>
        <w:spacing w:after="0" w:line="360" w:lineRule="auto"/>
        <w:ind w:firstLine="709"/>
        <w:jc w:val="center"/>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lastRenderedPageBreak/>
        <w:t>Рисунок 2.1</w:t>
      </w:r>
      <w:r w:rsidR="00BD692E">
        <w:rPr>
          <w:rFonts w:ascii="Times New Roman" w:eastAsia="Courier New" w:hAnsi="Times New Roman" w:cs="Courier New"/>
          <w:color w:val="000000"/>
          <w:sz w:val="28"/>
          <w:szCs w:val="28"/>
          <w:lang w:eastAsia="ru-RU"/>
        </w:rPr>
        <w:t>4</w:t>
      </w:r>
      <w:r>
        <w:rPr>
          <w:rFonts w:ascii="Times New Roman" w:eastAsia="Courier New" w:hAnsi="Times New Roman" w:cs="Courier New"/>
          <w:color w:val="000000"/>
          <w:sz w:val="28"/>
          <w:szCs w:val="28"/>
          <w:lang w:eastAsia="ru-RU"/>
        </w:rPr>
        <w:t xml:space="preserve"> – Удельный вес сумм, уплаченных организацией в бюджет налогов за 2022 год (</w:t>
      </w:r>
      <w:proofErr w:type="gramStart"/>
      <w:r>
        <w:rPr>
          <w:rFonts w:ascii="Times New Roman" w:eastAsia="Courier New" w:hAnsi="Times New Roman" w:cs="Courier New"/>
          <w:color w:val="000000"/>
          <w:sz w:val="28"/>
          <w:szCs w:val="28"/>
          <w:lang w:eastAsia="ru-RU"/>
        </w:rPr>
        <w:t>в</w:t>
      </w:r>
      <w:proofErr w:type="gramEnd"/>
      <w:r>
        <w:rPr>
          <w:rFonts w:ascii="Times New Roman" w:eastAsia="Courier New" w:hAnsi="Times New Roman" w:cs="Courier New"/>
          <w:color w:val="000000"/>
          <w:sz w:val="28"/>
          <w:szCs w:val="28"/>
          <w:lang w:eastAsia="ru-RU"/>
        </w:rPr>
        <w:t xml:space="preserve"> %)</w:t>
      </w:r>
    </w:p>
    <w:p w14:paraId="728BC273" w14:textId="72684F8C" w:rsidR="003921E9" w:rsidRDefault="003921E9" w:rsidP="003921E9">
      <w:pPr>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Aptos" w:hAnsi="Times New Roman" w:cs="Times New Roman"/>
          <w:bCs/>
          <w:kern w:val="2"/>
          <w:sz w:val="28"/>
          <w:szCs w:val="28"/>
          <w14:ligatures w14:val="standardContextual"/>
        </w:rPr>
        <w:t>На основании данных рисунка 2.14 можно сделать вывод, что в 2022 году самый большой удельный вес занимает налог на прибыль организации, меньшее значение удельного веса занимает налог на доходы физических лиц. Еще меньше значение занимает налог на добавленную стоимость, незначительную долю занимает транспортный налог.</w:t>
      </w:r>
    </w:p>
    <w:p w14:paraId="24412742" w14:textId="7172C92D" w:rsidR="003921E9" w:rsidRPr="0045636A" w:rsidRDefault="0045636A" w:rsidP="0045636A">
      <w:pPr>
        <w:spacing w:after="0" w:line="360" w:lineRule="auto"/>
        <w:ind w:firstLine="709"/>
        <w:jc w:val="both"/>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В заключение проанализируем у</w:t>
      </w:r>
      <w:r>
        <w:rPr>
          <w:rFonts w:ascii="Times New Roman" w:eastAsia="Courier New" w:hAnsi="Times New Roman" w:cs="Courier New"/>
          <w:color w:val="000000"/>
          <w:sz w:val="28"/>
          <w:szCs w:val="28"/>
          <w:lang w:eastAsia="ru-RU"/>
        </w:rPr>
        <w:t>дельный вес сумм, уплаченных организацией в бюджет налогов за 202</w:t>
      </w:r>
      <w:r w:rsidR="00456656">
        <w:rPr>
          <w:rFonts w:ascii="Times New Roman" w:eastAsia="Courier New" w:hAnsi="Times New Roman" w:cs="Courier New"/>
          <w:color w:val="000000"/>
          <w:sz w:val="28"/>
          <w:szCs w:val="28"/>
          <w:lang w:eastAsia="ru-RU"/>
        </w:rPr>
        <w:t>3</w:t>
      </w:r>
      <w:r>
        <w:rPr>
          <w:rFonts w:ascii="Times New Roman" w:eastAsia="Courier New" w:hAnsi="Times New Roman" w:cs="Courier New"/>
          <w:color w:val="000000"/>
          <w:sz w:val="28"/>
          <w:szCs w:val="28"/>
          <w:lang w:eastAsia="ru-RU"/>
        </w:rPr>
        <w:t xml:space="preserve"> год, для этого обратимся к рисунку 2.1</w:t>
      </w:r>
      <w:r w:rsidR="00456656">
        <w:rPr>
          <w:rFonts w:ascii="Times New Roman" w:eastAsia="Courier New" w:hAnsi="Times New Roman" w:cs="Courier New"/>
          <w:color w:val="000000"/>
          <w:sz w:val="28"/>
          <w:szCs w:val="28"/>
          <w:lang w:eastAsia="ru-RU"/>
        </w:rPr>
        <w:t>5</w:t>
      </w:r>
      <w:r>
        <w:rPr>
          <w:rFonts w:ascii="Times New Roman" w:eastAsia="Courier New" w:hAnsi="Times New Roman" w:cs="Courier New"/>
          <w:color w:val="000000"/>
          <w:sz w:val="28"/>
          <w:szCs w:val="28"/>
          <w:lang w:eastAsia="ru-RU"/>
        </w:rPr>
        <w:t>.</w:t>
      </w:r>
    </w:p>
    <w:p w14:paraId="54A60CDC" w14:textId="41BB21F1" w:rsidR="00AC2AE7" w:rsidRDefault="00AC2AE7" w:rsidP="004C0991">
      <w:pPr>
        <w:spacing w:after="0" w:line="360" w:lineRule="auto"/>
        <w:ind w:firstLine="709"/>
        <w:jc w:val="center"/>
        <w:rPr>
          <w:rFonts w:ascii="Times New Roman" w:eastAsia="Courier New" w:hAnsi="Times New Roman" w:cs="Courier New"/>
          <w:color w:val="000000"/>
          <w:sz w:val="28"/>
          <w:szCs w:val="28"/>
          <w:lang w:eastAsia="ru-RU"/>
        </w:rPr>
      </w:pPr>
      <w:r>
        <w:rPr>
          <w:rFonts w:ascii="Times New Roman" w:eastAsia="Courier New" w:hAnsi="Times New Roman" w:cs="Courier New"/>
          <w:noProof/>
          <w:color w:val="000000"/>
          <w:sz w:val="28"/>
          <w:szCs w:val="28"/>
          <w:lang w:eastAsia="ru-RU"/>
          <w14:ligatures w14:val="standardContextual"/>
        </w:rPr>
        <w:drawing>
          <wp:inline distT="0" distB="0" distL="0" distR="0" wp14:anchorId="4311FAD5" wp14:editId="6FFFFEA1">
            <wp:extent cx="5486400" cy="2295525"/>
            <wp:effectExtent l="0" t="0" r="0" b="9525"/>
            <wp:docPr id="1314261700"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F50D31F" w14:textId="3C87F662" w:rsidR="00BD692E" w:rsidRDefault="00BD692E" w:rsidP="00BD692E">
      <w:pPr>
        <w:spacing w:after="0" w:line="360" w:lineRule="auto"/>
        <w:ind w:firstLine="709"/>
        <w:jc w:val="center"/>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Рисунок 2.15 – Удельный вес сумм, уплаченных организацией в бюджет налогов за 2023 год (</w:t>
      </w:r>
      <w:proofErr w:type="gramStart"/>
      <w:r>
        <w:rPr>
          <w:rFonts w:ascii="Times New Roman" w:eastAsia="Courier New" w:hAnsi="Times New Roman" w:cs="Courier New"/>
          <w:color w:val="000000"/>
          <w:sz w:val="28"/>
          <w:szCs w:val="28"/>
          <w:lang w:eastAsia="ru-RU"/>
        </w:rPr>
        <w:t>в</w:t>
      </w:r>
      <w:proofErr w:type="gramEnd"/>
      <w:r>
        <w:rPr>
          <w:rFonts w:ascii="Times New Roman" w:eastAsia="Courier New" w:hAnsi="Times New Roman" w:cs="Courier New"/>
          <w:color w:val="000000"/>
          <w:sz w:val="28"/>
          <w:szCs w:val="28"/>
          <w:lang w:eastAsia="ru-RU"/>
        </w:rPr>
        <w:t xml:space="preserve"> %)</w:t>
      </w:r>
    </w:p>
    <w:p w14:paraId="7CA9F60A" w14:textId="3BE42B4C" w:rsidR="00BD692E" w:rsidRDefault="00456656" w:rsidP="00456656">
      <w:pPr>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Aptos" w:hAnsi="Times New Roman" w:cs="Times New Roman"/>
          <w:bCs/>
          <w:kern w:val="2"/>
          <w:sz w:val="28"/>
          <w:szCs w:val="28"/>
          <w14:ligatures w14:val="standardContextual"/>
        </w:rPr>
        <w:t>На основании данных рисунка 2.15 можно сделать вывод, что в 2023 году самый большой удельный вес занимает налог на прибыль организации, меньшее значение удельного веса занимает налог на добавленную стоимость. Еще меньше значение занимает налог на доходы физических лиц, незначительную долю занимает транспортный налог.</w:t>
      </w:r>
    </w:p>
    <w:p w14:paraId="5A78A893" w14:textId="755BF56F" w:rsidR="00840E03" w:rsidRDefault="00840E03" w:rsidP="00AA7B71">
      <w:pPr>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Aptos" w:hAnsi="Times New Roman" w:cs="Times New Roman"/>
          <w:bCs/>
          <w:kern w:val="2"/>
          <w:sz w:val="28"/>
          <w:szCs w:val="28"/>
          <w14:ligatures w14:val="standardContextual"/>
        </w:rPr>
        <w:t>В данном параграфе</w:t>
      </w:r>
      <w:r w:rsidRPr="00A17138">
        <w:rPr>
          <w:rFonts w:ascii="Times New Roman" w:eastAsia="Courier New" w:hAnsi="Times New Roman" w:cs="Courier New"/>
          <w:color w:val="000000"/>
          <w:sz w:val="28"/>
          <w:szCs w:val="28"/>
          <w:lang w:eastAsia="ru-RU"/>
        </w:rPr>
        <w:t xml:space="preserve"> </w:t>
      </w:r>
      <w:r>
        <w:rPr>
          <w:rFonts w:ascii="Times New Roman" w:eastAsia="Courier New" w:hAnsi="Times New Roman" w:cs="Courier New"/>
          <w:color w:val="000000"/>
          <w:sz w:val="28"/>
          <w:szCs w:val="28"/>
          <w:lang w:eastAsia="ru-RU"/>
        </w:rPr>
        <w:t>произведена оценка результатов налогообложения в ООО «</w:t>
      </w:r>
      <w:r w:rsidR="003D5A7D">
        <w:rPr>
          <w:rFonts w:ascii="Times New Roman" w:eastAsia="Courier New" w:hAnsi="Times New Roman" w:cs="Courier New"/>
          <w:color w:val="000000"/>
          <w:sz w:val="28"/>
          <w:szCs w:val="28"/>
          <w:lang w:eastAsia="ru-RU"/>
        </w:rPr>
        <w:t>СТАРТ</w:t>
      </w:r>
      <w:r>
        <w:rPr>
          <w:rFonts w:ascii="Times New Roman" w:eastAsia="Courier New" w:hAnsi="Times New Roman" w:cs="Courier New"/>
          <w:color w:val="000000"/>
          <w:sz w:val="28"/>
          <w:szCs w:val="28"/>
          <w:lang w:eastAsia="ru-RU"/>
        </w:rPr>
        <w:t>».</w:t>
      </w:r>
    </w:p>
    <w:p w14:paraId="0D65751F" w14:textId="77777777" w:rsidR="00E25F6D" w:rsidRDefault="00E25F6D" w:rsidP="00AA7B71">
      <w:pPr>
        <w:spacing w:after="0" w:line="360" w:lineRule="auto"/>
        <w:ind w:firstLine="709"/>
        <w:jc w:val="both"/>
        <w:rPr>
          <w:rFonts w:ascii="Times New Roman" w:eastAsia="Courier New" w:hAnsi="Times New Roman" w:cs="Courier New"/>
          <w:color w:val="000000"/>
          <w:sz w:val="28"/>
          <w:szCs w:val="28"/>
          <w:lang w:eastAsia="ru-RU"/>
        </w:rPr>
      </w:pPr>
    </w:p>
    <w:p w14:paraId="3CFCDD66" w14:textId="77777777" w:rsidR="00E25F6D" w:rsidRDefault="00E25F6D" w:rsidP="00AA7B71">
      <w:pPr>
        <w:spacing w:after="0" w:line="360" w:lineRule="auto"/>
        <w:ind w:firstLine="709"/>
        <w:jc w:val="both"/>
        <w:rPr>
          <w:rFonts w:ascii="Times New Roman" w:eastAsia="Courier New" w:hAnsi="Times New Roman" w:cs="Courier New"/>
          <w:color w:val="000000"/>
          <w:sz w:val="28"/>
          <w:szCs w:val="28"/>
          <w:lang w:eastAsia="ru-RU"/>
        </w:rPr>
      </w:pPr>
    </w:p>
    <w:p w14:paraId="14E9D018" w14:textId="77777777" w:rsidR="00E25F6D" w:rsidRDefault="00E25F6D" w:rsidP="00AA7B71">
      <w:pPr>
        <w:spacing w:after="0" w:line="360" w:lineRule="auto"/>
        <w:ind w:firstLine="709"/>
        <w:jc w:val="both"/>
        <w:rPr>
          <w:rFonts w:ascii="Times New Roman" w:eastAsia="Courier New" w:hAnsi="Times New Roman" w:cs="Courier New"/>
          <w:color w:val="000000"/>
          <w:sz w:val="28"/>
          <w:szCs w:val="28"/>
          <w:lang w:eastAsia="ru-RU"/>
        </w:rPr>
      </w:pPr>
    </w:p>
    <w:p w14:paraId="7CDE9C9C" w14:textId="77777777" w:rsidR="00E25F6D" w:rsidRDefault="00E25F6D" w:rsidP="006B083C">
      <w:pPr>
        <w:spacing w:after="0" w:line="360" w:lineRule="auto"/>
        <w:jc w:val="both"/>
        <w:rPr>
          <w:rFonts w:ascii="Times New Roman" w:eastAsia="Courier New" w:hAnsi="Times New Roman" w:cs="Courier New"/>
          <w:color w:val="000000"/>
          <w:sz w:val="28"/>
          <w:szCs w:val="28"/>
          <w:lang w:eastAsia="ru-RU"/>
        </w:rPr>
      </w:pPr>
    </w:p>
    <w:p w14:paraId="2737290D" w14:textId="64CDA80E" w:rsidR="00E25F6D" w:rsidRPr="00E25F6D" w:rsidRDefault="00E25F6D" w:rsidP="00E25F6D">
      <w:pPr>
        <w:tabs>
          <w:tab w:val="right" w:leader="dot" w:pos="9498"/>
        </w:tabs>
        <w:spacing w:after="0" w:line="360" w:lineRule="auto"/>
        <w:jc w:val="center"/>
        <w:rPr>
          <w:rFonts w:ascii="Times New Roman" w:hAnsi="Times New Roman" w:cs="Times New Roman"/>
          <w:b/>
          <w:bCs/>
          <w:sz w:val="28"/>
          <w:szCs w:val="28"/>
        </w:rPr>
      </w:pPr>
      <w:r w:rsidRPr="00E25F6D">
        <w:rPr>
          <w:rFonts w:ascii="Times New Roman" w:hAnsi="Times New Roman" w:cs="Times New Roman"/>
          <w:b/>
          <w:bCs/>
          <w:sz w:val="28"/>
          <w:szCs w:val="28"/>
        </w:rPr>
        <w:t>ГЛАВА</w:t>
      </w:r>
      <w:r w:rsidRPr="009A694E">
        <w:rPr>
          <w:rFonts w:ascii="Times New Roman" w:hAnsi="Times New Roman" w:cs="Times New Roman"/>
          <w:sz w:val="28"/>
          <w:szCs w:val="28"/>
        </w:rPr>
        <w:t xml:space="preserve"> </w:t>
      </w:r>
      <w:r w:rsidRPr="00E25F6D">
        <w:rPr>
          <w:rFonts w:ascii="Times New Roman" w:hAnsi="Times New Roman" w:cs="Times New Roman"/>
          <w:b/>
          <w:bCs/>
          <w:sz w:val="28"/>
          <w:szCs w:val="28"/>
        </w:rPr>
        <w:t>3</w:t>
      </w:r>
      <w:r w:rsidRPr="00E25F6D">
        <w:rPr>
          <w:rFonts w:ascii="Times New Roman" w:hAnsi="Times New Roman" w:cs="Times New Roman"/>
          <w:b/>
          <w:bCs/>
          <w:sz w:val="28"/>
          <w:szCs w:val="28"/>
          <w:lang w:bidi="mr-IN"/>
        </w:rPr>
        <w:t xml:space="preserve"> ПРОБЛЕМЫ И ПЕРСПЕКТИВНЫЕ НАПРАВЛЕНИЯ СОВЕРШЕНСТВОВАНИЯ НАЛОГООБЛОЖЕНИЯ ОРГАНИЗАЦИЙ В РОССИИ</w:t>
      </w:r>
    </w:p>
    <w:p w14:paraId="24468E62" w14:textId="2E616B3D" w:rsidR="00E25F6D" w:rsidRDefault="00E25F6D" w:rsidP="00E25F6D">
      <w:pPr>
        <w:spacing w:after="0" w:line="360" w:lineRule="auto"/>
        <w:jc w:val="center"/>
        <w:rPr>
          <w:rFonts w:ascii="Times New Roman" w:hAnsi="Times New Roman" w:cs="Times New Roman"/>
          <w:b/>
          <w:bCs/>
          <w:sz w:val="28"/>
          <w:szCs w:val="28"/>
          <w:lang w:bidi="mr-IN"/>
        </w:rPr>
      </w:pPr>
      <w:r w:rsidRPr="00E25F6D">
        <w:rPr>
          <w:rFonts w:ascii="Times New Roman" w:hAnsi="Times New Roman" w:cs="Times New Roman"/>
          <w:b/>
          <w:bCs/>
          <w:sz w:val="28"/>
          <w:szCs w:val="28"/>
        </w:rPr>
        <w:t>3.1</w:t>
      </w:r>
      <w:r w:rsidRPr="00E25F6D">
        <w:rPr>
          <w:rFonts w:ascii="Times New Roman" w:hAnsi="Times New Roman" w:cs="Times New Roman"/>
          <w:b/>
          <w:bCs/>
          <w:sz w:val="28"/>
          <w:szCs w:val="28"/>
          <w:lang w:bidi="mr-IN"/>
        </w:rPr>
        <w:t xml:space="preserve"> Меры, повышающие эффективность налогообложения ООО «</w:t>
      </w:r>
      <w:r w:rsidR="003D5A7D">
        <w:rPr>
          <w:rFonts w:ascii="Times New Roman" w:hAnsi="Times New Roman" w:cs="Times New Roman"/>
          <w:b/>
          <w:bCs/>
          <w:sz w:val="28"/>
          <w:szCs w:val="28"/>
          <w:lang w:bidi="mr-IN"/>
        </w:rPr>
        <w:t>СТАРТ</w:t>
      </w:r>
      <w:r w:rsidRPr="00E25F6D">
        <w:rPr>
          <w:rFonts w:ascii="Times New Roman" w:hAnsi="Times New Roman" w:cs="Times New Roman"/>
          <w:b/>
          <w:bCs/>
          <w:sz w:val="28"/>
          <w:szCs w:val="28"/>
          <w:lang w:bidi="mr-IN"/>
        </w:rPr>
        <w:t>»</w:t>
      </w:r>
    </w:p>
    <w:p w14:paraId="3E51193A" w14:textId="5E34DD75" w:rsidR="00447FF0" w:rsidRDefault="00447FF0" w:rsidP="003133B4">
      <w:pPr>
        <w:spacing w:after="0" w:line="360" w:lineRule="auto"/>
        <w:ind w:firstLine="709"/>
        <w:jc w:val="both"/>
        <w:rPr>
          <w:rFonts w:ascii="Times New Roman" w:hAnsi="Times New Roman" w:cs="Times New Roman"/>
          <w:sz w:val="28"/>
          <w:szCs w:val="28"/>
          <w:lang w:bidi="mr-IN"/>
        </w:rPr>
      </w:pPr>
      <w:r>
        <w:rPr>
          <w:rFonts w:ascii="Times New Roman" w:eastAsia="Aptos" w:hAnsi="Times New Roman" w:cs="Times New Roman"/>
          <w:bCs/>
          <w:kern w:val="2"/>
          <w:sz w:val="28"/>
          <w:szCs w:val="28"/>
          <w14:ligatures w14:val="standardContextual"/>
        </w:rPr>
        <w:t>ООО «</w:t>
      </w:r>
      <w:r w:rsidR="003D5A7D">
        <w:rPr>
          <w:rFonts w:ascii="Times New Roman" w:eastAsia="Aptos" w:hAnsi="Times New Roman" w:cs="Times New Roman"/>
          <w:bCs/>
          <w:kern w:val="2"/>
          <w:sz w:val="28"/>
          <w:szCs w:val="28"/>
          <w14:ligatures w14:val="standardContextual"/>
        </w:rPr>
        <w:t>СТАРТ</w:t>
      </w:r>
      <w:r>
        <w:rPr>
          <w:rFonts w:ascii="Times New Roman" w:eastAsia="Aptos" w:hAnsi="Times New Roman" w:cs="Times New Roman"/>
          <w:bCs/>
          <w:kern w:val="2"/>
          <w:sz w:val="28"/>
          <w:szCs w:val="28"/>
          <w14:ligatures w14:val="standardContextual"/>
        </w:rPr>
        <w:t>» применяет общую систему налогообложения</w:t>
      </w:r>
      <w:r>
        <w:rPr>
          <w:rFonts w:ascii="Times New Roman" w:hAnsi="Times New Roman" w:cs="Times New Roman"/>
          <w:sz w:val="28"/>
          <w:szCs w:val="28"/>
          <w:lang w:bidi="mr-IN"/>
        </w:rPr>
        <w:t>, как было указано ранее. Для данной системы налогообложения можно применить определенные меры, чтобы повысить эффективность налогообложения организации.</w:t>
      </w:r>
    </w:p>
    <w:p w14:paraId="754DEF02" w14:textId="77777777" w:rsidR="00447FF0" w:rsidRDefault="00447FF0" w:rsidP="00447FF0">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 xml:space="preserve">Во-первых, можно оптимизировать </w:t>
      </w:r>
      <w:r w:rsidR="003133B4" w:rsidRPr="003133B4">
        <w:rPr>
          <w:rFonts w:ascii="Times New Roman" w:hAnsi="Times New Roman" w:cs="Times New Roman"/>
          <w:sz w:val="28"/>
          <w:szCs w:val="28"/>
          <w:lang w:bidi="mr-IN"/>
        </w:rPr>
        <w:t xml:space="preserve">налог на прибыль </w:t>
      </w:r>
      <w:r>
        <w:rPr>
          <w:rFonts w:ascii="Times New Roman" w:hAnsi="Times New Roman" w:cs="Times New Roman"/>
          <w:sz w:val="28"/>
          <w:szCs w:val="28"/>
          <w:lang w:bidi="mr-IN"/>
        </w:rPr>
        <w:t xml:space="preserve">организации. </w:t>
      </w:r>
      <w:r w:rsidR="003133B4" w:rsidRPr="003133B4">
        <w:rPr>
          <w:rFonts w:ascii="Times New Roman" w:hAnsi="Times New Roman" w:cs="Times New Roman"/>
          <w:sz w:val="28"/>
          <w:szCs w:val="28"/>
          <w:lang w:bidi="mr-IN"/>
        </w:rPr>
        <w:t>Налог на прибыль — прямой налог. Это значит, что на сумму налога напрямую влияет финансовый результат деятельности компании. Налог начисляется на разницу между доходами и расходами компании за отчетный период, т</w:t>
      </w:r>
      <w:r>
        <w:rPr>
          <w:rFonts w:ascii="Times New Roman" w:hAnsi="Times New Roman" w:cs="Times New Roman"/>
          <w:sz w:val="28"/>
          <w:szCs w:val="28"/>
          <w:lang w:bidi="mr-IN"/>
        </w:rPr>
        <w:t>о есть</w:t>
      </w:r>
      <w:r w:rsidR="003133B4" w:rsidRPr="003133B4">
        <w:rPr>
          <w:rFonts w:ascii="Times New Roman" w:hAnsi="Times New Roman" w:cs="Times New Roman"/>
          <w:sz w:val="28"/>
          <w:szCs w:val="28"/>
          <w:lang w:bidi="mr-IN"/>
        </w:rPr>
        <w:t xml:space="preserve"> на прибыль. </w:t>
      </w:r>
    </w:p>
    <w:p w14:paraId="0C4C4132" w14:textId="5E70460E" w:rsidR="00447FF0" w:rsidRDefault="00447FF0" w:rsidP="00447FF0">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С</w:t>
      </w:r>
      <w:r w:rsidR="003133B4" w:rsidRPr="003133B4">
        <w:rPr>
          <w:rFonts w:ascii="Times New Roman" w:hAnsi="Times New Roman" w:cs="Times New Roman"/>
          <w:sz w:val="28"/>
          <w:szCs w:val="28"/>
          <w:lang w:bidi="mr-IN"/>
        </w:rPr>
        <w:t>тавка налога на прибыль</w:t>
      </w:r>
      <w:r>
        <w:rPr>
          <w:rFonts w:ascii="Times New Roman" w:hAnsi="Times New Roman" w:cs="Times New Roman"/>
          <w:sz w:val="28"/>
          <w:szCs w:val="28"/>
          <w:lang w:bidi="mr-IN"/>
        </w:rPr>
        <w:t xml:space="preserve"> в ООО «</w:t>
      </w:r>
      <w:r w:rsidR="003D5A7D">
        <w:rPr>
          <w:rFonts w:ascii="Times New Roman" w:hAnsi="Times New Roman" w:cs="Times New Roman"/>
          <w:sz w:val="28"/>
          <w:szCs w:val="28"/>
          <w:lang w:bidi="mr-IN"/>
        </w:rPr>
        <w:t>СТАРТ</w:t>
      </w:r>
      <w:r>
        <w:rPr>
          <w:rFonts w:ascii="Times New Roman" w:hAnsi="Times New Roman" w:cs="Times New Roman"/>
          <w:sz w:val="28"/>
          <w:szCs w:val="28"/>
          <w:lang w:bidi="mr-IN"/>
        </w:rPr>
        <w:t>» стандартная -</w:t>
      </w:r>
      <w:r w:rsidR="003133B4" w:rsidRPr="003133B4">
        <w:rPr>
          <w:rFonts w:ascii="Times New Roman" w:hAnsi="Times New Roman" w:cs="Times New Roman"/>
          <w:sz w:val="28"/>
          <w:szCs w:val="28"/>
          <w:lang w:bidi="mr-IN"/>
        </w:rPr>
        <w:t xml:space="preserve"> 20%, но ее можно снизить</w:t>
      </w:r>
      <w:r>
        <w:rPr>
          <w:rFonts w:ascii="Times New Roman" w:hAnsi="Times New Roman" w:cs="Times New Roman"/>
          <w:sz w:val="28"/>
          <w:szCs w:val="28"/>
          <w:lang w:bidi="mr-IN"/>
        </w:rPr>
        <w:t xml:space="preserve"> определенными методами:</w:t>
      </w:r>
    </w:p>
    <w:p w14:paraId="684CA36B" w14:textId="77777777" w:rsidR="00C90B13" w:rsidRDefault="003133B4" w:rsidP="00447FF0">
      <w:pPr>
        <w:spacing w:after="0" w:line="360" w:lineRule="auto"/>
        <w:ind w:firstLine="709"/>
        <w:jc w:val="both"/>
        <w:rPr>
          <w:rFonts w:ascii="Times New Roman" w:hAnsi="Times New Roman" w:cs="Times New Roman"/>
          <w:sz w:val="28"/>
          <w:szCs w:val="28"/>
          <w:lang w:bidi="mr-IN"/>
        </w:rPr>
      </w:pPr>
      <w:r w:rsidRPr="007A6AC2">
        <w:rPr>
          <w:rFonts w:ascii="Times New Roman" w:hAnsi="Times New Roman" w:cs="Times New Roman"/>
          <w:sz w:val="28"/>
          <w:szCs w:val="28"/>
          <w:lang w:bidi="mr-IN"/>
        </w:rPr>
        <w:t xml:space="preserve">1. </w:t>
      </w:r>
      <w:r w:rsidR="00447FF0" w:rsidRPr="007A6AC2">
        <w:rPr>
          <w:rFonts w:ascii="Times New Roman" w:hAnsi="Times New Roman" w:cs="Times New Roman"/>
          <w:sz w:val="28"/>
          <w:szCs w:val="28"/>
          <w:lang w:bidi="mr-IN"/>
        </w:rPr>
        <w:t>Необходимо сформировать резервы, и</w:t>
      </w:r>
      <w:r w:rsidRPr="007A6AC2">
        <w:rPr>
          <w:rFonts w:ascii="Times New Roman" w:hAnsi="Times New Roman" w:cs="Times New Roman"/>
          <w:sz w:val="28"/>
          <w:szCs w:val="28"/>
          <w:lang w:bidi="mr-IN"/>
        </w:rPr>
        <w:t>зучит</w:t>
      </w:r>
      <w:r w:rsidR="00447FF0" w:rsidRPr="007A6AC2">
        <w:rPr>
          <w:rFonts w:ascii="Times New Roman" w:hAnsi="Times New Roman" w:cs="Times New Roman"/>
          <w:sz w:val="28"/>
          <w:szCs w:val="28"/>
          <w:lang w:bidi="mr-IN"/>
        </w:rPr>
        <w:t>ь</w:t>
      </w:r>
      <w:r w:rsidRPr="007A6AC2">
        <w:rPr>
          <w:rFonts w:ascii="Times New Roman" w:hAnsi="Times New Roman" w:cs="Times New Roman"/>
          <w:sz w:val="28"/>
          <w:szCs w:val="28"/>
          <w:lang w:bidi="mr-IN"/>
        </w:rPr>
        <w:t xml:space="preserve"> правила создания резервов в гл</w:t>
      </w:r>
      <w:r w:rsidR="00447FF0" w:rsidRPr="007A6AC2">
        <w:rPr>
          <w:rFonts w:ascii="Times New Roman" w:hAnsi="Times New Roman" w:cs="Times New Roman"/>
          <w:sz w:val="28"/>
          <w:szCs w:val="28"/>
          <w:lang w:bidi="mr-IN"/>
        </w:rPr>
        <w:t>аве</w:t>
      </w:r>
      <w:r w:rsidRPr="007A6AC2">
        <w:rPr>
          <w:rFonts w:ascii="Times New Roman" w:hAnsi="Times New Roman" w:cs="Times New Roman"/>
          <w:sz w:val="28"/>
          <w:szCs w:val="28"/>
          <w:lang w:bidi="mr-IN"/>
        </w:rPr>
        <w:t xml:space="preserve"> 25 Н</w:t>
      </w:r>
      <w:r w:rsidR="00447FF0" w:rsidRPr="007A6AC2">
        <w:rPr>
          <w:rFonts w:ascii="Times New Roman" w:hAnsi="Times New Roman" w:cs="Times New Roman"/>
          <w:sz w:val="28"/>
          <w:szCs w:val="28"/>
          <w:lang w:bidi="mr-IN"/>
        </w:rPr>
        <w:t>алогового кодекса Российской Федерации</w:t>
      </w:r>
      <w:r w:rsidRPr="007A6AC2">
        <w:rPr>
          <w:rFonts w:ascii="Times New Roman" w:hAnsi="Times New Roman" w:cs="Times New Roman"/>
          <w:sz w:val="28"/>
          <w:szCs w:val="28"/>
          <w:lang w:bidi="mr-IN"/>
        </w:rPr>
        <w:t>. Обязательно стоит прописать создание резервов в учетной политике для целей налогообложения. Это могут быть резервы на оплату отпусков, ремонт, гарантийное обслуживание.</w:t>
      </w:r>
      <w:r w:rsidRPr="003133B4">
        <w:rPr>
          <w:rFonts w:ascii="Times New Roman" w:hAnsi="Times New Roman" w:cs="Times New Roman"/>
          <w:sz w:val="28"/>
          <w:szCs w:val="28"/>
          <w:lang w:bidi="mr-IN"/>
        </w:rPr>
        <w:t xml:space="preserve"> </w:t>
      </w:r>
    </w:p>
    <w:p w14:paraId="7E40E28B" w14:textId="6E4101E0" w:rsidR="00C90B13" w:rsidRDefault="003133B4" w:rsidP="00447FF0">
      <w:pPr>
        <w:spacing w:after="0" w:line="360" w:lineRule="auto"/>
        <w:ind w:firstLine="709"/>
        <w:jc w:val="both"/>
        <w:rPr>
          <w:rFonts w:ascii="Times New Roman" w:hAnsi="Times New Roman" w:cs="Times New Roman"/>
          <w:sz w:val="28"/>
          <w:szCs w:val="28"/>
          <w:lang w:bidi="mr-IN"/>
        </w:rPr>
      </w:pPr>
      <w:r w:rsidRPr="003133B4">
        <w:rPr>
          <w:rFonts w:ascii="Times New Roman" w:hAnsi="Times New Roman" w:cs="Times New Roman"/>
          <w:sz w:val="28"/>
          <w:szCs w:val="28"/>
          <w:lang w:bidi="mr-IN"/>
        </w:rPr>
        <w:t xml:space="preserve">Резерв формируется за счет того, что компания заранее начисляет выплаты сотрудникам на отпуска, средства на гарантийный и капитальный ремонт </w:t>
      </w:r>
      <w:r w:rsidR="00C90B13">
        <w:rPr>
          <w:rFonts w:ascii="Times New Roman" w:hAnsi="Times New Roman" w:cs="Times New Roman"/>
          <w:sz w:val="28"/>
          <w:szCs w:val="28"/>
          <w:lang w:bidi="mr-IN"/>
        </w:rPr>
        <w:t>основных средств</w:t>
      </w:r>
      <w:r w:rsidRPr="003133B4">
        <w:rPr>
          <w:rFonts w:ascii="Times New Roman" w:hAnsi="Times New Roman" w:cs="Times New Roman"/>
          <w:sz w:val="28"/>
          <w:szCs w:val="28"/>
          <w:lang w:bidi="mr-IN"/>
        </w:rPr>
        <w:t xml:space="preserve">. Сумму резервов </w:t>
      </w:r>
      <w:r w:rsidR="00C90B13">
        <w:rPr>
          <w:rFonts w:ascii="Times New Roman" w:hAnsi="Times New Roman" w:cs="Times New Roman"/>
          <w:sz w:val="28"/>
          <w:szCs w:val="28"/>
          <w:lang w:bidi="mr-IN"/>
        </w:rPr>
        <w:t>можно будет</w:t>
      </w:r>
      <w:r w:rsidRPr="003133B4">
        <w:rPr>
          <w:rFonts w:ascii="Times New Roman" w:hAnsi="Times New Roman" w:cs="Times New Roman"/>
          <w:sz w:val="28"/>
          <w:szCs w:val="28"/>
          <w:lang w:bidi="mr-IN"/>
        </w:rPr>
        <w:t xml:space="preserve"> признавать в расходах в текущем периоде, и таким образом переносить уплату налога на более поздний срок. </w:t>
      </w:r>
    </w:p>
    <w:p w14:paraId="230B2B76" w14:textId="77777777" w:rsidR="00C90B13" w:rsidRDefault="003133B4" w:rsidP="00447FF0">
      <w:pPr>
        <w:spacing w:after="0" w:line="360" w:lineRule="auto"/>
        <w:ind w:firstLine="709"/>
        <w:jc w:val="both"/>
        <w:rPr>
          <w:rFonts w:ascii="Times New Roman" w:hAnsi="Times New Roman" w:cs="Times New Roman"/>
          <w:sz w:val="28"/>
          <w:szCs w:val="28"/>
          <w:lang w:bidi="mr-IN"/>
        </w:rPr>
      </w:pPr>
      <w:r w:rsidRPr="003133B4">
        <w:rPr>
          <w:rFonts w:ascii="Times New Roman" w:hAnsi="Times New Roman" w:cs="Times New Roman"/>
          <w:sz w:val="28"/>
          <w:szCs w:val="28"/>
          <w:lang w:bidi="mr-IN"/>
        </w:rPr>
        <w:t xml:space="preserve">Этот способ оптимизации является абсолютно легальным и не вызывает вопросов </w:t>
      </w:r>
      <w:proofErr w:type="gramStart"/>
      <w:r w:rsidRPr="003133B4">
        <w:rPr>
          <w:rFonts w:ascii="Times New Roman" w:hAnsi="Times New Roman" w:cs="Times New Roman"/>
          <w:sz w:val="28"/>
          <w:szCs w:val="28"/>
          <w:lang w:bidi="mr-IN"/>
        </w:rPr>
        <w:t>у</w:t>
      </w:r>
      <w:proofErr w:type="gramEnd"/>
      <w:r w:rsidRPr="003133B4">
        <w:rPr>
          <w:rFonts w:ascii="Times New Roman" w:hAnsi="Times New Roman" w:cs="Times New Roman"/>
          <w:sz w:val="28"/>
          <w:szCs w:val="28"/>
          <w:lang w:bidi="mr-IN"/>
        </w:rPr>
        <w:t xml:space="preserve"> налоговой. К нему часто прибегают компании на ОСНО, особенно те, кто платит налог на прибыль авансовыми платежами. </w:t>
      </w:r>
    </w:p>
    <w:p w14:paraId="278F2D31" w14:textId="24FB0039" w:rsidR="00C90B13" w:rsidRDefault="003133B4" w:rsidP="00447FF0">
      <w:pPr>
        <w:spacing w:after="0" w:line="360" w:lineRule="auto"/>
        <w:ind w:firstLine="709"/>
        <w:jc w:val="both"/>
        <w:rPr>
          <w:rFonts w:ascii="Times New Roman" w:hAnsi="Times New Roman" w:cs="Times New Roman"/>
          <w:sz w:val="28"/>
          <w:szCs w:val="28"/>
          <w:lang w:bidi="mr-IN"/>
        </w:rPr>
      </w:pPr>
      <w:r w:rsidRPr="003133B4">
        <w:rPr>
          <w:rFonts w:ascii="Times New Roman" w:hAnsi="Times New Roman" w:cs="Times New Roman"/>
          <w:sz w:val="28"/>
          <w:szCs w:val="28"/>
          <w:lang w:bidi="mr-IN"/>
        </w:rPr>
        <w:lastRenderedPageBreak/>
        <w:t xml:space="preserve">2. </w:t>
      </w:r>
      <w:proofErr w:type="gramStart"/>
      <w:r w:rsidR="00C90B13">
        <w:rPr>
          <w:rFonts w:ascii="Times New Roman" w:hAnsi="Times New Roman" w:cs="Times New Roman"/>
          <w:sz w:val="28"/>
          <w:szCs w:val="28"/>
          <w:lang w:bidi="mr-IN"/>
        </w:rPr>
        <w:t>Возможно</w:t>
      </w:r>
      <w:proofErr w:type="gramEnd"/>
      <w:r w:rsidR="00C90B13">
        <w:rPr>
          <w:rFonts w:ascii="Times New Roman" w:hAnsi="Times New Roman" w:cs="Times New Roman"/>
          <w:sz w:val="28"/>
          <w:szCs w:val="28"/>
          <w:lang w:bidi="mr-IN"/>
        </w:rPr>
        <w:t xml:space="preserve"> с</w:t>
      </w:r>
      <w:r w:rsidRPr="003133B4">
        <w:rPr>
          <w:rFonts w:ascii="Times New Roman" w:hAnsi="Times New Roman" w:cs="Times New Roman"/>
          <w:sz w:val="28"/>
          <w:szCs w:val="28"/>
          <w:lang w:bidi="mr-IN"/>
        </w:rPr>
        <w:t>озда</w:t>
      </w:r>
      <w:r w:rsidR="00C90B13">
        <w:rPr>
          <w:rFonts w:ascii="Times New Roman" w:hAnsi="Times New Roman" w:cs="Times New Roman"/>
          <w:sz w:val="28"/>
          <w:szCs w:val="28"/>
          <w:lang w:bidi="mr-IN"/>
        </w:rPr>
        <w:t>ть</w:t>
      </w:r>
      <w:r w:rsidRPr="003133B4">
        <w:rPr>
          <w:rFonts w:ascii="Times New Roman" w:hAnsi="Times New Roman" w:cs="Times New Roman"/>
          <w:sz w:val="28"/>
          <w:szCs w:val="28"/>
          <w:lang w:bidi="mr-IN"/>
        </w:rPr>
        <w:t xml:space="preserve"> резервы по сомнительным долгам. Если организация не создала резерв по сомнительным долгам, то по общим правилам долг можно будет списать только через три года. </w:t>
      </w:r>
      <w:r w:rsidR="00C90B13">
        <w:rPr>
          <w:rFonts w:ascii="Times New Roman" w:hAnsi="Times New Roman" w:cs="Times New Roman"/>
          <w:sz w:val="28"/>
          <w:szCs w:val="28"/>
          <w:lang w:bidi="mr-IN"/>
        </w:rPr>
        <w:t xml:space="preserve">Поэтому можно </w:t>
      </w:r>
      <w:r w:rsidRPr="003133B4">
        <w:rPr>
          <w:rFonts w:ascii="Times New Roman" w:hAnsi="Times New Roman" w:cs="Times New Roman"/>
          <w:sz w:val="28"/>
          <w:szCs w:val="28"/>
          <w:lang w:bidi="mr-IN"/>
        </w:rPr>
        <w:t xml:space="preserve">отдельно </w:t>
      </w:r>
      <w:r w:rsidR="00C90B13">
        <w:rPr>
          <w:rFonts w:ascii="Times New Roman" w:hAnsi="Times New Roman" w:cs="Times New Roman"/>
          <w:sz w:val="28"/>
          <w:szCs w:val="28"/>
          <w:lang w:bidi="mr-IN"/>
        </w:rPr>
        <w:t>прописать</w:t>
      </w:r>
      <w:r w:rsidRPr="003133B4">
        <w:rPr>
          <w:rFonts w:ascii="Times New Roman" w:hAnsi="Times New Roman" w:cs="Times New Roman"/>
          <w:sz w:val="28"/>
          <w:szCs w:val="28"/>
          <w:lang w:bidi="mr-IN"/>
        </w:rPr>
        <w:t xml:space="preserve"> в учетной политике создание резервов по сомнительным долгам. </w:t>
      </w:r>
    </w:p>
    <w:p w14:paraId="422343C6" w14:textId="70B12487" w:rsidR="00C90B13" w:rsidRDefault="003133B4" w:rsidP="00447FF0">
      <w:pPr>
        <w:spacing w:after="0" w:line="360" w:lineRule="auto"/>
        <w:ind w:firstLine="709"/>
        <w:jc w:val="both"/>
        <w:rPr>
          <w:rFonts w:ascii="Times New Roman" w:hAnsi="Times New Roman" w:cs="Times New Roman"/>
          <w:sz w:val="28"/>
          <w:szCs w:val="28"/>
          <w:lang w:bidi="mr-IN"/>
        </w:rPr>
      </w:pPr>
      <w:r w:rsidRPr="003133B4">
        <w:rPr>
          <w:rFonts w:ascii="Times New Roman" w:hAnsi="Times New Roman" w:cs="Times New Roman"/>
          <w:sz w:val="28"/>
          <w:szCs w:val="28"/>
          <w:lang w:bidi="mr-IN"/>
        </w:rPr>
        <w:t>Сумма резерва считается расходом и уменьшает налогооблагаемую базу согласно ст</w:t>
      </w:r>
      <w:r w:rsidR="00C90B13">
        <w:rPr>
          <w:rFonts w:ascii="Times New Roman" w:hAnsi="Times New Roman" w:cs="Times New Roman"/>
          <w:sz w:val="28"/>
          <w:szCs w:val="28"/>
          <w:lang w:bidi="mr-IN"/>
        </w:rPr>
        <w:t>атье</w:t>
      </w:r>
      <w:r w:rsidRPr="003133B4">
        <w:rPr>
          <w:rFonts w:ascii="Times New Roman" w:hAnsi="Times New Roman" w:cs="Times New Roman"/>
          <w:sz w:val="28"/>
          <w:szCs w:val="28"/>
          <w:lang w:bidi="mr-IN"/>
        </w:rPr>
        <w:t xml:space="preserve"> 266 Н</w:t>
      </w:r>
      <w:r w:rsidR="00C90B13">
        <w:rPr>
          <w:rFonts w:ascii="Times New Roman" w:hAnsi="Times New Roman" w:cs="Times New Roman"/>
          <w:sz w:val="28"/>
          <w:szCs w:val="28"/>
          <w:lang w:bidi="mr-IN"/>
        </w:rPr>
        <w:t>алогового кодекса Российской Федерации</w:t>
      </w:r>
      <w:r w:rsidRPr="003133B4">
        <w:rPr>
          <w:rFonts w:ascii="Times New Roman" w:hAnsi="Times New Roman" w:cs="Times New Roman"/>
          <w:sz w:val="28"/>
          <w:szCs w:val="28"/>
          <w:lang w:bidi="mr-IN"/>
        </w:rPr>
        <w:t xml:space="preserve">. Резерв </w:t>
      </w:r>
      <w:r w:rsidR="00C90B13">
        <w:rPr>
          <w:rFonts w:ascii="Times New Roman" w:hAnsi="Times New Roman" w:cs="Times New Roman"/>
          <w:sz w:val="28"/>
          <w:szCs w:val="28"/>
          <w:lang w:bidi="mr-IN"/>
        </w:rPr>
        <w:t>следует создавать</w:t>
      </w:r>
      <w:r w:rsidRPr="003133B4">
        <w:rPr>
          <w:rFonts w:ascii="Times New Roman" w:hAnsi="Times New Roman" w:cs="Times New Roman"/>
          <w:sz w:val="28"/>
          <w:szCs w:val="28"/>
          <w:lang w:bidi="mr-IN"/>
        </w:rPr>
        <w:t xml:space="preserve"> в том отчетном периоде, в котором выявили сомнительный долг. </w:t>
      </w:r>
    </w:p>
    <w:p w14:paraId="3E0271E9" w14:textId="28BFC1F0" w:rsidR="00C90B13" w:rsidRDefault="00C90B13" w:rsidP="00447FF0">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При этом следует учесть</w:t>
      </w:r>
      <w:r w:rsidR="003133B4" w:rsidRPr="003133B4">
        <w:rPr>
          <w:rFonts w:ascii="Times New Roman" w:hAnsi="Times New Roman" w:cs="Times New Roman"/>
          <w:sz w:val="28"/>
          <w:szCs w:val="28"/>
          <w:lang w:bidi="mr-IN"/>
        </w:rPr>
        <w:t xml:space="preserve">, что лимит резервов, которые можно списать </w:t>
      </w:r>
      <w:r>
        <w:rPr>
          <w:rFonts w:ascii="Times New Roman" w:hAnsi="Times New Roman" w:cs="Times New Roman"/>
          <w:sz w:val="28"/>
          <w:szCs w:val="28"/>
          <w:lang w:bidi="mr-IN"/>
        </w:rPr>
        <w:t>-</w:t>
      </w:r>
      <w:r w:rsidR="003133B4" w:rsidRPr="003133B4">
        <w:rPr>
          <w:rFonts w:ascii="Times New Roman" w:hAnsi="Times New Roman" w:cs="Times New Roman"/>
          <w:sz w:val="28"/>
          <w:szCs w:val="28"/>
          <w:lang w:bidi="mr-IN"/>
        </w:rPr>
        <w:t xml:space="preserve"> 10% от годовой прибыли. </w:t>
      </w:r>
      <w:r>
        <w:rPr>
          <w:rFonts w:ascii="Times New Roman" w:hAnsi="Times New Roman" w:cs="Times New Roman"/>
          <w:sz w:val="28"/>
          <w:szCs w:val="28"/>
          <w:lang w:bidi="mr-IN"/>
        </w:rPr>
        <w:t>Если</w:t>
      </w:r>
      <w:r w:rsidR="003133B4" w:rsidRPr="003133B4">
        <w:rPr>
          <w:rFonts w:ascii="Times New Roman" w:hAnsi="Times New Roman" w:cs="Times New Roman"/>
          <w:sz w:val="28"/>
          <w:szCs w:val="28"/>
          <w:lang w:bidi="mr-IN"/>
        </w:rPr>
        <w:t xml:space="preserve"> должник рассчитается</w:t>
      </w:r>
      <w:r>
        <w:rPr>
          <w:rFonts w:ascii="Times New Roman" w:hAnsi="Times New Roman" w:cs="Times New Roman"/>
          <w:sz w:val="28"/>
          <w:szCs w:val="28"/>
          <w:lang w:bidi="mr-IN"/>
        </w:rPr>
        <w:t xml:space="preserve"> с организацией</w:t>
      </w:r>
      <w:r w:rsidR="003133B4" w:rsidRPr="003133B4">
        <w:rPr>
          <w:rFonts w:ascii="Times New Roman" w:hAnsi="Times New Roman" w:cs="Times New Roman"/>
          <w:sz w:val="28"/>
          <w:szCs w:val="28"/>
          <w:lang w:bidi="mr-IN"/>
        </w:rPr>
        <w:t xml:space="preserve">, необходимо восстановить резерв на эту сумму и уплатить налог. </w:t>
      </w:r>
    </w:p>
    <w:p w14:paraId="4B5DCFCC" w14:textId="5114AB58" w:rsidR="00204516" w:rsidRDefault="003133B4" w:rsidP="00447FF0">
      <w:pPr>
        <w:spacing w:after="0" w:line="360" w:lineRule="auto"/>
        <w:ind w:firstLine="709"/>
        <w:jc w:val="both"/>
        <w:rPr>
          <w:rFonts w:ascii="Times New Roman" w:hAnsi="Times New Roman" w:cs="Times New Roman"/>
          <w:sz w:val="28"/>
          <w:szCs w:val="28"/>
          <w:lang w:bidi="mr-IN"/>
        </w:rPr>
      </w:pPr>
      <w:r w:rsidRPr="003133B4">
        <w:rPr>
          <w:rFonts w:ascii="Times New Roman" w:hAnsi="Times New Roman" w:cs="Times New Roman"/>
          <w:sz w:val="28"/>
          <w:szCs w:val="28"/>
          <w:lang w:bidi="mr-IN"/>
        </w:rPr>
        <w:t xml:space="preserve">3. </w:t>
      </w:r>
      <w:r w:rsidR="00C90B13">
        <w:rPr>
          <w:rFonts w:ascii="Times New Roman" w:hAnsi="Times New Roman" w:cs="Times New Roman"/>
          <w:sz w:val="28"/>
          <w:szCs w:val="28"/>
          <w:lang w:bidi="mr-IN"/>
        </w:rPr>
        <w:t>Следует р</w:t>
      </w:r>
      <w:r w:rsidRPr="003133B4">
        <w:rPr>
          <w:rFonts w:ascii="Times New Roman" w:hAnsi="Times New Roman" w:cs="Times New Roman"/>
          <w:sz w:val="28"/>
          <w:szCs w:val="28"/>
          <w:lang w:bidi="mr-IN"/>
        </w:rPr>
        <w:t>егулярно проводит</w:t>
      </w:r>
      <w:r w:rsidR="00C90B13">
        <w:rPr>
          <w:rFonts w:ascii="Times New Roman" w:hAnsi="Times New Roman" w:cs="Times New Roman"/>
          <w:sz w:val="28"/>
          <w:szCs w:val="28"/>
          <w:lang w:bidi="mr-IN"/>
        </w:rPr>
        <w:t>ь</w:t>
      </w:r>
      <w:r w:rsidRPr="003133B4">
        <w:rPr>
          <w:rFonts w:ascii="Times New Roman" w:hAnsi="Times New Roman" w:cs="Times New Roman"/>
          <w:sz w:val="28"/>
          <w:szCs w:val="28"/>
          <w:lang w:bidi="mr-IN"/>
        </w:rPr>
        <w:t xml:space="preserve"> инвентаризацию и списыва</w:t>
      </w:r>
      <w:r w:rsidR="00C90B13">
        <w:rPr>
          <w:rFonts w:ascii="Times New Roman" w:hAnsi="Times New Roman" w:cs="Times New Roman"/>
          <w:sz w:val="28"/>
          <w:szCs w:val="28"/>
          <w:lang w:bidi="mr-IN"/>
        </w:rPr>
        <w:t>ть</w:t>
      </w:r>
      <w:r w:rsidRPr="003133B4">
        <w:rPr>
          <w:rFonts w:ascii="Times New Roman" w:hAnsi="Times New Roman" w:cs="Times New Roman"/>
          <w:sz w:val="28"/>
          <w:szCs w:val="28"/>
          <w:lang w:bidi="mr-IN"/>
        </w:rPr>
        <w:t xml:space="preserve"> недостачу. Расходы в виде недостачи и убытки от хищений относят к внереализационным расходам, которые уменьшают базу по налогу на прибыль. Недостачу при инвентаризации можно списывать, если есть документ об отсутствии виновных. </w:t>
      </w:r>
      <w:proofErr w:type="gramStart"/>
      <w:r w:rsidR="00204516" w:rsidRPr="00204516">
        <w:rPr>
          <w:rFonts w:ascii="Times New Roman" w:hAnsi="Times New Roman" w:cs="Times New Roman"/>
          <w:sz w:val="28"/>
          <w:szCs w:val="28"/>
          <w:lang w:bidi="mr-IN"/>
        </w:rPr>
        <w:t>Согласно</w:t>
      </w:r>
      <w:r w:rsidRPr="00204516">
        <w:rPr>
          <w:rFonts w:ascii="Times New Roman" w:hAnsi="Times New Roman" w:cs="Times New Roman"/>
          <w:sz w:val="28"/>
          <w:szCs w:val="28"/>
          <w:lang w:bidi="mr-IN"/>
        </w:rPr>
        <w:t xml:space="preserve"> </w:t>
      </w:r>
      <w:r w:rsidR="00204516" w:rsidRPr="00204516">
        <w:rPr>
          <w:rFonts w:ascii="Times New Roman" w:hAnsi="Times New Roman" w:cs="Times New Roman"/>
          <w:sz w:val="28"/>
          <w:szCs w:val="28"/>
          <w:lang w:bidi="mr-IN"/>
        </w:rPr>
        <w:t>подпункта</w:t>
      </w:r>
      <w:r w:rsidRPr="00204516">
        <w:rPr>
          <w:rFonts w:ascii="Times New Roman" w:hAnsi="Times New Roman" w:cs="Times New Roman"/>
          <w:sz w:val="28"/>
          <w:szCs w:val="28"/>
          <w:lang w:bidi="mr-IN"/>
        </w:rPr>
        <w:t xml:space="preserve"> 5 п</w:t>
      </w:r>
      <w:r w:rsidR="00204516" w:rsidRPr="00204516">
        <w:rPr>
          <w:rFonts w:ascii="Times New Roman" w:hAnsi="Times New Roman" w:cs="Times New Roman"/>
          <w:sz w:val="28"/>
          <w:szCs w:val="28"/>
          <w:lang w:bidi="mr-IN"/>
        </w:rPr>
        <w:t>ункта</w:t>
      </w:r>
      <w:r w:rsidRPr="00204516">
        <w:rPr>
          <w:rFonts w:ascii="Times New Roman" w:hAnsi="Times New Roman" w:cs="Times New Roman"/>
          <w:sz w:val="28"/>
          <w:szCs w:val="28"/>
          <w:lang w:bidi="mr-IN"/>
        </w:rPr>
        <w:t xml:space="preserve"> 2 ст</w:t>
      </w:r>
      <w:r w:rsidR="00204516" w:rsidRPr="00204516">
        <w:rPr>
          <w:rFonts w:ascii="Times New Roman" w:hAnsi="Times New Roman" w:cs="Times New Roman"/>
          <w:sz w:val="28"/>
          <w:szCs w:val="28"/>
          <w:lang w:bidi="mr-IN"/>
        </w:rPr>
        <w:t>атьи</w:t>
      </w:r>
      <w:r w:rsidRPr="00204516">
        <w:rPr>
          <w:rFonts w:ascii="Times New Roman" w:hAnsi="Times New Roman" w:cs="Times New Roman"/>
          <w:sz w:val="28"/>
          <w:szCs w:val="28"/>
          <w:lang w:bidi="mr-IN"/>
        </w:rPr>
        <w:t xml:space="preserve"> 265 </w:t>
      </w:r>
      <w:r w:rsidR="00DB6F63" w:rsidRPr="00204516">
        <w:rPr>
          <w:rFonts w:ascii="Times New Roman" w:hAnsi="Times New Roman" w:cs="Times New Roman"/>
          <w:sz w:val="28"/>
          <w:szCs w:val="28"/>
          <w:lang w:bidi="mr-IN"/>
        </w:rPr>
        <w:t>Налогового кодекса Российской Федерации</w:t>
      </w:r>
      <w:r w:rsidR="00204516" w:rsidRPr="00204516">
        <w:rPr>
          <w:rFonts w:ascii="Times New Roman" w:hAnsi="Times New Roman" w:cs="Times New Roman"/>
          <w:sz w:val="28"/>
          <w:szCs w:val="28"/>
          <w:lang w:bidi="mr-IN"/>
        </w:rPr>
        <w:t xml:space="preserve"> к внереализационным расходам приравниваются убытки, полученные налогоплательщиком в отчетном (налоговом) периоде, в частности расходы в виде недостачи материальных ценностей в производстве и на складах, на предприятиях торговли в случае отсутствия виновных лиц, а также убытки от хищений, виновники которых не установлены.</w:t>
      </w:r>
      <w:proofErr w:type="gramEnd"/>
      <w:r w:rsidR="00204516" w:rsidRPr="00204516">
        <w:rPr>
          <w:rFonts w:ascii="Times New Roman" w:hAnsi="Times New Roman" w:cs="Times New Roman"/>
          <w:sz w:val="28"/>
          <w:szCs w:val="28"/>
          <w:lang w:bidi="mr-IN"/>
        </w:rPr>
        <w:t xml:space="preserve"> В данных случаях факт отсутствия виновных лиц должен быть документально подтвержден уполномоченным органом государственной власти.</w:t>
      </w:r>
    </w:p>
    <w:p w14:paraId="1BE46B96" w14:textId="4027CED6" w:rsidR="00DB6F63" w:rsidRDefault="003133B4" w:rsidP="00447FF0">
      <w:pPr>
        <w:spacing w:after="0" w:line="360" w:lineRule="auto"/>
        <w:ind w:firstLine="709"/>
        <w:jc w:val="both"/>
        <w:rPr>
          <w:rFonts w:ascii="Times New Roman" w:hAnsi="Times New Roman" w:cs="Times New Roman"/>
          <w:sz w:val="28"/>
          <w:szCs w:val="28"/>
          <w:lang w:bidi="mr-IN"/>
        </w:rPr>
      </w:pPr>
      <w:r w:rsidRPr="003133B4">
        <w:rPr>
          <w:rFonts w:ascii="Times New Roman" w:hAnsi="Times New Roman" w:cs="Times New Roman"/>
          <w:sz w:val="28"/>
          <w:szCs w:val="28"/>
          <w:lang w:bidi="mr-IN"/>
        </w:rPr>
        <w:t xml:space="preserve">4. </w:t>
      </w:r>
      <w:r w:rsidR="00204516" w:rsidRPr="00204516">
        <w:rPr>
          <w:rFonts w:ascii="Times New Roman" w:hAnsi="Times New Roman" w:cs="Times New Roman"/>
          <w:sz w:val="28"/>
          <w:szCs w:val="28"/>
          <w:lang w:bidi="mr-IN"/>
        </w:rPr>
        <w:t>Разрешено</w:t>
      </w:r>
      <w:r w:rsidR="00DB6F63" w:rsidRPr="00204516">
        <w:rPr>
          <w:rFonts w:ascii="Times New Roman" w:hAnsi="Times New Roman" w:cs="Times New Roman"/>
          <w:sz w:val="28"/>
          <w:szCs w:val="28"/>
          <w:lang w:bidi="mr-IN"/>
        </w:rPr>
        <w:t xml:space="preserve"> воспользоваться</w:t>
      </w:r>
      <w:r w:rsidRPr="003133B4">
        <w:rPr>
          <w:rFonts w:ascii="Times New Roman" w:hAnsi="Times New Roman" w:cs="Times New Roman"/>
          <w:sz w:val="28"/>
          <w:szCs w:val="28"/>
          <w:lang w:bidi="mr-IN"/>
        </w:rPr>
        <w:t xml:space="preserve"> амортизационной премией. </w:t>
      </w:r>
      <w:r w:rsidR="00DB6F63">
        <w:rPr>
          <w:rFonts w:ascii="Times New Roman" w:hAnsi="Times New Roman" w:cs="Times New Roman"/>
          <w:sz w:val="28"/>
          <w:szCs w:val="28"/>
          <w:lang w:bidi="mr-IN"/>
        </w:rPr>
        <w:t>Следует прописать</w:t>
      </w:r>
      <w:r w:rsidRPr="003133B4">
        <w:rPr>
          <w:rFonts w:ascii="Times New Roman" w:hAnsi="Times New Roman" w:cs="Times New Roman"/>
          <w:sz w:val="28"/>
          <w:szCs w:val="28"/>
          <w:lang w:bidi="mr-IN"/>
        </w:rPr>
        <w:t xml:space="preserve"> в учетной политике решение о том, к каким основным средствам и в каких случаях можно применять амортизационную премию. </w:t>
      </w:r>
    </w:p>
    <w:p w14:paraId="011E89DD" w14:textId="7C86B103" w:rsidR="00DB6F63" w:rsidRDefault="003133B4" w:rsidP="00447FF0">
      <w:pPr>
        <w:spacing w:after="0" w:line="360" w:lineRule="auto"/>
        <w:ind w:firstLine="709"/>
        <w:jc w:val="both"/>
        <w:rPr>
          <w:rFonts w:ascii="Times New Roman" w:hAnsi="Times New Roman" w:cs="Times New Roman"/>
          <w:sz w:val="28"/>
          <w:szCs w:val="28"/>
          <w:lang w:bidi="mr-IN"/>
        </w:rPr>
      </w:pPr>
      <w:r w:rsidRPr="003133B4">
        <w:rPr>
          <w:rFonts w:ascii="Times New Roman" w:hAnsi="Times New Roman" w:cs="Times New Roman"/>
          <w:sz w:val="28"/>
          <w:szCs w:val="28"/>
          <w:lang w:bidi="mr-IN"/>
        </w:rPr>
        <w:t xml:space="preserve">Амортизационная премия помогает раньше отразить в расходах часть капитальных вложений. </w:t>
      </w:r>
      <w:r w:rsidR="00DB6F63">
        <w:rPr>
          <w:rFonts w:ascii="Times New Roman" w:hAnsi="Times New Roman" w:cs="Times New Roman"/>
          <w:sz w:val="28"/>
          <w:szCs w:val="28"/>
          <w:lang w:bidi="mr-IN"/>
        </w:rPr>
        <w:t>Можно</w:t>
      </w:r>
      <w:r w:rsidRPr="003133B4">
        <w:rPr>
          <w:rFonts w:ascii="Times New Roman" w:hAnsi="Times New Roman" w:cs="Times New Roman"/>
          <w:sz w:val="28"/>
          <w:szCs w:val="28"/>
          <w:lang w:bidi="mr-IN"/>
        </w:rPr>
        <w:t xml:space="preserve"> включить в расходы до 30% от стоимости основных средств, если они относятся к амортизационным группам с третьей по седьмую, и 10% по остальным группам. </w:t>
      </w:r>
      <w:r w:rsidR="00204516" w:rsidRPr="00204516">
        <w:rPr>
          <w:rFonts w:ascii="Times New Roman" w:hAnsi="Times New Roman" w:cs="Times New Roman"/>
          <w:sz w:val="28"/>
          <w:szCs w:val="28"/>
          <w:lang w:bidi="mr-IN"/>
        </w:rPr>
        <w:t xml:space="preserve">Согласно п. 9 ст. 258 НК РФ </w:t>
      </w:r>
      <w:r w:rsidR="00204516" w:rsidRPr="00204516">
        <w:rPr>
          <w:rFonts w:ascii="Times New Roman" w:hAnsi="Times New Roman" w:cs="Times New Roman"/>
          <w:sz w:val="28"/>
          <w:szCs w:val="28"/>
          <w:lang w:bidi="mr-IN"/>
        </w:rPr>
        <w:lastRenderedPageBreak/>
        <w:t>амортизируемое имущество принимается на учет по первоначальной стоимости, определяемой в соответствии со ст. 257 НК РФ.</w:t>
      </w:r>
    </w:p>
    <w:p w14:paraId="2853ED71" w14:textId="77777777" w:rsidR="006B6462" w:rsidRDefault="006B6462" w:rsidP="00447FF0">
      <w:pPr>
        <w:spacing w:after="0" w:line="360" w:lineRule="auto"/>
        <w:ind w:firstLine="709"/>
        <w:jc w:val="both"/>
        <w:rPr>
          <w:rFonts w:ascii="Times New Roman" w:hAnsi="Times New Roman" w:cs="Times New Roman"/>
          <w:sz w:val="28"/>
          <w:szCs w:val="28"/>
          <w:lang w:bidi="mr-IN"/>
        </w:rPr>
      </w:pPr>
      <w:r w:rsidRPr="006B6462">
        <w:rPr>
          <w:rFonts w:ascii="Times New Roman" w:hAnsi="Times New Roman" w:cs="Times New Roman"/>
          <w:sz w:val="28"/>
          <w:szCs w:val="28"/>
          <w:lang w:bidi="mr-IN"/>
        </w:rPr>
        <w:t xml:space="preserve">Амортизационные группы основных средств на 2024 год: </w:t>
      </w:r>
    </w:p>
    <w:p w14:paraId="05F5A42F" w14:textId="77777777" w:rsidR="006B6462" w:rsidRDefault="006B6462" w:rsidP="00447FF0">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 п</w:t>
      </w:r>
      <w:r w:rsidRPr="006B6462">
        <w:rPr>
          <w:rFonts w:ascii="Times New Roman" w:hAnsi="Times New Roman" w:cs="Times New Roman"/>
          <w:sz w:val="28"/>
          <w:szCs w:val="28"/>
          <w:lang w:bidi="mr-IN"/>
        </w:rPr>
        <w:t>ервая группа — от 1 года до 2 лет включительно</w:t>
      </w:r>
      <w:r>
        <w:rPr>
          <w:rFonts w:ascii="Times New Roman" w:hAnsi="Times New Roman" w:cs="Times New Roman"/>
          <w:sz w:val="28"/>
          <w:szCs w:val="28"/>
          <w:lang w:bidi="mr-IN"/>
        </w:rPr>
        <w:t>;</w:t>
      </w:r>
    </w:p>
    <w:p w14:paraId="6F1F097F" w14:textId="77777777" w:rsidR="006B6462" w:rsidRDefault="006B6462" w:rsidP="00447FF0">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 в</w:t>
      </w:r>
      <w:r w:rsidRPr="006B6462">
        <w:rPr>
          <w:rFonts w:ascii="Times New Roman" w:hAnsi="Times New Roman" w:cs="Times New Roman"/>
          <w:sz w:val="28"/>
          <w:szCs w:val="28"/>
          <w:lang w:bidi="mr-IN"/>
        </w:rPr>
        <w:t>торая группа — свыше 2 лет до 3 лет включительно</w:t>
      </w:r>
      <w:r>
        <w:rPr>
          <w:rFonts w:ascii="Times New Roman" w:hAnsi="Times New Roman" w:cs="Times New Roman"/>
          <w:sz w:val="28"/>
          <w:szCs w:val="28"/>
          <w:lang w:bidi="mr-IN"/>
        </w:rPr>
        <w:t>;</w:t>
      </w:r>
    </w:p>
    <w:p w14:paraId="2ED19962" w14:textId="77777777" w:rsidR="006B6462" w:rsidRDefault="006B6462" w:rsidP="00447FF0">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 т</w:t>
      </w:r>
      <w:r w:rsidRPr="006B6462">
        <w:rPr>
          <w:rFonts w:ascii="Times New Roman" w:hAnsi="Times New Roman" w:cs="Times New Roman"/>
          <w:sz w:val="28"/>
          <w:szCs w:val="28"/>
          <w:lang w:bidi="mr-IN"/>
        </w:rPr>
        <w:t>ретья группа — свыше 3 лет до 5 лет включительно</w:t>
      </w:r>
      <w:r>
        <w:rPr>
          <w:rFonts w:ascii="Times New Roman" w:hAnsi="Times New Roman" w:cs="Times New Roman"/>
          <w:sz w:val="28"/>
          <w:szCs w:val="28"/>
          <w:lang w:bidi="mr-IN"/>
        </w:rPr>
        <w:t>;</w:t>
      </w:r>
    </w:p>
    <w:p w14:paraId="2C77CFB9" w14:textId="77777777" w:rsidR="006B6462" w:rsidRDefault="006B6462" w:rsidP="00447FF0">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 ч</w:t>
      </w:r>
      <w:r w:rsidRPr="006B6462">
        <w:rPr>
          <w:rFonts w:ascii="Times New Roman" w:hAnsi="Times New Roman" w:cs="Times New Roman"/>
          <w:sz w:val="28"/>
          <w:szCs w:val="28"/>
          <w:lang w:bidi="mr-IN"/>
        </w:rPr>
        <w:t>етвертая группа — свыше 5 лет до 7 лет включительно</w:t>
      </w:r>
      <w:r>
        <w:rPr>
          <w:rFonts w:ascii="Times New Roman" w:hAnsi="Times New Roman" w:cs="Times New Roman"/>
          <w:sz w:val="28"/>
          <w:szCs w:val="28"/>
          <w:lang w:bidi="mr-IN"/>
        </w:rPr>
        <w:t>;</w:t>
      </w:r>
    </w:p>
    <w:p w14:paraId="7C15884F" w14:textId="77777777" w:rsidR="006B6462" w:rsidRDefault="006B6462" w:rsidP="00447FF0">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 п</w:t>
      </w:r>
      <w:r w:rsidRPr="006B6462">
        <w:rPr>
          <w:rFonts w:ascii="Times New Roman" w:hAnsi="Times New Roman" w:cs="Times New Roman"/>
          <w:sz w:val="28"/>
          <w:szCs w:val="28"/>
          <w:lang w:bidi="mr-IN"/>
        </w:rPr>
        <w:t>ятая группа — свыше 7 лет до 10 лет включительно</w:t>
      </w:r>
      <w:r>
        <w:rPr>
          <w:rFonts w:ascii="Times New Roman" w:hAnsi="Times New Roman" w:cs="Times New Roman"/>
          <w:sz w:val="28"/>
          <w:szCs w:val="28"/>
          <w:lang w:bidi="mr-IN"/>
        </w:rPr>
        <w:t>;</w:t>
      </w:r>
    </w:p>
    <w:p w14:paraId="5D05D22A" w14:textId="77777777" w:rsidR="006B6462" w:rsidRDefault="006B6462" w:rsidP="006B6462">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 ш</w:t>
      </w:r>
      <w:r w:rsidRPr="006B6462">
        <w:rPr>
          <w:rFonts w:ascii="Times New Roman" w:hAnsi="Times New Roman" w:cs="Times New Roman"/>
          <w:sz w:val="28"/>
          <w:szCs w:val="28"/>
          <w:lang w:bidi="mr-IN"/>
        </w:rPr>
        <w:t>естая группа — свыше 10 лет до 15 лет включительно</w:t>
      </w:r>
      <w:r>
        <w:rPr>
          <w:rFonts w:ascii="Times New Roman" w:hAnsi="Times New Roman" w:cs="Times New Roman"/>
          <w:sz w:val="28"/>
          <w:szCs w:val="28"/>
          <w:lang w:bidi="mr-IN"/>
        </w:rPr>
        <w:t>;</w:t>
      </w:r>
    </w:p>
    <w:p w14:paraId="37B9C048" w14:textId="77777777" w:rsidR="006B6462" w:rsidRDefault="006B6462" w:rsidP="006B6462">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 с</w:t>
      </w:r>
      <w:r w:rsidRPr="006B6462">
        <w:rPr>
          <w:rFonts w:ascii="Times New Roman" w:hAnsi="Times New Roman" w:cs="Times New Roman"/>
          <w:sz w:val="28"/>
          <w:szCs w:val="28"/>
          <w:lang w:bidi="mr-IN"/>
        </w:rPr>
        <w:t>едьмая группа — свыше 15 лет до 20 лет включительно</w:t>
      </w:r>
      <w:r>
        <w:rPr>
          <w:rFonts w:ascii="Times New Roman" w:hAnsi="Times New Roman" w:cs="Times New Roman"/>
          <w:sz w:val="28"/>
          <w:szCs w:val="28"/>
          <w:lang w:bidi="mr-IN"/>
        </w:rPr>
        <w:t>;</w:t>
      </w:r>
    </w:p>
    <w:p w14:paraId="3DB8A1E2" w14:textId="77777777" w:rsidR="006B6462" w:rsidRDefault="006B6462" w:rsidP="006B6462">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 в</w:t>
      </w:r>
      <w:r w:rsidRPr="006B6462">
        <w:rPr>
          <w:rFonts w:ascii="Times New Roman" w:hAnsi="Times New Roman" w:cs="Times New Roman"/>
          <w:sz w:val="28"/>
          <w:szCs w:val="28"/>
          <w:lang w:bidi="mr-IN"/>
        </w:rPr>
        <w:t>осьмая группа — свыше 20 лет до 25 лет включительно</w:t>
      </w:r>
      <w:r>
        <w:rPr>
          <w:rFonts w:ascii="Times New Roman" w:hAnsi="Times New Roman" w:cs="Times New Roman"/>
          <w:sz w:val="28"/>
          <w:szCs w:val="28"/>
          <w:lang w:bidi="mr-IN"/>
        </w:rPr>
        <w:t>;</w:t>
      </w:r>
    </w:p>
    <w:p w14:paraId="3B68D83C" w14:textId="77777777" w:rsidR="006B6462" w:rsidRDefault="006B6462" w:rsidP="006B6462">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 д</w:t>
      </w:r>
      <w:r w:rsidRPr="006B6462">
        <w:rPr>
          <w:rFonts w:ascii="Times New Roman" w:hAnsi="Times New Roman" w:cs="Times New Roman"/>
          <w:sz w:val="28"/>
          <w:szCs w:val="28"/>
          <w:lang w:bidi="mr-IN"/>
        </w:rPr>
        <w:t>евятая группа — свыше 25 лет до 30 лет включительно</w:t>
      </w:r>
      <w:r>
        <w:rPr>
          <w:rFonts w:ascii="Times New Roman" w:hAnsi="Times New Roman" w:cs="Times New Roman"/>
          <w:sz w:val="28"/>
          <w:szCs w:val="28"/>
          <w:lang w:bidi="mr-IN"/>
        </w:rPr>
        <w:t>;</w:t>
      </w:r>
    </w:p>
    <w:p w14:paraId="3618ED32" w14:textId="5DDCBD7E" w:rsidR="006B6462" w:rsidRDefault="006B6462" w:rsidP="006B6462">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 д</w:t>
      </w:r>
      <w:r w:rsidRPr="006B6462">
        <w:rPr>
          <w:rFonts w:ascii="Times New Roman" w:hAnsi="Times New Roman" w:cs="Times New Roman"/>
          <w:sz w:val="28"/>
          <w:szCs w:val="28"/>
          <w:lang w:bidi="mr-IN"/>
        </w:rPr>
        <w:t>есятая группа — свыше 30 лет.</w:t>
      </w:r>
    </w:p>
    <w:p w14:paraId="114E519E" w14:textId="1572DFE9" w:rsidR="00DB6F63" w:rsidRDefault="003133B4" w:rsidP="00447FF0">
      <w:pPr>
        <w:spacing w:after="0" w:line="360" w:lineRule="auto"/>
        <w:ind w:firstLine="709"/>
        <w:jc w:val="both"/>
        <w:rPr>
          <w:rFonts w:ascii="Times New Roman" w:hAnsi="Times New Roman" w:cs="Times New Roman"/>
          <w:sz w:val="28"/>
          <w:szCs w:val="28"/>
          <w:lang w:bidi="mr-IN"/>
        </w:rPr>
      </w:pPr>
      <w:r w:rsidRPr="003133B4">
        <w:rPr>
          <w:rFonts w:ascii="Times New Roman" w:hAnsi="Times New Roman" w:cs="Times New Roman"/>
          <w:sz w:val="28"/>
          <w:szCs w:val="28"/>
          <w:lang w:bidi="mr-IN"/>
        </w:rPr>
        <w:t xml:space="preserve">5. </w:t>
      </w:r>
      <w:r w:rsidR="00DB6F63">
        <w:rPr>
          <w:rFonts w:ascii="Times New Roman" w:hAnsi="Times New Roman" w:cs="Times New Roman"/>
          <w:sz w:val="28"/>
          <w:szCs w:val="28"/>
          <w:lang w:bidi="mr-IN"/>
        </w:rPr>
        <w:t>Можно получить</w:t>
      </w:r>
      <w:r w:rsidRPr="003133B4">
        <w:rPr>
          <w:rFonts w:ascii="Times New Roman" w:hAnsi="Times New Roman" w:cs="Times New Roman"/>
          <w:sz w:val="28"/>
          <w:szCs w:val="28"/>
          <w:lang w:bidi="mr-IN"/>
        </w:rPr>
        <w:t xml:space="preserve"> инвестиционный вычет. В отличие от других вариантов, вычет уменьшает сам налог, а не базу по налогу. Вычет позволяет уменьшить региональную часть налога на прибыль до 90% суммы расходов на покупку, достройку, дооборудование, реконструкцию, модернизацию, техническое перевооружение объектов основных средств из третьей-седьмой амортизационных групп.</w:t>
      </w:r>
    </w:p>
    <w:p w14:paraId="4A6DE845" w14:textId="77777777" w:rsidR="00531443" w:rsidRDefault="00531443" w:rsidP="00447FF0">
      <w:pPr>
        <w:spacing w:after="0" w:line="360" w:lineRule="auto"/>
        <w:ind w:firstLine="709"/>
        <w:jc w:val="both"/>
        <w:rPr>
          <w:rFonts w:ascii="Times New Roman" w:hAnsi="Times New Roman" w:cs="Times New Roman"/>
          <w:sz w:val="28"/>
          <w:szCs w:val="28"/>
          <w:lang w:bidi="mr-IN"/>
        </w:rPr>
      </w:pPr>
      <w:r w:rsidRPr="00531443">
        <w:rPr>
          <w:rFonts w:ascii="Times New Roman" w:hAnsi="Times New Roman" w:cs="Times New Roman"/>
          <w:sz w:val="28"/>
          <w:szCs w:val="28"/>
          <w:lang w:bidi="mr-IN"/>
        </w:rPr>
        <w:t>Правом на инвестиционные налоговые вычеты обладает налогоплательщик, который осуществлял определенные операции, в частности:</w:t>
      </w:r>
    </w:p>
    <w:p w14:paraId="616F60CD" w14:textId="77777777" w:rsidR="006F48D6" w:rsidRDefault="00531443" w:rsidP="00447FF0">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 xml:space="preserve">- </w:t>
      </w:r>
      <w:r w:rsidRPr="00531443">
        <w:rPr>
          <w:rFonts w:ascii="Times New Roman" w:hAnsi="Times New Roman" w:cs="Times New Roman"/>
          <w:sz w:val="28"/>
          <w:szCs w:val="28"/>
          <w:lang w:bidi="mr-IN"/>
        </w:rPr>
        <w:t xml:space="preserve">с ценными бумагами, обращающимися на организованном рынке ценных бумаг, в результате которых получил доход; </w:t>
      </w:r>
    </w:p>
    <w:p w14:paraId="0FF826AA" w14:textId="77777777" w:rsidR="006F48D6" w:rsidRDefault="006F48D6" w:rsidP="00447FF0">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 </w:t>
      </w:r>
      <w:r w:rsidR="00531443" w:rsidRPr="00531443">
        <w:rPr>
          <w:rFonts w:ascii="Times New Roman" w:hAnsi="Times New Roman" w:cs="Times New Roman"/>
          <w:sz w:val="28"/>
          <w:szCs w:val="28"/>
          <w:lang w:bidi="mr-IN"/>
        </w:rPr>
        <w:t>вносил личные денежные средства на свой индивидуальный инвестиционный счет;</w:t>
      </w:r>
    </w:p>
    <w:p w14:paraId="215EB7CF" w14:textId="77777777" w:rsidR="006F48D6" w:rsidRDefault="006F48D6" w:rsidP="00447FF0">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 </w:t>
      </w:r>
      <w:r w:rsidR="00531443" w:rsidRPr="00531443">
        <w:rPr>
          <w:rFonts w:ascii="Times New Roman" w:hAnsi="Times New Roman" w:cs="Times New Roman"/>
          <w:sz w:val="28"/>
          <w:szCs w:val="28"/>
          <w:lang w:bidi="mr-IN"/>
        </w:rPr>
        <w:t xml:space="preserve">получал доход по операциям, учитываемым на индивидуальном инвестиционном счете. </w:t>
      </w:r>
    </w:p>
    <w:p w14:paraId="23B1246A" w14:textId="77777777" w:rsidR="006F48D6" w:rsidRDefault="00531443" w:rsidP="00447FF0">
      <w:pPr>
        <w:spacing w:after="0" w:line="360" w:lineRule="auto"/>
        <w:ind w:firstLine="709"/>
        <w:jc w:val="both"/>
        <w:rPr>
          <w:rFonts w:ascii="Times New Roman" w:hAnsi="Times New Roman" w:cs="Times New Roman"/>
          <w:sz w:val="28"/>
          <w:szCs w:val="28"/>
          <w:lang w:bidi="mr-IN"/>
        </w:rPr>
      </w:pPr>
      <w:r w:rsidRPr="00531443">
        <w:rPr>
          <w:rFonts w:ascii="Times New Roman" w:hAnsi="Times New Roman" w:cs="Times New Roman"/>
          <w:sz w:val="28"/>
          <w:szCs w:val="28"/>
          <w:lang w:bidi="mr-IN"/>
        </w:rPr>
        <w:t xml:space="preserve">Порядок предоставления инвестиционных налоговых вычетов установлен ст. 219.1 и 221.1 НК РФ. </w:t>
      </w:r>
    </w:p>
    <w:p w14:paraId="114D8B2F" w14:textId="5D2F3B19" w:rsidR="00531443" w:rsidRDefault="006F48D6" w:rsidP="00447FF0">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lastRenderedPageBreak/>
        <w:t>Н</w:t>
      </w:r>
      <w:r w:rsidR="00531443" w:rsidRPr="00531443">
        <w:rPr>
          <w:rFonts w:ascii="Times New Roman" w:hAnsi="Times New Roman" w:cs="Times New Roman"/>
          <w:sz w:val="28"/>
          <w:szCs w:val="28"/>
          <w:lang w:bidi="mr-IN"/>
        </w:rPr>
        <w:t>алоговый вычет предоставляется при реализации (погашении) ценных бумаг, обращающихся на организованном рынке ценных бумаг, находившихся в собственности более трех лет</w:t>
      </w:r>
      <w:r>
        <w:rPr>
          <w:rFonts w:ascii="Times New Roman" w:hAnsi="Times New Roman" w:cs="Times New Roman"/>
          <w:sz w:val="28"/>
          <w:szCs w:val="28"/>
          <w:lang w:bidi="mr-IN"/>
        </w:rPr>
        <w:t>. П</w:t>
      </w:r>
      <w:r w:rsidR="00531443" w:rsidRPr="00531443">
        <w:rPr>
          <w:rFonts w:ascii="Times New Roman" w:hAnsi="Times New Roman" w:cs="Times New Roman"/>
          <w:sz w:val="28"/>
          <w:szCs w:val="28"/>
          <w:lang w:bidi="mr-IN"/>
        </w:rPr>
        <w:t>редельный размер налогового вычета определяется как произведение количества лет нахождения ценных бумаг в собственности и суммы, равной 3 000 000 рублей</w:t>
      </w:r>
      <w:r>
        <w:rPr>
          <w:rFonts w:ascii="Times New Roman" w:hAnsi="Times New Roman" w:cs="Times New Roman"/>
          <w:sz w:val="28"/>
          <w:szCs w:val="28"/>
          <w:lang w:bidi="mr-IN"/>
        </w:rPr>
        <w:t>. С</w:t>
      </w:r>
      <w:r w:rsidR="00531443" w:rsidRPr="00531443">
        <w:rPr>
          <w:rFonts w:ascii="Times New Roman" w:hAnsi="Times New Roman" w:cs="Times New Roman"/>
          <w:sz w:val="28"/>
          <w:szCs w:val="28"/>
          <w:lang w:bidi="mr-IN"/>
        </w:rPr>
        <w:t>рок нахождения ценной бумаги в собственности исчисляется исходя из метода реализации (погашения) ценных бумаг, приобретенных первыми по времен</w:t>
      </w:r>
      <w:r>
        <w:rPr>
          <w:rFonts w:ascii="Times New Roman" w:hAnsi="Times New Roman" w:cs="Times New Roman"/>
          <w:sz w:val="28"/>
          <w:szCs w:val="28"/>
          <w:lang w:bidi="mr-IN"/>
        </w:rPr>
        <w:t>и.</w:t>
      </w:r>
      <w:r w:rsidR="00531443" w:rsidRPr="00531443">
        <w:rPr>
          <w:rFonts w:ascii="Times New Roman" w:hAnsi="Times New Roman" w:cs="Times New Roman"/>
          <w:sz w:val="28"/>
          <w:szCs w:val="28"/>
          <w:lang w:bidi="mr-IN"/>
        </w:rPr>
        <w:t xml:space="preserve"> </w:t>
      </w:r>
      <w:r>
        <w:rPr>
          <w:rFonts w:ascii="Times New Roman" w:hAnsi="Times New Roman" w:cs="Times New Roman"/>
          <w:sz w:val="28"/>
          <w:szCs w:val="28"/>
          <w:lang w:bidi="mr-IN"/>
        </w:rPr>
        <w:t>Н</w:t>
      </w:r>
      <w:r w:rsidR="00531443" w:rsidRPr="00531443">
        <w:rPr>
          <w:rFonts w:ascii="Times New Roman" w:hAnsi="Times New Roman" w:cs="Times New Roman"/>
          <w:sz w:val="28"/>
          <w:szCs w:val="28"/>
          <w:lang w:bidi="mr-IN"/>
        </w:rPr>
        <w:t>алоговый вычет не применяется при реализации (погашении) ценных бумаг, учитываемых на индивидуальном инвестиционном счете.</w:t>
      </w:r>
    </w:p>
    <w:p w14:paraId="36A7A843" w14:textId="522147D4" w:rsidR="00DB6F63" w:rsidRDefault="003133B4" w:rsidP="00DB6F63">
      <w:pPr>
        <w:spacing w:after="0" w:line="360" w:lineRule="auto"/>
        <w:ind w:firstLine="709"/>
        <w:jc w:val="both"/>
        <w:rPr>
          <w:rFonts w:ascii="Times New Roman" w:hAnsi="Times New Roman" w:cs="Times New Roman"/>
          <w:sz w:val="28"/>
          <w:szCs w:val="28"/>
          <w:lang w:bidi="mr-IN"/>
        </w:rPr>
      </w:pPr>
      <w:r w:rsidRPr="003133B4">
        <w:rPr>
          <w:rFonts w:ascii="Times New Roman" w:hAnsi="Times New Roman" w:cs="Times New Roman"/>
          <w:sz w:val="28"/>
          <w:szCs w:val="28"/>
          <w:lang w:bidi="mr-IN"/>
        </w:rPr>
        <w:t>6</w:t>
      </w:r>
      <w:r w:rsidR="00FB72A0">
        <w:rPr>
          <w:rFonts w:ascii="Times New Roman" w:hAnsi="Times New Roman" w:cs="Times New Roman"/>
          <w:sz w:val="28"/>
          <w:szCs w:val="28"/>
          <w:lang w:bidi="mr-IN"/>
        </w:rPr>
        <w:t>. Разрешено</w:t>
      </w:r>
      <w:r w:rsidR="00DB6F63">
        <w:rPr>
          <w:rFonts w:ascii="Times New Roman" w:hAnsi="Times New Roman" w:cs="Times New Roman"/>
          <w:sz w:val="28"/>
          <w:szCs w:val="28"/>
          <w:lang w:bidi="mr-IN"/>
        </w:rPr>
        <w:t xml:space="preserve"> покупать</w:t>
      </w:r>
      <w:r w:rsidRPr="003133B4">
        <w:rPr>
          <w:rFonts w:ascii="Times New Roman" w:hAnsi="Times New Roman" w:cs="Times New Roman"/>
          <w:sz w:val="28"/>
          <w:szCs w:val="28"/>
          <w:lang w:bidi="mr-IN"/>
        </w:rPr>
        <w:t xml:space="preserve"> оборудование в лизинг. В отличие от банковского кредита, при котором на расходы можно относить только проценты, лизинговые платежи в полном объеме относятся к расходам. Прибыль </w:t>
      </w:r>
      <w:r w:rsidR="00DB6F63">
        <w:rPr>
          <w:rFonts w:ascii="Times New Roman" w:hAnsi="Times New Roman" w:cs="Times New Roman"/>
          <w:sz w:val="28"/>
          <w:szCs w:val="28"/>
          <w:lang w:bidi="mr-IN"/>
        </w:rPr>
        <w:t>-</w:t>
      </w:r>
      <w:r w:rsidRPr="003133B4">
        <w:rPr>
          <w:rFonts w:ascii="Times New Roman" w:hAnsi="Times New Roman" w:cs="Times New Roman"/>
          <w:sz w:val="28"/>
          <w:szCs w:val="28"/>
          <w:lang w:bidi="mr-IN"/>
        </w:rPr>
        <w:t xml:space="preserve"> разница между полученными доходами и произведенными расходами. Увеличение расходов за счет лизинговых платежей приведет к снижению суммы налога на прибыль. </w:t>
      </w:r>
    </w:p>
    <w:p w14:paraId="421D25DE" w14:textId="10EBEBC3" w:rsidR="00DB6F63" w:rsidRDefault="00F0624D" w:rsidP="00447FF0">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7</w:t>
      </w:r>
      <w:r w:rsidR="003133B4" w:rsidRPr="003133B4">
        <w:rPr>
          <w:rFonts w:ascii="Times New Roman" w:hAnsi="Times New Roman" w:cs="Times New Roman"/>
          <w:sz w:val="28"/>
          <w:szCs w:val="28"/>
          <w:lang w:bidi="mr-IN"/>
        </w:rPr>
        <w:t xml:space="preserve">. </w:t>
      </w:r>
      <w:r w:rsidR="00FB72A0">
        <w:rPr>
          <w:rFonts w:ascii="Times New Roman" w:hAnsi="Times New Roman" w:cs="Times New Roman"/>
          <w:sz w:val="28"/>
          <w:szCs w:val="28"/>
          <w:lang w:bidi="mr-IN"/>
        </w:rPr>
        <w:t>Допускается</w:t>
      </w:r>
      <w:r>
        <w:rPr>
          <w:rFonts w:ascii="Times New Roman" w:hAnsi="Times New Roman" w:cs="Times New Roman"/>
          <w:sz w:val="28"/>
          <w:szCs w:val="28"/>
          <w:lang w:bidi="mr-IN"/>
        </w:rPr>
        <w:t xml:space="preserve"> взять</w:t>
      </w:r>
      <w:r w:rsidR="003133B4" w:rsidRPr="003133B4">
        <w:rPr>
          <w:rFonts w:ascii="Times New Roman" w:hAnsi="Times New Roman" w:cs="Times New Roman"/>
          <w:sz w:val="28"/>
          <w:szCs w:val="28"/>
          <w:lang w:bidi="mr-IN"/>
        </w:rPr>
        <w:t xml:space="preserve"> имущество в лизинг. Компании на ОСНО могут снизить налоги с помощью лизинговой сделки. Платежи по договору лизинга считаются затратами бизнеса и включаются в расходы, когда подсчитывается база по этому налогу. Она уменьшается, а значит, снижается и сумма налога. А </w:t>
      </w:r>
      <w:r>
        <w:rPr>
          <w:rFonts w:ascii="Times New Roman" w:hAnsi="Times New Roman" w:cs="Times New Roman"/>
          <w:sz w:val="28"/>
          <w:szCs w:val="28"/>
          <w:lang w:bidi="mr-IN"/>
        </w:rPr>
        <w:t>также</w:t>
      </w:r>
      <w:r w:rsidR="003133B4" w:rsidRPr="003133B4">
        <w:rPr>
          <w:rFonts w:ascii="Times New Roman" w:hAnsi="Times New Roman" w:cs="Times New Roman"/>
          <w:sz w:val="28"/>
          <w:szCs w:val="28"/>
          <w:lang w:bidi="mr-IN"/>
        </w:rPr>
        <w:t xml:space="preserve"> НДС по лизинговым платежам принимается к вычету. </w:t>
      </w:r>
    </w:p>
    <w:p w14:paraId="75B30022" w14:textId="27DAF9BB" w:rsidR="003133B4" w:rsidRDefault="00F0624D" w:rsidP="00F0624D">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8</w:t>
      </w:r>
      <w:r w:rsidR="003133B4" w:rsidRPr="003133B4">
        <w:rPr>
          <w:rFonts w:ascii="Times New Roman" w:hAnsi="Times New Roman" w:cs="Times New Roman"/>
          <w:sz w:val="28"/>
          <w:szCs w:val="28"/>
          <w:lang w:bidi="mr-IN"/>
        </w:rPr>
        <w:t xml:space="preserve">. </w:t>
      </w:r>
      <w:r>
        <w:rPr>
          <w:rFonts w:ascii="Times New Roman" w:hAnsi="Times New Roman" w:cs="Times New Roman"/>
          <w:sz w:val="28"/>
          <w:szCs w:val="28"/>
          <w:lang w:bidi="mr-IN"/>
        </w:rPr>
        <w:t>Следует провести</w:t>
      </w:r>
      <w:r w:rsidR="003133B4" w:rsidRPr="003133B4">
        <w:rPr>
          <w:rFonts w:ascii="Times New Roman" w:hAnsi="Times New Roman" w:cs="Times New Roman"/>
          <w:sz w:val="28"/>
          <w:szCs w:val="28"/>
          <w:lang w:bidi="mr-IN"/>
        </w:rPr>
        <w:t xml:space="preserve"> инвентаризацию и выявит</w:t>
      </w:r>
      <w:r>
        <w:rPr>
          <w:rFonts w:ascii="Times New Roman" w:hAnsi="Times New Roman" w:cs="Times New Roman"/>
          <w:sz w:val="28"/>
          <w:szCs w:val="28"/>
          <w:lang w:bidi="mr-IN"/>
        </w:rPr>
        <w:t>ь</w:t>
      </w:r>
      <w:r w:rsidR="003133B4" w:rsidRPr="003133B4">
        <w:rPr>
          <w:rFonts w:ascii="Times New Roman" w:hAnsi="Times New Roman" w:cs="Times New Roman"/>
          <w:sz w:val="28"/>
          <w:szCs w:val="28"/>
          <w:lang w:bidi="mr-IN"/>
        </w:rPr>
        <w:t xml:space="preserve"> морально устаревшее оборудование для выпуска снятой с производства продукции. Такое оборудование </w:t>
      </w:r>
      <w:r>
        <w:rPr>
          <w:rFonts w:ascii="Times New Roman" w:hAnsi="Times New Roman" w:cs="Times New Roman"/>
          <w:sz w:val="28"/>
          <w:szCs w:val="28"/>
          <w:lang w:bidi="mr-IN"/>
        </w:rPr>
        <w:t>можно</w:t>
      </w:r>
      <w:r w:rsidR="003133B4" w:rsidRPr="003133B4">
        <w:rPr>
          <w:rFonts w:ascii="Times New Roman" w:hAnsi="Times New Roman" w:cs="Times New Roman"/>
          <w:sz w:val="28"/>
          <w:szCs w:val="28"/>
          <w:lang w:bidi="mr-IN"/>
        </w:rPr>
        <w:t xml:space="preserve"> списать и уменьшить налоговую базу.</w:t>
      </w:r>
    </w:p>
    <w:p w14:paraId="4BD7B31D" w14:textId="77777777" w:rsidR="00A26BC0" w:rsidRDefault="007A6AC2" w:rsidP="007A6AC2">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 xml:space="preserve">Во-вторых, можно оптимизировать </w:t>
      </w:r>
      <w:r w:rsidRPr="003133B4">
        <w:rPr>
          <w:rFonts w:ascii="Times New Roman" w:hAnsi="Times New Roman" w:cs="Times New Roman"/>
          <w:sz w:val="28"/>
          <w:szCs w:val="28"/>
          <w:lang w:bidi="mr-IN"/>
        </w:rPr>
        <w:t xml:space="preserve">налог на </w:t>
      </w:r>
      <w:r>
        <w:rPr>
          <w:rFonts w:ascii="Times New Roman" w:hAnsi="Times New Roman" w:cs="Times New Roman"/>
          <w:sz w:val="28"/>
          <w:szCs w:val="28"/>
          <w:lang w:bidi="mr-IN"/>
        </w:rPr>
        <w:t xml:space="preserve">добавленную стоимость (НДС). </w:t>
      </w:r>
    </w:p>
    <w:p w14:paraId="5D56DF1E" w14:textId="0E2607E6" w:rsidR="007A6AC2" w:rsidRDefault="007A6AC2" w:rsidP="007A6AC2">
      <w:pPr>
        <w:spacing w:after="0" w:line="360" w:lineRule="auto"/>
        <w:ind w:firstLine="709"/>
        <w:jc w:val="both"/>
        <w:rPr>
          <w:rFonts w:ascii="Times New Roman" w:hAnsi="Times New Roman" w:cs="Times New Roman"/>
          <w:sz w:val="28"/>
          <w:szCs w:val="28"/>
          <w:lang w:bidi="mr-IN"/>
        </w:rPr>
      </w:pPr>
      <w:r w:rsidRPr="003133B4">
        <w:rPr>
          <w:rFonts w:ascii="Times New Roman" w:hAnsi="Times New Roman" w:cs="Times New Roman"/>
          <w:sz w:val="28"/>
          <w:szCs w:val="28"/>
          <w:lang w:bidi="mr-IN"/>
        </w:rPr>
        <w:t>НДС — сложный в исчислении налог, к его оптимизации налогов</w:t>
      </w:r>
      <w:r w:rsidR="00AF66D1">
        <w:rPr>
          <w:rFonts w:ascii="Times New Roman" w:hAnsi="Times New Roman" w:cs="Times New Roman"/>
          <w:sz w:val="28"/>
          <w:szCs w:val="28"/>
          <w:lang w:bidi="mr-IN"/>
        </w:rPr>
        <w:t xml:space="preserve">ые органы </w:t>
      </w:r>
      <w:r w:rsidRPr="003133B4">
        <w:rPr>
          <w:rFonts w:ascii="Times New Roman" w:hAnsi="Times New Roman" w:cs="Times New Roman"/>
          <w:sz w:val="28"/>
          <w:szCs w:val="28"/>
          <w:lang w:bidi="mr-IN"/>
        </w:rPr>
        <w:t xml:space="preserve">часто предъявляет претензии. Чтобы платить меньше налогов, </w:t>
      </w:r>
      <w:r>
        <w:rPr>
          <w:rFonts w:ascii="Times New Roman" w:hAnsi="Times New Roman" w:cs="Times New Roman"/>
          <w:sz w:val="28"/>
          <w:szCs w:val="28"/>
          <w:lang w:bidi="mr-IN"/>
        </w:rPr>
        <w:t>организации</w:t>
      </w:r>
      <w:r w:rsidRPr="003133B4">
        <w:rPr>
          <w:rFonts w:ascii="Times New Roman" w:hAnsi="Times New Roman" w:cs="Times New Roman"/>
          <w:sz w:val="28"/>
          <w:szCs w:val="28"/>
          <w:lang w:bidi="mr-IN"/>
        </w:rPr>
        <w:t xml:space="preserve"> часто использует сомнительные схемы. Варианты ухода от уплаты НДС не являются оптимизацией и могут повлечь за собой серьезные проблемы. </w:t>
      </w:r>
    </w:p>
    <w:p w14:paraId="4E8B1E91" w14:textId="6D3F402B" w:rsidR="00F0624D" w:rsidRDefault="00F0624D" w:rsidP="007A6AC2">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lastRenderedPageBreak/>
        <w:t>С</w:t>
      </w:r>
      <w:r w:rsidRPr="003133B4">
        <w:rPr>
          <w:rFonts w:ascii="Times New Roman" w:hAnsi="Times New Roman" w:cs="Times New Roman"/>
          <w:sz w:val="28"/>
          <w:szCs w:val="28"/>
          <w:lang w:bidi="mr-IN"/>
        </w:rPr>
        <w:t xml:space="preserve">тавка налога на </w:t>
      </w:r>
      <w:r>
        <w:rPr>
          <w:rFonts w:ascii="Times New Roman" w:hAnsi="Times New Roman" w:cs="Times New Roman"/>
          <w:sz w:val="28"/>
          <w:szCs w:val="28"/>
          <w:lang w:bidi="mr-IN"/>
        </w:rPr>
        <w:t>добавленную стоимость в ООО «</w:t>
      </w:r>
      <w:r w:rsidR="003D5A7D">
        <w:rPr>
          <w:rFonts w:ascii="Times New Roman" w:hAnsi="Times New Roman" w:cs="Times New Roman"/>
          <w:sz w:val="28"/>
          <w:szCs w:val="28"/>
          <w:lang w:bidi="mr-IN"/>
        </w:rPr>
        <w:t>СТАРТ</w:t>
      </w:r>
      <w:r>
        <w:rPr>
          <w:rFonts w:ascii="Times New Roman" w:hAnsi="Times New Roman" w:cs="Times New Roman"/>
          <w:sz w:val="28"/>
          <w:szCs w:val="28"/>
          <w:lang w:bidi="mr-IN"/>
        </w:rPr>
        <w:t>» стандартная -</w:t>
      </w:r>
      <w:r w:rsidRPr="003133B4">
        <w:rPr>
          <w:rFonts w:ascii="Times New Roman" w:hAnsi="Times New Roman" w:cs="Times New Roman"/>
          <w:sz w:val="28"/>
          <w:szCs w:val="28"/>
          <w:lang w:bidi="mr-IN"/>
        </w:rPr>
        <w:t xml:space="preserve"> 20%, но ее можно снизить</w:t>
      </w:r>
      <w:r>
        <w:rPr>
          <w:rFonts w:ascii="Times New Roman" w:hAnsi="Times New Roman" w:cs="Times New Roman"/>
          <w:sz w:val="28"/>
          <w:szCs w:val="28"/>
          <w:lang w:bidi="mr-IN"/>
        </w:rPr>
        <w:t xml:space="preserve"> определенными методами:</w:t>
      </w:r>
    </w:p>
    <w:p w14:paraId="7E160314" w14:textId="0565AF8D" w:rsidR="00A26BC0" w:rsidRDefault="003133B4" w:rsidP="00F0624D">
      <w:pPr>
        <w:spacing w:after="0" w:line="360" w:lineRule="auto"/>
        <w:ind w:firstLine="709"/>
        <w:jc w:val="both"/>
        <w:rPr>
          <w:rFonts w:ascii="Times New Roman" w:hAnsi="Times New Roman" w:cs="Times New Roman"/>
          <w:sz w:val="28"/>
          <w:szCs w:val="28"/>
          <w:lang w:bidi="mr-IN"/>
        </w:rPr>
      </w:pPr>
      <w:r w:rsidRPr="003133B4">
        <w:rPr>
          <w:rFonts w:ascii="Times New Roman" w:hAnsi="Times New Roman" w:cs="Times New Roman"/>
          <w:sz w:val="28"/>
          <w:szCs w:val="28"/>
          <w:lang w:bidi="mr-IN"/>
        </w:rPr>
        <w:t xml:space="preserve">1. </w:t>
      </w:r>
      <w:r w:rsidR="007A6AC2">
        <w:rPr>
          <w:rFonts w:ascii="Times New Roman" w:hAnsi="Times New Roman" w:cs="Times New Roman"/>
          <w:sz w:val="28"/>
          <w:szCs w:val="28"/>
          <w:lang w:bidi="mr-IN"/>
        </w:rPr>
        <w:t>Следует</w:t>
      </w:r>
      <w:r w:rsidRPr="003133B4">
        <w:rPr>
          <w:rFonts w:ascii="Times New Roman" w:hAnsi="Times New Roman" w:cs="Times New Roman"/>
          <w:sz w:val="28"/>
          <w:szCs w:val="28"/>
          <w:lang w:bidi="mr-IN"/>
        </w:rPr>
        <w:t xml:space="preserve"> ве</w:t>
      </w:r>
      <w:r w:rsidR="007A6AC2">
        <w:rPr>
          <w:rFonts w:ascii="Times New Roman" w:hAnsi="Times New Roman" w:cs="Times New Roman"/>
          <w:sz w:val="28"/>
          <w:szCs w:val="28"/>
          <w:lang w:bidi="mr-IN"/>
        </w:rPr>
        <w:t>сти</w:t>
      </w:r>
      <w:r w:rsidRPr="003133B4">
        <w:rPr>
          <w:rFonts w:ascii="Times New Roman" w:hAnsi="Times New Roman" w:cs="Times New Roman"/>
          <w:sz w:val="28"/>
          <w:szCs w:val="28"/>
          <w:lang w:bidi="mr-IN"/>
        </w:rPr>
        <w:t xml:space="preserve"> учет</w:t>
      </w:r>
      <w:r w:rsidR="00AF66D1">
        <w:rPr>
          <w:rFonts w:ascii="Times New Roman" w:hAnsi="Times New Roman" w:cs="Times New Roman"/>
          <w:sz w:val="28"/>
          <w:szCs w:val="28"/>
          <w:lang w:bidi="mr-IN"/>
        </w:rPr>
        <w:t xml:space="preserve"> в соответствии с налоговым законодательством</w:t>
      </w:r>
      <w:r w:rsidRPr="003133B4">
        <w:rPr>
          <w:rFonts w:ascii="Times New Roman" w:hAnsi="Times New Roman" w:cs="Times New Roman"/>
          <w:sz w:val="28"/>
          <w:szCs w:val="28"/>
          <w:lang w:bidi="mr-IN"/>
        </w:rPr>
        <w:t>.</w:t>
      </w:r>
      <w:r w:rsidR="00AF66D1">
        <w:rPr>
          <w:rFonts w:ascii="Times New Roman" w:hAnsi="Times New Roman" w:cs="Times New Roman"/>
          <w:sz w:val="28"/>
          <w:szCs w:val="28"/>
          <w:lang w:bidi="mr-IN"/>
        </w:rPr>
        <w:t xml:space="preserve"> О</w:t>
      </w:r>
      <w:r w:rsidRPr="003133B4">
        <w:rPr>
          <w:rFonts w:ascii="Times New Roman" w:hAnsi="Times New Roman" w:cs="Times New Roman"/>
          <w:sz w:val="28"/>
          <w:szCs w:val="28"/>
          <w:lang w:bidi="mr-IN"/>
        </w:rPr>
        <w:t xml:space="preserve">т грамотного ведения учета зависит, сколько НДС </w:t>
      </w:r>
      <w:r w:rsidR="007A6AC2">
        <w:rPr>
          <w:rFonts w:ascii="Times New Roman" w:hAnsi="Times New Roman" w:cs="Times New Roman"/>
          <w:sz w:val="28"/>
          <w:szCs w:val="28"/>
          <w:lang w:bidi="mr-IN"/>
        </w:rPr>
        <w:t>организация сможет</w:t>
      </w:r>
      <w:r w:rsidRPr="003133B4">
        <w:rPr>
          <w:rFonts w:ascii="Times New Roman" w:hAnsi="Times New Roman" w:cs="Times New Roman"/>
          <w:sz w:val="28"/>
          <w:szCs w:val="28"/>
          <w:lang w:bidi="mr-IN"/>
        </w:rPr>
        <w:t xml:space="preserve"> заявить к вычету. Поэтому обязательно </w:t>
      </w:r>
      <w:r w:rsidR="007A6AC2">
        <w:rPr>
          <w:rFonts w:ascii="Times New Roman" w:hAnsi="Times New Roman" w:cs="Times New Roman"/>
          <w:sz w:val="28"/>
          <w:szCs w:val="28"/>
          <w:lang w:bidi="mr-IN"/>
        </w:rPr>
        <w:t>нужно учитывать</w:t>
      </w:r>
      <w:r w:rsidRPr="003133B4">
        <w:rPr>
          <w:rFonts w:ascii="Times New Roman" w:hAnsi="Times New Roman" w:cs="Times New Roman"/>
          <w:sz w:val="28"/>
          <w:szCs w:val="28"/>
          <w:lang w:bidi="mr-IN"/>
        </w:rPr>
        <w:t xml:space="preserve"> все входящие акты</w:t>
      </w:r>
      <w:r w:rsidR="00AF66D1">
        <w:rPr>
          <w:rFonts w:ascii="Times New Roman" w:hAnsi="Times New Roman" w:cs="Times New Roman"/>
          <w:sz w:val="28"/>
          <w:szCs w:val="28"/>
          <w:lang w:bidi="mr-IN"/>
        </w:rPr>
        <w:t xml:space="preserve"> выполненных работ</w:t>
      </w:r>
      <w:r w:rsidRPr="003133B4">
        <w:rPr>
          <w:rFonts w:ascii="Times New Roman" w:hAnsi="Times New Roman" w:cs="Times New Roman"/>
          <w:sz w:val="28"/>
          <w:szCs w:val="28"/>
          <w:lang w:bidi="mr-IN"/>
        </w:rPr>
        <w:t xml:space="preserve">, накладные, счета-фактуры. </w:t>
      </w:r>
      <w:r w:rsidR="007A6AC2">
        <w:rPr>
          <w:rFonts w:ascii="Times New Roman" w:hAnsi="Times New Roman" w:cs="Times New Roman"/>
          <w:sz w:val="28"/>
          <w:szCs w:val="28"/>
          <w:lang w:bidi="mr-IN"/>
        </w:rPr>
        <w:t>Также необходимо</w:t>
      </w:r>
      <w:r w:rsidRPr="003133B4">
        <w:rPr>
          <w:rFonts w:ascii="Times New Roman" w:hAnsi="Times New Roman" w:cs="Times New Roman"/>
          <w:sz w:val="28"/>
          <w:szCs w:val="28"/>
          <w:lang w:bidi="mr-IN"/>
        </w:rPr>
        <w:t xml:space="preserve"> в срок выдавать счета-фактуры покупателям</w:t>
      </w:r>
      <w:r w:rsidR="00AF66D1">
        <w:rPr>
          <w:rFonts w:ascii="Times New Roman" w:hAnsi="Times New Roman" w:cs="Times New Roman"/>
          <w:sz w:val="28"/>
          <w:szCs w:val="28"/>
          <w:lang w:bidi="mr-IN"/>
        </w:rPr>
        <w:t>, оформленные в соответствии с законодательством</w:t>
      </w:r>
      <w:r w:rsidRPr="003133B4">
        <w:rPr>
          <w:rFonts w:ascii="Times New Roman" w:hAnsi="Times New Roman" w:cs="Times New Roman"/>
          <w:sz w:val="28"/>
          <w:szCs w:val="28"/>
          <w:lang w:bidi="mr-IN"/>
        </w:rPr>
        <w:t xml:space="preserve">. </w:t>
      </w:r>
    </w:p>
    <w:p w14:paraId="0B4F34CC" w14:textId="451917B5" w:rsidR="00DB6F63" w:rsidRDefault="00180B7D" w:rsidP="00F0624D">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Нужно</w:t>
      </w:r>
      <w:r w:rsidR="007A6AC2">
        <w:rPr>
          <w:rFonts w:ascii="Times New Roman" w:hAnsi="Times New Roman" w:cs="Times New Roman"/>
          <w:sz w:val="28"/>
          <w:szCs w:val="28"/>
          <w:lang w:bidi="mr-IN"/>
        </w:rPr>
        <w:t xml:space="preserve"> регулярно проверять</w:t>
      </w:r>
      <w:r w:rsidR="003133B4" w:rsidRPr="003133B4">
        <w:rPr>
          <w:rFonts w:ascii="Times New Roman" w:hAnsi="Times New Roman" w:cs="Times New Roman"/>
          <w:sz w:val="28"/>
          <w:szCs w:val="28"/>
          <w:lang w:bidi="mr-IN"/>
        </w:rPr>
        <w:t xml:space="preserve"> </w:t>
      </w:r>
      <w:r w:rsidR="00AF66D1">
        <w:rPr>
          <w:rFonts w:ascii="Times New Roman" w:hAnsi="Times New Roman" w:cs="Times New Roman"/>
          <w:sz w:val="28"/>
          <w:szCs w:val="28"/>
          <w:lang w:bidi="mr-IN"/>
        </w:rPr>
        <w:t xml:space="preserve">бухгалтерский </w:t>
      </w:r>
      <w:r w:rsidR="003133B4" w:rsidRPr="003133B4">
        <w:rPr>
          <w:rFonts w:ascii="Times New Roman" w:hAnsi="Times New Roman" w:cs="Times New Roman"/>
          <w:sz w:val="28"/>
          <w:szCs w:val="28"/>
          <w:lang w:bidi="mr-IN"/>
        </w:rPr>
        <w:t xml:space="preserve">учет, чтобы все полученные счета-фактуры были проведены. Также периодически следует проводить сверку расчетов с контрагентами. </w:t>
      </w:r>
    </w:p>
    <w:p w14:paraId="68CB2600" w14:textId="69CE2896" w:rsidR="00180B7D" w:rsidRDefault="00EA4289" w:rsidP="00180B7D">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2</w:t>
      </w:r>
      <w:r w:rsidR="003133B4" w:rsidRPr="003133B4">
        <w:rPr>
          <w:rFonts w:ascii="Times New Roman" w:hAnsi="Times New Roman" w:cs="Times New Roman"/>
          <w:sz w:val="28"/>
          <w:szCs w:val="28"/>
          <w:lang w:bidi="mr-IN"/>
        </w:rPr>
        <w:t xml:space="preserve">. </w:t>
      </w:r>
      <w:r w:rsidR="00180B7D">
        <w:rPr>
          <w:rFonts w:ascii="Times New Roman" w:hAnsi="Times New Roman" w:cs="Times New Roman"/>
          <w:sz w:val="28"/>
          <w:szCs w:val="28"/>
          <w:lang w:bidi="mr-IN"/>
        </w:rPr>
        <w:t>Необходимо тщательно</w:t>
      </w:r>
      <w:r w:rsidR="003133B4" w:rsidRPr="003133B4">
        <w:rPr>
          <w:rFonts w:ascii="Times New Roman" w:hAnsi="Times New Roman" w:cs="Times New Roman"/>
          <w:sz w:val="28"/>
          <w:szCs w:val="28"/>
          <w:lang w:bidi="mr-IN"/>
        </w:rPr>
        <w:t xml:space="preserve"> выбира</w:t>
      </w:r>
      <w:r w:rsidR="00180B7D">
        <w:rPr>
          <w:rFonts w:ascii="Times New Roman" w:hAnsi="Times New Roman" w:cs="Times New Roman"/>
          <w:sz w:val="28"/>
          <w:szCs w:val="28"/>
          <w:lang w:bidi="mr-IN"/>
        </w:rPr>
        <w:t>ть</w:t>
      </w:r>
      <w:r w:rsidR="003133B4" w:rsidRPr="003133B4">
        <w:rPr>
          <w:rFonts w:ascii="Times New Roman" w:hAnsi="Times New Roman" w:cs="Times New Roman"/>
          <w:sz w:val="28"/>
          <w:szCs w:val="28"/>
          <w:lang w:bidi="mr-IN"/>
        </w:rPr>
        <w:t xml:space="preserve"> и проверя</w:t>
      </w:r>
      <w:r w:rsidR="00180B7D">
        <w:rPr>
          <w:rFonts w:ascii="Times New Roman" w:hAnsi="Times New Roman" w:cs="Times New Roman"/>
          <w:sz w:val="28"/>
          <w:szCs w:val="28"/>
          <w:lang w:bidi="mr-IN"/>
        </w:rPr>
        <w:t>ть</w:t>
      </w:r>
      <w:r w:rsidR="003133B4" w:rsidRPr="003133B4">
        <w:rPr>
          <w:rFonts w:ascii="Times New Roman" w:hAnsi="Times New Roman" w:cs="Times New Roman"/>
          <w:sz w:val="28"/>
          <w:szCs w:val="28"/>
          <w:lang w:bidi="mr-IN"/>
        </w:rPr>
        <w:t xml:space="preserve"> поставщиков</w:t>
      </w:r>
      <w:r w:rsidR="00AF66D1">
        <w:rPr>
          <w:rFonts w:ascii="Times New Roman" w:hAnsi="Times New Roman" w:cs="Times New Roman"/>
          <w:sz w:val="28"/>
          <w:szCs w:val="28"/>
          <w:lang w:bidi="mr-IN"/>
        </w:rPr>
        <w:t xml:space="preserve"> товаров, работ и услуг</w:t>
      </w:r>
      <w:r w:rsidR="003133B4" w:rsidRPr="003133B4">
        <w:rPr>
          <w:rFonts w:ascii="Times New Roman" w:hAnsi="Times New Roman" w:cs="Times New Roman"/>
          <w:sz w:val="28"/>
          <w:szCs w:val="28"/>
          <w:lang w:bidi="mr-IN"/>
        </w:rPr>
        <w:t>.</w:t>
      </w:r>
    </w:p>
    <w:p w14:paraId="51DCF322" w14:textId="693CEC8D" w:rsidR="00180B7D" w:rsidRDefault="003133B4" w:rsidP="00180B7D">
      <w:pPr>
        <w:spacing w:after="0" w:line="360" w:lineRule="auto"/>
        <w:ind w:firstLine="709"/>
        <w:jc w:val="both"/>
        <w:rPr>
          <w:rFonts w:ascii="Times New Roman" w:hAnsi="Times New Roman" w:cs="Times New Roman"/>
          <w:sz w:val="28"/>
          <w:szCs w:val="28"/>
          <w:lang w:bidi="mr-IN"/>
        </w:rPr>
      </w:pPr>
      <w:r w:rsidRPr="003133B4">
        <w:rPr>
          <w:rFonts w:ascii="Times New Roman" w:hAnsi="Times New Roman" w:cs="Times New Roman"/>
          <w:sz w:val="28"/>
          <w:szCs w:val="28"/>
          <w:lang w:bidi="mr-IN"/>
        </w:rPr>
        <w:t>Во-первых, поставщиков лучше выбирать</w:t>
      </w:r>
      <w:r w:rsidR="00AF66D1">
        <w:rPr>
          <w:rFonts w:ascii="Times New Roman" w:hAnsi="Times New Roman" w:cs="Times New Roman"/>
          <w:sz w:val="28"/>
          <w:szCs w:val="28"/>
          <w:lang w:bidi="mr-IN"/>
        </w:rPr>
        <w:t xml:space="preserve">, которые применяют </w:t>
      </w:r>
      <w:r w:rsidRPr="003133B4">
        <w:rPr>
          <w:rFonts w:ascii="Times New Roman" w:hAnsi="Times New Roman" w:cs="Times New Roman"/>
          <w:sz w:val="28"/>
          <w:szCs w:val="28"/>
          <w:lang w:bidi="mr-IN"/>
        </w:rPr>
        <w:t xml:space="preserve">ОСНО, так </w:t>
      </w:r>
      <w:r w:rsidR="00180B7D">
        <w:rPr>
          <w:rFonts w:ascii="Times New Roman" w:hAnsi="Times New Roman" w:cs="Times New Roman"/>
          <w:sz w:val="28"/>
          <w:szCs w:val="28"/>
          <w:lang w:bidi="mr-IN"/>
        </w:rPr>
        <w:t xml:space="preserve">будет возможность </w:t>
      </w:r>
      <w:r w:rsidRPr="003133B4">
        <w:rPr>
          <w:rFonts w:ascii="Times New Roman" w:hAnsi="Times New Roman" w:cs="Times New Roman"/>
          <w:sz w:val="28"/>
          <w:szCs w:val="28"/>
          <w:lang w:bidi="mr-IN"/>
        </w:rPr>
        <w:t>заявить к вычету НДС в полном объеме. Если же поставщик применяет спец</w:t>
      </w:r>
      <w:r w:rsidR="00180B7D">
        <w:rPr>
          <w:rFonts w:ascii="Times New Roman" w:hAnsi="Times New Roman" w:cs="Times New Roman"/>
          <w:sz w:val="28"/>
          <w:szCs w:val="28"/>
          <w:lang w:bidi="mr-IN"/>
        </w:rPr>
        <w:t xml:space="preserve">иальный </w:t>
      </w:r>
      <w:r w:rsidRPr="003133B4">
        <w:rPr>
          <w:rFonts w:ascii="Times New Roman" w:hAnsi="Times New Roman" w:cs="Times New Roman"/>
          <w:sz w:val="28"/>
          <w:szCs w:val="28"/>
          <w:lang w:bidi="mr-IN"/>
        </w:rPr>
        <w:t xml:space="preserve">режим и не платит НДС, прибыли будет меньше </w:t>
      </w:r>
      <w:r w:rsidR="00180B7D">
        <w:rPr>
          <w:rFonts w:ascii="Times New Roman" w:hAnsi="Times New Roman" w:cs="Times New Roman"/>
          <w:sz w:val="28"/>
          <w:szCs w:val="28"/>
          <w:lang w:bidi="mr-IN"/>
        </w:rPr>
        <w:t xml:space="preserve">- </w:t>
      </w:r>
      <w:r w:rsidRPr="003133B4">
        <w:rPr>
          <w:rFonts w:ascii="Times New Roman" w:hAnsi="Times New Roman" w:cs="Times New Roman"/>
          <w:sz w:val="28"/>
          <w:szCs w:val="28"/>
          <w:lang w:bidi="mr-IN"/>
        </w:rPr>
        <w:t xml:space="preserve">придется заплатить НДС со всего объема продаж, а к вычету заявить НДС </w:t>
      </w:r>
      <w:r w:rsidR="00180B7D">
        <w:rPr>
          <w:rFonts w:ascii="Times New Roman" w:hAnsi="Times New Roman" w:cs="Times New Roman"/>
          <w:sz w:val="28"/>
          <w:szCs w:val="28"/>
          <w:lang w:bidi="mr-IN"/>
        </w:rPr>
        <w:t>не получится</w:t>
      </w:r>
      <w:r w:rsidRPr="003133B4">
        <w:rPr>
          <w:rFonts w:ascii="Times New Roman" w:hAnsi="Times New Roman" w:cs="Times New Roman"/>
          <w:sz w:val="28"/>
          <w:szCs w:val="28"/>
          <w:lang w:bidi="mr-IN"/>
        </w:rPr>
        <w:t xml:space="preserve">. </w:t>
      </w:r>
    </w:p>
    <w:p w14:paraId="1376B58F" w14:textId="06C1860F" w:rsidR="00A26BC0" w:rsidRDefault="003133B4" w:rsidP="00180B7D">
      <w:pPr>
        <w:spacing w:after="0" w:line="360" w:lineRule="auto"/>
        <w:ind w:firstLine="709"/>
        <w:jc w:val="both"/>
        <w:rPr>
          <w:rFonts w:ascii="Times New Roman" w:hAnsi="Times New Roman" w:cs="Times New Roman"/>
          <w:sz w:val="28"/>
          <w:szCs w:val="28"/>
          <w:lang w:bidi="mr-IN"/>
        </w:rPr>
      </w:pPr>
      <w:r w:rsidRPr="003133B4">
        <w:rPr>
          <w:rFonts w:ascii="Times New Roman" w:hAnsi="Times New Roman" w:cs="Times New Roman"/>
          <w:sz w:val="28"/>
          <w:szCs w:val="28"/>
          <w:lang w:bidi="mr-IN"/>
        </w:rPr>
        <w:t xml:space="preserve">Во-вторых, стоит проверить контрагента </w:t>
      </w:r>
      <w:proofErr w:type="gramStart"/>
      <w:r w:rsidRPr="003133B4">
        <w:rPr>
          <w:rFonts w:ascii="Times New Roman" w:hAnsi="Times New Roman" w:cs="Times New Roman"/>
          <w:sz w:val="28"/>
          <w:szCs w:val="28"/>
          <w:lang w:bidi="mr-IN"/>
        </w:rPr>
        <w:t>перед</w:t>
      </w:r>
      <w:proofErr w:type="gramEnd"/>
      <w:r w:rsidRPr="003133B4">
        <w:rPr>
          <w:rFonts w:ascii="Times New Roman" w:hAnsi="Times New Roman" w:cs="Times New Roman"/>
          <w:sz w:val="28"/>
          <w:szCs w:val="28"/>
          <w:lang w:bidi="mr-IN"/>
        </w:rPr>
        <w:t xml:space="preserve"> заключение сделки. Если </w:t>
      </w:r>
      <w:r w:rsidR="00180B7D">
        <w:rPr>
          <w:rFonts w:ascii="Times New Roman" w:hAnsi="Times New Roman" w:cs="Times New Roman"/>
          <w:sz w:val="28"/>
          <w:szCs w:val="28"/>
          <w:lang w:bidi="mr-IN"/>
        </w:rPr>
        <w:t>организация будет</w:t>
      </w:r>
      <w:r w:rsidRPr="003133B4">
        <w:rPr>
          <w:rFonts w:ascii="Times New Roman" w:hAnsi="Times New Roman" w:cs="Times New Roman"/>
          <w:sz w:val="28"/>
          <w:szCs w:val="28"/>
          <w:lang w:bidi="mr-IN"/>
        </w:rPr>
        <w:t xml:space="preserve"> сотрудничать с неблагонадежными поставщиками, в вычете НДС могут отказать, а компани</w:t>
      </w:r>
      <w:r w:rsidR="00D80EF2">
        <w:rPr>
          <w:rFonts w:ascii="Times New Roman" w:hAnsi="Times New Roman" w:cs="Times New Roman"/>
          <w:sz w:val="28"/>
          <w:szCs w:val="28"/>
          <w:lang w:bidi="mr-IN"/>
        </w:rPr>
        <w:t>я подвергнется налоговой проверке.</w:t>
      </w:r>
      <w:r w:rsidRPr="003133B4">
        <w:rPr>
          <w:rFonts w:ascii="Times New Roman" w:hAnsi="Times New Roman" w:cs="Times New Roman"/>
          <w:sz w:val="28"/>
          <w:szCs w:val="28"/>
          <w:lang w:bidi="mr-IN"/>
        </w:rPr>
        <w:t xml:space="preserve"> </w:t>
      </w:r>
    </w:p>
    <w:p w14:paraId="390591D2" w14:textId="7A39B8E2" w:rsidR="00180B7D" w:rsidRDefault="003133B4" w:rsidP="00180B7D">
      <w:pPr>
        <w:spacing w:after="0" w:line="360" w:lineRule="auto"/>
        <w:ind w:firstLine="709"/>
        <w:jc w:val="both"/>
        <w:rPr>
          <w:rFonts w:ascii="Times New Roman" w:hAnsi="Times New Roman" w:cs="Times New Roman"/>
          <w:sz w:val="28"/>
          <w:szCs w:val="28"/>
          <w:lang w:bidi="mr-IN"/>
        </w:rPr>
      </w:pPr>
      <w:r w:rsidRPr="003133B4">
        <w:rPr>
          <w:rFonts w:ascii="Times New Roman" w:hAnsi="Times New Roman" w:cs="Times New Roman"/>
          <w:sz w:val="28"/>
          <w:szCs w:val="28"/>
          <w:lang w:bidi="mr-IN"/>
        </w:rPr>
        <w:t xml:space="preserve">Особенно тщательно </w:t>
      </w:r>
      <w:r w:rsidR="00180B7D">
        <w:rPr>
          <w:rFonts w:ascii="Times New Roman" w:hAnsi="Times New Roman" w:cs="Times New Roman"/>
          <w:sz w:val="28"/>
          <w:szCs w:val="28"/>
          <w:lang w:bidi="mr-IN"/>
        </w:rPr>
        <w:t>следует проверять</w:t>
      </w:r>
      <w:r w:rsidRPr="003133B4">
        <w:rPr>
          <w:rFonts w:ascii="Times New Roman" w:hAnsi="Times New Roman" w:cs="Times New Roman"/>
          <w:sz w:val="28"/>
          <w:szCs w:val="28"/>
          <w:lang w:bidi="mr-IN"/>
        </w:rPr>
        <w:t xml:space="preserve"> новых контрагентов. Данные о поставщике </w:t>
      </w:r>
      <w:r w:rsidR="00180B7D">
        <w:rPr>
          <w:rFonts w:ascii="Times New Roman" w:hAnsi="Times New Roman" w:cs="Times New Roman"/>
          <w:sz w:val="28"/>
          <w:szCs w:val="28"/>
          <w:lang w:bidi="mr-IN"/>
        </w:rPr>
        <w:t>можно</w:t>
      </w:r>
      <w:r w:rsidRPr="003133B4">
        <w:rPr>
          <w:rFonts w:ascii="Times New Roman" w:hAnsi="Times New Roman" w:cs="Times New Roman"/>
          <w:sz w:val="28"/>
          <w:szCs w:val="28"/>
          <w:lang w:bidi="mr-IN"/>
        </w:rPr>
        <w:t xml:space="preserve"> посмотреть на сайте ФНС или заказать проверку через специальные сервисы. </w:t>
      </w:r>
    </w:p>
    <w:p w14:paraId="5280D4E2" w14:textId="77777777" w:rsidR="00A26BC0" w:rsidRDefault="00A26BC0" w:rsidP="00180B7D">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П</w:t>
      </w:r>
      <w:r w:rsidR="003133B4" w:rsidRPr="003133B4">
        <w:rPr>
          <w:rFonts w:ascii="Times New Roman" w:hAnsi="Times New Roman" w:cs="Times New Roman"/>
          <w:sz w:val="28"/>
          <w:szCs w:val="28"/>
          <w:lang w:bidi="mr-IN"/>
        </w:rPr>
        <w:t xml:space="preserve">еречень признаков, на которые следует обратить особое внимание: </w:t>
      </w:r>
    </w:p>
    <w:p w14:paraId="115EE829" w14:textId="77777777" w:rsidR="00A26BC0" w:rsidRDefault="00A26BC0" w:rsidP="00180B7D">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 xml:space="preserve">- </w:t>
      </w:r>
      <w:r w:rsidR="003133B4" w:rsidRPr="003133B4">
        <w:rPr>
          <w:rFonts w:ascii="Times New Roman" w:hAnsi="Times New Roman" w:cs="Times New Roman"/>
          <w:sz w:val="28"/>
          <w:szCs w:val="28"/>
          <w:lang w:bidi="mr-IN"/>
        </w:rPr>
        <w:t xml:space="preserve">при обсуждении условий сделки </w:t>
      </w:r>
      <w:r w:rsidR="00180B7D">
        <w:rPr>
          <w:rFonts w:ascii="Times New Roman" w:hAnsi="Times New Roman" w:cs="Times New Roman"/>
          <w:sz w:val="28"/>
          <w:szCs w:val="28"/>
          <w:lang w:bidi="mr-IN"/>
        </w:rPr>
        <w:t xml:space="preserve">организации </w:t>
      </w:r>
      <w:r w:rsidR="003133B4" w:rsidRPr="003133B4">
        <w:rPr>
          <w:rFonts w:ascii="Times New Roman" w:hAnsi="Times New Roman" w:cs="Times New Roman"/>
          <w:sz w:val="28"/>
          <w:szCs w:val="28"/>
          <w:lang w:bidi="mr-IN"/>
        </w:rPr>
        <w:t xml:space="preserve">не дают личных контактов директора; нет документального подтверждения полномочий руководителя или его представителя; </w:t>
      </w:r>
    </w:p>
    <w:p w14:paraId="7AB3FC83" w14:textId="77777777" w:rsidR="00A26BC0" w:rsidRDefault="00A26BC0" w:rsidP="00180B7D">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lastRenderedPageBreak/>
        <w:t xml:space="preserve">- </w:t>
      </w:r>
      <w:r w:rsidR="003133B4" w:rsidRPr="003133B4">
        <w:rPr>
          <w:rFonts w:ascii="Times New Roman" w:hAnsi="Times New Roman" w:cs="Times New Roman"/>
          <w:sz w:val="28"/>
          <w:szCs w:val="28"/>
          <w:lang w:bidi="mr-IN"/>
        </w:rPr>
        <w:t>нет данных о фактическом местонахождении поставщика; в интернете мало сведений о поставщике: нет рекламы в СМИ, нет рекомендаций партнеров или других лиц, нет сайта;</w:t>
      </w:r>
    </w:p>
    <w:p w14:paraId="1615B164" w14:textId="77777777" w:rsidR="00A26BC0" w:rsidRDefault="00A26BC0" w:rsidP="00180B7D">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w:t>
      </w:r>
      <w:r w:rsidR="003133B4" w:rsidRPr="003133B4">
        <w:rPr>
          <w:rFonts w:ascii="Times New Roman" w:hAnsi="Times New Roman" w:cs="Times New Roman"/>
          <w:sz w:val="28"/>
          <w:szCs w:val="28"/>
          <w:lang w:bidi="mr-IN"/>
        </w:rPr>
        <w:t xml:space="preserve"> компании нет в ЕГРЮЛ. </w:t>
      </w:r>
    </w:p>
    <w:p w14:paraId="7E8B5934" w14:textId="5942FEE7" w:rsidR="00DB6F63" w:rsidRDefault="003133B4" w:rsidP="00180B7D">
      <w:pPr>
        <w:spacing w:after="0" w:line="360" w:lineRule="auto"/>
        <w:ind w:firstLine="709"/>
        <w:jc w:val="both"/>
        <w:rPr>
          <w:rFonts w:ascii="Times New Roman" w:hAnsi="Times New Roman" w:cs="Times New Roman"/>
          <w:sz w:val="28"/>
          <w:szCs w:val="28"/>
          <w:lang w:bidi="mr-IN"/>
        </w:rPr>
      </w:pPr>
      <w:r w:rsidRPr="003133B4">
        <w:rPr>
          <w:rFonts w:ascii="Times New Roman" w:hAnsi="Times New Roman" w:cs="Times New Roman"/>
          <w:sz w:val="28"/>
          <w:szCs w:val="28"/>
          <w:lang w:bidi="mr-IN"/>
        </w:rPr>
        <w:t>Если такой контрагент выступает в роли посредника, то риски возрастают многократно.</w:t>
      </w:r>
    </w:p>
    <w:p w14:paraId="016F5556" w14:textId="360B8F69" w:rsidR="00DB6F63" w:rsidRDefault="00EA4289" w:rsidP="00180B7D">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3</w:t>
      </w:r>
      <w:r w:rsidR="003133B4" w:rsidRPr="003133B4">
        <w:rPr>
          <w:rFonts w:ascii="Times New Roman" w:hAnsi="Times New Roman" w:cs="Times New Roman"/>
          <w:sz w:val="28"/>
          <w:szCs w:val="28"/>
          <w:lang w:bidi="mr-IN"/>
        </w:rPr>
        <w:t xml:space="preserve">. </w:t>
      </w:r>
      <w:r w:rsidR="00FB72A0">
        <w:rPr>
          <w:rFonts w:ascii="Times New Roman" w:hAnsi="Times New Roman" w:cs="Times New Roman"/>
          <w:sz w:val="28"/>
          <w:szCs w:val="28"/>
          <w:lang w:bidi="mr-IN"/>
        </w:rPr>
        <w:t>Разрешено</w:t>
      </w:r>
      <w:r w:rsidR="00EA1840">
        <w:rPr>
          <w:rFonts w:ascii="Times New Roman" w:hAnsi="Times New Roman" w:cs="Times New Roman"/>
          <w:sz w:val="28"/>
          <w:szCs w:val="28"/>
          <w:lang w:bidi="mr-IN"/>
        </w:rPr>
        <w:t xml:space="preserve"> </w:t>
      </w:r>
      <w:r w:rsidR="00FB72A0">
        <w:rPr>
          <w:rFonts w:ascii="Times New Roman" w:hAnsi="Times New Roman" w:cs="Times New Roman"/>
          <w:sz w:val="28"/>
          <w:szCs w:val="28"/>
          <w:lang w:bidi="mr-IN"/>
        </w:rPr>
        <w:t>также</w:t>
      </w:r>
      <w:r w:rsidR="003133B4" w:rsidRPr="003133B4">
        <w:rPr>
          <w:rFonts w:ascii="Times New Roman" w:hAnsi="Times New Roman" w:cs="Times New Roman"/>
          <w:sz w:val="28"/>
          <w:szCs w:val="28"/>
          <w:lang w:bidi="mr-IN"/>
        </w:rPr>
        <w:t xml:space="preserve"> продава</w:t>
      </w:r>
      <w:r w:rsidR="00EA1840">
        <w:rPr>
          <w:rFonts w:ascii="Times New Roman" w:hAnsi="Times New Roman" w:cs="Times New Roman"/>
          <w:sz w:val="28"/>
          <w:szCs w:val="28"/>
          <w:lang w:bidi="mr-IN"/>
        </w:rPr>
        <w:t>ть</w:t>
      </w:r>
      <w:r w:rsidR="003133B4" w:rsidRPr="003133B4">
        <w:rPr>
          <w:rFonts w:ascii="Times New Roman" w:hAnsi="Times New Roman" w:cs="Times New Roman"/>
          <w:sz w:val="28"/>
          <w:szCs w:val="28"/>
          <w:lang w:bidi="mr-IN"/>
        </w:rPr>
        <w:t xml:space="preserve"> на экспорт. Сделки по экспорту облагаются НДС по нулевой ставке. </w:t>
      </w:r>
    </w:p>
    <w:p w14:paraId="07F3113D" w14:textId="77777777" w:rsidR="00A26BC0" w:rsidRDefault="00EA4289" w:rsidP="00180B7D">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4</w:t>
      </w:r>
      <w:r w:rsidR="003133B4" w:rsidRPr="003133B4">
        <w:rPr>
          <w:rFonts w:ascii="Times New Roman" w:hAnsi="Times New Roman" w:cs="Times New Roman"/>
          <w:sz w:val="28"/>
          <w:szCs w:val="28"/>
          <w:lang w:bidi="mr-IN"/>
        </w:rPr>
        <w:t xml:space="preserve">. </w:t>
      </w:r>
      <w:r w:rsidR="00EA1840">
        <w:rPr>
          <w:rFonts w:ascii="Times New Roman" w:hAnsi="Times New Roman" w:cs="Times New Roman"/>
          <w:sz w:val="28"/>
          <w:szCs w:val="28"/>
          <w:lang w:bidi="mr-IN"/>
        </w:rPr>
        <w:t>Следует выплачивать</w:t>
      </w:r>
      <w:r w:rsidR="003133B4" w:rsidRPr="003133B4">
        <w:rPr>
          <w:rFonts w:ascii="Times New Roman" w:hAnsi="Times New Roman" w:cs="Times New Roman"/>
          <w:sz w:val="28"/>
          <w:szCs w:val="28"/>
          <w:lang w:bidi="mr-IN"/>
        </w:rPr>
        <w:t xml:space="preserve"> больше авансов в конце квартала. Чем больше авансовых платежей </w:t>
      </w:r>
      <w:r w:rsidR="00EA1840">
        <w:rPr>
          <w:rFonts w:ascii="Times New Roman" w:hAnsi="Times New Roman" w:cs="Times New Roman"/>
          <w:sz w:val="28"/>
          <w:szCs w:val="28"/>
          <w:lang w:bidi="mr-IN"/>
        </w:rPr>
        <w:t>совершит организация</w:t>
      </w:r>
      <w:r w:rsidR="003133B4" w:rsidRPr="003133B4">
        <w:rPr>
          <w:rFonts w:ascii="Times New Roman" w:hAnsi="Times New Roman" w:cs="Times New Roman"/>
          <w:sz w:val="28"/>
          <w:szCs w:val="28"/>
          <w:lang w:bidi="mr-IN"/>
        </w:rPr>
        <w:t xml:space="preserve"> в конце квартала, тем больше НДС </w:t>
      </w:r>
      <w:r w:rsidR="00EA1840">
        <w:rPr>
          <w:rFonts w:ascii="Times New Roman" w:hAnsi="Times New Roman" w:cs="Times New Roman"/>
          <w:sz w:val="28"/>
          <w:szCs w:val="28"/>
          <w:lang w:bidi="mr-IN"/>
        </w:rPr>
        <w:t>можно будет</w:t>
      </w:r>
      <w:r w:rsidR="003133B4" w:rsidRPr="003133B4">
        <w:rPr>
          <w:rFonts w:ascii="Times New Roman" w:hAnsi="Times New Roman" w:cs="Times New Roman"/>
          <w:sz w:val="28"/>
          <w:szCs w:val="28"/>
          <w:lang w:bidi="mr-IN"/>
        </w:rPr>
        <w:t xml:space="preserve"> принять к вычету, тем самым уменьшив налог к уплате в текущем квартале. </w:t>
      </w:r>
    </w:p>
    <w:p w14:paraId="7DDCB443" w14:textId="08142599" w:rsidR="00DB6F63" w:rsidRDefault="003133B4" w:rsidP="00180B7D">
      <w:pPr>
        <w:spacing w:after="0" w:line="360" w:lineRule="auto"/>
        <w:ind w:firstLine="709"/>
        <w:jc w:val="both"/>
        <w:rPr>
          <w:rFonts w:ascii="Times New Roman" w:hAnsi="Times New Roman" w:cs="Times New Roman"/>
          <w:sz w:val="28"/>
          <w:szCs w:val="28"/>
          <w:lang w:bidi="mr-IN"/>
        </w:rPr>
      </w:pPr>
      <w:r w:rsidRPr="003133B4">
        <w:rPr>
          <w:rFonts w:ascii="Times New Roman" w:hAnsi="Times New Roman" w:cs="Times New Roman"/>
          <w:sz w:val="28"/>
          <w:szCs w:val="28"/>
          <w:lang w:bidi="mr-IN"/>
        </w:rPr>
        <w:t xml:space="preserve">Минус этого способа оптимизации в том, что он временный. Когда поставщик поставит товар или услугу по авансу, НДС придется восстановить. Поэтому, выплачивая авансы в конце квартала, только </w:t>
      </w:r>
      <w:r w:rsidR="00EA1840">
        <w:rPr>
          <w:rFonts w:ascii="Times New Roman" w:hAnsi="Times New Roman" w:cs="Times New Roman"/>
          <w:sz w:val="28"/>
          <w:szCs w:val="28"/>
          <w:lang w:bidi="mr-IN"/>
        </w:rPr>
        <w:t>переносится</w:t>
      </w:r>
      <w:r w:rsidRPr="003133B4">
        <w:rPr>
          <w:rFonts w:ascii="Times New Roman" w:hAnsi="Times New Roman" w:cs="Times New Roman"/>
          <w:sz w:val="28"/>
          <w:szCs w:val="28"/>
          <w:lang w:bidi="mr-IN"/>
        </w:rPr>
        <w:t xml:space="preserve"> </w:t>
      </w:r>
      <w:r w:rsidR="00EA1840">
        <w:rPr>
          <w:rFonts w:ascii="Times New Roman" w:hAnsi="Times New Roman" w:cs="Times New Roman"/>
          <w:sz w:val="28"/>
          <w:szCs w:val="28"/>
          <w:lang w:bidi="mr-IN"/>
        </w:rPr>
        <w:t>уплата</w:t>
      </w:r>
      <w:r w:rsidRPr="003133B4">
        <w:rPr>
          <w:rFonts w:ascii="Times New Roman" w:hAnsi="Times New Roman" w:cs="Times New Roman"/>
          <w:sz w:val="28"/>
          <w:szCs w:val="28"/>
          <w:lang w:bidi="mr-IN"/>
        </w:rPr>
        <w:t xml:space="preserve"> налога на более поздний срок. </w:t>
      </w:r>
    </w:p>
    <w:p w14:paraId="6CD4D005" w14:textId="348BFE4C" w:rsidR="00DB6F63" w:rsidRDefault="00EA4289" w:rsidP="00180B7D">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5</w:t>
      </w:r>
      <w:r w:rsidR="003133B4" w:rsidRPr="003133B4">
        <w:rPr>
          <w:rFonts w:ascii="Times New Roman" w:hAnsi="Times New Roman" w:cs="Times New Roman"/>
          <w:sz w:val="28"/>
          <w:szCs w:val="28"/>
          <w:lang w:bidi="mr-IN"/>
        </w:rPr>
        <w:t xml:space="preserve">. </w:t>
      </w:r>
      <w:r w:rsidR="00FB72A0">
        <w:rPr>
          <w:rFonts w:ascii="Times New Roman" w:hAnsi="Times New Roman" w:cs="Times New Roman"/>
          <w:sz w:val="28"/>
          <w:szCs w:val="28"/>
          <w:lang w:bidi="mr-IN"/>
        </w:rPr>
        <w:t>Допускается</w:t>
      </w:r>
      <w:r w:rsidR="00EA1840">
        <w:rPr>
          <w:rFonts w:ascii="Times New Roman" w:hAnsi="Times New Roman" w:cs="Times New Roman"/>
          <w:sz w:val="28"/>
          <w:szCs w:val="28"/>
          <w:lang w:bidi="mr-IN"/>
        </w:rPr>
        <w:t xml:space="preserve"> заключ</w:t>
      </w:r>
      <w:r w:rsidR="00FB72A0">
        <w:rPr>
          <w:rFonts w:ascii="Times New Roman" w:hAnsi="Times New Roman" w:cs="Times New Roman"/>
          <w:sz w:val="28"/>
          <w:szCs w:val="28"/>
          <w:lang w:bidi="mr-IN"/>
        </w:rPr>
        <w:t>ение</w:t>
      </w:r>
      <w:r w:rsidR="003133B4" w:rsidRPr="003133B4">
        <w:rPr>
          <w:rFonts w:ascii="Times New Roman" w:hAnsi="Times New Roman" w:cs="Times New Roman"/>
          <w:sz w:val="28"/>
          <w:szCs w:val="28"/>
          <w:lang w:bidi="mr-IN"/>
        </w:rPr>
        <w:t xml:space="preserve"> агентски</w:t>
      </w:r>
      <w:r w:rsidR="00FB72A0">
        <w:rPr>
          <w:rFonts w:ascii="Times New Roman" w:hAnsi="Times New Roman" w:cs="Times New Roman"/>
          <w:sz w:val="28"/>
          <w:szCs w:val="28"/>
          <w:lang w:bidi="mr-IN"/>
        </w:rPr>
        <w:t>х</w:t>
      </w:r>
      <w:r w:rsidR="003133B4" w:rsidRPr="003133B4">
        <w:rPr>
          <w:rFonts w:ascii="Times New Roman" w:hAnsi="Times New Roman" w:cs="Times New Roman"/>
          <w:sz w:val="28"/>
          <w:szCs w:val="28"/>
          <w:lang w:bidi="mr-IN"/>
        </w:rPr>
        <w:t xml:space="preserve"> договор</w:t>
      </w:r>
      <w:r w:rsidR="00FB72A0">
        <w:rPr>
          <w:rFonts w:ascii="Times New Roman" w:hAnsi="Times New Roman" w:cs="Times New Roman"/>
          <w:sz w:val="28"/>
          <w:szCs w:val="28"/>
          <w:lang w:bidi="mr-IN"/>
        </w:rPr>
        <w:t>ов</w:t>
      </w:r>
      <w:r w:rsidR="003133B4" w:rsidRPr="003133B4">
        <w:rPr>
          <w:rFonts w:ascii="Times New Roman" w:hAnsi="Times New Roman" w:cs="Times New Roman"/>
          <w:sz w:val="28"/>
          <w:szCs w:val="28"/>
          <w:lang w:bidi="mr-IN"/>
        </w:rPr>
        <w:t xml:space="preserve">. Если заключить вместо договора поставки агентский договор, НДС будет облагаться не вся сумма реализации, а только агентское вознаграждение, указанное в договоре. </w:t>
      </w:r>
      <w:r w:rsidR="00EA1840">
        <w:rPr>
          <w:rFonts w:ascii="Times New Roman" w:hAnsi="Times New Roman" w:cs="Times New Roman"/>
          <w:sz w:val="28"/>
          <w:szCs w:val="28"/>
          <w:lang w:bidi="mr-IN"/>
        </w:rPr>
        <w:t>Следует грамотно</w:t>
      </w:r>
      <w:r w:rsidR="003133B4" w:rsidRPr="003133B4">
        <w:rPr>
          <w:rFonts w:ascii="Times New Roman" w:hAnsi="Times New Roman" w:cs="Times New Roman"/>
          <w:sz w:val="28"/>
          <w:szCs w:val="28"/>
          <w:lang w:bidi="mr-IN"/>
        </w:rPr>
        <w:t xml:space="preserve"> оформля</w:t>
      </w:r>
      <w:r w:rsidR="00EA1840">
        <w:rPr>
          <w:rFonts w:ascii="Times New Roman" w:hAnsi="Times New Roman" w:cs="Times New Roman"/>
          <w:sz w:val="28"/>
          <w:szCs w:val="28"/>
          <w:lang w:bidi="mr-IN"/>
        </w:rPr>
        <w:t>ть</w:t>
      </w:r>
      <w:r w:rsidR="003133B4" w:rsidRPr="003133B4">
        <w:rPr>
          <w:rFonts w:ascii="Times New Roman" w:hAnsi="Times New Roman" w:cs="Times New Roman"/>
          <w:sz w:val="28"/>
          <w:szCs w:val="28"/>
          <w:lang w:bidi="mr-IN"/>
        </w:rPr>
        <w:t xml:space="preserve"> такие договоры и счета-фактуры, а также </w:t>
      </w:r>
      <w:r w:rsidR="00EA1840">
        <w:rPr>
          <w:rFonts w:ascii="Times New Roman" w:hAnsi="Times New Roman" w:cs="Times New Roman"/>
          <w:sz w:val="28"/>
          <w:szCs w:val="28"/>
          <w:lang w:bidi="mr-IN"/>
        </w:rPr>
        <w:t>иметь</w:t>
      </w:r>
      <w:r w:rsidR="003133B4" w:rsidRPr="003133B4">
        <w:rPr>
          <w:rFonts w:ascii="Times New Roman" w:hAnsi="Times New Roman" w:cs="Times New Roman"/>
          <w:sz w:val="28"/>
          <w:szCs w:val="28"/>
          <w:lang w:bidi="mr-IN"/>
        </w:rPr>
        <w:t xml:space="preserve"> на руках подтверждающие документы, чтобы </w:t>
      </w:r>
      <w:r w:rsidR="00C3067C">
        <w:rPr>
          <w:rFonts w:ascii="Times New Roman" w:hAnsi="Times New Roman" w:cs="Times New Roman"/>
          <w:sz w:val="28"/>
          <w:szCs w:val="28"/>
          <w:lang w:bidi="mr-IN"/>
        </w:rPr>
        <w:t>налоговый орган не включил в план проверок</w:t>
      </w:r>
      <w:r w:rsidR="003133B4" w:rsidRPr="003133B4">
        <w:rPr>
          <w:rFonts w:ascii="Times New Roman" w:hAnsi="Times New Roman" w:cs="Times New Roman"/>
          <w:sz w:val="28"/>
          <w:szCs w:val="28"/>
          <w:lang w:bidi="mr-IN"/>
        </w:rPr>
        <w:t xml:space="preserve">. </w:t>
      </w:r>
    </w:p>
    <w:p w14:paraId="66283BF9" w14:textId="3038C3E2" w:rsidR="00EA4289" w:rsidRDefault="00EA4289" w:rsidP="00EA4289">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6</w:t>
      </w:r>
      <w:r w:rsidRPr="003133B4">
        <w:rPr>
          <w:rFonts w:ascii="Times New Roman" w:hAnsi="Times New Roman" w:cs="Times New Roman"/>
          <w:sz w:val="28"/>
          <w:szCs w:val="28"/>
          <w:lang w:bidi="mr-IN"/>
        </w:rPr>
        <w:t xml:space="preserve">. </w:t>
      </w:r>
      <w:r w:rsidR="00FB72A0">
        <w:rPr>
          <w:rFonts w:ascii="Times New Roman" w:hAnsi="Times New Roman" w:cs="Times New Roman"/>
          <w:sz w:val="28"/>
          <w:szCs w:val="28"/>
          <w:lang w:bidi="mr-IN"/>
        </w:rPr>
        <w:t>Следует</w:t>
      </w:r>
      <w:r>
        <w:rPr>
          <w:rFonts w:ascii="Times New Roman" w:hAnsi="Times New Roman" w:cs="Times New Roman"/>
          <w:sz w:val="28"/>
          <w:szCs w:val="28"/>
          <w:lang w:bidi="mr-IN"/>
        </w:rPr>
        <w:t xml:space="preserve"> рассмотреть вариант перехода на </w:t>
      </w:r>
      <w:r w:rsidR="00C3067C">
        <w:rPr>
          <w:rFonts w:ascii="Times New Roman" w:hAnsi="Times New Roman" w:cs="Times New Roman"/>
          <w:sz w:val="28"/>
          <w:szCs w:val="28"/>
          <w:lang w:bidi="mr-IN"/>
        </w:rPr>
        <w:t xml:space="preserve">налоговый </w:t>
      </w:r>
      <w:r>
        <w:rPr>
          <w:rFonts w:ascii="Times New Roman" w:hAnsi="Times New Roman" w:cs="Times New Roman"/>
          <w:sz w:val="28"/>
          <w:szCs w:val="28"/>
          <w:lang w:bidi="mr-IN"/>
        </w:rPr>
        <w:t>специальный режим</w:t>
      </w:r>
      <w:r w:rsidRPr="003133B4">
        <w:rPr>
          <w:rFonts w:ascii="Times New Roman" w:hAnsi="Times New Roman" w:cs="Times New Roman"/>
          <w:sz w:val="28"/>
          <w:szCs w:val="28"/>
          <w:lang w:bidi="mr-IN"/>
        </w:rPr>
        <w:t xml:space="preserve">. </w:t>
      </w:r>
      <w:r>
        <w:rPr>
          <w:rFonts w:ascii="Times New Roman" w:hAnsi="Times New Roman" w:cs="Times New Roman"/>
          <w:sz w:val="28"/>
          <w:szCs w:val="28"/>
          <w:lang w:bidi="mr-IN"/>
        </w:rPr>
        <w:t>При использовании данного режима</w:t>
      </w:r>
      <w:r w:rsidRPr="003133B4">
        <w:rPr>
          <w:rFonts w:ascii="Times New Roman" w:hAnsi="Times New Roman" w:cs="Times New Roman"/>
          <w:sz w:val="28"/>
          <w:szCs w:val="28"/>
          <w:lang w:bidi="mr-IN"/>
        </w:rPr>
        <w:t xml:space="preserve"> </w:t>
      </w:r>
      <w:r w:rsidRPr="00DD12B3">
        <w:rPr>
          <w:rFonts w:ascii="Times New Roman" w:hAnsi="Times New Roman" w:cs="Times New Roman"/>
          <w:sz w:val="28"/>
          <w:szCs w:val="28"/>
          <w:lang w:bidi="mr-IN"/>
        </w:rPr>
        <w:t>организация будет освобождена от НДС, а также от налога на прибыль.</w:t>
      </w:r>
    </w:p>
    <w:p w14:paraId="25DFEFFD" w14:textId="01618A04" w:rsidR="00A26BC0" w:rsidRDefault="00A26BC0" w:rsidP="00A26BC0">
      <w:pPr>
        <w:spacing w:after="0" w:line="360" w:lineRule="auto"/>
        <w:ind w:firstLine="709"/>
        <w:jc w:val="both"/>
        <w:rPr>
          <w:rFonts w:ascii="Times New Roman" w:hAnsi="Times New Roman" w:cs="Times New Roman"/>
          <w:sz w:val="28"/>
          <w:szCs w:val="28"/>
          <w:lang w:bidi="mr-IN"/>
        </w:rPr>
      </w:pPr>
      <w:r w:rsidRPr="00A26BC0">
        <w:rPr>
          <w:rFonts w:ascii="Times New Roman" w:hAnsi="Times New Roman" w:cs="Times New Roman"/>
          <w:sz w:val="28"/>
          <w:szCs w:val="28"/>
          <w:lang w:bidi="mr-IN"/>
        </w:rPr>
        <w:t xml:space="preserve">Упрощённая система налогообложения (УСН) – специальный налоговый режим, при котором не платится НДС, налог на прибыль (у организаций) и НДФЛ (у ИП). Регулируется главой 26.2 </w:t>
      </w:r>
      <w:r w:rsidRPr="003133B4">
        <w:rPr>
          <w:rFonts w:ascii="Times New Roman" w:hAnsi="Times New Roman" w:cs="Times New Roman"/>
          <w:sz w:val="28"/>
          <w:szCs w:val="28"/>
          <w:lang w:bidi="mr-IN"/>
        </w:rPr>
        <w:t>Н</w:t>
      </w:r>
      <w:r>
        <w:rPr>
          <w:rFonts w:ascii="Times New Roman" w:hAnsi="Times New Roman" w:cs="Times New Roman"/>
          <w:sz w:val="28"/>
          <w:szCs w:val="28"/>
          <w:lang w:bidi="mr-IN"/>
        </w:rPr>
        <w:t>алогового кодекса Российской Федерации.</w:t>
      </w:r>
    </w:p>
    <w:p w14:paraId="0448C453" w14:textId="77777777" w:rsidR="00A26BC0" w:rsidRDefault="00A26BC0" w:rsidP="007551A7">
      <w:pPr>
        <w:spacing w:after="0" w:line="360" w:lineRule="auto"/>
        <w:ind w:firstLine="709"/>
        <w:jc w:val="both"/>
        <w:rPr>
          <w:rFonts w:ascii="Times New Roman" w:hAnsi="Times New Roman" w:cs="Times New Roman"/>
          <w:sz w:val="28"/>
          <w:szCs w:val="28"/>
          <w:lang w:bidi="mr-IN"/>
        </w:rPr>
      </w:pPr>
      <w:r w:rsidRPr="00A26BC0">
        <w:rPr>
          <w:rFonts w:ascii="Times New Roman" w:hAnsi="Times New Roman" w:cs="Times New Roman"/>
          <w:sz w:val="28"/>
          <w:szCs w:val="28"/>
          <w:lang w:bidi="mr-IN"/>
        </w:rPr>
        <w:t xml:space="preserve">Налоговые ставки: </w:t>
      </w:r>
    </w:p>
    <w:p w14:paraId="10CA7F15" w14:textId="1280E740" w:rsidR="00A26BC0" w:rsidRDefault="00A26BC0" w:rsidP="007551A7">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lastRenderedPageBreak/>
        <w:t xml:space="preserve">- </w:t>
      </w:r>
      <w:r w:rsidRPr="00A26BC0">
        <w:rPr>
          <w:rFonts w:ascii="Times New Roman" w:hAnsi="Times New Roman" w:cs="Times New Roman"/>
          <w:sz w:val="28"/>
          <w:szCs w:val="28"/>
          <w:lang w:bidi="mr-IN"/>
        </w:rPr>
        <w:t xml:space="preserve">УСН «Доходы» </w:t>
      </w:r>
      <w:r>
        <w:rPr>
          <w:rFonts w:ascii="Times New Roman" w:hAnsi="Times New Roman" w:cs="Times New Roman"/>
          <w:sz w:val="28"/>
          <w:szCs w:val="28"/>
          <w:lang w:bidi="mr-IN"/>
        </w:rPr>
        <w:t>-</w:t>
      </w:r>
      <w:r w:rsidRPr="00A26BC0">
        <w:rPr>
          <w:rFonts w:ascii="Times New Roman" w:hAnsi="Times New Roman" w:cs="Times New Roman"/>
          <w:sz w:val="28"/>
          <w:szCs w:val="28"/>
          <w:lang w:bidi="mr-IN"/>
        </w:rPr>
        <w:t xml:space="preserve"> 1-6% с доходов (</w:t>
      </w:r>
      <w:proofErr w:type="gramStart"/>
      <w:r w:rsidRPr="00A26BC0">
        <w:rPr>
          <w:rFonts w:ascii="Times New Roman" w:hAnsi="Times New Roman" w:cs="Times New Roman"/>
          <w:sz w:val="28"/>
          <w:szCs w:val="28"/>
          <w:lang w:bidi="mr-IN"/>
        </w:rPr>
        <w:t>повышенная</w:t>
      </w:r>
      <w:proofErr w:type="gramEnd"/>
      <w:r w:rsidRPr="00A26BC0">
        <w:rPr>
          <w:rFonts w:ascii="Times New Roman" w:hAnsi="Times New Roman" w:cs="Times New Roman"/>
          <w:sz w:val="28"/>
          <w:szCs w:val="28"/>
          <w:lang w:bidi="mr-IN"/>
        </w:rPr>
        <w:t xml:space="preserve"> 8%)</w:t>
      </w:r>
      <w:r>
        <w:rPr>
          <w:rFonts w:ascii="Times New Roman" w:hAnsi="Times New Roman" w:cs="Times New Roman"/>
          <w:sz w:val="28"/>
          <w:szCs w:val="28"/>
          <w:lang w:bidi="mr-IN"/>
        </w:rPr>
        <w:t>;</w:t>
      </w:r>
    </w:p>
    <w:p w14:paraId="3DD303F0" w14:textId="77777777" w:rsidR="00A26BC0" w:rsidRDefault="00A26BC0" w:rsidP="007551A7">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 xml:space="preserve">- </w:t>
      </w:r>
      <w:r w:rsidRPr="00A26BC0">
        <w:rPr>
          <w:rFonts w:ascii="Times New Roman" w:hAnsi="Times New Roman" w:cs="Times New Roman"/>
          <w:sz w:val="28"/>
          <w:szCs w:val="28"/>
          <w:lang w:bidi="mr-IN"/>
        </w:rPr>
        <w:t xml:space="preserve">УСН «Доходы минус расходы» </w:t>
      </w:r>
      <w:r>
        <w:rPr>
          <w:rFonts w:ascii="Times New Roman" w:hAnsi="Times New Roman" w:cs="Times New Roman"/>
          <w:sz w:val="28"/>
          <w:szCs w:val="28"/>
          <w:lang w:bidi="mr-IN"/>
        </w:rPr>
        <w:t xml:space="preserve">- </w:t>
      </w:r>
      <w:r w:rsidRPr="00A26BC0">
        <w:rPr>
          <w:rFonts w:ascii="Times New Roman" w:hAnsi="Times New Roman" w:cs="Times New Roman"/>
          <w:sz w:val="28"/>
          <w:szCs w:val="28"/>
          <w:lang w:bidi="mr-IN"/>
        </w:rPr>
        <w:t>5-15% с разницы между доходами и расходами (</w:t>
      </w:r>
      <w:proofErr w:type="gramStart"/>
      <w:r w:rsidRPr="00A26BC0">
        <w:rPr>
          <w:rFonts w:ascii="Times New Roman" w:hAnsi="Times New Roman" w:cs="Times New Roman"/>
          <w:sz w:val="28"/>
          <w:szCs w:val="28"/>
          <w:lang w:bidi="mr-IN"/>
        </w:rPr>
        <w:t>повышенная</w:t>
      </w:r>
      <w:proofErr w:type="gramEnd"/>
      <w:r w:rsidRPr="00A26BC0">
        <w:rPr>
          <w:rFonts w:ascii="Times New Roman" w:hAnsi="Times New Roman" w:cs="Times New Roman"/>
          <w:sz w:val="28"/>
          <w:szCs w:val="28"/>
          <w:lang w:bidi="mr-IN"/>
        </w:rPr>
        <w:t xml:space="preserve"> 20%). </w:t>
      </w:r>
    </w:p>
    <w:p w14:paraId="7800A3E8" w14:textId="395E2E93" w:rsidR="00A26BC0" w:rsidRDefault="00A26BC0" w:rsidP="005B3682">
      <w:pPr>
        <w:spacing w:after="0" w:line="360" w:lineRule="auto"/>
        <w:ind w:firstLine="709"/>
        <w:jc w:val="both"/>
        <w:rPr>
          <w:rFonts w:ascii="Times New Roman" w:hAnsi="Times New Roman" w:cs="Times New Roman"/>
          <w:sz w:val="28"/>
          <w:szCs w:val="28"/>
          <w:lang w:bidi="mr-IN"/>
        </w:rPr>
      </w:pPr>
      <w:r w:rsidRPr="00A26BC0">
        <w:rPr>
          <w:rFonts w:ascii="Times New Roman" w:hAnsi="Times New Roman" w:cs="Times New Roman"/>
          <w:sz w:val="28"/>
          <w:szCs w:val="28"/>
          <w:lang w:bidi="mr-IN"/>
        </w:rPr>
        <w:t>Для того чтобы перейти на УСН, организация или ИП должны сдать в ИФНС соответствующее уведомление.</w:t>
      </w:r>
      <w:r w:rsidR="005B3682">
        <w:rPr>
          <w:rFonts w:ascii="Times New Roman" w:hAnsi="Times New Roman" w:cs="Times New Roman"/>
          <w:sz w:val="28"/>
          <w:szCs w:val="28"/>
          <w:lang w:bidi="mr-IN"/>
        </w:rPr>
        <w:t xml:space="preserve"> </w:t>
      </w:r>
      <w:r w:rsidR="005B3682" w:rsidRPr="001A2114">
        <w:rPr>
          <w:rFonts w:ascii="Times New Roman" w:hAnsi="Times New Roman" w:cs="Times New Roman"/>
          <w:sz w:val="28"/>
          <w:szCs w:val="28"/>
          <w:lang w:bidi="mr-IN"/>
        </w:rPr>
        <w:t>Уведомление о переходе на УСН можно составить</w:t>
      </w:r>
      <w:r w:rsidR="005B3682">
        <w:rPr>
          <w:rFonts w:ascii="Times New Roman" w:hAnsi="Times New Roman" w:cs="Times New Roman"/>
          <w:sz w:val="28"/>
          <w:szCs w:val="28"/>
          <w:lang w:bidi="mr-IN"/>
        </w:rPr>
        <w:t xml:space="preserve"> п</w:t>
      </w:r>
      <w:r w:rsidR="005B3682" w:rsidRPr="001A2114">
        <w:rPr>
          <w:rFonts w:ascii="Times New Roman" w:hAnsi="Times New Roman" w:cs="Times New Roman"/>
          <w:sz w:val="28"/>
          <w:szCs w:val="28"/>
          <w:lang w:bidi="mr-IN"/>
        </w:rPr>
        <w:t>о рекомендованной форме 26.2-1</w:t>
      </w:r>
      <w:r w:rsidR="005B3682">
        <w:rPr>
          <w:rFonts w:ascii="Times New Roman" w:hAnsi="Times New Roman" w:cs="Times New Roman"/>
          <w:sz w:val="28"/>
          <w:szCs w:val="28"/>
          <w:lang w:bidi="mr-IN"/>
        </w:rPr>
        <w:t>.</w:t>
      </w:r>
      <w:r w:rsidR="005B3682" w:rsidRPr="001A2114">
        <w:rPr>
          <w:rFonts w:ascii="Times New Roman" w:hAnsi="Times New Roman" w:cs="Times New Roman"/>
          <w:sz w:val="28"/>
          <w:szCs w:val="28"/>
          <w:lang w:bidi="mr-IN"/>
        </w:rPr>
        <w:t xml:space="preserve"> Бланк этой формы утвержден приказом ФНС от 02.11.2012 № ММВ-7-3/829. Эта форма уведомления действует при добровольном переходе на УСН с начала нового года</w:t>
      </w:r>
      <w:r w:rsidR="005B3682">
        <w:rPr>
          <w:rFonts w:ascii="Times New Roman" w:hAnsi="Times New Roman" w:cs="Times New Roman"/>
          <w:sz w:val="28"/>
          <w:szCs w:val="28"/>
          <w:lang w:bidi="mr-IN"/>
        </w:rPr>
        <w:t>.</w:t>
      </w:r>
    </w:p>
    <w:p w14:paraId="25A738B3" w14:textId="77777777" w:rsidR="00A26BC0" w:rsidRDefault="00015B72" w:rsidP="007551A7">
      <w:pPr>
        <w:spacing w:after="0" w:line="360" w:lineRule="auto"/>
        <w:ind w:firstLine="709"/>
        <w:jc w:val="both"/>
        <w:rPr>
          <w:rFonts w:ascii="Times New Roman" w:hAnsi="Times New Roman" w:cs="Times New Roman"/>
          <w:sz w:val="28"/>
          <w:szCs w:val="28"/>
          <w:lang w:bidi="mr-IN"/>
        </w:rPr>
      </w:pPr>
      <w:r w:rsidRPr="00015B72">
        <w:rPr>
          <w:rFonts w:ascii="Times New Roman" w:hAnsi="Times New Roman" w:cs="Times New Roman"/>
          <w:sz w:val="28"/>
          <w:szCs w:val="28"/>
          <w:lang w:bidi="mr-IN"/>
        </w:rPr>
        <w:t xml:space="preserve">Чтобы перейти и работать на </w:t>
      </w:r>
      <w:r w:rsidR="00DD12B3">
        <w:rPr>
          <w:rFonts w:ascii="Times New Roman" w:hAnsi="Times New Roman" w:cs="Times New Roman"/>
          <w:sz w:val="28"/>
          <w:szCs w:val="28"/>
          <w:lang w:bidi="mr-IN"/>
        </w:rPr>
        <w:t>упрощенной системе налогообложения (УСН)</w:t>
      </w:r>
      <w:r w:rsidRPr="00015B72">
        <w:rPr>
          <w:rFonts w:ascii="Times New Roman" w:hAnsi="Times New Roman" w:cs="Times New Roman"/>
          <w:sz w:val="28"/>
          <w:szCs w:val="28"/>
          <w:lang w:bidi="mr-IN"/>
        </w:rPr>
        <w:t>, организация должн</w:t>
      </w:r>
      <w:r w:rsidR="00DD12B3">
        <w:rPr>
          <w:rFonts w:ascii="Times New Roman" w:hAnsi="Times New Roman" w:cs="Times New Roman"/>
          <w:sz w:val="28"/>
          <w:szCs w:val="28"/>
          <w:lang w:bidi="mr-IN"/>
        </w:rPr>
        <w:t xml:space="preserve">а </w:t>
      </w:r>
      <w:r w:rsidRPr="00015B72">
        <w:rPr>
          <w:rFonts w:ascii="Times New Roman" w:hAnsi="Times New Roman" w:cs="Times New Roman"/>
          <w:sz w:val="28"/>
          <w:szCs w:val="28"/>
          <w:lang w:bidi="mr-IN"/>
        </w:rPr>
        <w:t xml:space="preserve">отвечать определенным требованиям: </w:t>
      </w:r>
    </w:p>
    <w:p w14:paraId="38A1F3B2" w14:textId="77777777" w:rsidR="00A26BC0" w:rsidRDefault="00A26BC0" w:rsidP="007551A7">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 xml:space="preserve">- </w:t>
      </w:r>
      <w:r w:rsidR="00015B72">
        <w:rPr>
          <w:rFonts w:ascii="Times New Roman" w:hAnsi="Times New Roman" w:cs="Times New Roman"/>
          <w:sz w:val="28"/>
          <w:szCs w:val="28"/>
          <w:lang w:bidi="mr-IN"/>
        </w:rPr>
        <w:t>п</w:t>
      </w:r>
      <w:r w:rsidR="00015B72" w:rsidRPr="00015B72">
        <w:rPr>
          <w:rFonts w:ascii="Times New Roman" w:hAnsi="Times New Roman" w:cs="Times New Roman"/>
          <w:sz w:val="28"/>
          <w:szCs w:val="28"/>
          <w:lang w:bidi="mr-IN"/>
        </w:rPr>
        <w:t>о количеству наемных работников</w:t>
      </w:r>
      <w:r w:rsidR="00DD12B3">
        <w:rPr>
          <w:rFonts w:ascii="Times New Roman" w:hAnsi="Times New Roman" w:cs="Times New Roman"/>
          <w:sz w:val="28"/>
          <w:szCs w:val="28"/>
          <w:lang w:bidi="mr-IN"/>
        </w:rPr>
        <w:t>;</w:t>
      </w:r>
      <w:r w:rsidR="007551A7">
        <w:rPr>
          <w:rFonts w:ascii="Times New Roman" w:hAnsi="Times New Roman" w:cs="Times New Roman"/>
          <w:sz w:val="28"/>
          <w:szCs w:val="28"/>
          <w:lang w:bidi="mr-IN"/>
        </w:rPr>
        <w:t xml:space="preserve"> </w:t>
      </w:r>
    </w:p>
    <w:p w14:paraId="6E37AED7" w14:textId="77777777" w:rsidR="00A26BC0" w:rsidRDefault="00A26BC0" w:rsidP="007551A7">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 xml:space="preserve">- </w:t>
      </w:r>
      <w:r w:rsidR="00015B72">
        <w:rPr>
          <w:rFonts w:ascii="Times New Roman" w:hAnsi="Times New Roman" w:cs="Times New Roman"/>
          <w:sz w:val="28"/>
          <w:szCs w:val="28"/>
          <w:lang w:bidi="mr-IN"/>
        </w:rPr>
        <w:t>п</w:t>
      </w:r>
      <w:r w:rsidR="00015B72" w:rsidRPr="00015B72">
        <w:rPr>
          <w:rFonts w:ascii="Times New Roman" w:hAnsi="Times New Roman" w:cs="Times New Roman"/>
          <w:sz w:val="28"/>
          <w:szCs w:val="28"/>
          <w:lang w:bidi="mr-IN"/>
        </w:rPr>
        <w:t>о доходу</w:t>
      </w:r>
      <w:r w:rsidR="007551A7">
        <w:rPr>
          <w:rFonts w:ascii="Times New Roman" w:hAnsi="Times New Roman" w:cs="Times New Roman"/>
          <w:sz w:val="28"/>
          <w:szCs w:val="28"/>
          <w:lang w:bidi="mr-IN"/>
        </w:rPr>
        <w:t>;</w:t>
      </w:r>
      <w:r w:rsidR="00015B72">
        <w:rPr>
          <w:rFonts w:ascii="Times New Roman" w:hAnsi="Times New Roman" w:cs="Times New Roman"/>
          <w:sz w:val="28"/>
          <w:szCs w:val="28"/>
          <w:lang w:bidi="mr-IN"/>
        </w:rPr>
        <w:t xml:space="preserve"> </w:t>
      </w:r>
    </w:p>
    <w:p w14:paraId="3C3BDFFE" w14:textId="77777777" w:rsidR="00A26BC0" w:rsidRDefault="00A26BC0" w:rsidP="007551A7">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 xml:space="preserve">- </w:t>
      </w:r>
      <w:r w:rsidR="00015B72">
        <w:rPr>
          <w:rFonts w:ascii="Times New Roman" w:hAnsi="Times New Roman" w:cs="Times New Roman"/>
          <w:sz w:val="28"/>
          <w:szCs w:val="28"/>
          <w:lang w:bidi="mr-IN"/>
        </w:rPr>
        <w:t>п</w:t>
      </w:r>
      <w:r w:rsidR="00015B72" w:rsidRPr="00015B72">
        <w:rPr>
          <w:rFonts w:ascii="Times New Roman" w:hAnsi="Times New Roman" w:cs="Times New Roman"/>
          <w:sz w:val="28"/>
          <w:szCs w:val="28"/>
          <w:lang w:bidi="mr-IN"/>
        </w:rPr>
        <w:t>о стоимости основных средств</w:t>
      </w:r>
      <w:r w:rsidR="00DD12B3">
        <w:rPr>
          <w:rFonts w:ascii="Times New Roman" w:hAnsi="Times New Roman" w:cs="Times New Roman"/>
          <w:sz w:val="28"/>
          <w:szCs w:val="28"/>
          <w:lang w:bidi="mr-IN"/>
        </w:rPr>
        <w:t>;</w:t>
      </w:r>
      <w:r w:rsidR="00015B72">
        <w:rPr>
          <w:rFonts w:ascii="Times New Roman" w:hAnsi="Times New Roman" w:cs="Times New Roman"/>
          <w:sz w:val="28"/>
          <w:szCs w:val="28"/>
          <w:lang w:bidi="mr-IN"/>
        </w:rPr>
        <w:t xml:space="preserve"> </w:t>
      </w:r>
    </w:p>
    <w:p w14:paraId="0CCB166E" w14:textId="691F9828" w:rsidR="00EA4289" w:rsidRDefault="00A26BC0" w:rsidP="007551A7">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 xml:space="preserve">- </w:t>
      </w:r>
      <w:r w:rsidR="00015B72">
        <w:rPr>
          <w:rFonts w:ascii="Times New Roman" w:hAnsi="Times New Roman" w:cs="Times New Roman"/>
          <w:sz w:val="28"/>
          <w:szCs w:val="28"/>
          <w:lang w:bidi="mr-IN"/>
        </w:rPr>
        <w:t>п</w:t>
      </w:r>
      <w:r w:rsidR="00015B72" w:rsidRPr="00015B72">
        <w:rPr>
          <w:rFonts w:ascii="Times New Roman" w:hAnsi="Times New Roman" w:cs="Times New Roman"/>
          <w:sz w:val="28"/>
          <w:szCs w:val="28"/>
          <w:lang w:bidi="mr-IN"/>
        </w:rPr>
        <w:t>о виду деятельности.</w:t>
      </w:r>
    </w:p>
    <w:p w14:paraId="679DB90F" w14:textId="0D339A18" w:rsidR="00DD12B3" w:rsidRDefault="00DD12B3" w:rsidP="00180B7D">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 xml:space="preserve">Значение </w:t>
      </w:r>
      <w:r w:rsidR="00A26BC0">
        <w:rPr>
          <w:rFonts w:ascii="Times New Roman" w:hAnsi="Times New Roman" w:cs="Times New Roman"/>
          <w:sz w:val="28"/>
          <w:szCs w:val="28"/>
          <w:lang w:bidi="mr-IN"/>
        </w:rPr>
        <w:t xml:space="preserve">данных </w:t>
      </w:r>
      <w:r>
        <w:rPr>
          <w:rFonts w:ascii="Times New Roman" w:hAnsi="Times New Roman" w:cs="Times New Roman"/>
          <w:sz w:val="28"/>
          <w:szCs w:val="28"/>
          <w:lang w:bidi="mr-IN"/>
        </w:rPr>
        <w:t>показателей по требованиям</w:t>
      </w:r>
      <w:r w:rsidR="007551A7">
        <w:rPr>
          <w:rFonts w:ascii="Times New Roman" w:hAnsi="Times New Roman" w:cs="Times New Roman"/>
          <w:sz w:val="28"/>
          <w:szCs w:val="28"/>
          <w:lang w:bidi="mr-IN"/>
        </w:rPr>
        <w:t xml:space="preserve"> на основании Налогового кодекса Российской Федерации (НК РФ) и </w:t>
      </w:r>
      <w:r w:rsidR="00A26BC0">
        <w:rPr>
          <w:rFonts w:ascii="Times New Roman" w:hAnsi="Times New Roman" w:cs="Times New Roman"/>
          <w:sz w:val="28"/>
          <w:szCs w:val="28"/>
          <w:lang w:bidi="mr-IN"/>
        </w:rPr>
        <w:t xml:space="preserve">данных, отраженных в отчетностях </w:t>
      </w:r>
      <w:r w:rsidR="007551A7">
        <w:rPr>
          <w:rFonts w:ascii="Times New Roman" w:hAnsi="Times New Roman" w:cs="Times New Roman"/>
          <w:sz w:val="28"/>
          <w:szCs w:val="28"/>
          <w:lang w:bidi="mr-IN"/>
        </w:rPr>
        <w:t>ООО «</w:t>
      </w:r>
      <w:r w:rsidR="003D5A7D">
        <w:rPr>
          <w:rFonts w:ascii="Times New Roman" w:hAnsi="Times New Roman" w:cs="Times New Roman"/>
          <w:sz w:val="28"/>
          <w:szCs w:val="28"/>
          <w:lang w:bidi="mr-IN"/>
        </w:rPr>
        <w:t>СТАРТ</w:t>
      </w:r>
      <w:r w:rsidR="007551A7">
        <w:rPr>
          <w:rFonts w:ascii="Times New Roman" w:hAnsi="Times New Roman" w:cs="Times New Roman"/>
          <w:sz w:val="28"/>
          <w:szCs w:val="28"/>
          <w:lang w:bidi="mr-IN"/>
        </w:rPr>
        <w:t>»</w:t>
      </w:r>
      <w:r>
        <w:rPr>
          <w:rFonts w:ascii="Times New Roman" w:hAnsi="Times New Roman" w:cs="Times New Roman"/>
          <w:sz w:val="28"/>
          <w:szCs w:val="28"/>
          <w:lang w:bidi="mr-IN"/>
        </w:rPr>
        <w:t xml:space="preserve"> отражены в таблице 2.6.</w:t>
      </w:r>
    </w:p>
    <w:p w14:paraId="1D23A53A" w14:textId="393B61CB" w:rsidR="003133B4" w:rsidRDefault="00DD12B3" w:rsidP="00180B7D">
      <w:pPr>
        <w:spacing w:after="0" w:line="360" w:lineRule="auto"/>
        <w:ind w:firstLine="709"/>
        <w:jc w:val="both"/>
        <w:rPr>
          <w:rFonts w:ascii="Times New Roman" w:hAnsi="Times New Roman" w:cs="Times New Roman"/>
          <w:sz w:val="28"/>
          <w:szCs w:val="28"/>
          <w:lang w:bidi="mr-IN"/>
        </w:rPr>
      </w:pPr>
      <w:r w:rsidRPr="00DD12B3">
        <w:rPr>
          <w:rFonts w:ascii="Times New Roman" w:hAnsi="Times New Roman" w:cs="Times New Roman"/>
          <w:sz w:val="28"/>
          <w:szCs w:val="28"/>
          <w:lang w:bidi="mr-IN"/>
        </w:rPr>
        <w:t xml:space="preserve">Таблица </w:t>
      </w:r>
      <w:r>
        <w:rPr>
          <w:rFonts w:ascii="Times New Roman" w:hAnsi="Times New Roman" w:cs="Times New Roman"/>
          <w:sz w:val="28"/>
          <w:szCs w:val="28"/>
          <w:lang w:bidi="mr-IN"/>
        </w:rPr>
        <w:t>2.6 -</w:t>
      </w:r>
      <w:r w:rsidRPr="00DD12B3">
        <w:rPr>
          <w:rFonts w:ascii="Times New Roman" w:hAnsi="Times New Roman" w:cs="Times New Roman"/>
          <w:sz w:val="28"/>
          <w:szCs w:val="28"/>
          <w:lang w:bidi="mr-IN"/>
        </w:rPr>
        <w:t xml:space="preserve"> Условия для перехода и применения УСН с 2024 года</w:t>
      </w:r>
      <w:r w:rsidR="007551A7">
        <w:rPr>
          <w:rFonts w:ascii="Times New Roman" w:hAnsi="Times New Roman" w:cs="Times New Roman"/>
          <w:sz w:val="28"/>
          <w:szCs w:val="28"/>
          <w:lang w:bidi="mr-IN"/>
        </w:rPr>
        <w:t xml:space="preserve"> и значение показателей в ООО «</w:t>
      </w:r>
      <w:r w:rsidR="003D5A7D">
        <w:rPr>
          <w:rFonts w:ascii="Times New Roman" w:hAnsi="Times New Roman" w:cs="Times New Roman"/>
          <w:sz w:val="28"/>
          <w:szCs w:val="28"/>
          <w:lang w:bidi="mr-IN"/>
        </w:rPr>
        <w:t>СТАРТ</w:t>
      </w:r>
      <w:r w:rsidR="007551A7">
        <w:rPr>
          <w:rFonts w:ascii="Times New Roman" w:hAnsi="Times New Roman" w:cs="Times New Roman"/>
          <w:sz w:val="28"/>
          <w:szCs w:val="28"/>
          <w:lang w:bidi="mr-IN"/>
        </w:rPr>
        <w:t>»</w:t>
      </w:r>
    </w:p>
    <w:tbl>
      <w:tblPr>
        <w:tblStyle w:val="af1"/>
        <w:tblW w:w="0" w:type="auto"/>
        <w:tblLook w:val="04A0" w:firstRow="1" w:lastRow="0" w:firstColumn="1" w:lastColumn="0" w:noHBand="0" w:noVBand="1"/>
      </w:tblPr>
      <w:tblGrid>
        <w:gridCol w:w="3209"/>
        <w:gridCol w:w="3209"/>
        <w:gridCol w:w="3209"/>
      </w:tblGrid>
      <w:tr w:rsidR="00015B72" w14:paraId="2387B528" w14:textId="77777777" w:rsidTr="00015B72">
        <w:tc>
          <w:tcPr>
            <w:tcW w:w="3209" w:type="dxa"/>
          </w:tcPr>
          <w:p w14:paraId="52CC847E" w14:textId="4868A369" w:rsidR="00015B72" w:rsidRPr="00015B72" w:rsidRDefault="00015B72" w:rsidP="00015B72">
            <w:pPr>
              <w:spacing w:line="360" w:lineRule="auto"/>
              <w:jc w:val="center"/>
              <w:rPr>
                <w:rFonts w:ascii="Times New Roman" w:hAnsi="Times New Roman" w:cs="Times New Roman"/>
                <w:sz w:val="24"/>
                <w:szCs w:val="24"/>
                <w:lang w:bidi="mr-IN"/>
              </w:rPr>
            </w:pPr>
            <w:r w:rsidRPr="00015B72">
              <w:rPr>
                <w:rFonts w:ascii="Times New Roman" w:hAnsi="Times New Roman" w:cs="Times New Roman"/>
                <w:sz w:val="24"/>
                <w:szCs w:val="24"/>
                <w:lang w:bidi="mr-IN"/>
              </w:rPr>
              <w:t>Показатель</w:t>
            </w:r>
          </w:p>
        </w:tc>
        <w:tc>
          <w:tcPr>
            <w:tcW w:w="3209" w:type="dxa"/>
          </w:tcPr>
          <w:p w14:paraId="0B03C798" w14:textId="6976A3D4" w:rsidR="00015B72" w:rsidRPr="00015B72" w:rsidRDefault="00015B72" w:rsidP="00015B72">
            <w:pPr>
              <w:spacing w:line="360" w:lineRule="auto"/>
              <w:jc w:val="center"/>
              <w:rPr>
                <w:rFonts w:ascii="Times New Roman" w:hAnsi="Times New Roman" w:cs="Times New Roman"/>
                <w:sz w:val="24"/>
                <w:szCs w:val="24"/>
                <w:lang w:bidi="mr-IN"/>
              </w:rPr>
            </w:pPr>
            <w:r w:rsidRPr="00015B72">
              <w:rPr>
                <w:rFonts w:ascii="Times New Roman" w:hAnsi="Times New Roman" w:cs="Times New Roman"/>
                <w:sz w:val="24"/>
                <w:szCs w:val="24"/>
                <w:lang w:bidi="mr-IN"/>
              </w:rPr>
              <w:t>Значение в 2023 году</w:t>
            </w:r>
            <w:r w:rsidR="00DD12B3">
              <w:rPr>
                <w:rFonts w:ascii="Times New Roman" w:hAnsi="Times New Roman" w:cs="Times New Roman"/>
                <w:sz w:val="24"/>
                <w:szCs w:val="24"/>
                <w:lang w:bidi="mr-IN"/>
              </w:rPr>
              <w:t xml:space="preserve"> на основании НК РФ</w:t>
            </w:r>
          </w:p>
        </w:tc>
        <w:tc>
          <w:tcPr>
            <w:tcW w:w="3209" w:type="dxa"/>
          </w:tcPr>
          <w:p w14:paraId="2B0CC253" w14:textId="07871202" w:rsidR="00015B72" w:rsidRPr="00015B72" w:rsidRDefault="00DD12B3" w:rsidP="00015B72">
            <w:pPr>
              <w:spacing w:line="360" w:lineRule="auto"/>
              <w:jc w:val="center"/>
              <w:rPr>
                <w:rFonts w:ascii="Times New Roman" w:hAnsi="Times New Roman" w:cs="Times New Roman"/>
                <w:sz w:val="24"/>
                <w:szCs w:val="24"/>
                <w:lang w:bidi="mr-IN"/>
              </w:rPr>
            </w:pPr>
            <w:r>
              <w:rPr>
                <w:rFonts w:ascii="Times New Roman" w:hAnsi="Times New Roman" w:cs="Times New Roman"/>
                <w:sz w:val="24"/>
                <w:szCs w:val="24"/>
                <w:lang w:bidi="mr-IN"/>
              </w:rPr>
              <w:t>Значение в 2023 году в ООО «</w:t>
            </w:r>
            <w:r w:rsidR="003D5A7D">
              <w:rPr>
                <w:rFonts w:ascii="Times New Roman" w:hAnsi="Times New Roman" w:cs="Times New Roman"/>
                <w:sz w:val="24"/>
                <w:szCs w:val="24"/>
                <w:lang w:bidi="mr-IN"/>
              </w:rPr>
              <w:t>СТАРТ</w:t>
            </w:r>
            <w:r>
              <w:rPr>
                <w:rFonts w:ascii="Times New Roman" w:hAnsi="Times New Roman" w:cs="Times New Roman"/>
                <w:sz w:val="24"/>
                <w:szCs w:val="24"/>
                <w:lang w:bidi="mr-IN"/>
              </w:rPr>
              <w:t>»</w:t>
            </w:r>
          </w:p>
        </w:tc>
      </w:tr>
      <w:tr w:rsidR="00015B72" w14:paraId="705FF000" w14:textId="77777777" w:rsidTr="000A23BF">
        <w:tc>
          <w:tcPr>
            <w:tcW w:w="9627" w:type="dxa"/>
            <w:gridSpan w:val="3"/>
          </w:tcPr>
          <w:p w14:paraId="7E467769" w14:textId="4AE622EF" w:rsidR="00015B72" w:rsidRPr="00015B72" w:rsidRDefault="00015B72" w:rsidP="00015B72">
            <w:pPr>
              <w:spacing w:line="360" w:lineRule="auto"/>
              <w:jc w:val="center"/>
              <w:rPr>
                <w:rFonts w:ascii="Times New Roman" w:hAnsi="Times New Roman" w:cs="Times New Roman"/>
                <w:sz w:val="24"/>
                <w:szCs w:val="24"/>
                <w:lang w:bidi="mr-IN"/>
              </w:rPr>
            </w:pPr>
            <w:r w:rsidRPr="00015B72">
              <w:rPr>
                <w:rFonts w:ascii="Times New Roman" w:hAnsi="Times New Roman" w:cs="Times New Roman"/>
                <w:sz w:val="24"/>
                <w:szCs w:val="24"/>
                <w:lang w:bidi="mr-IN"/>
              </w:rPr>
              <w:t>Переход на УСН с 2024 года</w:t>
            </w:r>
          </w:p>
        </w:tc>
      </w:tr>
      <w:tr w:rsidR="00015B72" w14:paraId="52D2554A" w14:textId="77777777" w:rsidTr="00015B72">
        <w:tc>
          <w:tcPr>
            <w:tcW w:w="3209" w:type="dxa"/>
          </w:tcPr>
          <w:p w14:paraId="2B872FC1" w14:textId="0DE5C72A" w:rsidR="00015B72" w:rsidRPr="00015B72" w:rsidRDefault="00015B72" w:rsidP="00015B72">
            <w:pPr>
              <w:spacing w:line="360" w:lineRule="auto"/>
              <w:jc w:val="center"/>
              <w:rPr>
                <w:rFonts w:ascii="Times New Roman" w:hAnsi="Times New Roman" w:cs="Times New Roman"/>
                <w:sz w:val="24"/>
                <w:szCs w:val="24"/>
                <w:lang w:bidi="mr-IN"/>
              </w:rPr>
            </w:pPr>
            <w:r w:rsidRPr="00015B72">
              <w:rPr>
                <w:rFonts w:ascii="Times New Roman" w:hAnsi="Times New Roman" w:cs="Times New Roman"/>
                <w:sz w:val="24"/>
                <w:szCs w:val="24"/>
                <w:lang w:bidi="mr-IN"/>
              </w:rPr>
              <w:t xml:space="preserve">Доход за </w:t>
            </w:r>
            <w:proofErr w:type="gramStart"/>
            <w:r w:rsidRPr="00015B72">
              <w:rPr>
                <w:rFonts w:ascii="Times New Roman" w:hAnsi="Times New Roman" w:cs="Times New Roman"/>
                <w:sz w:val="24"/>
                <w:szCs w:val="24"/>
                <w:lang w:bidi="mr-IN"/>
              </w:rPr>
              <w:t>последние</w:t>
            </w:r>
            <w:proofErr w:type="gramEnd"/>
            <w:r w:rsidRPr="00015B72">
              <w:rPr>
                <w:rFonts w:ascii="Times New Roman" w:hAnsi="Times New Roman" w:cs="Times New Roman"/>
                <w:sz w:val="24"/>
                <w:szCs w:val="24"/>
                <w:lang w:bidi="mr-IN"/>
              </w:rPr>
              <w:t xml:space="preserve"> 9 месяцев</w:t>
            </w:r>
            <w:r w:rsidR="007551A7">
              <w:rPr>
                <w:rFonts w:ascii="Times New Roman" w:hAnsi="Times New Roman" w:cs="Times New Roman"/>
                <w:sz w:val="24"/>
                <w:szCs w:val="24"/>
                <w:lang w:bidi="mr-IN"/>
              </w:rPr>
              <w:t xml:space="preserve"> 2023 года</w:t>
            </w:r>
          </w:p>
        </w:tc>
        <w:tc>
          <w:tcPr>
            <w:tcW w:w="3209" w:type="dxa"/>
          </w:tcPr>
          <w:p w14:paraId="7C3FCD69" w14:textId="782ABC1A" w:rsidR="00015B72" w:rsidRPr="00015B72" w:rsidRDefault="00015B72" w:rsidP="00015B72">
            <w:pPr>
              <w:spacing w:line="360" w:lineRule="auto"/>
              <w:jc w:val="center"/>
              <w:rPr>
                <w:rFonts w:ascii="Times New Roman" w:hAnsi="Times New Roman" w:cs="Times New Roman"/>
                <w:sz w:val="24"/>
                <w:szCs w:val="24"/>
                <w:lang w:bidi="mr-IN"/>
              </w:rPr>
            </w:pPr>
            <w:r>
              <w:rPr>
                <w:rFonts w:ascii="Times New Roman" w:hAnsi="Times New Roman" w:cs="Times New Roman"/>
                <w:sz w:val="24"/>
                <w:szCs w:val="24"/>
                <w:lang w:bidi="mr-IN"/>
              </w:rPr>
              <w:t xml:space="preserve">141,41 </w:t>
            </w:r>
            <w:proofErr w:type="spellStart"/>
            <w:r>
              <w:rPr>
                <w:rFonts w:ascii="Times New Roman" w:hAnsi="Times New Roman" w:cs="Times New Roman"/>
                <w:sz w:val="24"/>
                <w:szCs w:val="24"/>
                <w:lang w:bidi="mr-IN"/>
              </w:rPr>
              <w:t>млн</w:t>
            </w:r>
            <w:proofErr w:type="gramStart"/>
            <w:r>
              <w:rPr>
                <w:rFonts w:ascii="Times New Roman" w:hAnsi="Times New Roman" w:cs="Times New Roman"/>
                <w:sz w:val="24"/>
                <w:szCs w:val="24"/>
                <w:lang w:bidi="mr-IN"/>
              </w:rPr>
              <w:t>.р</w:t>
            </w:r>
            <w:proofErr w:type="gramEnd"/>
            <w:r>
              <w:rPr>
                <w:rFonts w:ascii="Times New Roman" w:hAnsi="Times New Roman" w:cs="Times New Roman"/>
                <w:sz w:val="24"/>
                <w:szCs w:val="24"/>
                <w:lang w:bidi="mr-IN"/>
              </w:rPr>
              <w:t>уб</w:t>
            </w:r>
            <w:proofErr w:type="spellEnd"/>
            <w:r>
              <w:rPr>
                <w:rFonts w:ascii="Times New Roman" w:hAnsi="Times New Roman" w:cs="Times New Roman"/>
                <w:sz w:val="24"/>
                <w:szCs w:val="24"/>
                <w:lang w:bidi="mr-IN"/>
              </w:rPr>
              <w:t>.</w:t>
            </w:r>
          </w:p>
        </w:tc>
        <w:tc>
          <w:tcPr>
            <w:tcW w:w="3209" w:type="dxa"/>
          </w:tcPr>
          <w:p w14:paraId="36B82E3B" w14:textId="3C6EF507" w:rsidR="00015B72" w:rsidRPr="00015B72" w:rsidRDefault="0057686E" w:rsidP="00015B72">
            <w:pPr>
              <w:spacing w:line="360" w:lineRule="auto"/>
              <w:jc w:val="center"/>
              <w:rPr>
                <w:rFonts w:ascii="Times New Roman" w:hAnsi="Times New Roman" w:cs="Times New Roman"/>
                <w:sz w:val="24"/>
                <w:szCs w:val="24"/>
                <w:lang w:bidi="mr-IN"/>
              </w:rPr>
            </w:pPr>
            <w:r>
              <w:rPr>
                <w:rFonts w:ascii="Times New Roman" w:hAnsi="Times New Roman" w:cs="Times New Roman"/>
                <w:sz w:val="24"/>
                <w:szCs w:val="24"/>
                <w:lang w:bidi="mr-IN"/>
              </w:rPr>
              <w:t xml:space="preserve">109,54 </w:t>
            </w:r>
            <w:proofErr w:type="spellStart"/>
            <w:r>
              <w:rPr>
                <w:rFonts w:ascii="Times New Roman" w:hAnsi="Times New Roman" w:cs="Times New Roman"/>
                <w:sz w:val="24"/>
                <w:szCs w:val="24"/>
                <w:lang w:bidi="mr-IN"/>
              </w:rPr>
              <w:t>млн</w:t>
            </w:r>
            <w:proofErr w:type="gramStart"/>
            <w:r>
              <w:rPr>
                <w:rFonts w:ascii="Times New Roman" w:hAnsi="Times New Roman" w:cs="Times New Roman"/>
                <w:sz w:val="24"/>
                <w:szCs w:val="24"/>
                <w:lang w:bidi="mr-IN"/>
              </w:rPr>
              <w:t>.р</w:t>
            </w:r>
            <w:proofErr w:type="gramEnd"/>
            <w:r>
              <w:rPr>
                <w:rFonts w:ascii="Times New Roman" w:hAnsi="Times New Roman" w:cs="Times New Roman"/>
                <w:sz w:val="24"/>
                <w:szCs w:val="24"/>
                <w:lang w:bidi="mr-IN"/>
              </w:rPr>
              <w:t>уб</w:t>
            </w:r>
            <w:proofErr w:type="spellEnd"/>
          </w:p>
        </w:tc>
      </w:tr>
      <w:tr w:rsidR="00015B72" w14:paraId="4A9DE049" w14:textId="77777777" w:rsidTr="007551A7">
        <w:trPr>
          <w:trHeight w:val="1066"/>
        </w:trPr>
        <w:tc>
          <w:tcPr>
            <w:tcW w:w="3209" w:type="dxa"/>
          </w:tcPr>
          <w:p w14:paraId="6A1ED923" w14:textId="0FC398B5" w:rsidR="00015B72" w:rsidRPr="00015B72" w:rsidRDefault="00015B72" w:rsidP="00015B72">
            <w:pPr>
              <w:spacing w:line="360" w:lineRule="auto"/>
              <w:jc w:val="center"/>
              <w:rPr>
                <w:rFonts w:ascii="Times New Roman" w:hAnsi="Times New Roman" w:cs="Times New Roman"/>
                <w:sz w:val="24"/>
                <w:szCs w:val="24"/>
                <w:lang w:bidi="mr-IN"/>
              </w:rPr>
            </w:pPr>
            <w:r>
              <w:rPr>
                <w:rFonts w:ascii="Times New Roman" w:hAnsi="Times New Roman" w:cs="Times New Roman"/>
                <w:sz w:val="24"/>
                <w:szCs w:val="24"/>
                <w:lang w:bidi="mr-IN"/>
              </w:rPr>
              <w:t>Остаточная стоимость основных средств</w:t>
            </w:r>
            <w:r w:rsidR="007551A7">
              <w:rPr>
                <w:rFonts w:ascii="Times New Roman" w:hAnsi="Times New Roman" w:cs="Times New Roman"/>
                <w:sz w:val="24"/>
                <w:szCs w:val="24"/>
                <w:lang w:bidi="mr-IN"/>
              </w:rPr>
              <w:t xml:space="preserve"> </w:t>
            </w:r>
            <w:proofErr w:type="gramStart"/>
            <w:r w:rsidR="007551A7">
              <w:rPr>
                <w:rFonts w:ascii="Times New Roman" w:hAnsi="Times New Roman" w:cs="Times New Roman"/>
                <w:sz w:val="24"/>
                <w:szCs w:val="24"/>
                <w:lang w:bidi="mr-IN"/>
              </w:rPr>
              <w:t>на конец</w:t>
            </w:r>
            <w:proofErr w:type="gramEnd"/>
            <w:r w:rsidR="007551A7">
              <w:rPr>
                <w:rFonts w:ascii="Times New Roman" w:hAnsi="Times New Roman" w:cs="Times New Roman"/>
                <w:sz w:val="24"/>
                <w:szCs w:val="24"/>
                <w:lang w:bidi="mr-IN"/>
              </w:rPr>
              <w:t xml:space="preserve"> 2023 года</w:t>
            </w:r>
          </w:p>
        </w:tc>
        <w:tc>
          <w:tcPr>
            <w:tcW w:w="3209" w:type="dxa"/>
          </w:tcPr>
          <w:p w14:paraId="3C7D0B13" w14:textId="1D8C56EF" w:rsidR="00015B72" w:rsidRPr="00015B72" w:rsidRDefault="00015B72" w:rsidP="00015B72">
            <w:pPr>
              <w:spacing w:line="360" w:lineRule="auto"/>
              <w:jc w:val="center"/>
              <w:rPr>
                <w:rFonts w:ascii="Times New Roman" w:hAnsi="Times New Roman" w:cs="Times New Roman"/>
                <w:sz w:val="24"/>
                <w:szCs w:val="24"/>
                <w:lang w:bidi="mr-IN"/>
              </w:rPr>
            </w:pPr>
            <w:r>
              <w:rPr>
                <w:rFonts w:ascii="Times New Roman" w:hAnsi="Times New Roman" w:cs="Times New Roman"/>
                <w:sz w:val="24"/>
                <w:szCs w:val="24"/>
                <w:lang w:bidi="mr-IN"/>
              </w:rPr>
              <w:t xml:space="preserve">Не более 150 </w:t>
            </w:r>
            <w:proofErr w:type="spellStart"/>
            <w:r>
              <w:rPr>
                <w:rFonts w:ascii="Times New Roman" w:hAnsi="Times New Roman" w:cs="Times New Roman"/>
                <w:sz w:val="24"/>
                <w:szCs w:val="24"/>
                <w:lang w:bidi="mr-IN"/>
              </w:rPr>
              <w:t>млн</w:t>
            </w:r>
            <w:proofErr w:type="gramStart"/>
            <w:r>
              <w:rPr>
                <w:rFonts w:ascii="Times New Roman" w:hAnsi="Times New Roman" w:cs="Times New Roman"/>
                <w:sz w:val="24"/>
                <w:szCs w:val="24"/>
                <w:lang w:bidi="mr-IN"/>
              </w:rPr>
              <w:t>.р</w:t>
            </w:r>
            <w:proofErr w:type="gramEnd"/>
            <w:r>
              <w:rPr>
                <w:rFonts w:ascii="Times New Roman" w:hAnsi="Times New Roman" w:cs="Times New Roman"/>
                <w:sz w:val="24"/>
                <w:szCs w:val="24"/>
                <w:lang w:bidi="mr-IN"/>
              </w:rPr>
              <w:t>уб</w:t>
            </w:r>
            <w:proofErr w:type="spellEnd"/>
            <w:r>
              <w:rPr>
                <w:rFonts w:ascii="Times New Roman" w:hAnsi="Times New Roman" w:cs="Times New Roman"/>
                <w:sz w:val="24"/>
                <w:szCs w:val="24"/>
                <w:lang w:bidi="mr-IN"/>
              </w:rPr>
              <w:t>.</w:t>
            </w:r>
          </w:p>
        </w:tc>
        <w:tc>
          <w:tcPr>
            <w:tcW w:w="3209" w:type="dxa"/>
          </w:tcPr>
          <w:p w14:paraId="241EBF4E" w14:textId="5E131684" w:rsidR="00015B72" w:rsidRPr="00015B72" w:rsidRDefault="0057686E" w:rsidP="00015B72">
            <w:pPr>
              <w:spacing w:line="360" w:lineRule="auto"/>
              <w:jc w:val="center"/>
              <w:rPr>
                <w:rFonts w:ascii="Times New Roman" w:hAnsi="Times New Roman" w:cs="Times New Roman"/>
                <w:sz w:val="24"/>
                <w:szCs w:val="24"/>
                <w:lang w:bidi="mr-IN"/>
              </w:rPr>
            </w:pPr>
            <w:r>
              <w:rPr>
                <w:rFonts w:ascii="Times New Roman" w:hAnsi="Times New Roman" w:cs="Times New Roman"/>
                <w:sz w:val="24"/>
                <w:szCs w:val="24"/>
                <w:lang w:bidi="mr-IN"/>
              </w:rPr>
              <w:t xml:space="preserve">957 </w:t>
            </w:r>
            <w:proofErr w:type="spellStart"/>
            <w:r>
              <w:rPr>
                <w:rFonts w:ascii="Times New Roman" w:hAnsi="Times New Roman" w:cs="Times New Roman"/>
                <w:sz w:val="24"/>
                <w:szCs w:val="24"/>
                <w:lang w:bidi="mr-IN"/>
              </w:rPr>
              <w:t>тыс</w:t>
            </w:r>
            <w:proofErr w:type="gramStart"/>
            <w:r>
              <w:rPr>
                <w:rFonts w:ascii="Times New Roman" w:hAnsi="Times New Roman" w:cs="Times New Roman"/>
                <w:sz w:val="24"/>
                <w:szCs w:val="24"/>
                <w:lang w:bidi="mr-IN"/>
              </w:rPr>
              <w:t>.р</w:t>
            </w:r>
            <w:proofErr w:type="gramEnd"/>
            <w:r>
              <w:rPr>
                <w:rFonts w:ascii="Times New Roman" w:hAnsi="Times New Roman" w:cs="Times New Roman"/>
                <w:sz w:val="24"/>
                <w:szCs w:val="24"/>
                <w:lang w:bidi="mr-IN"/>
              </w:rPr>
              <w:t>уб</w:t>
            </w:r>
            <w:proofErr w:type="spellEnd"/>
            <w:r>
              <w:rPr>
                <w:rFonts w:ascii="Times New Roman" w:hAnsi="Times New Roman" w:cs="Times New Roman"/>
                <w:sz w:val="24"/>
                <w:szCs w:val="24"/>
                <w:lang w:bidi="mr-IN"/>
              </w:rPr>
              <w:t>.</w:t>
            </w:r>
          </w:p>
        </w:tc>
      </w:tr>
      <w:tr w:rsidR="00015B72" w14:paraId="15BF57F9" w14:textId="77777777" w:rsidTr="00015B72">
        <w:tc>
          <w:tcPr>
            <w:tcW w:w="3209" w:type="dxa"/>
          </w:tcPr>
          <w:p w14:paraId="25B23F44" w14:textId="53D06C1A" w:rsidR="00015B72" w:rsidRPr="00015B72" w:rsidRDefault="00015B72" w:rsidP="00015B72">
            <w:pPr>
              <w:spacing w:line="360" w:lineRule="auto"/>
              <w:jc w:val="center"/>
              <w:rPr>
                <w:rFonts w:ascii="Times New Roman" w:hAnsi="Times New Roman" w:cs="Times New Roman"/>
                <w:sz w:val="24"/>
                <w:szCs w:val="24"/>
                <w:lang w:bidi="mr-IN"/>
              </w:rPr>
            </w:pPr>
            <w:r>
              <w:rPr>
                <w:rFonts w:ascii="Times New Roman" w:hAnsi="Times New Roman" w:cs="Times New Roman"/>
                <w:sz w:val="24"/>
                <w:szCs w:val="24"/>
                <w:lang w:bidi="mr-IN"/>
              </w:rPr>
              <w:t>Средняя численность сотрудников</w:t>
            </w:r>
            <w:r w:rsidR="007551A7">
              <w:rPr>
                <w:rFonts w:ascii="Times New Roman" w:hAnsi="Times New Roman" w:cs="Times New Roman"/>
                <w:sz w:val="24"/>
                <w:szCs w:val="24"/>
                <w:lang w:bidi="mr-IN"/>
              </w:rPr>
              <w:t xml:space="preserve"> за 2023 год</w:t>
            </w:r>
          </w:p>
        </w:tc>
        <w:tc>
          <w:tcPr>
            <w:tcW w:w="3209" w:type="dxa"/>
          </w:tcPr>
          <w:p w14:paraId="4231D903" w14:textId="1697F97D" w:rsidR="00015B72" w:rsidRPr="00015B72" w:rsidRDefault="00015B72" w:rsidP="00015B72">
            <w:pPr>
              <w:spacing w:line="360" w:lineRule="auto"/>
              <w:jc w:val="center"/>
              <w:rPr>
                <w:rFonts w:ascii="Times New Roman" w:hAnsi="Times New Roman" w:cs="Times New Roman"/>
                <w:sz w:val="24"/>
                <w:szCs w:val="24"/>
                <w:lang w:bidi="mr-IN"/>
              </w:rPr>
            </w:pPr>
            <w:r>
              <w:rPr>
                <w:rFonts w:ascii="Times New Roman" w:hAnsi="Times New Roman" w:cs="Times New Roman"/>
                <w:sz w:val="24"/>
                <w:szCs w:val="24"/>
                <w:lang w:bidi="mr-IN"/>
              </w:rPr>
              <w:t>Не более 130 человек</w:t>
            </w:r>
          </w:p>
        </w:tc>
        <w:tc>
          <w:tcPr>
            <w:tcW w:w="3209" w:type="dxa"/>
          </w:tcPr>
          <w:p w14:paraId="0D5F229B" w14:textId="2E92E47C" w:rsidR="00015B72" w:rsidRPr="00015B72" w:rsidRDefault="0057686E" w:rsidP="00015B72">
            <w:pPr>
              <w:spacing w:line="360" w:lineRule="auto"/>
              <w:jc w:val="center"/>
              <w:rPr>
                <w:rFonts w:ascii="Times New Roman" w:hAnsi="Times New Roman" w:cs="Times New Roman"/>
                <w:sz w:val="24"/>
                <w:szCs w:val="24"/>
                <w:lang w:bidi="mr-IN"/>
              </w:rPr>
            </w:pPr>
            <w:r>
              <w:rPr>
                <w:rFonts w:ascii="Times New Roman" w:hAnsi="Times New Roman" w:cs="Times New Roman"/>
                <w:sz w:val="24"/>
                <w:szCs w:val="24"/>
                <w:lang w:bidi="mr-IN"/>
              </w:rPr>
              <w:t>9</w:t>
            </w:r>
            <w:r w:rsidR="00015B72">
              <w:rPr>
                <w:rFonts w:ascii="Times New Roman" w:hAnsi="Times New Roman" w:cs="Times New Roman"/>
                <w:sz w:val="24"/>
                <w:szCs w:val="24"/>
                <w:lang w:bidi="mr-IN"/>
              </w:rPr>
              <w:t xml:space="preserve"> человек</w:t>
            </w:r>
          </w:p>
        </w:tc>
      </w:tr>
      <w:tr w:rsidR="00015B72" w14:paraId="24B58080" w14:textId="77777777" w:rsidTr="00015B72">
        <w:tc>
          <w:tcPr>
            <w:tcW w:w="3209" w:type="dxa"/>
          </w:tcPr>
          <w:p w14:paraId="689E9FC1" w14:textId="424E1E3F" w:rsidR="00015B72" w:rsidRPr="00015B72" w:rsidRDefault="00015B72" w:rsidP="00015B72">
            <w:pPr>
              <w:spacing w:line="360" w:lineRule="auto"/>
              <w:jc w:val="center"/>
              <w:rPr>
                <w:rFonts w:ascii="Times New Roman" w:hAnsi="Times New Roman" w:cs="Times New Roman"/>
                <w:sz w:val="24"/>
                <w:szCs w:val="24"/>
                <w:lang w:bidi="mr-IN"/>
              </w:rPr>
            </w:pPr>
            <w:r>
              <w:rPr>
                <w:rFonts w:ascii="Times New Roman" w:hAnsi="Times New Roman" w:cs="Times New Roman"/>
                <w:sz w:val="24"/>
                <w:szCs w:val="24"/>
                <w:lang w:bidi="mr-IN"/>
              </w:rPr>
              <w:t>Виды деятельности</w:t>
            </w:r>
          </w:p>
        </w:tc>
        <w:tc>
          <w:tcPr>
            <w:tcW w:w="3209" w:type="dxa"/>
          </w:tcPr>
          <w:p w14:paraId="2863A713" w14:textId="7E62F73B" w:rsidR="00015B72" w:rsidRPr="00015B72" w:rsidRDefault="00015B72" w:rsidP="00015B72">
            <w:pPr>
              <w:spacing w:line="360" w:lineRule="auto"/>
              <w:jc w:val="center"/>
              <w:rPr>
                <w:rFonts w:ascii="Times New Roman" w:hAnsi="Times New Roman" w:cs="Times New Roman"/>
                <w:sz w:val="24"/>
                <w:szCs w:val="24"/>
                <w:lang w:bidi="mr-IN"/>
              </w:rPr>
            </w:pPr>
            <w:r w:rsidRPr="00015B72">
              <w:rPr>
                <w:rFonts w:ascii="Times New Roman" w:hAnsi="Times New Roman" w:cs="Times New Roman"/>
                <w:sz w:val="24"/>
                <w:szCs w:val="24"/>
                <w:lang w:bidi="mr-IN"/>
              </w:rPr>
              <w:t xml:space="preserve">Любые, кроме тех, что перечислены в п. 3 ст. 346.12 </w:t>
            </w:r>
            <w:r w:rsidRPr="00015B72">
              <w:rPr>
                <w:rFonts w:ascii="Times New Roman" w:hAnsi="Times New Roman" w:cs="Times New Roman"/>
                <w:sz w:val="24"/>
                <w:szCs w:val="24"/>
                <w:lang w:bidi="mr-IN"/>
              </w:rPr>
              <w:lastRenderedPageBreak/>
              <w:t>НК</w:t>
            </w:r>
          </w:p>
        </w:tc>
        <w:tc>
          <w:tcPr>
            <w:tcW w:w="3209" w:type="dxa"/>
          </w:tcPr>
          <w:p w14:paraId="120D5654" w14:textId="459FD5FF" w:rsidR="00015B72" w:rsidRPr="00015B72" w:rsidRDefault="007551A7" w:rsidP="00015B72">
            <w:pPr>
              <w:spacing w:line="360" w:lineRule="auto"/>
              <w:jc w:val="center"/>
              <w:rPr>
                <w:rFonts w:ascii="Times New Roman" w:hAnsi="Times New Roman" w:cs="Times New Roman"/>
                <w:sz w:val="24"/>
                <w:szCs w:val="24"/>
                <w:lang w:bidi="mr-IN"/>
              </w:rPr>
            </w:pPr>
            <w:r>
              <w:rPr>
                <w:rFonts w:ascii="Times New Roman" w:eastAsia="Aptos" w:hAnsi="Times New Roman" w:cs="Times New Roman"/>
                <w:bCs/>
                <w:kern w:val="2"/>
                <w:sz w:val="24"/>
                <w:szCs w:val="24"/>
                <w14:ligatures w14:val="standardContextual"/>
              </w:rPr>
              <w:lastRenderedPageBreak/>
              <w:t>Т</w:t>
            </w:r>
            <w:r w:rsidRPr="007551A7">
              <w:rPr>
                <w:rFonts w:ascii="Times New Roman" w:eastAsia="Aptos" w:hAnsi="Times New Roman" w:cs="Times New Roman"/>
                <w:bCs/>
                <w:kern w:val="2"/>
                <w:sz w:val="24"/>
                <w:szCs w:val="24"/>
                <w14:ligatures w14:val="standardContextual"/>
              </w:rPr>
              <w:t xml:space="preserve">орговля оптовая автомобильными деталями, </w:t>
            </w:r>
            <w:r w:rsidRPr="007551A7">
              <w:rPr>
                <w:rFonts w:ascii="Times New Roman" w:eastAsia="Aptos" w:hAnsi="Times New Roman" w:cs="Times New Roman"/>
                <w:bCs/>
                <w:kern w:val="2"/>
                <w:sz w:val="24"/>
                <w:szCs w:val="24"/>
                <w14:ligatures w14:val="standardContextual"/>
              </w:rPr>
              <w:lastRenderedPageBreak/>
              <w:t>узлами и принадлежностями</w:t>
            </w:r>
          </w:p>
        </w:tc>
      </w:tr>
      <w:tr w:rsidR="00015B72" w14:paraId="0DB9A5DD" w14:textId="77777777" w:rsidTr="00D32711">
        <w:tc>
          <w:tcPr>
            <w:tcW w:w="9627" w:type="dxa"/>
            <w:gridSpan w:val="3"/>
          </w:tcPr>
          <w:p w14:paraId="0A87905B" w14:textId="4179C6F7" w:rsidR="00015B72" w:rsidRPr="00015B72" w:rsidRDefault="00015B72" w:rsidP="00015B72">
            <w:pPr>
              <w:spacing w:line="360" w:lineRule="auto"/>
              <w:jc w:val="center"/>
              <w:rPr>
                <w:rFonts w:ascii="Times New Roman" w:hAnsi="Times New Roman" w:cs="Times New Roman"/>
                <w:sz w:val="24"/>
                <w:szCs w:val="24"/>
                <w:lang w:bidi="mr-IN"/>
              </w:rPr>
            </w:pPr>
            <w:r>
              <w:rPr>
                <w:rFonts w:ascii="Times New Roman" w:hAnsi="Times New Roman" w:cs="Times New Roman"/>
                <w:sz w:val="24"/>
                <w:szCs w:val="24"/>
                <w:lang w:bidi="mr-IN"/>
              </w:rPr>
              <w:lastRenderedPageBreak/>
              <w:t>Применение УСН в 2024 году</w:t>
            </w:r>
          </w:p>
        </w:tc>
      </w:tr>
      <w:tr w:rsidR="00015B72" w14:paraId="56820956" w14:textId="77777777" w:rsidTr="00015B72">
        <w:tc>
          <w:tcPr>
            <w:tcW w:w="3209" w:type="dxa"/>
          </w:tcPr>
          <w:p w14:paraId="38DED13A" w14:textId="2DFB710A" w:rsidR="00015B72" w:rsidRDefault="00015B72" w:rsidP="00015B72">
            <w:pPr>
              <w:spacing w:line="360" w:lineRule="auto"/>
              <w:jc w:val="center"/>
              <w:rPr>
                <w:rFonts w:ascii="Times New Roman" w:hAnsi="Times New Roman" w:cs="Times New Roman"/>
                <w:sz w:val="24"/>
                <w:szCs w:val="24"/>
                <w:lang w:bidi="mr-IN"/>
              </w:rPr>
            </w:pPr>
            <w:r>
              <w:rPr>
                <w:rFonts w:ascii="Times New Roman" w:hAnsi="Times New Roman" w:cs="Times New Roman"/>
                <w:sz w:val="24"/>
                <w:szCs w:val="24"/>
                <w:lang w:bidi="mr-IN"/>
              </w:rPr>
              <w:t>Максимальный доход</w:t>
            </w:r>
            <w:r w:rsidR="007551A7">
              <w:rPr>
                <w:rFonts w:ascii="Times New Roman" w:hAnsi="Times New Roman" w:cs="Times New Roman"/>
                <w:sz w:val="24"/>
                <w:szCs w:val="24"/>
                <w:lang w:bidi="mr-IN"/>
              </w:rPr>
              <w:t xml:space="preserve"> за 2023 год</w:t>
            </w:r>
          </w:p>
        </w:tc>
        <w:tc>
          <w:tcPr>
            <w:tcW w:w="3209" w:type="dxa"/>
          </w:tcPr>
          <w:p w14:paraId="570D63AD" w14:textId="14E4C20D" w:rsidR="00015B72" w:rsidRPr="00015B72" w:rsidRDefault="00015B72" w:rsidP="00015B72">
            <w:pPr>
              <w:spacing w:line="360" w:lineRule="auto"/>
              <w:jc w:val="center"/>
              <w:rPr>
                <w:rFonts w:ascii="Times New Roman" w:hAnsi="Times New Roman" w:cs="Times New Roman"/>
                <w:sz w:val="24"/>
                <w:szCs w:val="24"/>
                <w:lang w:bidi="mr-IN"/>
              </w:rPr>
            </w:pPr>
            <w:r>
              <w:rPr>
                <w:rFonts w:ascii="Times New Roman" w:hAnsi="Times New Roman" w:cs="Times New Roman"/>
                <w:sz w:val="24"/>
                <w:szCs w:val="24"/>
                <w:lang w:bidi="mr-IN"/>
              </w:rPr>
              <w:t xml:space="preserve">251,4 </w:t>
            </w:r>
            <w:proofErr w:type="spellStart"/>
            <w:r>
              <w:rPr>
                <w:rFonts w:ascii="Times New Roman" w:hAnsi="Times New Roman" w:cs="Times New Roman"/>
                <w:sz w:val="24"/>
                <w:szCs w:val="24"/>
                <w:lang w:bidi="mr-IN"/>
              </w:rPr>
              <w:t>млн</w:t>
            </w:r>
            <w:proofErr w:type="gramStart"/>
            <w:r>
              <w:rPr>
                <w:rFonts w:ascii="Times New Roman" w:hAnsi="Times New Roman" w:cs="Times New Roman"/>
                <w:sz w:val="24"/>
                <w:szCs w:val="24"/>
                <w:lang w:bidi="mr-IN"/>
              </w:rPr>
              <w:t>.р</w:t>
            </w:r>
            <w:proofErr w:type="gramEnd"/>
            <w:r>
              <w:rPr>
                <w:rFonts w:ascii="Times New Roman" w:hAnsi="Times New Roman" w:cs="Times New Roman"/>
                <w:sz w:val="24"/>
                <w:szCs w:val="24"/>
                <w:lang w:bidi="mr-IN"/>
              </w:rPr>
              <w:t>уб</w:t>
            </w:r>
            <w:proofErr w:type="spellEnd"/>
            <w:r>
              <w:rPr>
                <w:rFonts w:ascii="Times New Roman" w:hAnsi="Times New Roman" w:cs="Times New Roman"/>
                <w:sz w:val="24"/>
                <w:szCs w:val="24"/>
                <w:lang w:bidi="mr-IN"/>
              </w:rPr>
              <w:t>.</w:t>
            </w:r>
          </w:p>
        </w:tc>
        <w:tc>
          <w:tcPr>
            <w:tcW w:w="3209" w:type="dxa"/>
          </w:tcPr>
          <w:p w14:paraId="37B5DA3C" w14:textId="7F441EB9" w:rsidR="00015B72" w:rsidRPr="00015B72" w:rsidRDefault="00DF5474" w:rsidP="00015B72">
            <w:pPr>
              <w:spacing w:line="360" w:lineRule="auto"/>
              <w:jc w:val="center"/>
              <w:rPr>
                <w:rFonts w:ascii="Times New Roman" w:hAnsi="Times New Roman" w:cs="Times New Roman"/>
                <w:sz w:val="24"/>
                <w:szCs w:val="24"/>
                <w:lang w:bidi="mr-IN"/>
              </w:rPr>
            </w:pPr>
            <w:r>
              <w:rPr>
                <w:rFonts w:ascii="Times New Roman" w:hAnsi="Times New Roman" w:cs="Times New Roman"/>
                <w:sz w:val="24"/>
                <w:szCs w:val="24"/>
                <w:lang w:bidi="mr-IN"/>
              </w:rPr>
              <w:t>137,45</w:t>
            </w:r>
            <w:r w:rsidR="00015B72">
              <w:rPr>
                <w:rFonts w:ascii="Times New Roman" w:hAnsi="Times New Roman" w:cs="Times New Roman"/>
                <w:sz w:val="24"/>
                <w:szCs w:val="24"/>
                <w:lang w:bidi="mr-IN"/>
              </w:rPr>
              <w:t xml:space="preserve"> </w:t>
            </w:r>
            <w:proofErr w:type="spellStart"/>
            <w:r w:rsidR="00015B72">
              <w:rPr>
                <w:rFonts w:ascii="Times New Roman" w:hAnsi="Times New Roman" w:cs="Times New Roman"/>
                <w:sz w:val="24"/>
                <w:szCs w:val="24"/>
                <w:lang w:bidi="mr-IN"/>
              </w:rPr>
              <w:t>млн</w:t>
            </w:r>
            <w:proofErr w:type="gramStart"/>
            <w:r w:rsidR="00015B72">
              <w:rPr>
                <w:rFonts w:ascii="Times New Roman" w:hAnsi="Times New Roman" w:cs="Times New Roman"/>
                <w:sz w:val="24"/>
                <w:szCs w:val="24"/>
                <w:lang w:bidi="mr-IN"/>
              </w:rPr>
              <w:t>.р</w:t>
            </w:r>
            <w:proofErr w:type="gramEnd"/>
            <w:r w:rsidR="00015B72">
              <w:rPr>
                <w:rFonts w:ascii="Times New Roman" w:hAnsi="Times New Roman" w:cs="Times New Roman"/>
                <w:sz w:val="24"/>
                <w:szCs w:val="24"/>
                <w:lang w:bidi="mr-IN"/>
              </w:rPr>
              <w:t>уб</w:t>
            </w:r>
            <w:proofErr w:type="spellEnd"/>
            <w:r w:rsidR="00015B72">
              <w:rPr>
                <w:rFonts w:ascii="Times New Roman" w:hAnsi="Times New Roman" w:cs="Times New Roman"/>
                <w:sz w:val="24"/>
                <w:szCs w:val="24"/>
                <w:lang w:bidi="mr-IN"/>
              </w:rPr>
              <w:t>.</w:t>
            </w:r>
          </w:p>
        </w:tc>
      </w:tr>
      <w:tr w:rsidR="00015B72" w14:paraId="1FE8DB5B" w14:textId="77777777" w:rsidTr="00015B72">
        <w:tc>
          <w:tcPr>
            <w:tcW w:w="3209" w:type="dxa"/>
          </w:tcPr>
          <w:p w14:paraId="3842DBA4" w14:textId="35F866FD" w:rsidR="00015B72" w:rsidRDefault="00015B72" w:rsidP="00015B72">
            <w:pPr>
              <w:spacing w:line="360" w:lineRule="auto"/>
              <w:jc w:val="center"/>
              <w:rPr>
                <w:rFonts w:ascii="Times New Roman" w:hAnsi="Times New Roman" w:cs="Times New Roman"/>
                <w:sz w:val="24"/>
                <w:szCs w:val="24"/>
                <w:lang w:bidi="mr-IN"/>
              </w:rPr>
            </w:pPr>
            <w:r>
              <w:rPr>
                <w:rFonts w:ascii="Times New Roman" w:hAnsi="Times New Roman" w:cs="Times New Roman"/>
                <w:sz w:val="24"/>
                <w:szCs w:val="24"/>
                <w:lang w:bidi="mr-IN"/>
              </w:rPr>
              <w:t>Предельная численность сотрудников</w:t>
            </w:r>
            <w:r w:rsidR="007551A7">
              <w:rPr>
                <w:rFonts w:ascii="Times New Roman" w:hAnsi="Times New Roman" w:cs="Times New Roman"/>
                <w:sz w:val="24"/>
                <w:szCs w:val="24"/>
                <w:lang w:bidi="mr-IN"/>
              </w:rPr>
              <w:t xml:space="preserve"> за 2023 год</w:t>
            </w:r>
          </w:p>
        </w:tc>
        <w:tc>
          <w:tcPr>
            <w:tcW w:w="3209" w:type="dxa"/>
          </w:tcPr>
          <w:p w14:paraId="77F103AF" w14:textId="2CDA1D68" w:rsidR="00015B72" w:rsidRPr="00015B72" w:rsidRDefault="00015B72" w:rsidP="00015B72">
            <w:pPr>
              <w:spacing w:line="360" w:lineRule="auto"/>
              <w:jc w:val="center"/>
              <w:rPr>
                <w:rFonts w:ascii="Times New Roman" w:hAnsi="Times New Roman" w:cs="Times New Roman"/>
                <w:sz w:val="24"/>
                <w:szCs w:val="24"/>
                <w:lang w:bidi="mr-IN"/>
              </w:rPr>
            </w:pPr>
            <w:r>
              <w:rPr>
                <w:rFonts w:ascii="Times New Roman" w:hAnsi="Times New Roman" w:cs="Times New Roman"/>
                <w:sz w:val="24"/>
                <w:szCs w:val="24"/>
                <w:lang w:bidi="mr-IN"/>
              </w:rPr>
              <w:t>Не более 130 человек</w:t>
            </w:r>
          </w:p>
        </w:tc>
        <w:tc>
          <w:tcPr>
            <w:tcW w:w="3209" w:type="dxa"/>
          </w:tcPr>
          <w:p w14:paraId="742739FF" w14:textId="1A9F27C7" w:rsidR="00015B72" w:rsidRPr="00015B72" w:rsidRDefault="007551A7" w:rsidP="00015B72">
            <w:pPr>
              <w:spacing w:line="360" w:lineRule="auto"/>
              <w:jc w:val="center"/>
              <w:rPr>
                <w:rFonts w:ascii="Times New Roman" w:hAnsi="Times New Roman" w:cs="Times New Roman"/>
                <w:sz w:val="24"/>
                <w:szCs w:val="24"/>
                <w:lang w:bidi="mr-IN"/>
              </w:rPr>
            </w:pPr>
            <w:r>
              <w:rPr>
                <w:rFonts w:ascii="Times New Roman" w:hAnsi="Times New Roman" w:cs="Times New Roman"/>
                <w:sz w:val="24"/>
                <w:szCs w:val="24"/>
                <w:lang w:bidi="mr-IN"/>
              </w:rPr>
              <w:t>9 человек</w:t>
            </w:r>
          </w:p>
        </w:tc>
      </w:tr>
      <w:tr w:rsidR="00015B72" w14:paraId="53D59115" w14:textId="77777777" w:rsidTr="00015B72">
        <w:tc>
          <w:tcPr>
            <w:tcW w:w="3209" w:type="dxa"/>
          </w:tcPr>
          <w:p w14:paraId="45BB644C" w14:textId="498EA1DF" w:rsidR="00015B72" w:rsidRDefault="00015B72" w:rsidP="00015B72">
            <w:pPr>
              <w:spacing w:line="360" w:lineRule="auto"/>
              <w:jc w:val="center"/>
              <w:rPr>
                <w:rFonts w:ascii="Times New Roman" w:hAnsi="Times New Roman" w:cs="Times New Roman"/>
                <w:sz w:val="24"/>
                <w:szCs w:val="24"/>
                <w:lang w:bidi="mr-IN"/>
              </w:rPr>
            </w:pPr>
            <w:r>
              <w:rPr>
                <w:rFonts w:ascii="Times New Roman" w:hAnsi="Times New Roman" w:cs="Times New Roman"/>
                <w:sz w:val="24"/>
                <w:szCs w:val="24"/>
                <w:lang w:bidi="mr-IN"/>
              </w:rPr>
              <w:t>Остаточная стоимость основных средств</w:t>
            </w:r>
            <w:r w:rsidR="007551A7">
              <w:rPr>
                <w:rFonts w:ascii="Times New Roman" w:hAnsi="Times New Roman" w:cs="Times New Roman"/>
                <w:sz w:val="24"/>
                <w:szCs w:val="24"/>
                <w:lang w:bidi="mr-IN"/>
              </w:rPr>
              <w:t xml:space="preserve"> на 2023 год</w:t>
            </w:r>
          </w:p>
        </w:tc>
        <w:tc>
          <w:tcPr>
            <w:tcW w:w="3209" w:type="dxa"/>
          </w:tcPr>
          <w:p w14:paraId="41038948" w14:textId="67737822" w:rsidR="00015B72" w:rsidRPr="00015B72" w:rsidRDefault="00015B72" w:rsidP="00015B72">
            <w:pPr>
              <w:spacing w:line="360" w:lineRule="auto"/>
              <w:jc w:val="center"/>
              <w:rPr>
                <w:rFonts w:ascii="Times New Roman" w:hAnsi="Times New Roman" w:cs="Times New Roman"/>
                <w:sz w:val="24"/>
                <w:szCs w:val="24"/>
                <w:lang w:bidi="mr-IN"/>
              </w:rPr>
            </w:pPr>
            <w:r>
              <w:rPr>
                <w:rFonts w:ascii="Times New Roman" w:hAnsi="Times New Roman" w:cs="Times New Roman"/>
                <w:sz w:val="24"/>
                <w:szCs w:val="24"/>
                <w:lang w:bidi="mr-IN"/>
              </w:rPr>
              <w:t xml:space="preserve">Не более 150 </w:t>
            </w:r>
            <w:proofErr w:type="spellStart"/>
            <w:r>
              <w:rPr>
                <w:rFonts w:ascii="Times New Roman" w:hAnsi="Times New Roman" w:cs="Times New Roman"/>
                <w:sz w:val="24"/>
                <w:szCs w:val="24"/>
                <w:lang w:bidi="mr-IN"/>
              </w:rPr>
              <w:t>млн</w:t>
            </w:r>
            <w:proofErr w:type="gramStart"/>
            <w:r>
              <w:rPr>
                <w:rFonts w:ascii="Times New Roman" w:hAnsi="Times New Roman" w:cs="Times New Roman"/>
                <w:sz w:val="24"/>
                <w:szCs w:val="24"/>
                <w:lang w:bidi="mr-IN"/>
              </w:rPr>
              <w:t>.р</w:t>
            </w:r>
            <w:proofErr w:type="gramEnd"/>
            <w:r>
              <w:rPr>
                <w:rFonts w:ascii="Times New Roman" w:hAnsi="Times New Roman" w:cs="Times New Roman"/>
                <w:sz w:val="24"/>
                <w:szCs w:val="24"/>
                <w:lang w:bidi="mr-IN"/>
              </w:rPr>
              <w:t>уб</w:t>
            </w:r>
            <w:proofErr w:type="spellEnd"/>
            <w:r>
              <w:rPr>
                <w:rFonts w:ascii="Times New Roman" w:hAnsi="Times New Roman" w:cs="Times New Roman"/>
                <w:sz w:val="24"/>
                <w:szCs w:val="24"/>
                <w:lang w:bidi="mr-IN"/>
              </w:rPr>
              <w:t>.</w:t>
            </w:r>
          </w:p>
        </w:tc>
        <w:tc>
          <w:tcPr>
            <w:tcW w:w="3209" w:type="dxa"/>
          </w:tcPr>
          <w:p w14:paraId="3FB6688C" w14:textId="2F8BAAC3" w:rsidR="00015B72" w:rsidRPr="00015B72" w:rsidRDefault="00DF5474" w:rsidP="00015B72">
            <w:pPr>
              <w:spacing w:line="360" w:lineRule="auto"/>
              <w:jc w:val="center"/>
              <w:rPr>
                <w:rFonts w:ascii="Times New Roman" w:hAnsi="Times New Roman" w:cs="Times New Roman"/>
                <w:sz w:val="24"/>
                <w:szCs w:val="24"/>
                <w:lang w:bidi="mr-IN"/>
              </w:rPr>
            </w:pPr>
            <w:r>
              <w:rPr>
                <w:rFonts w:ascii="Times New Roman" w:hAnsi="Times New Roman" w:cs="Times New Roman"/>
                <w:sz w:val="24"/>
                <w:szCs w:val="24"/>
                <w:lang w:bidi="mr-IN"/>
              </w:rPr>
              <w:t xml:space="preserve">957 </w:t>
            </w:r>
            <w:proofErr w:type="spellStart"/>
            <w:r>
              <w:rPr>
                <w:rFonts w:ascii="Times New Roman" w:hAnsi="Times New Roman" w:cs="Times New Roman"/>
                <w:sz w:val="24"/>
                <w:szCs w:val="24"/>
                <w:lang w:bidi="mr-IN"/>
              </w:rPr>
              <w:t>тыс</w:t>
            </w:r>
            <w:proofErr w:type="gramStart"/>
            <w:r>
              <w:rPr>
                <w:rFonts w:ascii="Times New Roman" w:hAnsi="Times New Roman" w:cs="Times New Roman"/>
                <w:sz w:val="24"/>
                <w:szCs w:val="24"/>
                <w:lang w:bidi="mr-IN"/>
              </w:rPr>
              <w:t>.р</w:t>
            </w:r>
            <w:proofErr w:type="gramEnd"/>
            <w:r>
              <w:rPr>
                <w:rFonts w:ascii="Times New Roman" w:hAnsi="Times New Roman" w:cs="Times New Roman"/>
                <w:sz w:val="24"/>
                <w:szCs w:val="24"/>
                <w:lang w:bidi="mr-IN"/>
              </w:rPr>
              <w:t>уб</w:t>
            </w:r>
            <w:proofErr w:type="spellEnd"/>
            <w:r>
              <w:rPr>
                <w:rFonts w:ascii="Times New Roman" w:hAnsi="Times New Roman" w:cs="Times New Roman"/>
                <w:sz w:val="24"/>
                <w:szCs w:val="24"/>
                <w:lang w:bidi="mr-IN"/>
              </w:rPr>
              <w:t>.</w:t>
            </w:r>
          </w:p>
        </w:tc>
      </w:tr>
    </w:tbl>
    <w:p w14:paraId="28930B39" w14:textId="77777777" w:rsidR="00863145" w:rsidRDefault="00863145" w:rsidP="00863145">
      <w:pPr>
        <w:spacing w:after="0" w:line="240" w:lineRule="auto"/>
        <w:ind w:firstLine="709"/>
        <w:jc w:val="both"/>
        <w:rPr>
          <w:rFonts w:ascii="Times New Roman" w:hAnsi="Times New Roman" w:cs="Times New Roman"/>
          <w:sz w:val="28"/>
          <w:szCs w:val="28"/>
          <w:lang w:bidi="mr-IN"/>
        </w:rPr>
      </w:pPr>
    </w:p>
    <w:p w14:paraId="71767184" w14:textId="6E77C3CA" w:rsidR="00DF5474" w:rsidRDefault="00DF5474" w:rsidP="00331F3D">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Исходя из данных таблицы 2.6, можно сделать вывод о том, чт</w:t>
      </w:r>
      <w:proofErr w:type="gramStart"/>
      <w:r>
        <w:rPr>
          <w:rFonts w:ascii="Times New Roman" w:hAnsi="Times New Roman" w:cs="Times New Roman"/>
          <w:sz w:val="28"/>
          <w:szCs w:val="28"/>
          <w:lang w:bidi="mr-IN"/>
        </w:rPr>
        <w:t>о ООО</w:t>
      </w:r>
      <w:proofErr w:type="gramEnd"/>
      <w:r>
        <w:rPr>
          <w:rFonts w:ascii="Times New Roman" w:hAnsi="Times New Roman" w:cs="Times New Roman"/>
          <w:sz w:val="28"/>
          <w:szCs w:val="28"/>
          <w:lang w:bidi="mr-IN"/>
        </w:rPr>
        <w:t xml:space="preserve"> «</w:t>
      </w:r>
      <w:r w:rsidR="003D5A7D">
        <w:rPr>
          <w:rFonts w:ascii="Times New Roman" w:hAnsi="Times New Roman" w:cs="Times New Roman"/>
          <w:sz w:val="28"/>
          <w:szCs w:val="28"/>
          <w:lang w:bidi="mr-IN"/>
        </w:rPr>
        <w:t>СТАРТ</w:t>
      </w:r>
      <w:r>
        <w:rPr>
          <w:rFonts w:ascii="Times New Roman" w:hAnsi="Times New Roman" w:cs="Times New Roman"/>
          <w:sz w:val="28"/>
          <w:szCs w:val="28"/>
          <w:lang w:bidi="mr-IN"/>
        </w:rPr>
        <w:t xml:space="preserve">» имело возможность перейти на упрощенную систему налогообложения в 2024 году. </w:t>
      </w:r>
      <w:proofErr w:type="gramStart"/>
      <w:r w:rsidRPr="00DF5474">
        <w:rPr>
          <w:rFonts w:ascii="Times New Roman" w:hAnsi="Times New Roman" w:cs="Times New Roman"/>
          <w:sz w:val="28"/>
          <w:szCs w:val="28"/>
          <w:lang w:bidi="mr-IN"/>
        </w:rPr>
        <w:t>Доход за последние 9 месяцев 2023 года</w:t>
      </w:r>
      <w:r>
        <w:rPr>
          <w:rFonts w:ascii="Times New Roman" w:hAnsi="Times New Roman" w:cs="Times New Roman"/>
          <w:sz w:val="28"/>
          <w:szCs w:val="28"/>
          <w:lang w:bidi="mr-IN"/>
        </w:rPr>
        <w:t xml:space="preserve"> в организации на 31,87 миллион рублей меньше предельно допустимого, остаточная стоимость основных средств на конец 2023 года меньше предельно допустимой суммы на 149,04 миллионов рублей.</w:t>
      </w:r>
      <w:proofErr w:type="gramEnd"/>
      <w:r>
        <w:rPr>
          <w:rFonts w:ascii="Times New Roman" w:hAnsi="Times New Roman" w:cs="Times New Roman"/>
          <w:sz w:val="28"/>
          <w:szCs w:val="28"/>
          <w:lang w:bidi="mr-IN"/>
        </w:rPr>
        <w:t xml:space="preserve"> Средняя численность сотрудников за 2023 год на 121 человека меньше предельно допустимого числа. Вид деятельности организации не попадает под те, что перечислены </w:t>
      </w:r>
      <w:r w:rsidRPr="00DF5474">
        <w:rPr>
          <w:rFonts w:ascii="Times New Roman" w:hAnsi="Times New Roman" w:cs="Times New Roman"/>
          <w:sz w:val="28"/>
          <w:szCs w:val="28"/>
          <w:lang w:bidi="mr-IN"/>
        </w:rPr>
        <w:t>в п. 3 ст. 346.12 НК</w:t>
      </w:r>
      <w:r>
        <w:rPr>
          <w:rFonts w:ascii="Times New Roman" w:hAnsi="Times New Roman" w:cs="Times New Roman"/>
          <w:sz w:val="28"/>
          <w:szCs w:val="28"/>
          <w:lang w:bidi="mr-IN"/>
        </w:rPr>
        <w:t>. Максимальный доход меньше предельно допустимого значения на 113,95 миллионов рублей</w:t>
      </w:r>
      <w:r w:rsidR="00331F3D">
        <w:rPr>
          <w:rFonts w:ascii="Times New Roman" w:hAnsi="Times New Roman" w:cs="Times New Roman"/>
          <w:sz w:val="28"/>
          <w:szCs w:val="28"/>
          <w:lang w:bidi="mr-IN"/>
        </w:rPr>
        <w:t xml:space="preserve">. </w:t>
      </w:r>
    </w:p>
    <w:p w14:paraId="274D5D16" w14:textId="08AB6898" w:rsidR="00331F3D" w:rsidRDefault="00331F3D" w:rsidP="00331F3D">
      <w:pPr>
        <w:spacing w:after="0" w:line="360" w:lineRule="auto"/>
        <w:ind w:firstLine="709"/>
        <w:jc w:val="both"/>
        <w:rPr>
          <w:rFonts w:ascii="Times New Roman" w:hAnsi="Times New Roman" w:cs="Times New Roman"/>
          <w:sz w:val="28"/>
          <w:szCs w:val="28"/>
          <w:lang w:bidi="mr-IN"/>
        </w:rPr>
      </w:pPr>
      <w:proofErr w:type="gramStart"/>
      <w:r>
        <w:rPr>
          <w:rFonts w:ascii="Times New Roman" w:hAnsi="Times New Roman" w:cs="Times New Roman"/>
          <w:sz w:val="28"/>
          <w:szCs w:val="28"/>
          <w:lang w:bidi="mr-IN"/>
        </w:rPr>
        <w:t>У ООО «</w:t>
      </w:r>
      <w:r w:rsidR="003D5A7D">
        <w:rPr>
          <w:rFonts w:ascii="Times New Roman" w:hAnsi="Times New Roman" w:cs="Times New Roman"/>
          <w:sz w:val="28"/>
          <w:szCs w:val="28"/>
          <w:lang w:bidi="mr-IN"/>
        </w:rPr>
        <w:t>СТАРТ</w:t>
      </w:r>
      <w:r>
        <w:rPr>
          <w:rFonts w:ascii="Times New Roman" w:hAnsi="Times New Roman" w:cs="Times New Roman"/>
          <w:sz w:val="28"/>
          <w:szCs w:val="28"/>
          <w:lang w:bidi="mr-IN"/>
        </w:rPr>
        <w:t xml:space="preserve">» наблюдается значительно меньшее значение показателей </w:t>
      </w:r>
      <w:r w:rsidR="00D2074A">
        <w:rPr>
          <w:rFonts w:ascii="Times New Roman" w:hAnsi="Times New Roman" w:cs="Times New Roman"/>
          <w:sz w:val="28"/>
          <w:szCs w:val="28"/>
          <w:lang w:bidi="mr-IN"/>
        </w:rPr>
        <w:t>в сравнении с</w:t>
      </w:r>
      <w:r>
        <w:rPr>
          <w:rFonts w:ascii="Times New Roman" w:hAnsi="Times New Roman" w:cs="Times New Roman"/>
          <w:sz w:val="28"/>
          <w:szCs w:val="28"/>
          <w:lang w:bidi="mr-IN"/>
        </w:rPr>
        <w:t xml:space="preserve"> предельно допустимы</w:t>
      </w:r>
      <w:r w:rsidR="00D2074A">
        <w:rPr>
          <w:rFonts w:ascii="Times New Roman" w:hAnsi="Times New Roman" w:cs="Times New Roman"/>
          <w:sz w:val="28"/>
          <w:szCs w:val="28"/>
          <w:lang w:bidi="mr-IN"/>
        </w:rPr>
        <w:t>ми</w:t>
      </w:r>
      <w:r>
        <w:rPr>
          <w:rFonts w:ascii="Times New Roman" w:hAnsi="Times New Roman" w:cs="Times New Roman"/>
          <w:sz w:val="28"/>
          <w:szCs w:val="28"/>
          <w:lang w:bidi="mr-IN"/>
        </w:rPr>
        <w:t xml:space="preserve">, что дает </w:t>
      </w:r>
      <w:r w:rsidR="00D2074A">
        <w:rPr>
          <w:rFonts w:ascii="Times New Roman" w:hAnsi="Times New Roman" w:cs="Times New Roman"/>
          <w:sz w:val="28"/>
          <w:szCs w:val="28"/>
          <w:lang w:bidi="mr-IN"/>
        </w:rPr>
        <w:t>возможность организации перейти</w:t>
      </w:r>
      <w:r>
        <w:rPr>
          <w:rFonts w:ascii="Times New Roman" w:hAnsi="Times New Roman" w:cs="Times New Roman"/>
          <w:sz w:val="28"/>
          <w:szCs w:val="28"/>
          <w:lang w:bidi="mr-IN"/>
        </w:rPr>
        <w:t xml:space="preserve"> на УСН в 2025 году.</w:t>
      </w:r>
      <w:proofErr w:type="gramEnd"/>
    </w:p>
    <w:p w14:paraId="621DB878" w14:textId="77777777" w:rsidR="00022E7B" w:rsidRDefault="00022E7B" w:rsidP="00DD12B3">
      <w:pPr>
        <w:spacing w:after="0" w:line="360" w:lineRule="auto"/>
        <w:ind w:firstLine="709"/>
        <w:jc w:val="both"/>
        <w:rPr>
          <w:rFonts w:ascii="Times New Roman" w:hAnsi="Times New Roman" w:cs="Times New Roman"/>
          <w:sz w:val="28"/>
          <w:szCs w:val="28"/>
          <w:lang w:bidi="mr-IN"/>
        </w:rPr>
      </w:pPr>
      <w:r w:rsidRPr="00022E7B">
        <w:rPr>
          <w:rFonts w:ascii="Times New Roman" w:hAnsi="Times New Roman" w:cs="Times New Roman"/>
          <w:sz w:val="28"/>
          <w:szCs w:val="28"/>
          <w:lang w:bidi="mr-IN"/>
        </w:rPr>
        <w:t xml:space="preserve">В добровольном порядке перейти на упрощенку с любого режима налогообложения можно только с начала нового года. Для этого уведомление о переходе на УСН нужно подать в ИФНС до 31 декабря текущего года. Если этот день выпадает на праздник или выходной, он переносится на первый рабочий день. </w:t>
      </w:r>
    </w:p>
    <w:p w14:paraId="7CF6F0BC" w14:textId="2B6430C8" w:rsidR="001A2114" w:rsidRDefault="00022E7B" w:rsidP="001A2114">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ООО «</w:t>
      </w:r>
      <w:r w:rsidR="003D5A7D">
        <w:rPr>
          <w:rFonts w:ascii="Times New Roman" w:hAnsi="Times New Roman" w:cs="Times New Roman"/>
          <w:sz w:val="28"/>
          <w:szCs w:val="28"/>
          <w:lang w:bidi="mr-IN"/>
        </w:rPr>
        <w:t>СТАРТ</w:t>
      </w:r>
      <w:r>
        <w:rPr>
          <w:rFonts w:ascii="Times New Roman" w:hAnsi="Times New Roman" w:cs="Times New Roman"/>
          <w:sz w:val="28"/>
          <w:szCs w:val="28"/>
          <w:lang w:bidi="mr-IN"/>
        </w:rPr>
        <w:t>» может</w:t>
      </w:r>
      <w:r w:rsidRPr="00022E7B">
        <w:rPr>
          <w:rFonts w:ascii="Times New Roman" w:hAnsi="Times New Roman" w:cs="Times New Roman"/>
          <w:sz w:val="28"/>
          <w:szCs w:val="28"/>
          <w:lang w:bidi="mr-IN"/>
        </w:rPr>
        <w:t xml:space="preserve"> примен</w:t>
      </w:r>
      <w:r>
        <w:rPr>
          <w:rFonts w:ascii="Times New Roman" w:hAnsi="Times New Roman" w:cs="Times New Roman"/>
          <w:sz w:val="28"/>
          <w:szCs w:val="28"/>
          <w:lang w:bidi="mr-IN"/>
        </w:rPr>
        <w:t>и</w:t>
      </w:r>
      <w:r w:rsidRPr="00022E7B">
        <w:rPr>
          <w:rFonts w:ascii="Times New Roman" w:hAnsi="Times New Roman" w:cs="Times New Roman"/>
          <w:sz w:val="28"/>
          <w:szCs w:val="28"/>
          <w:lang w:bidi="mr-IN"/>
        </w:rPr>
        <w:t>ть УСН с 202</w:t>
      </w:r>
      <w:r>
        <w:rPr>
          <w:rFonts w:ascii="Times New Roman" w:hAnsi="Times New Roman" w:cs="Times New Roman"/>
          <w:sz w:val="28"/>
          <w:szCs w:val="28"/>
          <w:lang w:bidi="mr-IN"/>
        </w:rPr>
        <w:t>5</w:t>
      </w:r>
      <w:r w:rsidRPr="00022E7B">
        <w:rPr>
          <w:rFonts w:ascii="Times New Roman" w:hAnsi="Times New Roman" w:cs="Times New Roman"/>
          <w:sz w:val="28"/>
          <w:szCs w:val="28"/>
          <w:lang w:bidi="mr-IN"/>
        </w:rPr>
        <w:t xml:space="preserve"> года, нужно подать уведомление о переходе на упрощенку не позднее </w:t>
      </w:r>
      <w:r>
        <w:rPr>
          <w:rFonts w:ascii="Times New Roman" w:hAnsi="Times New Roman" w:cs="Times New Roman"/>
          <w:sz w:val="28"/>
          <w:szCs w:val="28"/>
          <w:lang w:bidi="mr-IN"/>
        </w:rPr>
        <w:t>31 декабря 2024 года.</w:t>
      </w:r>
    </w:p>
    <w:p w14:paraId="348EB3FE" w14:textId="5409067A" w:rsidR="00D2074A" w:rsidRDefault="00D2074A" w:rsidP="001A2114">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lastRenderedPageBreak/>
        <w:t xml:space="preserve">Однако </w:t>
      </w:r>
      <w:proofErr w:type="gramStart"/>
      <w:r>
        <w:rPr>
          <w:rFonts w:ascii="Times New Roman" w:hAnsi="Times New Roman" w:cs="Times New Roman"/>
          <w:sz w:val="28"/>
          <w:szCs w:val="28"/>
          <w:lang w:bidi="mr-IN"/>
        </w:rPr>
        <w:t>исходя из данных, представленных в параграфе 2.</w:t>
      </w:r>
      <w:r w:rsidR="00E2177D">
        <w:rPr>
          <w:rFonts w:ascii="Times New Roman" w:hAnsi="Times New Roman" w:cs="Times New Roman"/>
          <w:sz w:val="28"/>
          <w:szCs w:val="28"/>
          <w:lang w:bidi="mr-IN"/>
        </w:rPr>
        <w:t>1, где была</w:t>
      </w:r>
      <w:proofErr w:type="gramEnd"/>
      <w:r w:rsidR="00E2177D">
        <w:rPr>
          <w:rFonts w:ascii="Times New Roman" w:hAnsi="Times New Roman" w:cs="Times New Roman"/>
          <w:sz w:val="28"/>
          <w:szCs w:val="28"/>
          <w:lang w:bidi="mr-IN"/>
        </w:rPr>
        <w:t xml:space="preserve"> </w:t>
      </w:r>
      <w:r w:rsidR="00E2177D">
        <w:rPr>
          <w:rFonts w:ascii="Times New Roman" w:eastAsia="Courier New" w:hAnsi="Times New Roman" w:cs="Courier New"/>
          <w:color w:val="000000"/>
          <w:sz w:val="28"/>
          <w:szCs w:val="28"/>
          <w:lang w:eastAsia="ru-RU"/>
        </w:rPr>
        <w:t>проанализирована структура исчисленных и уплаченных налогов ООО «</w:t>
      </w:r>
      <w:r w:rsidR="003D5A7D">
        <w:rPr>
          <w:rFonts w:ascii="Times New Roman" w:eastAsia="Courier New" w:hAnsi="Times New Roman" w:cs="Courier New"/>
          <w:color w:val="000000"/>
          <w:sz w:val="28"/>
          <w:szCs w:val="28"/>
          <w:lang w:eastAsia="ru-RU"/>
        </w:rPr>
        <w:t>СТАРТ</w:t>
      </w:r>
      <w:r w:rsidR="00E2177D">
        <w:rPr>
          <w:rFonts w:ascii="Times New Roman" w:eastAsia="Courier New" w:hAnsi="Times New Roman" w:cs="Courier New"/>
          <w:color w:val="000000"/>
          <w:sz w:val="28"/>
          <w:szCs w:val="28"/>
          <w:lang w:eastAsia="ru-RU"/>
        </w:rPr>
        <w:t xml:space="preserve">», </w:t>
      </w:r>
      <w:r w:rsidR="00E2177D">
        <w:rPr>
          <w:rFonts w:ascii="Times New Roman" w:hAnsi="Times New Roman" w:cs="Times New Roman"/>
          <w:sz w:val="28"/>
          <w:szCs w:val="28"/>
          <w:lang w:bidi="mr-IN"/>
        </w:rPr>
        <w:t>можно сделать вывод, что в среднем доходы организации с каждым годом возрастали в 2 раза</w:t>
      </w:r>
      <w:r w:rsidR="00295E30">
        <w:rPr>
          <w:rFonts w:ascii="Times New Roman" w:hAnsi="Times New Roman" w:cs="Times New Roman"/>
          <w:sz w:val="28"/>
          <w:szCs w:val="28"/>
          <w:lang w:bidi="mr-IN"/>
        </w:rPr>
        <w:t>. Э</w:t>
      </w:r>
      <w:r w:rsidR="00E2177D">
        <w:rPr>
          <w:rFonts w:ascii="Times New Roman" w:hAnsi="Times New Roman" w:cs="Times New Roman"/>
          <w:sz w:val="28"/>
          <w:szCs w:val="28"/>
          <w:lang w:bidi="mr-IN"/>
        </w:rPr>
        <w:t>то свидетельствует о положительн</w:t>
      </w:r>
      <w:r w:rsidR="007F3D37">
        <w:rPr>
          <w:rFonts w:ascii="Times New Roman" w:hAnsi="Times New Roman" w:cs="Times New Roman"/>
          <w:sz w:val="28"/>
          <w:szCs w:val="28"/>
          <w:lang w:bidi="mr-IN"/>
        </w:rPr>
        <w:t xml:space="preserve">ой динамике деятельности организации, </w:t>
      </w:r>
      <w:r w:rsidR="00295E30">
        <w:rPr>
          <w:rFonts w:ascii="Times New Roman" w:hAnsi="Times New Roman" w:cs="Times New Roman"/>
          <w:sz w:val="28"/>
          <w:szCs w:val="28"/>
          <w:lang w:bidi="mr-IN"/>
        </w:rPr>
        <w:t xml:space="preserve">но для перехода на УСН это может стать </w:t>
      </w:r>
      <w:r w:rsidR="00295E30" w:rsidRPr="006F5E23">
        <w:rPr>
          <w:rFonts w:ascii="Times New Roman" w:hAnsi="Times New Roman" w:cs="Times New Roman"/>
          <w:sz w:val="28"/>
          <w:szCs w:val="28"/>
          <w:lang w:bidi="mr-IN"/>
        </w:rPr>
        <w:t>помехой.</w:t>
      </w:r>
      <w:r w:rsidR="006F5E23">
        <w:rPr>
          <w:rFonts w:ascii="Times New Roman" w:hAnsi="Times New Roman" w:cs="Times New Roman"/>
          <w:sz w:val="28"/>
          <w:szCs w:val="28"/>
          <w:lang w:bidi="mr-IN"/>
        </w:rPr>
        <w:t xml:space="preserve"> Если в 2024 году в ООО «</w:t>
      </w:r>
      <w:r w:rsidR="003D5A7D">
        <w:rPr>
          <w:rFonts w:ascii="Times New Roman" w:hAnsi="Times New Roman" w:cs="Times New Roman"/>
          <w:sz w:val="28"/>
          <w:szCs w:val="28"/>
          <w:lang w:bidi="mr-IN"/>
        </w:rPr>
        <w:t>СТАРТ</w:t>
      </w:r>
      <w:r w:rsidR="006F5E23">
        <w:rPr>
          <w:rFonts w:ascii="Times New Roman" w:hAnsi="Times New Roman" w:cs="Times New Roman"/>
          <w:sz w:val="28"/>
          <w:szCs w:val="28"/>
          <w:lang w:bidi="mr-IN"/>
        </w:rPr>
        <w:t xml:space="preserve">» доход </w:t>
      </w:r>
      <w:proofErr w:type="gramStart"/>
      <w:r w:rsidR="006F5E23">
        <w:rPr>
          <w:rFonts w:ascii="Times New Roman" w:hAnsi="Times New Roman" w:cs="Times New Roman"/>
          <w:sz w:val="28"/>
          <w:szCs w:val="28"/>
          <w:lang w:bidi="mr-IN"/>
        </w:rPr>
        <w:t>также, как</w:t>
      </w:r>
      <w:proofErr w:type="gramEnd"/>
      <w:r w:rsidR="006F5E23">
        <w:rPr>
          <w:rFonts w:ascii="Times New Roman" w:hAnsi="Times New Roman" w:cs="Times New Roman"/>
          <w:sz w:val="28"/>
          <w:szCs w:val="28"/>
          <w:lang w:bidi="mr-IN"/>
        </w:rPr>
        <w:t xml:space="preserve"> и в предыдущие периоды, увеличится примерно в 2 раза, то он станет больше предельно допустимого для применения упрощенной системы налогообложения.</w:t>
      </w:r>
    </w:p>
    <w:p w14:paraId="1061BE2A" w14:textId="32AFE98B" w:rsidR="006F5E23" w:rsidRDefault="006F5E23" w:rsidP="001A2114">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Организация может подать заявление в 2024 году на переход с ОСНО на УСН, если к концу третьего квартала 2024 года доход будет в пределах допустимого значения для перехода на УСН. Однако при подаче заявления о переходе на УСН, сотрудники налоговой службы также могут посмотреть отчеты организации за предыдущие периоды и убедиться в том, что в ООО «</w:t>
      </w:r>
      <w:r w:rsidR="003D5A7D">
        <w:rPr>
          <w:rFonts w:ascii="Times New Roman" w:hAnsi="Times New Roman" w:cs="Times New Roman"/>
          <w:sz w:val="28"/>
          <w:szCs w:val="28"/>
          <w:lang w:bidi="mr-IN"/>
        </w:rPr>
        <w:t>СТАРТ</w:t>
      </w:r>
      <w:r>
        <w:rPr>
          <w:rFonts w:ascii="Times New Roman" w:hAnsi="Times New Roman" w:cs="Times New Roman"/>
          <w:sz w:val="28"/>
          <w:szCs w:val="28"/>
          <w:lang w:bidi="mr-IN"/>
        </w:rPr>
        <w:t>» стремительно увеличивается оборот. Это может стать поводом для отказа перехода</w:t>
      </w:r>
      <w:r w:rsidRPr="006F5E23">
        <w:rPr>
          <w:rFonts w:ascii="Times New Roman" w:hAnsi="Times New Roman" w:cs="Times New Roman"/>
          <w:sz w:val="28"/>
          <w:szCs w:val="28"/>
          <w:lang w:bidi="mr-IN"/>
        </w:rPr>
        <w:t xml:space="preserve"> </w:t>
      </w:r>
      <w:r>
        <w:rPr>
          <w:rFonts w:ascii="Times New Roman" w:hAnsi="Times New Roman" w:cs="Times New Roman"/>
          <w:sz w:val="28"/>
          <w:szCs w:val="28"/>
          <w:lang w:bidi="mr-IN"/>
        </w:rPr>
        <w:t>с ОСНО на УСН</w:t>
      </w:r>
      <w:r w:rsidR="003D6BE3">
        <w:rPr>
          <w:rFonts w:ascii="Times New Roman" w:hAnsi="Times New Roman" w:cs="Times New Roman"/>
          <w:sz w:val="28"/>
          <w:szCs w:val="28"/>
          <w:lang w:bidi="mr-IN"/>
        </w:rPr>
        <w:t>.</w:t>
      </w:r>
    </w:p>
    <w:p w14:paraId="452F2BCC" w14:textId="75337F9B" w:rsidR="003133B4" w:rsidRDefault="00DD12B3" w:rsidP="006F5E23">
      <w:pPr>
        <w:spacing w:after="0" w:line="360" w:lineRule="auto"/>
        <w:ind w:firstLine="709"/>
        <w:jc w:val="both"/>
        <w:rPr>
          <w:rFonts w:ascii="Times New Roman" w:eastAsia="Courier New" w:hAnsi="Times New Roman" w:cs="Courier New"/>
          <w:color w:val="000000"/>
          <w:sz w:val="28"/>
          <w:szCs w:val="28"/>
          <w:lang w:eastAsia="ru-RU"/>
        </w:rPr>
      </w:pPr>
      <w:r>
        <w:rPr>
          <w:rFonts w:ascii="Times New Roman" w:eastAsia="Courier New" w:hAnsi="Times New Roman" w:cs="Courier New"/>
          <w:color w:val="000000"/>
          <w:sz w:val="28"/>
          <w:szCs w:val="28"/>
          <w:lang w:eastAsia="ru-RU"/>
        </w:rPr>
        <w:t>В данном параграфе выявлены меры, повышающие эффективность налогообложения в ООО «</w:t>
      </w:r>
      <w:r w:rsidR="003D5A7D">
        <w:rPr>
          <w:rFonts w:ascii="Times New Roman" w:eastAsia="Courier New" w:hAnsi="Times New Roman" w:cs="Courier New"/>
          <w:color w:val="000000"/>
          <w:sz w:val="28"/>
          <w:szCs w:val="28"/>
          <w:lang w:eastAsia="ru-RU"/>
        </w:rPr>
        <w:t>СТАРТ</w:t>
      </w:r>
      <w:r>
        <w:rPr>
          <w:rFonts w:ascii="Times New Roman" w:eastAsia="Courier New" w:hAnsi="Times New Roman" w:cs="Courier New"/>
          <w:color w:val="000000"/>
          <w:sz w:val="28"/>
          <w:szCs w:val="28"/>
          <w:lang w:eastAsia="ru-RU"/>
        </w:rPr>
        <w:t>».</w:t>
      </w:r>
    </w:p>
    <w:p w14:paraId="7437FCBB" w14:textId="77777777" w:rsidR="006F48D6" w:rsidRDefault="006F48D6" w:rsidP="006F5E23">
      <w:pPr>
        <w:spacing w:after="0" w:line="360" w:lineRule="auto"/>
        <w:ind w:firstLine="709"/>
        <w:jc w:val="both"/>
        <w:rPr>
          <w:rFonts w:ascii="Times New Roman" w:eastAsia="Courier New" w:hAnsi="Times New Roman" w:cs="Courier New"/>
          <w:color w:val="000000"/>
          <w:sz w:val="28"/>
          <w:szCs w:val="28"/>
          <w:lang w:eastAsia="ru-RU"/>
        </w:rPr>
      </w:pPr>
    </w:p>
    <w:p w14:paraId="286B1FA3" w14:textId="77777777" w:rsidR="006F48D6" w:rsidRDefault="006F48D6" w:rsidP="006F5E23">
      <w:pPr>
        <w:spacing w:after="0" w:line="360" w:lineRule="auto"/>
        <w:ind w:firstLine="709"/>
        <w:jc w:val="both"/>
        <w:rPr>
          <w:rFonts w:ascii="Times New Roman" w:eastAsia="Courier New" w:hAnsi="Times New Roman" w:cs="Courier New"/>
          <w:color w:val="000000"/>
          <w:sz w:val="28"/>
          <w:szCs w:val="28"/>
          <w:lang w:eastAsia="ru-RU"/>
        </w:rPr>
      </w:pPr>
    </w:p>
    <w:p w14:paraId="70115010" w14:textId="77777777" w:rsidR="006F48D6" w:rsidRDefault="006F48D6" w:rsidP="006F5E23">
      <w:pPr>
        <w:spacing w:after="0" w:line="360" w:lineRule="auto"/>
        <w:ind w:firstLine="709"/>
        <w:jc w:val="both"/>
        <w:rPr>
          <w:rFonts w:ascii="Times New Roman" w:eastAsia="Courier New" w:hAnsi="Times New Roman" w:cs="Courier New"/>
          <w:color w:val="000000"/>
          <w:sz w:val="28"/>
          <w:szCs w:val="28"/>
          <w:lang w:eastAsia="ru-RU"/>
        </w:rPr>
      </w:pPr>
    </w:p>
    <w:p w14:paraId="2A805685" w14:textId="77777777" w:rsidR="006F48D6" w:rsidRDefault="006F48D6" w:rsidP="006F5E23">
      <w:pPr>
        <w:spacing w:after="0" w:line="360" w:lineRule="auto"/>
        <w:ind w:firstLine="709"/>
        <w:jc w:val="both"/>
        <w:rPr>
          <w:rFonts w:ascii="Times New Roman" w:eastAsia="Courier New" w:hAnsi="Times New Roman" w:cs="Courier New"/>
          <w:color w:val="000000"/>
          <w:sz w:val="28"/>
          <w:szCs w:val="28"/>
          <w:lang w:eastAsia="ru-RU"/>
        </w:rPr>
      </w:pPr>
    </w:p>
    <w:p w14:paraId="1A29B283" w14:textId="77777777" w:rsidR="006F48D6" w:rsidRDefault="006F48D6" w:rsidP="006F5E23">
      <w:pPr>
        <w:spacing w:after="0" w:line="360" w:lineRule="auto"/>
        <w:ind w:firstLine="709"/>
        <w:jc w:val="both"/>
        <w:rPr>
          <w:rFonts w:ascii="Times New Roman" w:eastAsia="Courier New" w:hAnsi="Times New Roman" w:cs="Courier New"/>
          <w:color w:val="000000"/>
          <w:sz w:val="28"/>
          <w:szCs w:val="28"/>
          <w:lang w:eastAsia="ru-RU"/>
        </w:rPr>
      </w:pPr>
    </w:p>
    <w:p w14:paraId="62BB6A8C" w14:textId="77777777" w:rsidR="006F48D6" w:rsidRDefault="006F48D6" w:rsidP="006F5E23">
      <w:pPr>
        <w:spacing w:after="0" w:line="360" w:lineRule="auto"/>
        <w:ind w:firstLine="709"/>
        <w:jc w:val="both"/>
        <w:rPr>
          <w:rFonts w:ascii="Times New Roman" w:eastAsia="Courier New" w:hAnsi="Times New Roman" w:cs="Courier New"/>
          <w:color w:val="000000"/>
          <w:sz w:val="28"/>
          <w:szCs w:val="28"/>
          <w:lang w:eastAsia="ru-RU"/>
        </w:rPr>
      </w:pPr>
    </w:p>
    <w:p w14:paraId="7493FFB9" w14:textId="77777777" w:rsidR="006F48D6" w:rsidRDefault="006F48D6" w:rsidP="006F5E23">
      <w:pPr>
        <w:spacing w:after="0" w:line="360" w:lineRule="auto"/>
        <w:ind w:firstLine="709"/>
        <w:jc w:val="both"/>
        <w:rPr>
          <w:rFonts w:ascii="Times New Roman" w:eastAsia="Courier New" w:hAnsi="Times New Roman" w:cs="Courier New"/>
          <w:color w:val="000000"/>
          <w:sz w:val="28"/>
          <w:szCs w:val="28"/>
          <w:lang w:eastAsia="ru-RU"/>
        </w:rPr>
      </w:pPr>
    </w:p>
    <w:p w14:paraId="0E0DF9C3" w14:textId="77777777" w:rsidR="006F48D6" w:rsidRDefault="006F48D6" w:rsidP="006F5E23">
      <w:pPr>
        <w:spacing w:after="0" w:line="360" w:lineRule="auto"/>
        <w:ind w:firstLine="709"/>
        <w:jc w:val="both"/>
        <w:rPr>
          <w:rFonts w:ascii="Times New Roman" w:eastAsia="Courier New" w:hAnsi="Times New Roman" w:cs="Courier New"/>
          <w:color w:val="000000"/>
          <w:sz w:val="28"/>
          <w:szCs w:val="28"/>
          <w:lang w:eastAsia="ru-RU"/>
        </w:rPr>
      </w:pPr>
    </w:p>
    <w:p w14:paraId="562B8F70" w14:textId="77777777" w:rsidR="006F48D6" w:rsidRDefault="006F48D6" w:rsidP="006F5E23">
      <w:pPr>
        <w:spacing w:after="0" w:line="360" w:lineRule="auto"/>
        <w:ind w:firstLine="709"/>
        <w:jc w:val="both"/>
        <w:rPr>
          <w:rFonts w:ascii="Times New Roman" w:eastAsia="Courier New" w:hAnsi="Times New Roman" w:cs="Courier New"/>
          <w:color w:val="000000"/>
          <w:sz w:val="28"/>
          <w:szCs w:val="28"/>
          <w:lang w:eastAsia="ru-RU"/>
        </w:rPr>
      </w:pPr>
    </w:p>
    <w:p w14:paraId="5DDC6086" w14:textId="77777777" w:rsidR="006F48D6" w:rsidRDefault="006F48D6" w:rsidP="006F5E23">
      <w:pPr>
        <w:spacing w:after="0" w:line="360" w:lineRule="auto"/>
        <w:ind w:firstLine="709"/>
        <w:jc w:val="both"/>
        <w:rPr>
          <w:rFonts w:ascii="Times New Roman" w:eastAsia="Courier New" w:hAnsi="Times New Roman" w:cs="Courier New"/>
          <w:color w:val="000000"/>
          <w:sz w:val="28"/>
          <w:szCs w:val="28"/>
          <w:lang w:eastAsia="ru-RU"/>
        </w:rPr>
      </w:pPr>
    </w:p>
    <w:p w14:paraId="5E8093EB" w14:textId="77777777" w:rsidR="006F48D6" w:rsidRDefault="006F48D6" w:rsidP="006F5E23">
      <w:pPr>
        <w:spacing w:after="0" w:line="360" w:lineRule="auto"/>
        <w:ind w:firstLine="709"/>
        <w:jc w:val="both"/>
        <w:rPr>
          <w:rFonts w:ascii="Times New Roman" w:eastAsia="Courier New" w:hAnsi="Times New Roman" w:cs="Courier New"/>
          <w:color w:val="000000"/>
          <w:sz w:val="28"/>
          <w:szCs w:val="28"/>
          <w:lang w:eastAsia="ru-RU"/>
        </w:rPr>
      </w:pPr>
    </w:p>
    <w:p w14:paraId="6C182F71" w14:textId="77777777" w:rsidR="006F48D6" w:rsidRDefault="006F48D6" w:rsidP="006F5E23">
      <w:pPr>
        <w:spacing w:after="0" w:line="360" w:lineRule="auto"/>
        <w:ind w:firstLine="709"/>
        <w:jc w:val="both"/>
        <w:rPr>
          <w:rFonts w:ascii="Times New Roman" w:eastAsia="Courier New" w:hAnsi="Times New Roman" w:cs="Courier New"/>
          <w:color w:val="000000"/>
          <w:sz w:val="28"/>
          <w:szCs w:val="28"/>
          <w:lang w:eastAsia="ru-RU"/>
        </w:rPr>
      </w:pPr>
    </w:p>
    <w:p w14:paraId="2C5200B7" w14:textId="77777777" w:rsidR="006F48D6" w:rsidRDefault="006F48D6" w:rsidP="006F5E23">
      <w:pPr>
        <w:spacing w:after="0" w:line="360" w:lineRule="auto"/>
        <w:ind w:firstLine="709"/>
        <w:jc w:val="both"/>
        <w:rPr>
          <w:rFonts w:ascii="Times New Roman" w:eastAsia="Courier New" w:hAnsi="Times New Roman" w:cs="Courier New"/>
          <w:color w:val="000000"/>
          <w:sz w:val="28"/>
          <w:szCs w:val="28"/>
          <w:lang w:eastAsia="ru-RU"/>
        </w:rPr>
      </w:pPr>
    </w:p>
    <w:p w14:paraId="449B41D9" w14:textId="77777777" w:rsidR="006F48D6" w:rsidRDefault="006F48D6" w:rsidP="006F5E23">
      <w:pPr>
        <w:spacing w:after="0" w:line="360" w:lineRule="auto"/>
        <w:ind w:firstLine="709"/>
        <w:jc w:val="both"/>
        <w:rPr>
          <w:rFonts w:ascii="Times New Roman" w:eastAsia="Courier New" w:hAnsi="Times New Roman" w:cs="Courier New"/>
          <w:color w:val="000000"/>
          <w:sz w:val="28"/>
          <w:szCs w:val="28"/>
          <w:lang w:eastAsia="ru-RU"/>
        </w:rPr>
      </w:pPr>
    </w:p>
    <w:p w14:paraId="317612CC" w14:textId="77777777" w:rsidR="006F48D6" w:rsidRDefault="006F48D6" w:rsidP="006F5E23">
      <w:pPr>
        <w:spacing w:after="0" w:line="360" w:lineRule="auto"/>
        <w:ind w:firstLine="709"/>
        <w:jc w:val="both"/>
        <w:rPr>
          <w:rFonts w:ascii="Times New Roman" w:eastAsia="Courier New" w:hAnsi="Times New Roman" w:cs="Courier New"/>
          <w:color w:val="000000"/>
          <w:sz w:val="28"/>
          <w:szCs w:val="28"/>
          <w:lang w:eastAsia="ru-RU"/>
        </w:rPr>
      </w:pPr>
    </w:p>
    <w:p w14:paraId="58DD53B6" w14:textId="77777777" w:rsidR="006F48D6" w:rsidRDefault="006F48D6" w:rsidP="006F5E23">
      <w:pPr>
        <w:spacing w:after="0" w:line="360" w:lineRule="auto"/>
        <w:ind w:firstLine="709"/>
        <w:jc w:val="both"/>
        <w:rPr>
          <w:rFonts w:ascii="Times New Roman" w:eastAsia="Courier New" w:hAnsi="Times New Roman" w:cs="Courier New"/>
          <w:color w:val="000000"/>
          <w:sz w:val="28"/>
          <w:szCs w:val="28"/>
          <w:lang w:eastAsia="ru-RU"/>
        </w:rPr>
      </w:pPr>
    </w:p>
    <w:p w14:paraId="05D0BDAA" w14:textId="77777777" w:rsidR="006F48D6" w:rsidRDefault="006F48D6" w:rsidP="006F5E23">
      <w:pPr>
        <w:spacing w:after="0" w:line="360" w:lineRule="auto"/>
        <w:ind w:firstLine="709"/>
        <w:jc w:val="both"/>
        <w:rPr>
          <w:rFonts w:ascii="Times New Roman" w:eastAsia="Courier New" w:hAnsi="Times New Roman" w:cs="Courier New"/>
          <w:color w:val="000000"/>
          <w:sz w:val="28"/>
          <w:szCs w:val="28"/>
          <w:lang w:eastAsia="ru-RU"/>
        </w:rPr>
      </w:pPr>
    </w:p>
    <w:p w14:paraId="50D91B6F" w14:textId="77777777" w:rsidR="006F48D6" w:rsidRDefault="006F48D6" w:rsidP="006F5E23">
      <w:pPr>
        <w:spacing w:after="0" w:line="360" w:lineRule="auto"/>
        <w:ind w:firstLine="709"/>
        <w:jc w:val="both"/>
        <w:rPr>
          <w:rFonts w:ascii="Times New Roman" w:eastAsia="Courier New" w:hAnsi="Times New Roman" w:cs="Courier New"/>
          <w:color w:val="000000"/>
          <w:sz w:val="28"/>
          <w:szCs w:val="28"/>
          <w:lang w:eastAsia="ru-RU"/>
        </w:rPr>
      </w:pPr>
    </w:p>
    <w:p w14:paraId="40FA74E0" w14:textId="77777777" w:rsidR="006F48D6" w:rsidRDefault="006F48D6" w:rsidP="006F5E23">
      <w:pPr>
        <w:spacing w:after="0" w:line="360" w:lineRule="auto"/>
        <w:ind w:firstLine="709"/>
        <w:jc w:val="both"/>
        <w:rPr>
          <w:rFonts w:ascii="Times New Roman" w:eastAsia="Courier New" w:hAnsi="Times New Roman" w:cs="Courier New"/>
          <w:color w:val="000000"/>
          <w:sz w:val="28"/>
          <w:szCs w:val="28"/>
          <w:lang w:eastAsia="ru-RU"/>
        </w:rPr>
      </w:pPr>
    </w:p>
    <w:p w14:paraId="7C595902" w14:textId="77777777" w:rsidR="000365C4" w:rsidRDefault="000365C4" w:rsidP="006F5E23">
      <w:pPr>
        <w:spacing w:after="0" w:line="360" w:lineRule="auto"/>
        <w:ind w:firstLine="709"/>
        <w:jc w:val="both"/>
        <w:rPr>
          <w:rFonts w:ascii="Times New Roman" w:eastAsia="Courier New" w:hAnsi="Times New Roman" w:cs="Courier New"/>
          <w:color w:val="000000"/>
          <w:sz w:val="28"/>
          <w:szCs w:val="28"/>
          <w:lang w:eastAsia="ru-RU"/>
        </w:rPr>
      </w:pPr>
    </w:p>
    <w:p w14:paraId="5F8F64A4" w14:textId="02744C63" w:rsidR="000365C4" w:rsidRDefault="000365C4" w:rsidP="00F64763">
      <w:pPr>
        <w:spacing w:after="0" w:line="360" w:lineRule="auto"/>
        <w:ind w:firstLine="709"/>
        <w:jc w:val="center"/>
        <w:rPr>
          <w:rFonts w:ascii="Times New Roman" w:hAnsi="Times New Roman" w:cs="Times New Roman"/>
          <w:b/>
          <w:bCs/>
          <w:sz w:val="28"/>
          <w:szCs w:val="28"/>
          <w:lang w:bidi="mr-IN"/>
        </w:rPr>
      </w:pPr>
      <w:r w:rsidRPr="004F2B1F">
        <w:rPr>
          <w:rFonts w:ascii="Times New Roman" w:hAnsi="Times New Roman" w:cs="Times New Roman"/>
          <w:b/>
          <w:bCs/>
          <w:sz w:val="28"/>
          <w:szCs w:val="28"/>
          <w:lang w:bidi="mr-IN"/>
        </w:rPr>
        <w:t>3.2 Недостатки и пути совершенствования системы налогообложения организаций в России</w:t>
      </w:r>
    </w:p>
    <w:p w14:paraId="05C5DDA0" w14:textId="5DE70BDE" w:rsidR="000365C4" w:rsidRPr="00F64763" w:rsidRDefault="00F64763" w:rsidP="00F64763">
      <w:pPr>
        <w:spacing w:after="0" w:line="360" w:lineRule="auto"/>
        <w:ind w:firstLine="709"/>
        <w:jc w:val="both"/>
        <w:rPr>
          <w:rFonts w:ascii="Times New Roman" w:eastAsia="Courier New" w:hAnsi="Times New Roman" w:cs="Courier New"/>
          <w:sz w:val="28"/>
          <w:szCs w:val="28"/>
          <w:lang w:eastAsia="ru-RU"/>
        </w:rPr>
      </w:pPr>
      <w:r w:rsidRPr="00F64763">
        <w:rPr>
          <w:rFonts w:ascii="Times New Roman" w:eastAsia="Courier New" w:hAnsi="Times New Roman" w:cs="Courier New"/>
          <w:sz w:val="28"/>
          <w:szCs w:val="28"/>
          <w:lang w:eastAsia="ru-RU"/>
        </w:rPr>
        <w:t>Немаловажным</w:t>
      </w:r>
      <w:r w:rsidR="000365C4" w:rsidRPr="00F64763">
        <w:rPr>
          <w:rFonts w:ascii="Times New Roman" w:eastAsia="Courier New" w:hAnsi="Times New Roman" w:cs="Courier New"/>
          <w:sz w:val="28"/>
          <w:szCs w:val="28"/>
          <w:lang w:eastAsia="ru-RU"/>
        </w:rPr>
        <w:t xml:space="preserve"> фактором является отсутствие стабильности налогового законодательства, так как, в НК РФ постоянно вносятся поправки. И в итоге это приводит к манипулированию по своему усмотрению нормами НК РФ со стороны недобросовестных налогоплательщиков. </w:t>
      </w:r>
    </w:p>
    <w:p w14:paraId="12D3F807" w14:textId="77777777" w:rsidR="000365C4" w:rsidRPr="00F64763" w:rsidRDefault="000365C4" w:rsidP="000365C4">
      <w:pPr>
        <w:spacing w:after="0" w:line="360" w:lineRule="auto"/>
        <w:ind w:firstLine="709"/>
        <w:jc w:val="both"/>
        <w:rPr>
          <w:rFonts w:ascii="Times New Roman" w:hAnsi="Times New Roman" w:cs="Times New Roman"/>
          <w:sz w:val="28"/>
          <w:szCs w:val="28"/>
          <w:lang w:bidi="mr-IN"/>
        </w:rPr>
      </w:pPr>
      <w:r w:rsidRPr="00F64763">
        <w:rPr>
          <w:rFonts w:ascii="Times New Roman" w:hAnsi="Times New Roman" w:cs="Times New Roman"/>
          <w:sz w:val="28"/>
          <w:szCs w:val="28"/>
          <w:lang w:bidi="mr-IN"/>
        </w:rPr>
        <w:t>Налоги, как правило, в каждой экономической системе выполняют одни и те же функции, которые оказывают существенное влияние на развитие всей экономики. Государство рассчитывает на получение как можно больше налоговых поступлений, что не устраивает налогоплательщиков, которые хотели бы платить низкие налоги, чтобы увеличить свой доход. Главной целью налоговой политики должно быть не только привлечение денежных сре</w:t>
      </w:r>
      <w:proofErr w:type="gramStart"/>
      <w:r w:rsidRPr="00F64763">
        <w:rPr>
          <w:rFonts w:ascii="Times New Roman" w:hAnsi="Times New Roman" w:cs="Times New Roman"/>
          <w:sz w:val="28"/>
          <w:szCs w:val="28"/>
          <w:lang w:bidi="mr-IN"/>
        </w:rPr>
        <w:t>дств в к</w:t>
      </w:r>
      <w:proofErr w:type="gramEnd"/>
      <w:r w:rsidRPr="00F64763">
        <w:rPr>
          <w:rFonts w:ascii="Times New Roman" w:hAnsi="Times New Roman" w:cs="Times New Roman"/>
          <w:sz w:val="28"/>
          <w:szCs w:val="28"/>
          <w:lang w:bidi="mr-IN"/>
        </w:rPr>
        <w:t xml:space="preserve">азну, но и повышению уровня развития предпринимательства. Сумма налога должна соответствовать объему услуг, предоставляемых государством. </w:t>
      </w:r>
    </w:p>
    <w:p w14:paraId="04915077" w14:textId="785E1992" w:rsidR="000365C4" w:rsidRPr="008266BD" w:rsidRDefault="000365C4" w:rsidP="000365C4">
      <w:pPr>
        <w:spacing w:after="0" w:line="360" w:lineRule="auto"/>
        <w:ind w:firstLine="709"/>
        <w:jc w:val="both"/>
        <w:rPr>
          <w:rFonts w:ascii="Times New Roman" w:eastAsia="Courier New" w:hAnsi="Times New Roman" w:cs="Courier New"/>
          <w:sz w:val="28"/>
          <w:szCs w:val="28"/>
          <w:lang w:eastAsia="ru-RU"/>
        </w:rPr>
      </w:pPr>
      <w:r w:rsidRPr="008266BD">
        <w:rPr>
          <w:rFonts w:ascii="Times New Roman" w:eastAsia="Courier New" w:hAnsi="Times New Roman" w:cs="Courier New"/>
          <w:sz w:val="28"/>
          <w:szCs w:val="28"/>
          <w:lang w:eastAsia="ru-RU"/>
        </w:rPr>
        <w:t xml:space="preserve">Правительство Российской Федерации ставит следующие </w:t>
      </w:r>
      <w:r w:rsidR="00FF3053">
        <w:rPr>
          <w:rFonts w:ascii="Times New Roman" w:eastAsia="Courier New" w:hAnsi="Times New Roman" w:cs="Courier New"/>
          <w:sz w:val="28"/>
          <w:szCs w:val="28"/>
          <w:lang w:eastAsia="ru-RU"/>
        </w:rPr>
        <w:t>задачи для повышения эффективности системы налогообложения</w:t>
      </w:r>
      <w:r w:rsidRPr="008266BD">
        <w:rPr>
          <w:rFonts w:ascii="Times New Roman" w:eastAsia="Courier New" w:hAnsi="Times New Roman" w:cs="Courier New"/>
          <w:sz w:val="28"/>
          <w:szCs w:val="28"/>
          <w:lang w:eastAsia="ru-RU"/>
        </w:rPr>
        <w:t>:</w:t>
      </w:r>
    </w:p>
    <w:p w14:paraId="55C8946F" w14:textId="77777777" w:rsidR="000365C4" w:rsidRPr="008266BD" w:rsidRDefault="000365C4" w:rsidP="000365C4">
      <w:pPr>
        <w:spacing w:after="0" w:line="360" w:lineRule="auto"/>
        <w:ind w:firstLine="709"/>
        <w:jc w:val="both"/>
        <w:rPr>
          <w:rFonts w:ascii="Times New Roman" w:eastAsia="Courier New" w:hAnsi="Times New Roman" w:cs="Courier New"/>
          <w:sz w:val="28"/>
          <w:szCs w:val="28"/>
          <w:lang w:eastAsia="ru-RU"/>
        </w:rPr>
      </w:pPr>
      <w:r w:rsidRPr="008266BD">
        <w:rPr>
          <w:rFonts w:ascii="Times New Roman" w:eastAsia="Courier New" w:hAnsi="Times New Roman" w:cs="Courier New"/>
          <w:sz w:val="28"/>
          <w:szCs w:val="28"/>
          <w:lang w:eastAsia="ru-RU"/>
        </w:rPr>
        <w:t xml:space="preserve">- сохранение бюджетной устойчивости; </w:t>
      </w:r>
    </w:p>
    <w:p w14:paraId="0AF350CD" w14:textId="77777777" w:rsidR="000365C4" w:rsidRPr="008266BD" w:rsidRDefault="000365C4" w:rsidP="000365C4">
      <w:pPr>
        <w:spacing w:after="0" w:line="360" w:lineRule="auto"/>
        <w:ind w:firstLine="709"/>
        <w:jc w:val="both"/>
        <w:rPr>
          <w:rFonts w:ascii="Times New Roman" w:eastAsia="Courier New" w:hAnsi="Times New Roman" w:cs="Courier New"/>
          <w:sz w:val="28"/>
          <w:szCs w:val="28"/>
          <w:lang w:eastAsia="ru-RU"/>
        </w:rPr>
      </w:pPr>
      <w:r w:rsidRPr="008266BD">
        <w:rPr>
          <w:rFonts w:ascii="Times New Roman" w:eastAsia="Courier New" w:hAnsi="Times New Roman" w:cs="Courier New"/>
          <w:sz w:val="28"/>
          <w:szCs w:val="28"/>
          <w:lang w:eastAsia="ru-RU"/>
        </w:rPr>
        <w:t xml:space="preserve">- получение необходимого объема бюджетных доходов; </w:t>
      </w:r>
    </w:p>
    <w:p w14:paraId="336F8038" w14:textId="77777777" w:rsidR="000365C4" w:rsidRPr="008266BD" w:rsidRDefault="000365C4" w:rsidP="000365C4">
      <w:pPr>
        <w:spacing w:after="0" w:line="360" w:lineRule="auto"/>
        <w:ind w:firstLine="709"/>
        <w:jc w:val="both"/>
        <w:rPr>
          <w:rFonts w:ascii="Times New Roman" w:eastAsia="Courier New" w:hAnsi="Times New Roman" w:cs="Courier New"/>
          <w:sz w:val="28"/>
          <w:szCs w:val="28"/>
          <w:lang w:eastAsia="ru-RU"/>
        </w:rPr>
      </w:pPr>
      <w:r w:rsidRPr="008266BD">
        <w:rPr>
          <w:rFonts w:ascii="Times New Roman" w:eastAsia="Courier New" w:hAnsi="Times New Roman" w:cs="Courier New"/>
          <w:sz w:val="28"/>
          <w:szCs w:val="28"/>
          <w:lang w:eastAsia="ru-RU"/>
        </w:rPr>
        <w:t xml:space="preserve">- поддержка предпринимательской активности; </w:t>
      </w:r>
    </w:p>
    <w:p w14:paraId="5796C394" w14:textId="77777777" w:rsidR="000365C4" w:rsidRPr="008266BD" w:rsidRDefault="000365C4" w:rsidP="000365C4">
      <w:pPr>
        <w:spacing w:after="0" w:line="360" w:lineRule="auto"/>
        <w:ind w:firstLine="709"/>
        <w:jc w:val="both"/>
        <w:rPr>
          <w:rFonts w:ascii="Times New Roman" w:eastAsia="Courier New" w:hAnsi="Times New Roman" w:cs="Courier New"/>
          <w:sz w:val="28"/>
          <w:szCs w:val="28"/>
          <w:lang w:eastAsia="ru-RU"/>
        </w:rPr>
      </w:pPr>
      <w:r w:rsidRPr="008266BD">
        <w:rPr>
          <w:rFonts w:ascii="Times New Roman" w:eastAsia="Courier New" w:hAnsi="Times New Roman" w:cs="Courier New"/>
          <w:sz w:val="28"/>
          <w:szCs w:val="28"/>
          <w:lang w:eastAsia="ru-RU"/>
        </w:rPr>
        <w:t xml:space="preserve">- поддержка инвестиционной активности; </w:t>
      </w:r>
    </w:p>
    <w:p w14:paraId="4DD9D96F"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eastAsia="Courier New" w:hAnsi="Times New Roman" w:cs="Courier New"/>
          <w:sz w:val="28"/>
          <w:szCs w:val="28"/>
          <w:lang w:eastAsia="ru-RU"/>
        </w:rPr>
        <w:t xml:space="preserve">- цифровизация налогообложения. </w:t>
      </w:r>
      <w:r w:rsidRPr="008266BD">
        <w:rPr>
          <w:rFonts w:ascii="Times New Roman" w:hAnsi="Times New Roman" w:cs="Times New Roman"/>
          <w:sz w:val="28"/>
          <w:szCs w:val="28"/>
          <w:lang w:bidi="mr-IN"/>
        </w:rPr>
        <w:t xml:space="preserve"> </w:t>
      </w:r>
    </w:p>
    <w:p w14:paraId="39775AE8" w14:textId="77777777" w:rsidR="000365C4" w:rsidRPr="008266BD" w:rsidRDefault="000365C4" w:rsidP="000365C4">
      <w:pPr>
        <w:spacing w:after="0" w:line="360" w:lineRule="auto"/>
        <w:ind w:firstLine="709"/>
        <w:jc w:val="both"/>
        <w:rPr>
          <w:rFonts w:ascii="Times New Roman" w:eastAsia="Courier New" w:hAnsi="Times New Roman" w:cs="Courier New"/>
          <w:sz w:val="28"/>
          <w:szCs w:val="28"/>
          <w:lang w:eastAsia="ru-RU"/>
        </w:rPr>
      </w:pPr>
      <w:r w:rsidRPr="008266BD">
        <w:rPr>
          <w:rFonts w:ascii="Times New Roman" w:eastAsia="Courier New" w:hAnsi="Times New Roman" w:cs="Courier New"/>
          <w:sz w:val="28"/>
          <w:szCs w:val="28"/>
          <w:lang w:eastAsia="ru-RU"/>
        </w:rPr>
        <w:t>Основными направлениями повышения эффективности налогового контроля является:</w:t>
      </w:r>
    </w:p>
    <w:p w14:paraId="32E7391E" w14:textId="77777777" w:rsidR="000365C4" w:rsidRPr="008266BD" w:rsidRDefault="000365C4" w:rsidP="000365C4">
      <w:pPr>
        <w:spacing w:after="0" w:line="360" w:lineRule="auto"/>
        <w:ind w:firstLine="709"/>
        <w:jc w:val="both"/>
        <w:rPr>
          <w:rFonts w:ascii="Times New Roman" w:eastAsia="Courier New" w:hAnsi="Times New Roman" w:cs="Courier New"/>
          <w:sz w:val="28"/>
          <w:szCs w:val="28"/>
          <w:lang w:eastAsia="ru-RU"/>
        </w:rPr>
      </w:pPr>
      <w:r w:rsidRPr="008266BD">
        <w:rPr>
          <w:rFonts w:ascii="Times New Roman" w:eastAsia="Courier New" w:hAnsi="Times New Roman" w:cs="Courier New"/>
          <w:sz w:val="28"/>
          <w:szCs w:val="28"/>
          <w:lang w:eastAsia="ru-RU"/>
        </w:rPr>
        <w:lastRenderedPageBreak/>
        <w:t>- улучшение всей налоговой системы, которое скажется на результатах работы налоговых органов;</w:t>
      </w:r>
    </w:p>
    <w:p w14:paraId="6B870EA2" w14:textId="77777777" w:rsidR="000365C4" w:rsidRPr="008266BD" w:rsidRDefault="000365C4" w:rsidP="000365C4">
      <w:pPr>
        <w:spacing w:after="0" w:line="360" w:lineRule="auto"/>
        <w:ind w:firstLine="709"/>
        <w:jc w:val="both"/>
        <w:rPr>
          <w:rFonts w:ascii="Times New Roman" w:eastAsia="Courier New" w:hAnsi="Times New Roman" w:cs="Courier New"/>
          <w:sz w:val="28"/>
          <w:szCs w:val="28"/>
          <w:lang w:eastAsia="ru-RU"/>
        </w:rPr>
      </w:pPr>
      <w:r w:rsidRPr="008266BD">
        <w:rPr>
          <w:rFonts w:ascii="Times New Roman" w:eastAsia="Courier New" w:hAnsi="Times New Roman" w:cs="Courier New"/>
          <w:sz w:val="28"/>
          <w:szCs w:val="28"/>
          <w:lang w:eastAsia="ru-RU"/>
        </w:rPr>
        <w:t xml:space="preserve">- преобразование системы налогового администрирования и непосредственное повышение качества налогового контроля на отдельных сферах работы налоговых инспекций; </w:t>
      </w:r>
    </w:p>
    <w:p w14:paraId="37495BC8" w14:textId="77777777" w:rsidR="000365C4" w:rsidRPr="008266BD" w:rsidRDefault="000365C4" w:rsidP="000365C4">
      <w:pPr>
        <w:spacing w:after="0" w:line="360" w:lineRule="auto"/>
        <w:ind w:firstLine="709"/>
        <w:jc w:val="both"/>
        <w:rPr>
          <w:rFonts w:ascii="Times New Roman" w:eastAsia="Courier New" w:hAnsi="Times New Roman" w:cs="Courier New"/>
          <w:sz w:val="28"/>
          <w:szCs w:val="28"/>
          <w:lang w:eastAsia="ru-RU"/>
        </w:rPr>
      </w:pPr>
      <w:r w:rsidRPr="008266BD">
        <w:rPr>
          <w:rFonts w:ascii="Times New Roman" w:eastAsia="Courier New" w:hAnsi="Times New Roman" w:cs="Courier New"/>
          <w:sz w:val="28"/>
          <w:szCs w:val="28"/>
          <w:lang w:eastAsia="ru-RU"/>
        </w:rPr>
        <w:t xml:space="preserve">- распространение электронного документооборота в налоговой области; </w:t>
      </w:r>
    </w:p>
    <w:p w14:paraId="1452D61C" w14:textId="77777777" w:rsidR="000365C4" w:rsidRPr="008266BD" w:rsidRDefault="000365C4" w:rsidP="000365C4">
      <w:pPr>
        <w:spacing w:after="0" w:line="360" w:lineRule="auto"/>
        <w:ind w:firstLine="709"/>
        <w:jc w:val="both"/>
        <w:rPr>
          <w:rFonts w:ascii="Times New Roman" w:eastAsia="Courier New" w:hAnsi="Times New Roman" w:cs="Courier New"/>
          <w:sz w:val="28"/>
          <w:szCs w:val="28"/>
          <w:lang w:eastAsia="ru-RU"/>
        </w:rPr>
      </w:pPr>
      <w:r w:rsidRPr="008266BD">
        <w:rPr>
          <w:rFonts w:ascii="Times New Roman" w:eastAsia="Courier New" w:hAnsi="Times New Roman" w:cs="Courier New"/>
          <w:sz w:val="28"/>
          <w:szCs w:val="28"/>
          <w:lang w:eastAsia="ru-RU"/>
        </w:rPr>
        <w:t xml:space="preserve">- упрощение администрирования налогообложения; </w:t>
      </w:r>
    </w:p>
    <w:p w14:paraId="48ECAA77" w14:textId="77777777" w:rsidR="000365C4" w:rsidRPr="008266BD" w:rsidRDefault="000365C4" w:rsidP="000365C4">
      <w:pPr>
        <w:spacing w:after="0" w:line="360" w:lineRule="auto"/>
        <w:ind w:firstLine="709"/>
        <w:jc w:val="both"/>
        <w:rPr>
          <w:rFonts w:ascii="Times New Roman" w:eastAsia="Courier New" w:hAnsi="Times New Roman" w:cs="Courier New"/>
          <w:sz w:val="28"/>
          <w:szCs w:val="28"/>
          <w:lang w:eastAsia="ru-RU"/>
        </w:rPr>
      </w:pPr>
      <w:r w:rsidRPr="008266BD">
        <w:rPr>
          <w:rFonts w:ascii="Times New Roman" w:eastAsia="Courier New" w:hAnsi="Times New Roman" w:cs="Courier New"/>
          <w:sz w:val="28"/>
          <w:szCs w:val="28"/>
          <w:lang w:eastAsia="ru-RU"/>
        </w:rPr>
        <w:t xml:space="preserve">- дальнейшее наращивание эффективности налоговых проверок. </w:t>
      </w:r>
    </w:p>
    <w:p w14:paraId="3A547D35" w14:textId="77777777" w:rsidR="000365C4" w:rsidRPr="008266BD" w:rsidRDefault="000365C4" w:rsidP="000365C4">
      <w:pPr>
        <w:spacing w:after="0" w:line="360" w:lineRule="auto"/>
        <w:ind w:firstLine="709"/>
        <w:jc w:val="both"/>
        <w:rPr>
          <w:rFonts w:ascii="Times New Roman" w:eastAsia="Courier New" w:hAnsi="Times New Roman" w:cs="Courier New"/>
          <w:sz w:val="28"/>
          <w:szCs w:val="28"/>
          <w:lang w:eastAsia="ru-RU"/>
        </w:rPr>
      </w:pPr>
      <w:r w:rsidRPr="008266BD">
        <w:rPr>
          <w:rFonts w:ascii="Times New Roman" w:eastAsia="Courier New" w:hAnsi="Times New Roman" w:cs="Courier New"/>
          <w:sz w:val="28"/>
          <w:szCs w:val="28"/>
          <w:lang w:eastAsia="ru-RU"/>
        </w:rPr>
        <w:t xml:space="preserve">Добиться улучшения производительности налогового контроля можно посредством ликвидации пробелов и расхождений, которые проявляются в процессе практики, также можно базироваться на опыте применения практики, собранной арбитражными судами и зарубежными. </w:t>
      </w:r>
    </w:p>
    <w:p w14:paraId="56543C42" w14:textId="77777777" w:rsidR="000365C4" w:rsidRPr="008266BD" w:rsidRDefault="000365C4" w:rsidP="000365C4">
      <w:pPr>
        <w:spacing w:after="0" w:line="360" w:lineRule="auto"/>
        <w:ind w:firstLine="709"/>
        <w:jc w:val="both"/>
        <w:rPr>
          <w:rFonts w:ascii="Times New Roman" w:eastAsia="Courier New" w:hAnsi="Times New Roman" w:cs="Courier New"/>
          <w:sz w:val="28"/>
          <w:szCs w:val="28"/>
          <w:lang w:eastAsia="ru-RU"/>
        </w:rPr>
      </w:pPr>
      <w:proofErr w:type="gramStart"/>
      <w:r w:rsidRPr="008266BD">
        <w:rPr>
          <w:rFonts w:ascii="Times New Roman" w:eastAsia="Courier New" w:hAnsi="Times New Roman" w:cs="Courier New"/>
          <w:sz w:val="28"/>
          <w:szCs w:val="28"/>
          <w:lang w:eastAsia="ru-RU"/>
        </w:rPr>
        <w:t>Вопросы, относящиеся к проблемам налогового контроля, влекут за собой повышение налоговых правонарушений, сокращение объемов притока налогов в бюджет, несбалансированности операций со стороны государственных органов и развитию невыгодной экономической ситуации в общей сложности, поэтому основным и немаловажным приоритетом для налогового контроля должен быть контроль исполнения налогового законодательства, но никак не реализация планов по сбору налогов и сборов.</w:t>
      </w:r>
      <w:proofErr w:type="gramEnd"/>
      <w:r w:rsidRPr="008266BD">
        <w:rPr>
          <w:rFonts w:ascii="Times New Roman" w:eastAsia="Courier New" w:hAnsi="Times New Roman" w:cs="Courier New"/>
          <w:sz w:val="28"/>
          <w:szCs w:val="28"/>
          <w:lang w:eastAsia="ru-RU"/>
        </w:rPr>
        <w:t xml:space="preserve"> Смена приоритетов благоприятствует минимизации нарушения законодательства о налогах и сборах. </w:t>
      </w:r>
    </w:p>
    <w:p w14:paraId="7898A04A"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t xml:space="preserve">Изменения в налоговой сфере уже прошли долгий путь с развитием потребностей общества, но на данный момент существует довольно много проблем, которые необходимо решить. </w:t>
      </w:r>
    </w:p>
    <w:p w14:paraId="124A41CE"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t xml:space="preserve">Основной проблемой налоговой системы РФ является противоречивое истолкование норм налогового законодательства и частые изменения. Законы и поправки меняются и организациям особенно сложно грамотно распланировать бизнес-процессы, чтобы не оказаться на грани банкротства. Все это порождает скрытие доходов, уход от уплаты налогов, обусловливают </w:t>
      </w:r>
      <w:proofErr w:type="gramStart"/>
      <w:r w:rsidRPr="008266BD">
        <w:rPr>
          <w:rFonts w:ascii="Times New Roman" w:hAnsi="Times New Roman" w:cs="Times New Roman"/>
          <w:sz w:val="28"/>
          <w:szCs w:val="28"/>
          <w:lang w:bidi="mr-IN"/>
        </w:rPr>
        <w:t>трудности</w:t>
      </w:r>
      <w:proofErr w:type="gramEnd"/>
      <w:r w:rsidRPr="008266BD">
        <w:rPr>
          <w:rFonts w:ascii="Times New Roman" w:hAnsi="Times New Roman" w:cs="Times New Roman"/>
          <w:sz w:val="28"/>
          <w:szCs w:val="28"/>
          <w:lang w:bidi="mr-IN"/>
        </w:rPr>
        <w:t xml:space="preserve"> как налоговых служб, так и налогоплательщиков. </w:t>
      </w:r>
    </w:p>
    <w:p w14:paraId="45CB2652"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lastRenderedPageBreak/>
        <w:t xml:space="preserve">Государство старается разработать такие условия, чтобы они были выгодны как ему, так и малому предпринимательству. Частое изменение законопроектов и нормативно-правовых актов увеличивает издержки малого бизнеса больше, чем крупного и среднего бизнеса, поскольку информация об изменениях в порядке оплаты, оформление документов сопряжены с определенными затратами. А неправильное оформление документов или ошибки в сроках подачи и уплаты налогов грозят предпринимателю наказаниями и большими штрафами. </w:t>
      </w:r>
    </w:p>
    <w:p w14:paraId="1D89F142" w14:textId="77777777" w:rsidR="000365C4" w:rsidRPr="008266BD" w:rsidRDefault="000365C4" w:rsidP="000365C4">
      <w:pPr>
        <w:spacing w:after="0" w:line="360" w:lineRule="auto"/>
        <w:ind w:firstLine="709"/>
        <w:jc w:val="both"/>
        <w:rPr>
          <w:rFonts w:ascii="Times New Roman" w:eastAsia="Courier New" w:hAnsi="Times New Roman" w:cs="Courier New"/>
          <w:sz w:val="28"/>
          <w:szCs w:val="28"/>
          <w:lang w:eastAsia="ru-RU"/>
        </w:rPr>
      </w:pPr>
      <w:r w:rsidRPr="008266BD">
        <w:rPr>
          <w:rFonts w:ascii="Times New Roman" w:eastAsia="Courier New" w:hAnsi="Times New Roman" w:cs="Courier New"/>
          <w:sz w:val="28"/>
          <w:szCs w:val="28"/>
          <w:lang w:eastAsia="ru-RU"/>
        </w:rPr>
        <w:t>Вследствие метода устранения дефицита бюджета путем изъятия доходов с предприятий, организации уходят в убыток, пропадает мотивация зарабатывать много, так как за большой доход придется платить большой налог. В связи с этим, растут цены на товары и услуги, следовательно, такая тенденция убивает конкуренцию и тормозит развитие торговли.</w:t>
      </w:r>
    </w:p>
    <w:p w14:paraId="4FF91FCE" w14:textId="77777777" w:rsidR="000365C4" w:rsidRPr="008266BD" w:rsidRDefault="000365C4" w:rsidP="000365C4">
      <w:pPr>
        <w:spacing w:after="0" w:line="360" w:lineRule="auto"/>
        <w:ind w:firstLine="709"/>
        <w:jc w:val="both"/>
        <w:rPr>
          <w:rFonts w:ascii="Times New Roman" w:eastAsia="Courier New" w:hAnsi="Times New Roman" w:cs="Courier New"/>
          <w:sz w:val="28"/>
          <w:szCs w:val="28"/>
          <w:lang w:eastAsia="ru-RU"/>
        </w:rPr>
      </w:pPr>
      <w:r w:rsidRPr="008266BD">
        <w:rPr>
          <w:rFonts w:ascii="Times New Roman" w:eastAsia="Courier New" w:hAnsi="Times New Roman" w:cs="Courier New"/>
          <w:sz w:val="28"/>
          <w:szCs w:val="28"/>
          <w:lang w:eastAsia="ru-RU"/>
        </w:rPr>
        <w:t>Система налогов в России не сочетает в себе интересы различных слоев общества. Вследствие этого, происходит социальное равновесие в обществе, что, в данном случае, является неправильным по отношению к налогоплательщикам. Это является довольно ощутимым недостаток в налоговой системе РФ.</w:t>
      </w:r>
    </w:p>
    <w:p w14:paraId="23460FD5"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t xml:space="preserve">Как в мире, так и в России проблема уклонения от уплаты налогов является распространенной. Велик теневой сектор экономики и распространены уклонения от налогообложения. Это не только лишает бюджетную систему налоговых поступлений, но и способствует неравной конкуренции, поскольку ставит добросовестных налогоплательщиков в менее благоприятные условия. </w:t>
      </w:r>
    </w:p>
    <w:p w14:paraId="51DA2ABB"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t xml:space="preserve">Ухудшение уровня жизни населения, высокие налоговые ставки, снижение доходов населения, ухудшение финансового состояния предприятий – одни из самых актуальных причин уклонения от уплаты налогов в России. </w:t>
      </w:r>
    </w:p>
    <w:p w14:paraId="39A6254C"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t xml:space="preserve">Не все граждане считают своим долгом и обязанностью платить налоги. Информация налоговых органов свидетельствует о том, что большое количество физических и юридических лиц уклоняются от подачи налоговой </w:t>
      </w:r>
      <w:r w:rsidRPr="008266BD">
        <w:rPr>
          <w:rFonts w:ascii="Times New Roman" w:hAnsi="Times New Roman" w:cs="Times New Roman"/>
          <w:sz w:val="28"/>
          <w:szCs w:val="28"/>
          <w:lang w:bidi="mr-IN"/>
        </w:rPr>
        <w:lastRenderedPageBreak/>
        <w:t xml:space="preserve">декларации, то есть от налогообложения своих доходов или скрывает их размеры. По статистике Министерства финансов РФ, ежегодно в бюджет страны не поступает 35-50% от общего количества собранных налогов. Уклонение от уплаты налогов имеет отрицательные последствия. Государственный бюджет недополучает, поэтому ему приходиться ограничивать реализацию некоторых государственных программ, не выплачивать заработную плату работникам бюджетной сферы и так далее. </w:t>
      </w:r>
    </w:p>
    <w:p w14:paraId="35F19486"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t xml:space="preserve">В современном обществе наиболее актуальной является проблема финансовой безграмотности населения. Граждане, не знают о налоговых вычетах, хранят денежные средства дома, не инвестируют, не проверяют налоговые задолженности и так далее. В школах и вузах должны вводить занятия по финансовой грамотности как обязательный предмет. Предприниматели несут ответственность за уплату налогов, поэтому они обязаны изучать, как правильно платить, однако сегодня даже профессионалы не всегда могут отследить все изменения. </w:t>
      </w:r>
    </w:p>
    <w:p w14:paraId="0FDBB033" w14:textId="77777777" w:rsidR="000365C4" w:rsidRPr="008266BD" w:rsidRDefault="000365C4" w:rsidP="000365C4">
      <w:pPr>
        <w:spacing w:after="0" w:line="360" w:lineRule="auto"/>
        <w:ind w:firstLine="709"/>
        <w:jc w:val="both"/>
        <w:rPr>
          <w:rFonts w:ascii="Times New Roman" w:eastAsia="Courier New" w:hAnsi="Times New Roman" w:cs="Courier New"/>
          <w:sz w:val="28"/>
          <w:szCs w:val="28"/>
          <w:lang w:eastAsia="ru-RU"/>
        </w:rPr>
      </w:pPr>
      <w:r w:rsidRPr="008266BD">
        <w:rPr>
          <w:rFonts w:ascii="Times New Roman" w:hAnsi="Times New Roman" w:cs="Times New Roman"/>
          <w:sz w:val="28"/>
          <w:szCs w:val="28"/>
          <w:lang w:bidi="mr-IN"/>
        </w:rPr>
        <w:t>Также налоговой системе РФ присущи проблема</w:t>
      </w:r>
      <w:r w:rsidRPr="008266BD">
        <w:rPr>
          <w:rFonts w:ascii="Times New Roman" w:eastAsia="Courier New" w:hAnsi="Times New Roman" w:cs="Courier New"/>
          <w:sz w:val="28"/>
          <w:szCs w:val="28"/>
          <w:lang w:eastAsia="ru-RU"/>
        </w:rPr>
        <w:t xml:space="preserve"> избыточного налогового груза, который несут налогоплательщики и избыточного чрезмерного распространения налоговых льгот, что приводит к потерям бюджета.</w:t>
      </w:r>
    </w:p>
    <w:p w14:paraId="7A034DFE" w14:textId="77777777" w:rsidR="000365C4" w:rsidRPr="008266BD" w:rsidRDefault="000365C4" w:rsidP="000365C4">
      <w:pPr>
        <w:spacing w:after="0" w:line="360" w:lineRule="auto"/>
        <w:ind w:firstLine="709"/>
        <w:jc w:val="both"/>
        <w:rPr>
          <w:rFonts w:ascii="Times New Roman" w:eastAsia="Courier New" w:hAnsi="Times New Roman" w:cs="Courier New"/>
          <w:sz w:val="28"/>
          <w:szCs w:val="28"/>
          <w:lang w:eastAsia="ru-RU"/>
        </w:rPr>
      </w:pPr>
      <w:r w:rsidRPr="008266BD">
        <w:rPr>
          <w:rFonts w:ascii="Times New Roman" w:eastAsia="Courier New" w:hAnsi="Times New Roman" w:cs="Courier New"/>
          <w:sz w:val="28"/>
          <w:szCs w:val="28"/>
          <w:lang w:eastAsia="ru-RU"/>
        </w:rPr>
        <w:t xml:space="preserve">Для стимулирования вложений в развитие редконаселенных районов и </w:t>
      </w:r>
      <w:proofErr w:type="gramStart"/>
      <w:r w:rsidRPr="008266BD">
        <w:rPr>
          <w:rFonts w:ascii="Times New Roman" w:eastAsia="Courier New" w:hAnsi="Times New Roman" w:cs="Courier New"/>
          <w:sz w:val="28"/>
          <w:szCs w:val="28"/>
          <w:lang w:eastAsia="ru-RU"/>
        </w:rPr>
        <w:t>развитии</w:t>
      </w:r>
      <w:proofErr w:type="gramEnd"/>
      <w:r w:rsidRPr="008266BD">
        <w:rPr>
          <w:rFonts w:ascii="Times New Roman" w:eastAsia="Courier New" w:hAnsi="Times New Roman" w:cs="Courier New"/>
          <w:sz w:val="28"/>
          <w:szCs w:val="28"/>
          <w:lang w:eastAsia="ru-RU"/>
        </w:rPr>
        <w:t xml:space="preserve"> высокотехнологичных производств, мотивации научно-технического прогресса и опытно-конструкторских реализаций, а также для поддержки развития малого и среднего бизнеса, правительству следует модернизировать элементы сборов и налогов. Есть необходимость в стабилизации уравновешенности бюджетной системы России, в сохранности устойчивости налоговой нагрузки по областям экономики, в которой можно добиться ее оптимального уровня. </w:t>
      </w:r>
    </w:p>
    <w:p w14:paraId="6BD415B0" w14:textId="77777777" w:rsidR="000365C4" w:rsidRPr="008266BD" w:rsidRDefault="000365C4" w:rsidP="000365C4">
      <w:pPr>
        <w:spacing w:after="0" w:line="360" w:lineRule="auto"/>
        <w:ind w:firstLine="709"/>
        <w:jc w:val="both"/>
        <w:rPr>
          <w:rFonts w:ascii="Times New Roman" w:eastAsia="Courier New" w:hAnsi="Times New Roman" w:cs="Courier New"/>
          <w:sz w:val="28"/>
          <w:szCs w:val="28"/>
          <w:lang w:eastAsia="ru-RU"/>
        </w:rPr>
      </w:pPr>
      <w:r w:rsidRPr="008266BD">
        <w:rPr>
          <w:rFonts w:ascii="Times New Roman" w:eastAsia="Courier New" w:hAnsi="Times New Roman" w:cs="Courier New"/>
          <w:sz w:val="28"/>
          <w:szCs w:val="28"/>
          <w:lang w:eastAsia="ru-RU"/>
        </w:rPr>
        <w:t xml:space="preserve">Основные внесения в законодательство о налогах и сборах должны быть по следующим направлениям: </w:t>
      </w:r>
    </w:p>
    <w:p w14:paraId="4250EA10" w14:textId="77777777" w:rsidR="000365C4" w:rsidRPr="008266BD" w:rsidRDefault="000365C4" w:rsidP="000365C4">
      <w:pPr>
        <w:spacing w:after="0" w:line="360" w:lineRule="auto"/>
        <w:ind w:firstLine="709"/>
        <w:jc w:val="both"/>
        <w:rPr>
          <w:rFonts w:ascii="Times New Roman" w:eastAsia="Courier New" w:hAnsi="Times New Roman" w:cs="Courier New"/>
          <w:sz w:val="28"/>
          <w:szCs w:val="28"/>
          <w:lang w:eastAsia="ru-RU"/>
        </w:rPr>
      </w:pPr>
      <w:r w:rsidRPr="008266BD">
        <w:rPr>
          <w:rFonts w:ascii="Times New Roman" w:eastAsia="Courier New" w:hAnsi="Times New Roman" w:cs="Courier New"/>
          <w:sz w:val="28"/>
          <w:szCs w:val="28"/>
          <w:lang w:eastAsia="ru-RU"/>
        </w:rPr>
        <w:t>- обеспечение вложений и роста человеческого капитала;</w:t>
      </w:r>
    </w:p>
    <w:p w14:paraId="35303BA9" w14:textId="77777777" w:rsidR="000365C4" w:rsidRPr="008266BD" w:rsidRDefault="000365C4" w:rsidP="000365C4">
      <w:pPr>
        <w:spacing w:after="0" w:line="360" w:lineRule="auto"/>
        <w:ind w:firstLine="709"/>
        <w:jc w:val="both"/>
        <w:rPr>
          <w:rFonts w:ascii="Times New Roman" w:eastAsia="Courier New" w:hAnsi="Times New Roman" w:cs="Courier New"/>
          <w:sz w:val="28"/>
          <w:szCs w:val="28"/>
          <w:lang w:eastAsia="ru-RU"/>
        </w:rPr>
      </w:pPr>
      <w:r w:rsidRPr="008266BD">
        <w:rPr>
          <w:rFonts w:ascii="Times New Roman" w:eastAsia="Courier New" w:hAnsi="Times New Roman" w:cs="Courier New"/>
          <w:sz w:val="28"/>
          <w:szCs w:val="28"/>
          <w:lang w:eastAsia="ru-RU"/>
        </w:rPr>
        <w:lastRenderedPageBreak/>
        <w:t xml:space="preserve">- нормы поддержки, </w:t>
      </w:r>
      <w:proofErr w:type="gramStart"/>
      <w:r w:rsidRPr="008266BD">
        <w:rPr>
          <w:rFonts w:ascii="Times New Roman" w:eastAsia="Courier New" w:hAnsi="Times New Roman" w:cs="Courier New"/>
          <w:sz w:val="28"/>
          <w:szCs w:val="28"/>
          <w:lang w:eastAsia="ru-RU"/>
        </w:rPr>
        <w:t>относящийся</w:t>
      </w:r>
      <w:proofErr w:type="gramEnd"/>
      <w:r w:rsidRPr="008266BD">
        <w:rPr>
          <w:rFonts w:ascii="Times New Roman" w:eastAsia="Courier New" w:hAnsi="Times New Roman" w:cs="Courier New"/>
          <w:sz w:val="28"/>
          <w:szCs w:val="28"/>
          <w:lang w:eastAsia="ru-RU"/>
        </w:rPr>
        <w:t xml:space="preserve"> к оказанию льгот по налогу на доходы физических лиц;</w:t>
      </w:r>
    </w:p>
    <w:p w14:paraId="166D7FB0" w14:textId="77777777" w:rsidR="000365C4" w:rsidRPr="008266BD" w:rsidRDefault="000365C4" w:rsidP="000365C4">
      <w:pPr>
        <w:spacing w:after="0" w:line="360" w:lineRule="auto"/>
        <w:ind w:firstLine="709"/>
        <w:jc w:val="both"/>
        <w:rPr>
          <w:rFonts w:ascii="Times New Roman" w:eastAsia="Courier New" w:hAnsi="Times New Roman" w:cs="Courier New"/>
          <w:sz w:val="28"/>
          <w:szCs w:val="28"/>
          <w:lang w:eastAsia="ru-RU"/>
        </w:rPr>
      </w:pPr>
      <w:r w:rsidRPr="008266BD">
        <w:rPr>
          <w:rFonts w:ascii="Times New Roman" w:eastAsia="Courier New" w:hAnsi="Times New Roman" w:cs="Courier New"/>
          <w:sz w:val="28"/>
          <w:szCs w:val="28"/>
          <w:lang w:eastAsia="ru-RU"/>
        </w:rPr>
        <w:t xml:space="preserve">- прогрессирование использования имущественных налоговых вычетов по НДФЛ. </w:t>
      </w:r>
    </w:p>
    <w:p w14:paraId="01C84CBF"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t xml:space="preserve">Налоговая система России должна стать менее запутанной и громоздкой. Предстоящая реформа должна упорядочить существующие нормы налогообложения. Предполагается </w:t>
      </w:r>
      <w:proofErr w:type="gramStart"/>
      <w:r w:rsidRPr="008266BD">
        <w:rPr>
          <w:rFonts w:ascii="Times New Roman" w:hAnsi="Times New Roman" w:cs="Times New Roman"/>
          <w:sz w:val="28"/>
          <w:szCs w:val="28"/>
          <w:lang w:bidi="mr-IN"/>
        </w:rPr>
        <w:t>совершенствование</w:t>
      </w:r>
      <w:proofErr w:type="gramEnd"/>
      <w:r w:rsidRPr="008266BD">
        <w:rPr>
          <w:rFonts w:ascii="Times New Roman" w:hAnsi="Times New Roman" w:cs="Times New Roman"/>
          <w:sz w:val="28"/>
          <w:szCs w:val="28"/>
          <w:lang w:bidi="mr-IN"/>
        </w:rPr>
        <w:t xml:space="preserve"> как самой структуры налогов, так и налоговых органов на всех уровнях государственных образований. </w:t>
      </w:r>
    </w:p>
    <w:p w14:paraId="7C34EBA3"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t xml:space="preserve">Примеры регулирования системы налогообложения: </w:t>
      </w:r>
    </w:p>
    <w:p w14:paraId="1540CB86"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t xml:space="preserve">- упростить налоговое законодательство; </w:t>
      </w:r>
    </w:p>
    <w:p w14:paraId="71CC8F18"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t>- своевременно вводить новые налоги или сборы;</w:t>
      </w:r>
    </w:p>
    <w:p w14:paraId="4F9A8D7E"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t xml:space="preserve">- вовремя уменьшать или увеличивать налоговые ставки; </w:t>
      </w:r>
    </w:p>
    <w:p w14:paraId="77330BB0"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t xml:space="preserve">- сменить соотношение разных видов налогов или заменить их в общую группу; </w:t>
      </w:r>
    </w:p>
    <w:p w14:paraId="7C5454DF"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t xml:space="preserve">- вовремя вводить твердые, пропорциональные, прогрессивные или регрессивные принципы налогообложения субъектов налога. </w:t>
      </w:r>
    </w:p>
    <w:p w14:paraId="4A48EB9E"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t xml:space="preserve">Вместе с действующими законами, также действуют и подзаконные акты. Привычные постоянные поправки, вносимые законодателем в Налоговый кодекс, и дальше будут иметь место. </w:t>
      </w:r>
    </w:p>
    <w:p w14:paraId="6A83E8EF"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t xml:space="preserve">С 09.06.2022 года применяется новый, более справедливый механизм привлечения гражданина к уголовной ответственности. В соответствии с новым подходом дело в отношении бизнесмена может быть возбуждено только на основании материалов налоговой инспекции (статья 140 Уголовно-процессуального кодекса Российской Федерации). </w:t>
      </w:r>
    </w:p>
    <w:p w14:paraId="618BFF2D"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t xml:space="preserve">Министерство финансов определило основные направления на ближайшие 3 года. </w:t>
      </w:r>
    </w:p>
    <w:p w14:paraId="52C93FD5"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t xml:space="preserve">С 2023 года, чтобы продолжать применять УСН со стандартными ставками, нужно соблюдать условия. Например, доходы за любой отчётный </w:t>
      </w:r>
      <w:r w:rsidRPr="008266BD">
        <w:rPr>
          <w:rFonts w:ascii="Times New Roman" w:hAnsi="Times New Roman" w:cs="Times New Roman"/>
          <w:sz w:val="28"/>
          <w:szCs w:val="28"/>
          <w:lang w:bidi="mr-IN"/>
        </w:rPr>
        <w:lastRenderedPageBreak/>
        <w:t xml:space="preserve">период будущего года, а также за весь год не должны превышать 251,4 млн. руб. </w:t>
      </w:r>
    </w:p>
    <w:p w14:paraId="0DA2AA18"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t xml:space="preserve">Регионы расширили право на налоговые каникулы в виде нулевой ставки для только что зарегистрированных индивидуальных предпринимателей. Также для индивидуальных предпринимателей по патентной системе налогообложения (ПСН) разрешен налоговый вычет в размере уплаченных страховых взносов. </w:t>
      </w:r>
    </w:p>
    <w:p w14:paraId="34641AC9"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t xml:space="preserve">В документе отмечается, что одна из целей государства – это борьба с теневой экономикой. Начислять больше налогов помогут следующие меры: </w:t>
      </w:r>
    </w:p>
    <w:p w14:paraId="7F64501B"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t xml:space="preserve">- запустить системы контроля товаров, что позволит следить за оборотом товаров от ввоза до его реализации; </w:t>
      </w:r>
    </w:p>
    <w:p w14:paraId="466219C3"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t xml:space="preserve">- развить систему налогового мониторинга; </w:t>
      </w:r>
    </w:p>
    <w:p w14:paraId="3C8334B8"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t>-</w:t>
      </w:r>
      <w:r w:rsidRPr="008266BD">
        <w:t xml:space="preserve"> </w:t>
      </w:r>
      <w:r w:rsidRPr="008266BD">
        <w:rPr>
          <w:rFonts w:ascii="Times New Roman" w:hAnsi="Times New Roman" w:cs="Times New Roman"/>
          <w:sz w:val="28"/>
          <w:szCs w:val="28"/>
          <w:lang w:bidi="mr-IN"/>
        </w:rPr>
        <w:t xml:space="preserve">расширить взаимодействие между налоговой инспекцией и кредитными организациями (например, разрешить запрашивать копии документов у кредитных учреждений). </w:t>
      </w:r>
    </w:p>
    <w:p w14:paraId="108A3962"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t xml:space="preserve">Налоговая политика будет переориентирована на обеспечение устойчивых условий для развития бизнеса. Одновременно с этим власти обещаю сгладить налогоплательщикам административную нагрузку. </w:t>
      </w:r>
    </w:p>
    <w:p w14:paraId="21C82378"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t xml:space="preserve">Что способствует уменьшению теневого сектора экономики и созданию справедливой конкуренции в 2022-2024 годах: </w:t>
      </w:r>
    </w:p>
    <w:p w14:paraId="16057548"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t xml:space="preserve">- запуск нового налогового режима упрощенной системы для микропредприятий с численностью сотрудников до 5 человек (АУСН); </w:t>
      </w:r>
    </w:p>
    <w:p w14:paraId="6A7117F5"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t xml:space="preserve">- введение института «единого налогового платежа», который предполагает уплату налогов одним платежом с последующим зачетом имеющихся у налогоплательщика обязательств; </w:t>
      </w:r>
    </w:p>
    <w:p w14:paraId="0FB0F2D1"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t xml:space="preserve">- повышение качества администрирования акцизов на табак. </w:t>
      </w:r>
    </w:p>
    <w:p w14:paraId="125FE31E" w14:textId="0F895743"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t>Для поддержки малого и среднего бизнеса можно предложить такие меры,</w:t>
      </w:r>
      <w:r w:rsidR="0049713B">
        <w:rPr>
          <w:rFonts w:ascii="Times New Roman" w:hAnsi="Times New Roman" w:cs="Times New Roman"/>
          <w:sz w:val="28"/>
          <w:szCs w:val="28"/>
          <w:lang w:bidi="mr-IN"/>
        </w:rPr>
        <w:t xml:space="preserve"> в целях упрощения системы налогообложения</w:t>
      </w:r>
      <w:r w:rsidRPr="008266BD">
        <w:rPr>
          <w:rFonts w:ascii="Times New Roman" w:hAnsi="Times New Roman" w:cs="Times New Roman"/>
          <w:sz w:val="28"/>
          <w:szCs w:val="28"/>
          <w:lang w:bidi="mr-IN"/>
        </w:rPr>
        <w:t xml:space="preserve"> как: </w:t>
      </w:r>
    </w:p>
    <w:p w14:paraId="0398A94E"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t xml:space="preserve">- запуск цифровых инструментов, упрощающих запуск и ведение бизнеса; </w:t>
      </w:r>
    </w:p>
    <w:p w14:paraId="12A3B9AE"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t xml:space="preserve">- программа льготного кредитования малого и среднего бизнеса; </w:t>
      </w:r>
    </w:p>
    <w:p w14:paraId="2E16FF5C"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lastRenderedPageBreak/>
        <w:t xml:space="preserve">- если доход индивидуального предпринимателя не превышает 60 миллионов рублей, а количество сотрудников составляет не более 5 человек, то возможна уплата налогов и страховых взносов организациями без декларирования; </w:t>
      </w:r>
    </w:p>
    <w:p w14:paraId="434F3A46"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t xml:space="preserve">- механизмы альтернативных источников финансирования бизнеса через краудфандинг (коллективное финансирование) и факторинг; </w:t>
      </w:r>
    </w:p>
    <w:p w14:paraId="517B5EB4" w14:textId="77777777" w:rsidR="000365C4" w:rsidRPr="008266BD" w:rsidRDefault="000365C4" w:rsidP="000365C4">
      <w:pPr>
        <w:spacing w:after="0" w:line="360" w:lineRule="auto"/>
        <w:ind w:firstLine="709"/>
        <w:jc w:val="both"/>
        <w:rPr>
          <w:rFonts w:ascii="Times New Roman" w:hAnsi="Times New Roman" w:cs="Times New Roman"/>
          <w:sz w:val="28"/>
          <w:szCs w:val="28"/>
          <w:lang w:bidi="mr-IN"/>
        </w:rPr>
      </w:pPr>
      <w:r w:rsidRPr="008266BD">
        <w:rPr>
          <w:rFonts w:ascii="Times New Roman" w:hAnsi="Times New Roman" w:cs="Times New Roman"/>
          <w:sz w:val="28"/>
          <w:szCs w:val="28"/>
          <w:lang w:bidi="mr-IN"/>
        </w:rPr>
        <w:t xml:space="preserve">- создание условий для появления и развития максимального количества стартапов, а также их поддержка на всех этапах развития. </w:t>
      </w:r>
    </w:p>
    <w:p w14:paraId="68205985" w14:textId="7692C0D5" w:rsidR="000365C4" w:rsidRPr="003133B4" w:rsidRDefault="000365C4" w:rsidP="006F5E23">
      <w:pPr>
        <w:spacing w:after="0" w:line="360" w:lineRule="auto"/>
        <w:ind w:firstLine="709"/>
        <w:jc w:val="both"/>
        <w:rPr>
          <w:rFonts w:ascii="Times New Roman" w:hAnsi="Times New Roman" w:cs="Times New Roman"/>
          <w:sz w:val="28"/>
          <w:szCs w:val="28"/>
          <w:lang w:bidi="mr-IN"/>
        </w:rPr>
      </w:pPr>
      <w:r>
        <w:rPr>
          <w:rFonts w:ascii="Times New Roman" w:hAnsi="Times New Roman" w:cs="Times New Roman"/>
          <w:sz w:val="28"/>
          <w:szCs w:val="28"/>
          <w:lang w:bidi="mr-IN"/>
        </w:rPr>
        <w:t xml:space="preserve">В данном параграфе </w:t>
      </w:r>
      <w:r>
        <w:rPr>
          <w:rFonts w:ascii="Times New Roman" w:eastAsia="Courier New" w:hAnsi="Times New Roman" w:cs="Courier New"/>
          <w:color w:val="000000"/>
          <w:sz w:val="28"/>
          <w:szCs w:val="28"/>
          <w:lang w:eastAsia="ru-RU"/>
        </w:rPr>
        <w:t>раскрыты недостатки и определены пути совершенствования системы налогообложения организаций в России.</w:t>
      </w:r>
    </w:p>
    <w:sectPr w:rsidR="000365C4" w:rsidRPr="003133B4" w:rsidSect="00456E35">
      <w:headerReference w:type="default" r:id="rId24"/>
      <w:footerReference w:type="default" r:id="rId25"/>
      <w:footnotePr>
        <w:numFmt w:val="chicago"/>
      </w:footnotePr>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917490" w14:textId="77777777" w:rsidR="00DA68C3" w:rsidRDefault="00DA68C3">
      <w:pPr>
        <w:spacing w:after="0" w:line="240" w:lineRule="auto"/>
      </w:pPr>
      <w:r>
        <w:separator/>
      </w:r>
    </w:p>
  </w:endnote>
  <w:endnote w:type="continuationSeparator" w:id="0">
    <w:p w14:paraId="55FDEAAC" w14:textId="77777777" w:rsidR="00DA68C3" w:rsidRDefault="00DA68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9896A3" w14:textId="67A17465" w:rsidR="00E90E7F" w:rsidRPr="00FF7FDC" w:rsidRDefault="00E90E7F">
    <w:pPr>
      <w:pStyle w:val="a3"/>
      <w:jc w:val="right"/>
      <w:rPr>
        <w:rFonts w:ascii="Times New Roman" w:hAnsi="Times New Roman"/>
      </w:rPr>
    </w:pPr>
  </w:p>
  <w:p w14:paraId="6DD7E845" w14:textId="77777777" w:rsidR="00E90E7F" w:rsidRDefault="00E90E7F">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4D1FE6" w14:textId="77777777" w:rsidR="00DA68C3" w:rsidRDefault="00DA68C3">
      <w:pPr>
        <w:spacing w:after="0" w:line="240" w:lineRule="auto"/>
      </w:pPr>
      <w:r>
        <w:separator/>
      </w:r>
    </w:p>
  </w:footnote>
  <w:footnote w:type="continuationSeparator" w:id="0">
    <w:p w14:paraId="47241CF2" w14:textId="77777777" w:rsidR="00DA68C3" w:rsidRDefault="00DA68C3">
      <w:pPr>
        <w:spacing w:after="0" w:line="240" w:lineRule="auto"/>
      </w:pPr>
      <w:r>
        <w:continuationSeparator/>
      </w:r>
    </w:p>
  </w:footnote>
  <w:footnote w:id="1">
    <w:p w14:paraId="3B8B975D" w14:textId="71C58878" w:rsidR="002657B5" w:rsidRPr="002657B5" w:rsidRDefault="002657B5" w:rsidP="002657B5">
      <w:pPr>
        <w:pStyle w:val="a7"/>
        <w:ind w:firstLine="709"/>
        <w:rPr>
          <w:rFonts w:ascii="Times New Roman" w:hAnsi="Times New Roman" w:cs="Times New Roman"/>
          <w:sz w:val="24"/>
          <w:szCs w:val="24"/>
        </w:rPr>
      </w:pPr>
      <w:r w:rsidRPr="002657B5">
        <w:rPr>
          <w:rStyle w:val="a9"/>
          <w:rFonts w:ascii="Times New Roman" w:hAnsi="Times New Roman" w:cs="Times New Roman"/>
          <w:sz w:val="24"/>
          <w:szCs w:val="24"/>
        </w:rPr>
        <w:footnoteRef/>
      </w:r>
      <w:r w:rsidRPr="002657B5">
        <w:rPr>
          <w:rFonts w:ascii="Times New Roman" w:hAnsi="Times New Roman" w:cs="Times New Roman"/>
          <w:sz w:val="24"/>
          <w:szCs w:val="24"/>
        </w:rPr>
        <w:t xml:space="preserve"> Ковалева Т. М. Финансы и кредит: учебник. - 3 изд. - </w:t>
      </w:r>
      <w:proofErr w:type="spellStart"/>
      <w:r w:rsidRPr="002657B5">
        <w:rPr>
          <w:rFonts w:ascii="Times New Roman" w:hAnsi="Times New Roman" w:cs="Times New Roman"/>
          <w:sz w:val="24"/>
          <w:szCs w:val="24"/>
        </w:rPr>
        <w:t>Кнорус</w:t>
      </w:r>
      <w:proofErr w:type="spellEnd"/>
      <w:r w:rsidRPr="002657B5">
        <w:rPr>
          <w:rFonts w:ascii="Times New Roman" w:hAnsi="Times New Roman" w:cs="Times New Roman"/>
          <w:sz w:val="24"/>
          <w:szCs w:val="24"/>
        </w:rPr>
        <w:t>, 201</w:t>
      </w:r>
      <w:r w:rsidR="00BB1E32">
        <w:rPr>
          <w:rFonts w:ascii="Times New Roman" w:hAnsi="Times New Roman" w:cs="Times New Roman"/>
          <w:sz w:val="24"/>
          <w:szCs w:val="24"/>
        </w:rPr>
        <w:t>8</w:t>
      </w:r>
      <w:r w:rsidRPr="002657B5">
        <w:rPr>
          <w:rFonts w:ascii="Times New Roman" w:hAnsi="Times New Roman" w:cs="Times New Roman"/>
          <w:sz w:val="24"/>
          <w:szCs w:val="24"/>
        </w:rPr>
        <w:t xml:space="preserve">. - 360 </w:t>
      </w:r>
      <w:proofErr w:type="gramStart"/>
      <w:r w:rsidRPr="002657B5">
        <w:rPr>
          <w:rFonts w:ascii="Times New Roman" w:hAnsi="Times New Roman" w:cs="Times New Roman"/>
          <w:sz w:val="24"/>
          <w:szCs w:val="24"/>
        </w:rPr>
        <w:t>с</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088030"/>
      <w:docPartObj>
        <w:docPartGallery w:val="Page Numbers (Top of Page)"/>
        <w:docPartUnique/>
      </w:docPartObj>
    </w:sdtPr>
    <w:sdtEndPr/>
    <w:sdtContent>
      <w:p w14:paraId="019F45F1" w14:textId="1628D814" w:rsidR="00F338C0" w:rsidRDefault="00F338C0">
        <w:pPr>
          <w:pStyle w:val="af"/>
          <w:jc w:val="center"/>
        </w:pPr>
        <w:r>
          <w:fldChar w:fldCharType="begin"/>
        </w:r>
        <w:r>
          <w:instrText>PAGE   \* MERGEFORMAT</w:instrText>
        </w:r>
        <w:r>
          <w:fldChar w:fldCharType="separate"/>
        </w:r>
        <w:r w:rsidR="003D5A7D">
          <w:rPr>
            <w:noProof/>
          </w:rPr>
          <w:t>6</w:t>
        </w:r>
        <w:r>
          <w:fldChar w:fldCharType="end"/>
        </w:r>
      </w:p>
    </w:sdtContent>
  </w:sdt>
  <w:p w14:paraId="0041B18D" w14:textId="77777777" w:rsidR="00F338C0" w:rsidRDefault="00F338C0">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7166F"/>
    <w:multiLevelType w:val="multilevel"/>
    <w:tmpl w:val="9A68EF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D5075E6"/>
    <w:multiLevelType w:val="multilevel"/>
    <w:tmpl w:val="85488E88"/>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96A729B"/>
    <w:multiLevelType w:val="hybridMultilevel"/>
    <w:tmpl w:val="3566EAD4"/>
    <w:lvl w:ilvl="0" w:tplc="29420EDA">
      <w:start w:val="1"/>
      <w:numFmt w:val="decimal"/>
      <w:lvlText w:val="%1)"/>
      <w:lvlJc w:val="left"/>
      <w:pPr>
        <w:ind w:left="1069" w:hanging="360"/>
      </w:pPr>
      <w:rPr>
        <w:rFonts w:ascii="Tahoma" w:hAnsi="Tahoma" w:cs="Tahom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1095A76"/>
    <w:multiLevelType w:val="hybridMultilevel"/>
    <w:tmpl w:val="86C8219A"/>
    <w:lvl w:ilvl="0" w:tplc="EDA8C9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A1862C4"/>
    <w:multiLevelType w:val="hybridMultilevel"/>
    <w:tmpl w:val="D25EEBF8"/>
    <w:lvl w:ilvl="0" w:tplc="329AA8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3A2D1B9D"/>
    <w:multiLevelType w:val="hybridMultilevel"/>
    <w:tmpl w:val="81FABBB6"/>
    <w:lvl w:ilvl="0" w:tplc="0F9AE43C">
      <w:start w:val="1"/>
      <w:numFmt w:val="decimal"/>
      <w:lvlText w:val="%1)"/>
      <w:lvlJc w:val="left"/>
      <w:pPr>
        <w:ind w:left="1383" w:hanging="39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nsid w:val="47183091"/>
    <w:multiLevelType w:val="hybridMultilevel"/>
    <w:tmpl w:val="BD4CA51A"/>
    <w:lvl w:ilvl="0" w:tplc="28D844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72C280C"/>
    <w:multiLevelType w:val="multilevel"/>
    <w:tmpl w:val="24C4E95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49FC0AC2"/>
    <w:multiLevelType w:val="hybridMultilevel"/>
    <w:tmpl w:val="9968A408"/>
    <w:lvl w:ilvl="0" w:tplc="F81C0F62">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A9F7966"/>
    <w:multiLevelType w:val="multilevel"/>
    <w:tmpl w:val="46886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1684B51"/>
    <w:multiLevelType w:val="hybridMultilevel"/>
    <w:tmpl w:val="5B9CC8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5A568B9"/>
    <w:multiLevelType w:val="multilevel"/>
    <w:tmpl w:val="967EC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5F760179"/>
    <w:multiLevelType w:val="hybridMultilevel"/>
    <w:tmpl w:val="7D1053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FCD4DCC"/>
    <w:multiLevelType w:val="hybridMultilevel"/>
    <w:tmpl w:val="D2908B00"/>
    <w:lvl w:ilvl="0" w:tplc="4D16DD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7AFD1BEA"/>
    <w:multiLevelType w:val="multilevel"/>
    <w:tmpl w:val="08D4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13"/>
  </w:num>
  <w:num w:numId="3">
    <w:abstractNumId w:val="10"/>
  </w:num>
  <w:num w:numId="4">
    <w:abstractNumId w:val="14"/>
  </w:num>
  <w:num w:numId="5">
    <w:abstractNumId w:val="11"/>
  </w:num>
  <w:num w:numId="6">
    <w:abstractNumId w:val="0"/>
  </w:num>
  <w:num w:numId="7">
    <w:abstractNumId w:val="9"/>
  </w:num>
  <w:num w:numId="8">
    <w:abstractNumId w:val="6"/>
  </w:num>
  <w:num w:numId="9">
    <w:abstractNumId w:val="4"/>
  </w:num>
  <w:num w:numId="10">
    <w:abstractNumId w:val="3"/>
  </w:num>
  <w:num w:numId="11">
    <w:abstractNumId w:val="2"/>
  </w:num>
  <w:num w:numId="12">
    <w:abstractNumId w:val="8"/>
  </w:num>
  <w:num w:numId="13">
    <w:abstractNumId w:val="12"/>
  </w:num>
  <w:num w:numId="14">
    <w:abstractNumId w:val="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260F"/>
    <w:rsid w:val="00000B2C"/>
    <w:rsid w:val="00000E3F"/>
    <w:rsid w:val="0001235C"/>
    <w:rsid w:val="00013052"/>
    <w:rsid w:val="000152CF"/>
    <w:rsid w:val="00015B72"/>
    <w:rsid w:val="00016F5F"/>
    <w:rsid w:val="00020A60"/>
    <w:rsid w:val="00022E7B"/>
    <w:rsid w:val="00023E06"/>
    <w:rsid w:val="00023EAA"/>
    <w:rsid w:val="00024CCE"/>
    <w:rsid w:val="000365C4"/>
    <w:rsid w:val="00070D7F"/>
    <w:rsid w:val="000741D5"/>
    <w:rsid w:val="00074608"/>
    <w:rsid w:val="00080283"/>
    <w:rsid w:val="0008096B"/>
    <w:rsid w:val="000862AB"/>
    <w:rsid w:val="00095225"/>
    <w:rsid w:val="00095423"/>
    <w:rsid w:val="000B1239"/>
    <w:rsid w:val="000B3CB5"/>
    <w:rsid w:val="000B5B1E"/>
    <w:rsid w:val="000C4E3D"/>
    <w:rsid w:val="000C75A7"/>
    <w:rsid w:val="000D25EB"/>
    <w:rsid w:val="000D58FB"/>
    <w:rsid w:val="000D598E"/>
    <w:rsid w:val="000E5C06"/>
    <w:rsid w:val="000E5E2B"/>
    <w:rsid w:val="00105352"/>
    <w:rsid w:val="00105CB2"/>
    <w:rsid w:val="00112380"/>
    <w:rsid w:val="0011360B"/>
    <w:rsid w:val="001158B6"/>
    <w:rsid w:val="001169F0"/>
    <w:rsid w:val="001227CD"/>
    <w:rsid w:val="00132E9C"/>
    <w:rsid w:val="00142C94"/>
    <w:rsid w:val="001462EB"/>
    <w:rsid w:val="00177D19"/>
    <w:rsid w:val="00180B7D"/>
    <w:rsid w:val="0018245E"/>
    <w:rsid w:val="001959A9"/>
    <w:rsid w:val="001A18A4"/>
    <w:rsid w:val="001A2114"/>
    <w:rsid w:val="001B55C4"/>
    <w:rsid w:val="001B56BE"/>
    <w:rsid w:val="001B6E79"/>
    <w:rsid w:val="001C22F9"/>
    <w:rsid w:val="001C2439"/>
    <w:rsid w:val="001C2CF1"/>
    <w:rsid w:val="001D3A2E"/>
    <w:rsid w:val="001D3C27"/>
    <w:rsid w:val="001E7429"/>
    <w:rsid w:val="001F7185"/>
    <w:rsid w:val="002040A5"/>
    <w:rsid w:val="00204516"/>
    <w:rsid w:val="00227CE8"/>
    <w:rsid w:val="00231FAE"/>
    <w:rsid w:val="002352BE"/>
    <w:rsid w:val="002366E6"/>
    <w:rsid w:val="00244F78"/>
    <w:rsid w:val="00247F8E"/>
    <w:rsid w:val="00250357"/>
    <w:rsid w:val="002505DE"/>
    <w:rsid w:val="00250C77"/>
    <w:rsid w:val="002573FB"/>
    <w:rsid w:val="00261A42"/>
    <w:rsid w:val="002623E5"/>
    <w:rsid w:val="0026491C"/>
    <w:rsid w:val="002657B5"/>
    <w:rsid w:val="002705CB"/>
    <w:rsid w:val="00275710"/>
    <w:rsid w:val="00295D65"/>
    <w:rsid w:val="00295E30"/>
    <w:rsid w:val="002B3DA3"/>
    <w:rsid w:val="002C722B"/>
    <w:rsid w:val="002D7C73"/>
    <w:rsid w:val="002E0A15"/>
    <w:rsid w:val="002E2B82"/>
    <w:rsid w:val="002E48C9"/>
    <w:rsid w:val="002E7E22"/>
    <w:rsid w:val="00306D5A"/>
    <w:rsid w:val="0031129C"/>
    <w:rsid w:val="003133B4"/>
    <w:rsid w:val="00331F3D"/>
    <w:rsid w:val="00344AAB"/>
    <w:rsid w:val="00346324"/>
    <w:rsid w:val="0034710F"/>
    <w:rsid w:val="003554FC"/>
    <w:rsid w:val="00355A84"/>
    <w:rsid w:val="003657C9"/>
    <w:rsid w:val="0038388B"/>
    <w:rsid w:val="003921E9"/>
    <w:rsid w:val="00397663"/>
    <w:rsid w:val="003A1E41"/>
    <w:rsid w:val="003B69DA"/>
    <w:rsid w:val="003B7EC4"/>
    <w:rsid w:val="003D1601"/>
    <w:rsid w:val="003D3A33"/>
    <w:rsid w:val="003D4B68"/>
    <w:rsid w:val="003D5A7D"/>
    <w:rsid w:val="003D6BE3"/>
    <w:rsid w:val="003E301A"/>
    <w:rsid w:val="00406878"/>
    <w:rsid w:val="00411B5A"/>
    <w:rsid w:val="00420F68"/>
    <w:rsid w:val="00426EBE"/>
    <w:rsid w:val="00437BBC"/>
    <w:rsid w:val="00445D87"/>
    <w:rsid w:val="004465E4"/>
    <w:rsid w:val="00447FF0"/>
    <w:rsid w:val="00455153"/>
    <w:rsid w:val="00455348"/>
    <w:rsid w:val="0045636A"/>
    <w:rsid w:val="00456656"/>
    <w:rsid w:val="00456E35"/>
    <w:rsid w:val="004631DF"/>
    <w:rsid w:val="004755B1"/>
    <w:rsid w:val="0049513B"/>
    <w:rsid w:val="0049713B"/>
    <w:rsid w:val="004975B9"/>
    <w:rsid w:val="00497D1F"/>
    <w:rsid w:val="004B2423"/>
    <w:rsid w:val="004B248D"/>
    <w:rsid w:val="004B7720"/>
    <w:rsid w:val="004C0991"/>
    <w:rsid w:val="004E010D"/>
    <w:rsid w:val="004F2815"/>
    <w:rsid w:val="004F2B1F"/>
    <w:rsid w:val="0050393E"/>
    <w:rsid w:val="0051115A"/>
    <w:rsid w:val="00511761"/>
    <w:rsid w:val="00520B19"/>
    <w:rsid w:val="00531443"/>
    <w:rsid w:val="00543E52"/>
    <w:rsid w:val="005443D3"/>
    <w:rsid w:val="00546F05"/>
    <w:rsid w:val="00554084"/>
    <w:rsid w:val="00573103"/>
    <w:rsid w:val="0057686E"/>
    <w:rsid w:val="005778CE"/>
    <w:rsid w:val="00585B80"/>
    <w:rsid w:val="00585C11"/>
    <w:rsid w:val="0059126F"/>
    <w:rsid w:val="005A12CC"/>
    <w:rsid w:val="005A13DE"/>
    <w:rsid w:val="005A2035"/>
    <w:rsid w:val="005A4420"/>
    <w:rsid w:val="005A5896"/>
    <w:rsid w:val="005B3682"/>
    <w:rsid w:val="005B733A"/>
    <w:rsid w:val="005D027D"/>
    <w:rsid w:val="005E28BC"/>
    <w:rsid w:val="005F4B65"/>
    <w:rsid w:val="00605992"/>
    <w:rsid w:val="00605A9F"/>
    <w:rsid w:val="006121A7"/>
    <w:rsid w:val="00622E68"/>
    <w:rsid w:val="00624B7F"/>
    <w:rsid w:val="00630F66"/>
    <w:rsid w:val="006328A7"/>
    <w:rsid w:val="006436E0"/>
    <w:rsid w:val="00647D47"/>
    <w:rsid w:val="00651255"/>
    <w:rsid w:val="006575D6"/>
    <w:rsid w:val="00660F27"/>
    <w:rsid w:val="00662BE4"/>
    <w:rsid w:val="00665567"/>
    <w:rsid w:val="006661A6"/>
    <w:rsid w:val="006742DF"/>
    <w:rsid w:val="00690DC8"/>
    <w:rsid w:val="006916F9"/>
    <w:rsid w:val="006940E3"/>
    <w:rsid w:val="006A57DD"/>
    <w:rsid w:val="006B083C"/>
    <w:rsid w:val="006B6462"/>
    <w:rsid w:val="006D1200"/>
    <w:rsid w:val="006D39DC"/>
    <w:rsid w:val="006E081B"/>
    <w:rsid w:val="006F1811"/>
    <w:rsid w:val="006F48D6"/>
    <w:rsid w:val="006F5E23"/>
    <w:rsid w:val="0070198B"/>
    <w:rsid w:val="00710244"/>
    <w:rsid w:val="00712BB3"/>
    <w:rsid w:val="00715479"/>
    <w:rsid w:val="00720422"/>
    <w:rsid w:val="007259BA"/>
    <w:rsid w:val="007347A4"/>
    <w:rsid w:val="0074128E"/>
    <w:rsid w:val="00751B8F"/>
    <w:rsid w:val="007551A7"/>
    <w:rsid w:val="007556B3"/>
    <w:rsid w:val="00765E2F"/>
    <w:rsid w:val="00774817"/>
    <w:rsid w:val="00780E6C"/>
    <w:rsid w:val="00785797"/>
    <w:rsid w:val="00790C98"/>
    <w:rsid w:val="007A27FF"/>
    <w:rsid w:val="007A6AC2"/>
    <w:rsid w:val="007A6B1E"/>
    <w:rsid w:val="007D66CF"/>
    <w:rsid w:val="007D7721"/>
    <w:rsid w:val="007E0C74"/>
    <w:rsid w:val="007E3C27"/>
    <w:rsid w:val="007E742D"/>
    <w:rsid w:val="007E7F29"/>
    <w:rsid w:val="007F3D37"/>
    <w:rsid w:val="007F3F8C"/>
    <w:rsid w:val="007F481B"/>
    <w:rsid w:val="00800DEE"/>
    <w:rsid w:val="008065C5"/>
    <w:rsid w:val="0081769C"/>
    <w:rsid w:val="00821DE9"/>
    <w:rsid w:val="0082601B"/>
    <w:rsid w:val="0083654D"/>
    <w:rsid w:val="00836D78"/>
    <w:rsid w:val="008403A1"/>
    <w:rsid w:val="00840E03"/>
    <w:rsid w:val="00850339"/>
    <w:rsid w:val="008572F8"/>
    <w:rsid w:val="0086161B"/>
    <w:rsid w:val="00863145"/>
    <w:rsid w:val="00864BD5"/>
    <w:rsid w:val="0087042D"/>
    <w:rsid w:val="00870E30"/>
    <w:rsid w:val="008871D0"/>
    <w:rsid w:val="008937C2"/>
    <w:rsid w:val="00897660"/>
    <w:rsid w:val="008A0B61"/>
    <w:rsid w:val="008B4192"/>
    <w:rsid w:val="008C2704"/>
    <w:rsid w:val="008E7E76"/>
    <w:rsid w:val="008F51FC"/>
    <w:rsid w:val="009120B4"/>
    <w:rsid w:val="0092086E"/>
    <w:rsid w:val="009225F4"/>
    <w:rsid w:val="00923F96"/>
    <w:rsid w:val="00926232"/>
    <w:rsid w:val="00926900"/>
    <w:rsid w:val="00926D1D"/>
    <w:rsid w:val="00940414"/>
    <w:rsid w:val="00952563"/>
    <w:rsid w:val="00964B2C"/>
    <w:rsid w:val="00980A4B"/>
    <w:rsid w:val="00991065"/>
    <w:rsid w:val="00995096"/>
    <w:rsid w:val="009A2D11"/>
    <w:rsid w:val="009A5492"/>
    <w:rsid w:val="009A7742"/>
    <w:rsid w:val="009B7C3B"/>
    <w:rsid w:val="009C0D81"/>
    <w:rsid w:val="009C1B69"/>
    <w:rsid w:val="009E11B4"/>
    <w:rsid w:val="009E7CC1"/>
    <w:rsid w:val="009F2E33"/>
    <w:rsid w:val="00A12B8B"/>
    <w:rsid w:val="00A17138"/>
    <w:rsid w:val="00A17545"/>
    <w:rsid w:val="00A220BC"/>
    <w:rsid w:val="00A26BC0"/>
    <w:rsid w:val="00A33AB0"/>
    <w:rsid w:val="00A42383"/>
    <w:rsid w:val="00A42AFF"/>
    <w:rsid w:val="00A4756D"/>
    <w:rsid w:val="00A510C0"/>
    <w:rsid w:val="00A73949"/>
    <w:rsid w:val="00A73DFD"/>
    <w:rsid w:val="00A77620"/>
    <w:rsid w:val="00A77834"/>
    <w:rsid w:val="00A81CAE"/>
    <w:rsid w:val="00A91758"/>
    <w:rsid w:val="00AA07DB"/>
    <w:rsid w:val="00AA59FF"/>
    <w:rsid w:val="00AA7B71"/>
    <w:rsid w:val="00AB7224"/>
    <w:rsid w:val="00AB75A5"/>
    <w:rsid w:val="00AC0C0B"/>
    <w:rsid w:val="00AC2AE7"/>
    <w:rsid w:val="00AE18B2"/>
    <w:rsid w:val="00AF66D1"/>
    <w:rsid w:val="00B0260F"/>
    <w:rsid w:val="00B04A26"/>
    <w:rsid w:val="00B16D73"/>
    <w:rsid w:val="00B16DBF"/>
    <w:rsid w:val="00B33D19"/>
    <w:rsid w:val="00B509D9"/>
    <w:rsid w:val="00B56D6C"/>
    <w:rsid w:val="00B5789F"/>
    <w:rsid w:val="00B613A5"/>
    <w:rsid w:val="00B63013"/>
    <w:rsid w:val="00B64BF2"/>
    <w:rsid w:val="00B660F0"/>
    <w:rsid w:val="00B74697"/>
    <w:rsid w:val="00B76E84"/>
    <w:rsid w:val="00B8295F"/>
    <w:rsid w:val="00B87E81"/>
    <w:rsid w:val="00BA572C"/>
    <w:rsid w:val="00BA5C3F"/>
    <w:rsid w:val="00BB1E32"/>
    <w:rsid w:val="00BB69C7"/>
    <w:rsid w:val="00BC3F96"/>
    <w:rsid w:val="00BD4999"/>
    <w:rsid w:val="00BD692E"/>
    <w:rsid w:val="00BE23D1"/>
    <w:rsid w:val="00BF6C5E"/>
    <w:rsid w:val="00C0077D"/>
    <w:rsid w:val="00C039DD"/>
    <w:rsid w:val="00C07E3C"/>
    <w:rsid w:val="00C206B7"/>
    <w:rsid w:val="00C24707"/>
    <w:rsid w:val="00C261B0"/>
    <w:rsid w:val="00C3067C"/>
    <w:rsid w:val="00C34550"/>
    <w:rsid w:val="00C40BD8"/>
    <w:rsid w:val="00C41493"/>
    <w:rsid w:val="00C51A65"/>
    <w:rsid w:val="00C52945"/>
    <w:rsid w:val="00C72471"/>
    <w:rsid w:val="00C857F1"/>
    <w:rsid w:val="00C85986"/>
    <w:rsid w:val="00C90B13"/>
    <w:rsid w:val="00CA5F62"/>
    <w:rsid w:val="00CB57A4"/>
    <w:rsid w:val="00CC7FBB"/>
    <w:rsid w:val="00CD7268"/>
    <w:rsid w:val="00CE0E35"/>
    <w:rsid w:val="00CE1306"/>
    <w:rsid w:val="00CE2655"/>
    <w:rsid w:val="00CE58A7"/>
    <w:rsid w:val="00CE7D60"/>
    <w:rsid w:val="00CF13FC"/>
    <w:rsid w:val="00CF1EB2"/>
    <w:rsid w:val="00CF5BB7"/>
    <w:rsid w:val="00D0369D"/>
    <w:rsid w:val="00D07201"/>
    <w:rsid w:val="00D07A60"/>
    <w:rsid w:val="00D2074A"/>
    <w:rsid w:val="00D21BD2"/>
    <w:rsid w:val="00D33735"/>
    <w:rsid w:val="00D40463"/>
    <w:rsid w:val="00D4484F"/>
    <w:rsid w:val="00D479C0"/>
    <w:rsid w:val="00D50B4B"/>
    <w:rsid w:val="00D61ED0"/>
    <w:rsid w:val="00D80EF2"/>
    <w:rsid w:val="00D94DFB"/>
    <w:rsid w:val="00D9726B"/>
    <w:rsid w:val="00DA09C1"/>
    <w:rsid w:val="00DA4F95"/>
    <w:rsid w:val="00DA68C3"/>
    <w:rsid w:val="00DB6F63"/>
    <w:rsid w:val="00DD12B3"/>
    <w:rsid w:val="00DD6A6E"/>
    <w:rsid w:val="00DE2ABD"/>
    <w:rsid w:val="00DE6FC6"/>
    <w:rsid w:val="00DE74B6"/>
    <w:rsid w:val="00DF28A6"/>
    <w:rsid w:val="00DF5474"/>
    <w:rsid w:val="00E010D5"/>
    <w:rsid w:val="00E16BC3"/>
    <w:rsid w:val="00E2177D"/>
    <w:rsid w:val="00E25F6D"/>
    <w:rsid w:val="00E30D09"/>
    <w:rsid w:val="00E313EC"/>
    <w:rsid w:val="00E37159"/>
    <w:rsid w:val="00E42D86"/>
    <w:rsid w:val="00E43D34"/>
    <w:rsid w:val="00E44576"/>
    <w:rsid w:val="00E44BDA"/>
    <w:rsid w:val="00E515E2"/>
    <w:rsid w:val="00E53456"/>
    <w:rsid w:val="00E77ECA"/>
    <w:rsid w:val="00E82BAC"/>
    <w:rsid w:val="00E83A9D"/>
    <w:rsid w:val="00E90E7F"/>
    <w:rsid w:val="00EA1840"/>
    <w:rsid w:val="00EA4289"/>
    <w:rsid w:val="00EB3EFF"/>
    <w:rsid w:val="00EC0844"/>
    <w:rsid w:val="00EF38F1"/>
    <w:rsid w:val="00F0135D"/>
    <w:rsid w:val="00F0624D"/>
    <w:rsid w:val="00F07E78"/>
    <w:rsid w:val="00F10928"/>
    <w:rsid w:val="00F30E4D"/>
    <w:rsid w:val="00F338C0"/>
    <w:rsid w:val="00F44FEB"/>
    <w:rsid w:val="00F4503D"/>
    <w:rsid w:val="00F45754"/>
    <w:rsid w:val="00F57406"/>
    <w:rsid w:val="00F640AD"/>
    <w:rsid w:val="00F64763"/>
    <w:rsid w:val="00F660B9"/>
    <w:rsid w:val="00F662AB"/>
    <w:rsid w:val="00F77EC1"/>
    <w:rsid w:val="00F837E4"/>
    <w:rsid w:val="00F96EDF"/>
    <w:rsid w:val="00FA0643"/>
    <w:rsid w:val="00FA0C2C"/>
    <w:rsid w:val="00FA4316"/>
    <w:rsid w:val="00FB19FD"/>
    <w:rsid w:val="00FB72A0"/>
    <w:rsid w:val="00FD3A00"/>
    <w:rsid w:val="00FD6DCE"/>
    <w:rsid w:val="00FD740A"/>
    <w:rsid w:val="00FF3053"/>
    <w:rsid w:val="00FF3A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17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58FB"/>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0D58FB"/>
    <w:pPr>
      <w:widowControl w:val="0"/>
      <w:tabs>
        <w:tab w:val="center" w:pos="4677"/>
        <w:tab w:val="right" w:pos="9355"/>
      </w:tabs>
      <w:spacing w:after="0" w:line="240" w:lineRule="auto"/>
    </w:pPr>
    <w:rPr>
      <w:rFonts w:ascii="Courier New" w:eastAsia="Courier New" w:hAnsi="Courier New" w:cs="Times New Roman"/>
      <w:color w:val="000000"/>
      <w:sz w:val="24"/>
      <w:szCs w:val="24"/>
    </w:rPr>
  </w:style>
  <w:style w:type="character" w:customStyle="1" w:styleId="a4">
    <w:name w:val="Нижний колонтитул Знак"/>
    <w:basedOn w:val="a0"/>
    <w:link w:val="a3"/>
    <w:uiPriority w:val="99"/>
    <w:rsid w:val="000D58FB"/>
    <w:rPr>
      <w:rFonts w:ascii="Courier New" w:eastAsia="Courier New" w:hAnsi="Courier New" w:cs="Times New Roman"/>
      <w:color w:val="000000"/>
      <w:kern w:val="0"/>
      <w:sz w:val="24"/>
      <w:szCs w:val="24"/>
      <w14:ligatures w14:val="none"/>
    </w:rPr>
  </w:style>
  <w:style w:type="paragraph" w:styleId="a5">
    <w:name w:val="List Paragraph"/>
    <w:basedOn w:val="a"/>
    <w:uiPriority w:val="34"/>
    <w:qFormat/>
    <w:rsid w:val="000D58FB"/>
    <w:pPr>
      <w:spacing w:after="200" w:line="276" w:lineRule="auto"/>
      <w:ind w:left="720"/>
      <w:contextualSpacing/>
    </w:pPr>
    <w:rPr>
      <w:rFonts w:ascii="Calibri" w:eastAsia="Calibri" w:hAnsi="Calibri" w:cs="Times New Roman"/>
    </w:rPr>
  </w:style>
  <w:style w:type="character" w:styleId="a6">
    <w:name w:val="Emphasis"/>
    <w:basedOn w:val="a0"/>
    <w:uiPriority w:val="20"/>
    <w:qFormat/>
    <w:rsid w:val="00543E52"/>
    <w:rPr>
      <w:i/>
      <w:iCs/>
    </w:rPr>
  </w:style>
  <w:style w:type="paragraph" w:styleId="a7">
    <w:name w:val="footnote text"/>
    <w:basedOn w:val="a"/>
    <w:link w:val="a8"/>
    <w:uiPriority w:val="99"/>
    <w:semiHidden/>
    <w:unhideWhenUsed/>
    <w:rsid w:val="000B1239"/>
    <w:pPr>
      <w:spacing w:after="0" w:line="240" w:lineRule="auto"/>
    </w:pPr>
    <w:rPr>
      <w:sz w:val="20"/>
      <w:szCs w:val="20"/>
    </w:rPr>
  </w:style>
  <w:style w:type="character" w:customStyle="1" w:styleId="a8">
    <w:name w:val="Текст сноски Знак"/>
    <w:basedOn w:val="a0"/>
    <w:link w:val="a7"/>
    <w:uiPriority w:val="99"/>
    <w:semiHidden/>
    <w:rsid w:val="000B1239"/>
    <w:rPr>
      <w:kern w:val="0"/>
      <w:sz w:val="20"/>
      <w:szCs w:val="20"/>
      <w14:ligatures w14:val="none"/>
    </w:rPr>
  </w:style>
  <w:style w:type="character" w:styleId="a9">
    <w:name w:val="footnote reference"/>
    <w:basedOn w:val="a0"/>
    <w:uiPriority w:val="99"/>
    <w:semiHidden/>
    <w:unhideWhenUsed/>
    <w:rsid w:val="000B1239"/>
    <w:rPr>
      <w:vertAlign w:val="superscript"/>
    </w:rPr>
  </w:style>
  <w:style w:type="paragraph" w:styleId="aa">
    <w:name w:val="endnote text"/>
    <w:basedOn w:val="a"/>
    <w:link w:val="ab"/>
    <w:uiPriority w:val="99"/>
    <w:semiHidden/>
    <w:unhideWhenUsed/>
    <w:rsid w:val="000B1239"/>
    <w:pPr>
      <w:spacing w:after="0" w:line="240" w:lineRule="auto"/>
    </w:pPr>
    <w:rPr>
      <w:sz w:val="20"/>
      <w:szCs w:val="20"/>
    </w:rPr>
  </w:style>
  <w:style w:type="character" w:customStyle="1" w:styleId="ab">
    <w:name w:val="Текст концевой сноски Знак"/>
    <w:basedOn w:val="a0"/>
    <w:link w:val="aa"/>
    <w:uiPriority w:val="99"/>
    <w:semiHidden/>
    <w:rsid w:val="000B1239"/>
    <w:rPr>
      <w:kern w:val="0"/>
      <w:sz w:val="20"/>
      <w:szCs w:val="20"/>
      <w14:ligatures w14:val="none"/>
    </w:rPr>
  </w:style>
  <w:style w:type="character" w:styleId="ac">
    <w:name w:val="endnote reference"/>
    <w:basedOn w:val="a0"/>
    <w:uiPriority w:val="99"/>
    <w:semiHidden/>
    <w:unhideWhenUsed/>
    <w:rsid w:val="000B1239"/>
    <w:rPr>
      <w:vertAlign w:val="superscript"/>
    </w:rPr>
  </w:style>
  <w:style w:type="character" w:styleId="ad">
    <w:name w:val="Hyperlink"/>
    <w:basedOn w:val="a0"/>
    <w:uiPriority w:val="99"/>
    <w:semiHidden/>
    <w:unhideWhenUsed/>
    <w:rsid w:val="00CE2655"/>
    <w:rPr>
      <w:color w:val="0000FF"/>
      <w:u w:val="single"/>
    </w:rPr>
  </w:style>
  <w:style w:type="paragraph" w:styleId="ae">
    <w:name w:val="Normal (Web)"/>
    <w:basedOn w:val="a"/>
    <w:uiPriority w:val="99"/>
    <w:unhideWhenUsed/>
    <w:rsid w:val="009E11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header"/>
    <w:basedOn w:val="a"/>
    <w:link w:val="af0"/>
    <w:uiPriority w:val="99"/>
    <w:unhideWhenUsed/>
    <w:rsid w:val="00F338C0"/>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F338C0"/>
    <w:rPr>
      <w:kern w:val="0"/>
      <w14:ligatures w14:val="none"/>
    </w:rPr>
  </w:style>
  <w:style w:type="table" w:styleId="af1">
    <w:name w:val="Table Grid"/>
    <w:basedOn w:val="a1"/>
    <w:uiPriority w:val="39"/>
    <w:rsid w:val="00EB3E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annotation reference"/>
    <w:basedOn w:val="a0"/>
    <w:uiPriority w:val="99"/>
    <w:semiHidden/>
    <w:unhideWhenUsed/>
    <w:rsid w:val="00F96EDF"/>
    <w:rPr>
      <w:sz w:val="16"/>
      <w:szCs w:val="16"/>
    </w:rPr>
  </w:style>
  <w:style w:type="paragraph" w:styleId="af3">
    <w:name w:val="annotation text"/>
    <w:basedOn w:val="a"/>
    <w:link w:val="af4"/>
    <w:uiPriority w:val="99"/>
    <w:semiHidden/>
    <w:unhideWhenUsed/>
    <w:rsid w:val="00F96EDF"/>
    <w:pPr>
      <w:spacing w:line="240" w:lineRule="auto"/>
    </w:pPr>
    <w:rPr>
      <w:sz w:val="20"/>
      <w:szCs w:val="20"/>
    </w:rPr>
  </w:style>
  <w:style w:type="character" w:customStyle="1" w:styleId="af4">
    <w:name w:val="Текст примечания Знак"/>
    <w:basedOn w:val="a0"/>
    <w:link w:val="af3"/>
    <w:uiPriority w:val="99"/>
    <w:semiHidden/>
    <w:rsid w:val="00F96EDF"/>
    <w:rPr>
      <w:kern w:val="0"/>
      <w:sz w:val="20"/>
      <w:szCs w:val="20"/>
      <w14:ligatures w14:val="none"/>
    </w:rPr>
  </w:style>
  <w:style w:type="paragraph" w:styleId="af5">
    <w:name w:val="annotation subject"/>
    <w:basedOn w:val="af3"/>
    <w:next w:val="af3"/>
    <w:link w:val="af6"/>
    <w:uiPriority w:val="99"/>
    <w:semiHidden/>
    <w:unhideWhenUsed/>
    <w:rsid w:val="00F96EDF"/>
    <w:rPr>
      <w:b/>
      <w:bCs/>
    </w:rPr>
  </w:style>
  <w:style w:type="character" w:customStyle="1" w:styleId="af6">
    <w:name w:val="Тема примечания Знак"/>
    <w:basedOn w:val="af4"/>
    <w:link w:val="af5"/>
    <w:uiPriority w:val="99"/>
    <w:semiHidden/>
    <w:rsid w:val="00F96EDF"/>
    <w:rPr>
      <w:b/>
      <w:bCs/>
      <w:kern w:val="0"/>
      <w:sz w:val="20"/>
      <w:szCs w:val="20"/>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58FB"/>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0D58FB"/>
    <w:pPr>
      <w:widowControl w:val="0"/>
      <w:tabs>
        <w:tab w:val="center" w:pos="4677"/>
        <w:tab w:val="right" w:pos="9355"/>
      </w:tabs>
      <w:spacing w:after="0" w:line="240" w:lineRule="auto"/>
    </w:pPr>
    <w:rPr>
      <w:rFonts w:ascii="Courier New" w:eastAsia="Courier New" w:hAnsi="Courier New" w:cs="Times New Roman"/>
      <w:color w:val="000000"/>
      <w:sz w:val="24"/>
      <w:szCs w:val="24"/>
    </w:rPr>
  </w:style>
  <w:style w:type="character" w:customStyle="1" w:styleId="a4">
    <w:name w:val="Нижний колонтитул Знак"/>
    <w:basedOn w:val="a0"/>
    <w:link w:val="a3"/>
    <w:uiPriority w:val="99"/>
    <w:rsid w:val="000D58FB"/>
    <w:rPr>
      <w:rFonts w:ascii="Courier New" w:eastAsia="Courier New" w:hAnsi="Courier New" w:cs="Times New Roman"/>
      <w:color w:val="000000"/>
      <w:kern w:val="0"/>
      <w:sz w:val="24"/>
      <w:szCs w:val="24"/>
      <w14:ligatures w14:val="none"/>
    </w:rPr>
  </w:style>
  <w:style w:type="paragraph" w:styleId="a5">
    <w:name w:val="List Paragraph"/>
    <w:basedOn w:val="a"/>
    <w:uiPriority w:val="34"/>
    <w:qFormat/>
    <w:rsid w:val="000D58FB"/>
    <w:pPr>
      <w:spacing w:after="200" w:line="276" w:lineRule="auto"/>
      <w:ind w:left="720"/>
      <w:contextualSpacing/>
    </w:pPr>
    <w:rPr>
      <w:rFonts w:ascii="Calibri" w:eastAsia="Calibri" w:hAnsi="Calibri" w:cs="Times New Roman"/>
    </w:rPr>
  </w:style>
  <w:style w:type="character" w:styleId="a6">
    <w:name w:val="Emphasis"/>
    <w:basedOn w:val="a0"/>
    <w:uiPriority w:val="20"/>
    <w:qFormat/>
    <w:rsid w:val="00543E52"/>
    <w:rPr>
      <w:i/>
      <w:iCs/>
    </w:rPr>
  </w:style>
  <w:style w:type="paragraph" w:styleId="a7">
    <w:name w:val="footnote text"/>
    <w:basedOn w:val="a"/>
    <w:link w:val="a8"/>
    <w:uiPriority w:val="99"/>
    <w:semiHidden/>
    <w:unhideWhenUsed/>
    <w:rsid w:val="000B1239"/>
    <w:pPr>
      <w:spacing w:after="0" w:line="240" w:lineRule="auto"/>
    </w:pPr>
    <w:rPr>
      <w:sz w:val="20"/>
      <w:szCs w:val="20"/>
    </w:rPr>
  </w:style>
  <w:style w:type="character" w:customStyle="1" w:styleId="a8">
    <w:name w:val="Текст сноски Знак"/>
    <w:basedOn w:val="a0"/>
    <w:link w:val="a7"/>
    <w:uiPriority w:val="99"/>
    <w:semiHidden/>
    <w:rsid w:val="000B1239"/>
    <w:rPr>
      <w:kern w:val="0"/>
      <w:sz w:val="20"/>
      <w:szCs w:val="20"/>
      <w14:ligatures w14:val="none"/>
    </w:rPr>
  </w:style>
  <w:style w:type="character" w:styleId="a9">
    <w:name w:val="footnote reference"/>
    <w:basedOn w:val="a0"/>
    <w:uiPriority w:val="99"/>
    <w:semiHidden/>
    <w:unhideWhenUsed/>
    <w:rsid w:val="000B1239"/>
    <w:rPr>
      <w:vertAlign w:val="superscript"/>
    </w:rPr>
  </w:style>
  <w:style w:type="paragraph" w:styleId="aa">
    <w:name w:val="endnote text"/>
    <w:basedOn w:val="a"/>
    <w:link w:val="ab"/>
    <w:uiPriority w:val="99"/>
    <w:semiHidden/>
    <w:unhideWhenUsed/>
    <w:rsid w:val="000B1239"/>
    <w:pPr>
      <w:spacing w:after="0" w:line="240" w:lineRule="auto"/>
    </w:pPr>
    <w:rPr>
      <w:sz w:val="20"/>
      <w:szCs w:val="20"/>
    </w:rPr>
  </w:style>
  <w:style w:type="character" w:customStyle="1" w:styleId="ab">
    <w:name w:val="Текст концевой сноски Знак"/>
    <w:basedOn w:val="a0"/>
    <w:link w:val="aa"/>
    <w:uiPriority w:val="99"/>
    <w:semiHidden/>
    <w:rsid w:val="000B1239"/>
    <w:rPr>
      <w:kern w:val="0"/>
      <w:sz w:val="20"/>
      <w:szCs w:val="20"/>
      <w14:ligatures w14:val="none"/>
    </w:rPr>
  </w:style>
  <w:style w:type="character" w:styleId="ac">
    <w:name w:val="endnote reference"/>
    <w:basedOn w:val="a0"/>
    <w:uiPriority w:val="99"/>
    <w:semiHidden/>
    <w:unhideWhenUsed/>
    <w:rsid w:val="000B1239"/>
    <w:rPr>
      <w:vertAlign w:val="superscript"/>
    </w:rPr>
  </w:style>
  <w:style w:type="character" w:styleId="ad">
    <w:name w:val="Hyperlink"/>
    <w:basedOn w:val="a0"/>
    <w:uiPriority w:val="99"/>
    <w:semiHidden/>
    <w:unhideWhenUsed/>
    <w:rsid w:val="00CE2655"/>
    <w:rPr>
      <w:color w:val="0000FF"/>
      <w:u w:val="single"/>
    </w:rPr>
  </w:style>
  <w:style w:type="paragraph" w:styleId="ae">
    <w:name w:val="Normal (Web)"/>
    <w:basedOn w:val="a"/>
    <w:uiPriority w:val="99"/>
    <w:unhideWhenUsed/>
    <w:rsid w:val="009E11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header"/>
    <w:basedOn w:val="a"/>
    <w:link w:val="af0"/>
    <w:uiPriority w:val="99"/>
    <w:unhideWhenUsed/>
    <w:rsid w:val="00F338C0"/>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F338C0"/>
    <w:rPr>
      <w:kern w:val="0"/>
      <w14:ligatures w14:val="none"/>
    </w:rPr>
  </w:style>
  <w:style w:type="table" w:styleId="af1">
    <w:name w:val="Table Grid"/>
    <w:basedOn w:val="a1"/>
    <w:uiPriority w:val="39"/>
    <w:rsid w:val="00EB3E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annotation reference"/>
    <w:basedOn w:val="a0"/>
    <w:uiPriority w:val="99"/>
    <w:semiHidden/>
    <w:unhideWhenUsed/>
    <w:rsid w:val="00F96EDF"/>
    <w:rPr>
      <w:sz w:val="16"/>
      <w:szCs w:val="16"/>
    </w:rPr>
  </w:style>
  <w:style w:type="paragraph" w:styleId="af3">
    <w:name w:val="annotation text"/>
    <w:basedOn w:val="a"/>
    <w:link w:val="af4"/>
    <w:uiPriority w:val="99"/>
    <w:semiHidden/>
    <w:unhideWhenUsed/>
    <w:rsid w:val="00F96EDF"/>
    <w:pPr>
      <w:spacing w:line="240" w:lineRule="auto"/>
    </w:pPr>
    <w:rPr>
      <w:sz w:val="20"/>
      <w:szCs w:val="20"/>
    </w:rPr>
  </w:style>
  <w:style w:type="character" w:customStyle="1" w:styleId="af4">
    <w:name w:val="Текст примечания Знак"/>
    <w:basedOn w:val="a0"/>
    <w:link w:val="af3"/>
    <w:uiPriority w:val="99"/>
    <w:semiHidden/>
    <w:rsid w:val="00F96EDF"/>
    <w:rPr>
      <w:kern w:val="0"/>
      <w:sz w:val="20"/>
      <w:szCs w:val="20"/>
      <w14:ligatures w14:val="none"/>
    </w:rPr>
  </w:style>
  <w:style w:type="paragraph" w:styleId="af5">
    <w:name w:val="annotation subject"/>
    <w:basedOn w:val="af3"/>
    <w:next w:val="af3"/>
    <w:link w:val="af6"/>
    <w:uiPriority w:val="99"/>
    <w:semiHidden/>
    <w:unhideWhenUsed/>
    <w:rsid w:val="00F96EDF"/>
    <w:rPr>
      <w:b/>
      <w:bCs/>
    </w:rPr>
  </w:style>
  <w:style w:type="character" w:customStyle="1" w:styleId="af6">
    <w:name w:val="Тема примечания Знак"/>
    <w:basedOn w:val="af4"/>
    <w:link w:val="af5"/>
    <w:uiPriority w:val="99"/>
    <w:semiHidden/>
    <w:rsid w:val="00F96EDF"/>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991137">
      <w:bodyDiv w:val="1"/>
      <w:marLeft w:val="0"/>
      <w:marRight w:val="0"/>
      <w:marTop w:val="0"/>
      <w:marBottom w:val="0"/>
      <w:divBdr>
        <w:top w:val="none" w:sz="0" w:space="0" w:color="auto"/>
        <w:left w:val="none" w:sz="0" w:space="0" w:color="auto"/>
        <w:bottom w:val="none" w:sz="0" w:space="0" w:color="auto"/>
        <w:right w:val="none" w:sz="0" w:space="0" w:color="auto"/>
      </w:divBdr>
    </w:div>
    <w:div w:id="158891914">
      <w:bodyDiv w:val="1"/>
      <w:marLeft w:val="0"/>
      <w:marRight w:val="0"/>
      <w:marTop w:val="0"/>
      <w:marBottom w:val="0"/>
      <w:divBdr>
        <w:top w:val="none" w:sz="0" w:space="0" w:color="auto"/>
        <w:left w:val="none" w:sz="0" w:space="0" w:color="auto"/>
        <w:bottom w:val="none" w:sz="0" w:space="0" w:color="auto"/>
        <w:right w:val="none" w:sz="0" w:space="0" w:color="auto"/>
      </w:divBdr>
    </w:div>
    <w:div w:id="517669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13.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chart" Target="charts/chart7.xml"/><Relationship Id="rId23" Type="http://schemas.openxmlformats.org/officeDocument/2006/relationships/chart" Target="charts/chart15.xml"/><Relationship Id="rId10" Type="http://schemas.openxmlformats.org/officeDocument/2006/relationships/chart" Target="charts/chart2.xml"/><Relationship Id="rId19" Type="http://schemas.openxmlformats.org/officeDocument/2006/relationships/chart" Target="charts/chart11.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Excel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Excel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Excel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_____Microsoft_Excel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Excel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_____Microsoft_Excel1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881743948673082"/>
          <c:y val="3.9532794249775384E-2"/>
          <c:w val="0.85571959755030624"/>
          <c:h val="0.6789806934510545"/>
        </c:manualLayout>
      </c:layout>
      <c:lineChart>
        <c:grouping val="standard"/>
        <c:varyColors val="0"/>
        <c:ser>
          <c:idx val="0"/>
          <c:order val="0"/>
          <c:tx>
            <c:strRef>
              <c:f>Лист1!$B$1</c:f>
              <c:strCache>
                <c:ptCount val="1"/>
                <c:pt idx="0">
                  <c:v>Реализация товаров, передача имущественных прав по соответствующим ставкам налога, а также суммы, связанные с расчетами по оплате налогооблагаемых товаров</c:v>
                </c:pt>
              </c:strCache>
            </c:strRef>
          </c:tx>
          <c:spPr>
            <a:ln w="31750" cap="rnd">
              <a:solidFill>
                <a:schemeClr val="accent2"/>
              </a:solidFill>
              <a:round/>
            </a:ln>
            <a:effectLst/>
          </c:spPr>
          <c:marker>
            <c:symbol val="circle"/>
            <c:size val="17"/>
            <c:spPr>
              <a:solidFill>
                <a:schemeClr val="accent2"/>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Лист1!$A$2:$A$4</c:f>
              <c:numCache>
                <c:formatCode>General</c:formatCode>
                <c:ptCount val="3"/>
                <c:pt idx="0">
                  <c:v>2021</c:v>
                </c:pt>
                <c:pt idx="1">
                  <c:v>2022</c:v>
                </c:pt>
                <c:pt idx="2">
                  <c:v>2023</c:v>
                </c:pt>
              </c:numCache>
            </c:numRef>
          </c:cat>
          <c:val>
            <c:numRef>
              <c:f>Лист1!$B$2:$B$4</c:f>
              <c:numCache>
                <c:formatCode>General</c:formatCode>
                <c:ptCount val="3"/>
                <c:pt idx="0">
                  <c:v>12743165</c:v>
                </c:pt>
                <c:pt idx="1">
                  <c:v>34762505</c:v>
                </c:pt>
                <c:pt idx="2">
                  <c:v>38684266</c:v>
                </c:pt>
              </c:numCache>
            </c:numRef>
          </c:val>
          <c:smooth val="0"/>
          <c:extLst xmlns:c16r2="http://schemas.microsoft.com/office/drawing/2015/06/chart">
            <c:ext xmlns:c16="http://schemas.microsoft.com/office/drawing/2014/chart" uri="{C3380CC4-5D6E-409C-BE32-E72D297353CC}">
              <c16:uniqueId val="{00000000-0293-4396-B8C5-2CEDCA4ACC87}"/>
            </c:ext>
          </c:extLst>
        </c:ser>
        <c:ser>
          <c:idx val="1"/>
          <c:order val="1"/>
          <c:tx>
            <c:strRef>
              <c:f>Лист1!$C$1</c:f>
              <c:strCache>
                <c:ptCount val="1"/>
                <c:pt idx="0">
                  <c:v>Суммы полученной оплаты, частичной оплаты в счет предстоящих поставок товаров, передачи имущественных прав</c:v>
                </c:pt>
              </c:strCache>
            </c:strRef>
          </c:tx>
          <c:spPr>
            <a:ln w="31750" cap="rnd">
              <a:solidFill>
                <a:schemeClr val="accent4"/>
              </a:solidFill>
              <a:round/>
            </a:ln>
            <a:effectLst/>
          </c:spPr>
          <c:marker>
            <c:symbol val="circle"/>
            <c:size val="17"/>
            <c:spPr>
              <a:solidFill>
                <a:schemeClr val="accent4"/>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Лист1!$A$2:$A$4</c:f>
              <c:numCache>
                <c:formatCode>General</c:formatCode>
                <c:ptCount val="3"/>
                <c:pt idx="0">
                  <c:v>2021</c:v>
                </c:pt>
                <c:pt idx="1">
                  <c:v>2022</c:v>
                </c:pt>
                <c:pt idx="2">
                  <c:v>2023</c:v>
                </c:pt>
              </c:numCache>
            </c:numRef>
          </c:cat>
          <c:val>
            <c:numRef>
              <c:f>Лист1!$C$2:$C$4</c:f>
              <c:numCache>
                <c:formatCode>General</c:formatCode>
                <c:ptCount val="3"/>
                <c:pt idx="0">
                  <c:v>7588538</c:v>
                </c:pt>
                <c:pt idx="1">
                  <c:v>22735249</c:v>
                </c:pt>
                <c:pt idx="2">
                  <c:v>21160062</c:v>
                </c:pt>
              </c:numCache>
            </c:numRef>
          </c:val>
          <c:smooth val="0"/>
          <c:extLst xmlns:c16r2="http://schemas.microsoft.com/office/drawing/2015/06/chart">
            <c:ext xmlns:c16="http://schemas.microsoft.com/office/drawing/2014/chart" uri="{C3380CC4-5D6E-409C-BE32-E72D297353CC}">
              <c16:uniqueId val="{00000001-0293-4396-B8C5-2CEDCA4ACC87}"/>
            </c:ext>
          </c:extLst>
        </c:ser>
        <c:dLbls>
          <c:dLblPos val="ctr"/>
          <c:showLegendKey val="0"/>
          <c:showVal val="1"/>
          <c:showCatName val="0"/>
          <c:showSerName val="0"/>
          <c:showPercent val="0"/>
          <c:showBubbleSize val="0"/>
        </c:dLbls>
        <c:marker val="1"/>
        <c:smooth val="0"/>
        <c:axId val="321844736"/>
        <c:axId val="252464512"/>
      </c:lineChart>
      <c:catAx>
        <c:axId val="32184473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252464512"/>
        <c:crosses val="autoZero"/>
        <c:auto val="1"/>
        <c:lblAlgn val="ctr"/>
        <c:lblOffset val="100"/>
        <c:noMultiLvlLbl val="0"/>
      </c:catAx>
      <c:valAx>
        <c:axId val="25246451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321844736"/>
        <c:crosses val="autoZero"/>
        <c:crossBetween val="between"/>
      </c:valAx>
      <c:spPr>
        <a:noFill/>
        <a:ln>
          <a:noFill/>
        </a:ln>
        <a:effectLst/>
      </c:spPr>
    </c:plotArea>
    <c:legend>
      <c:legendPos val="b"/>
      <c:layout>
        <c:manualLayout>
          <c:xMode val="edge"/>
          <c:yMode val="edge"/>
          <c:x val="6.2986111111111118E-2"/>
          <c:y val="0.8018855190271027"/>
          <c:w val="0.87402777777777774"/>
          <c:h val="0.15498779633677864"/>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5.3157808398950131E-2"/>
          <c:y val="0.27784408958226015"/>
          <c:w val="0.89360145086030918"/>
          <c:h val="0.66883900958163367"/>
        </c:manualLayout>
      </c:layout>
      <c:bar3DChart>
        <c:barDir val="col"/>
        <c:grouping val="percentStacked"/>
        <c:varyColors val="0"/>
        <c:ser>
          <c:idx val="0"/>
          <c:order val="0"/>
          <c:tx>
            <c:strRef>
              <c:f>Лист1!$B$1</c:f>
              <c:strCache>
                <c:ptCount val="1"/>
                <c:pt idx="0">
                  <c:v>Сумма налога от реализации товаров, передачи имущественных прав по соответствующим ставкам налога, а также суммы, связанные с расчетами по оплате налогооблагаемых товаров</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Лист1!$A$2:$A$4</c:f>
              <c:numCache>
                <c:formatCode>General</c:formatCode>
                <c:ptCount val="3"/>
                <c:pt idx="0">
                  <c:v>2021</c:v>
                </c:pt>
                <c:pt idx="1">
                  <c:v>2022</c:v>
                </c:pt>
                <c:pt idx="2">
                  <c:v>2023</c:v>
                </c:pt>
              </c:numCache>
            </c:numRef>
          </c:cat>
          <c:val>
            <c:numRef>
              <c:f>Лист1!$B$2:$B$4</c:f>
              <c:numCache>
                <c:formatCode>General</c:formatCode>
                <c:ptCount val="3"/>
                <c:pt idx="0">
                  <c:v>65.17</c:v>
                </c:pt>
                <c:pt idx="1">
                  <c:v>61.57</c:v>
                </c:pt>
                <c:pt idx="2">
                  <c:v>67.84</c:v>
                </c:pt>
              </c:numCache>
            </c:numRef>
          </c:val>
          <c:extLst xmlns:c16r2="http://schemas.microsoft.com/office/drawing/2015/06/chart">
            <c:ext xmlns:c16="http://schemas.microsoft.com/office/drawing/2014/chart" uri="{C3380CC4-5D6E-409C-BE32-E72D297353CC}">
              <c16:uniqueId val="{00000000-4926-401C-8F8A-A54F44950ABA}"/>
            </c:ext>
          </c:extLst>
        </c:ser>
        <c:ser>
          <c:idx val="1"/>
          <c:order val="1"/>
          <c:tx>
            <c:strRef>
              <c:f>Лист1!$C$1</c:f>
              <c:strCache>
                <c:ptCount val="1"/>
                <c:pt idx="0">
                  <c:v>Сумма налога от суммы полученной оплаты, частичной оплаты в счет предстоящих поставок товаров, передачи имущественных прав</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Лист1!$A$2:$A$4</c:f>
              <c:numCache>
                <c:formatCode>General</c:formatCode>
                <c:ptCount val="3"/>
                <c:pt idx="0">
                  <c:v>2021</c:v>
                </c:pt>
                <c:pt idx="1">
                  <c:v>2022</c:v>
                </c:pt>
                <c:pt idx="2">
                  <c:v>2023</c:v>
                </c:pt>
              </c:numCache>
            </c:numRef>
          </c:cat>
          <c:val>
            <c:numRef>
              <c:f>Лист1!$C$2:$C$4</c:f>
              <c:numCache>
                <c:formatCode>General</c:formatCode>
                <c:ptCount val="3"/>
                <c:pt idx="0">
                  <c:v>32.340000000000003</c:v>
                </c:pt>
                <c:pt idx="1">
                  <c:v>33.56</c:v>
                </c:pt>
                <c:pt idx="2">
                  <c:v>30.92</c:v>
                </c:pt>
              </c:numCache>
            </c:numRef>
          </c:val>
          <c:extLst xmlns:c16r2="http://schemas.microsoft.com/office/drawing/2015/06/chart">
            <c:ext xmlns:c16="http://schemas.microsoft.com/office/drawing/2014/chart" uri="{C3380CC4-5D6E-409C-BE32-E72D297353CC}">
              <c16:uniqueId val="{00000001-4926-401C-8F8A-A54F44950ABA}"/>
            </c:ext>
          </c:extLst>
        </c:ser>
        <c:ser>
          <c:idx val="2"/>
          <c:order val="2"/>
          <c:tx>
            <c:strRef>
              <c:f>Лист1!$D$1</c:f>
              <c:strCache>
                <c:ptCount val="1"/>
                <c:pt idx="0">
                  <c:v>Суммы налога, подлежащие восстановлению - всего</c:v>
                </c:pt>
              </c:strCache>
            </c:strRef>
          </c:tx>
          <c:spPr>
            <a:solidFill>
              <a:schemeClr val="accent6"/>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Лист1!$A$2:$A$4</c:f>
              <c:numCache>
                <c:formatCode>General</c:formatCode>
                <c:ptCount val="3"/>
                <c:pt idx="0">
                  <c:v>2021</c:v>
                </c:pt>
                <c:pt idx="1">
                  <c:v>2022</c:v>
                </c:pt>
                <c:pt idx="2">
                  <c:v>2023</c:v>
                </c:pt>
              </c:numCache>
            </c:numRef>
          </c:cat>
          <c:val>
            <c:numRef>
              <c:f>Лист1!$D$2:$D$4</c:f>
              <c:numCache>
                <c:formatCode>General</c:formatCode>
                <c:ptCount val="3"/>
                <c:pt idx="0">
                  <c:v>2.4900000000000002</c:v>
                </c:pt>
                <c:pt idx="1">
                  <c:v>4.87</c:v>
                </c:pt>
                <c:pt idx="2">
                  <c:v>1.24</c:v>
                </c:pt>
              </c:numCache>
            </c:numRef>
          </c:val>
          <c:extLst xmlns:c16r2="http://schemas.microsoft.com/office/drawing/2015/06/chart">
            <c:ext xmlns:c16="http://schemas.microsoft.com/office/drawing/2014/chart" uri="{C3380CC4-5D6E-409C-BE32-E72D297353CC}">
              <c16:uniqueId val="{00000002-4926-401C-8F8A-A54F44950ABA}"/>
            </c:ext>
          </c:extLst>
        </c:ser>
        <c:dLbls>
          <c:showLegendKey val="0"/>
          <c:showVal val="1"/>
          <c:showCatName val="0"/>
          <c:showSerName val="0"/>
          <c:showPercent val="0"/>
          <c:showBubbleSize val="0"/>
        </c:dLbls>
        <c:gapWidth val="79"/>
        <c:shape val="box"/>
        <c:axId val="297923072"/>
        <c:axId val="252468544"/>
        <c:axId val="0"/>
      </c:bar3DChart>
      <c:catAx>
        <c:axId val="2979230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ru-RU"/>
          </a:p>
        </c:txPr>
        <c:crossAx val="252468544"/>
        <c:crosses val="autoZero"/>
        <c:auto val="1"/>
        <c:lblAlgn val="ctr"/>
        <c:lblOffset val="100"/>
        <c:noMultiLvlLbl val="0"/>
      </c:catAx>
      <c:valAx>
        <c:axId val="252468544"/>
        <c:scaling>
          <c:orientation val="minMax"/>
        </c:scaling>
        <c:delete val="1"/>
        <c:axPos val="l"/>
        <c:numFmt formatCode="0%" sourceLinked="1"/>
        <c:majorTickMark val="none"/>
        <c:minorTickMark val="none"/>
        <c:tickLblPos val="nextTo"/>
        <c:crossAx val="29792307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percentStacked"/>
        <c:varyColors val="0"/>
        <c:ser>
          <c:idx val="0"/>
          <c:order val="0"/>
          <c:tx>
            <c:strRef>
              <c:f>Лист1!$B$1</c:f>
              <c:strCache>
                <c:ptCount val="1"/>
                <c:pt idx="0">
                  <c:v>Сумма налога, предъявленная налогоплательщику при приобретении товаров, имущественных прав на территории РФ, подлежащая вычету</c:v>
                </c:pt>
              </c:strCache>
            </c:strRef>
          </c:tx>
          <c:spPr>
            <a:solidFill>
              <a:schemeClr val="accent6"/>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Лист1!$A$2:$A$4</c:f>
              <c:numCache>
                <c:formatCode>General</c:formatCode>
                <c:ptCount val="3"/>
                <c:pt idx="0">
                  <c:v>2021</c:v>
                </c:pt>
                <c:pt idx="1">
                  <c:v>2022</c:v>
                </c:pt>
                <c:pt idx="2">
                  <c:v>2023</c:v>
                </c:pt>
              </c:numCache>
            </c:numRef>
          </c:cat>
          <c:val>
            <c:numRef>
              <c:f>Лист1!$B$2:$B$4</c:f>
              <c:numCache>
                <c:formatCode>General</c:formatCode>
                <c:ptCount val="3"/>
                <c:pt idx="0">
                  <c:v>69.95</c:v>
                </c:pt>
                <c:pt idx="1">
                  <c:v>63.11</c:v>
                </c:pt>
                <c:pt idx="2">
                  <c:v>67.19</c:v>
                </c:pt>
              </c:numCache>
            </c:numRef>
          </c:val>
          <c:extLst xmlns:c16r2="http://schemas.microsoft.com/office/drawing/2015/06/chart">
            <c:ext xmlns:c16="http://schemas.microsoft.com/office/drawing/2014/chart" uri="{C3380CC4-5D6E-409C-BE32-E72D297353CC}">
              <c16:uniqueId val="{00000000-DDD2-4E61-8649-28260D334359}"/>
            </c:ext>
          </c:extLst>
        </c:ser>
        <c:ser>
          <c:idx val="1"/>
          <c:order val="1"/>
          <c:tx>
            <c:strRef>
              <c:f>Лист1!$C$1</c:f>
              <c:strCache>
                <c:ptCount val="1"/>
                <c:pt idx="0">
                  <c:v>Сумма налога, исчисленная продавцом с сумм оплаты, подлежащая вычету у продавца с даты отгрузки соответствующих товаров</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Лист1!$A$2:$A$4</c:f>
              <c:numCache>
                <c:formatCode>General</c:formatCode>
                <c:ptCount val="3"/>
                <c:pt idx="0">
                  <c:v>2021</c:v>
                </c:pt>
                <c:pt idx="1">
                  <c:v>2022</c:v>
                </c:pt>
                <c:pt idx="2">
                  <c:v>2023</c:v>
                </c:pt>
              </c:numCache>
            </c:numRef>
          </c:cat>
          <c:val>
            <c:numRef>
              <c:f>Лист1!$C$2:$C$4</c:f>
              <c:numCache>
                <c:formatCode>General</c:formatCode>
                <c:ptCount val="3"/>
                <c:pt idx="0">
                  <c:v>30.05</c:v>
                </c:pt>
                <c:pt idx="1">
                  <c:v>36.89</c:v>
                </c:pt>
                <c:pt idx="2">
                  <c:v>32.81</c:v>
                </c:pt>
              </c:numCache>
            </c:numRef>
          </c:val>
          <c:extLst xmlns:c16r2="http://schemas.microsoft.com/office/drawing/2015/06/chart">
            <c:ext xmlns:c16="http://schemas.microsoft.com/office/drawing/2014/chart" uri="{C3380CC4-5D6E-409C-BE32-E72D297353CC}">
              <c16:uniqueId val="{00000001-DDD2-4E61-8649-28260D334359}"/>
            </c:ext>
          </c:extLst>
        </c:ser>
        <c:dLbls>
          <c:showLegendKey val="0"/>
          <c:showVal val="1"/>
          <c:showCatName val="0"/>
          <c:showSerName val="0"/>
          <c:showPercent val="0"/>
          <c:showBubbleSize val="0"/>
        </c:dLbls>
        <c:gapWidth val="79"/>
        <c:shape val="box"/>
        <c:axId val="282834944"/>
        <c:axId val="252470400"/>
        <c:axId val="0"/>
      </c:bar3DChart>
      <c:catAx>
        <c:axId val="28283494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ru-RU"/>
          </a:p>
        </c:txPr>
        <c:crossAx val="252470400"/>
        <c:crosses val="autoZero"/>
        <c:auto val="1"/>
        <c:lblAlgn val="ctr"/>
        <c:lblOffset val="100"/>
        <c:noMultiLvlLbl val="0"/>
      </c:catAx>
      <c:valAx>
        <c:axId val="252470400"/>
        <c:scaling>
          <c:orientation val="minMax"/>
        </c:scaling>
        <c:delete val="1"/>
        <c:axPos val="l"/>
        <c:numFmt formatCode="0%" sourceLinked="1"/>
        <c:majorTickMark val="none"/>
        <c:minorTickMark val="none"/>
        <c:tickLblPos val="nextTo"/>
        <c:crossAx val="28283494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Итого сумма налога, подлежащая уплате в бюджет</c:v>
                </c:pt>
              </c:strCache>
            </c:strRef>
          </c:tx>
          <c:spPr>
            <a:ln w="25400" cap="rnd">
              <a:solidFill>
                <a:schemeClr val="lt1"/>
              </a:solidFill>
              <a:round/>
            </a:ln>
            <a:effectLst>
              <a:outerShdw dist="25400" dir="2700000" algn="tl" rotWithShape="0">
                <a:schemeClr val="accent1"/>
              </a:outerShdw>
            </a:effectLst>
          </c:spPr>
          <c:marker>
            <c:symbol val="none"/>
          </c:marker>
          <c:dLbls>
            <c:spPr>
              <a:solidFill>
                <a:schemeClr val="accent1"/>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numRef>
              <c:f>Лист1!$A$2:$A$4</c:f>
              <c:numCache>
                <c:formatCode>General</c:formatCode>
                <c:ptCount val="3"/>
                <c:pt idx="0">
                  <c:v>2021</c:v>
                </c:pt>
                <c:pt idx="1">
                  <c:v>2022</c:v>
                </c:pt>
                <c:pt idx="2">
                  <c:v>2023</c:v>
                </c:pt>
              </c:numCache>
            </c:numRef>
          </c:cat>
          <c:val>
            <c:numRef>
              <c:f>Лист1!$B$2:$B$4</c:f>
              <c:numCache>
                <c:formatCode>General</c:formatCode>
                <c:ptCount val="3"/>
                <c:pt idx="0">
                  <c:v>60818</c:v>
                </c:pt>
                <c:pt idx="1">
                  <c:v>187073</c:v>
                </c:pt>
                <c:pt idx="2">
                  <c:v>552886</c:v>
                </c:pt>
              </c:numCache>
            </c:numRef>
          </c:val>
          <c:smooth val="0"/>
          <c:extLst xmlns:c16r2="http://schemas.microsoft.com/office/drawing/2015/06/chart">
            <c:ext xmlns:c16="http://schemas.microsoft.com/office/drawing/2014/chart" uri="{C3380CC4-5D6E-409C-BE32-E72D297353CC}">
              <c16:uniqueId val="{00000000-684F-40D2-80C5-39882499B541}"/>
            </c:ext>
          </c:extLst>
        </c:ser>
        <c:dLbls>
          <c:dLblPos val="ctr"/>
          <c:showLegendKey val="0"/>
          <c:showVal val="1"/>
          <c:showCatName val="0"/>
          <c:showSerName val="0"/>
          <c:showPercent val="0"/>
          <c:showBubbleSize val="0"/>
        </c:dLbls>
        <c:dropLines>
          <c:spPr>
            <a:ln w="9525" cap="flat" cmpd="sng" algn="ctr">
              <a:gradFill>
                <a:gsLst>
                  <a:gs pos="0">
                    <a:schemeClr val="lt1"/>
                  </a:gs>
                  <a:gs pos="100000">
                    <a:schemeClr val="lt1">
                      <a:alpha val="0"/>
                    </a:schemeClr>
                  </a:gs>
                </a:gsLst>
                <a:lin ang="5400000" scaled="0"/>
              </a:gradFill>
              <a:round/>
            </a:ln>
            <a:effectLst/>
          </c:spPr>
        </c:dropLines>
        <c:marker val="1"/>
        <c:smooth val="0"/>
        <c:axId val="313858560"/>
        <c:axId val="252472128"/>
      </c:lineChart>
      <c:catAx>
        <c:axId val="31385856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30" baseline="0">
                <a:solidFill>
                  <a:schemeClr val="lt1"/>
                </a:solidFill>
                <a:latin typeface="+mn-lt"/>
                <a:ea typeface="+mn-ea"/>
                <a:cs typeface="+mn-cs"/>
              </a:defRPr>
            </a:pPr>
            <a:endParaRPr lang="ru-RU"/>
          </a:p>
        </c:txPr>
        <c:crossAx val="252472128"/>
        <c:crosses val="autoZero"/>
        <c:auto val="1"/>
        <c:lblAlgn val="ctr"/>
        <c:lblOffset val="100"/>
        <c:noMultiLvlLbl val="0"/>
      </c:catAx>
      <c:valAx>
        <c:axId val="252472128"/>
        <c:scaling>
          <c:orientation val="minMax"/>
        </c:scaling>
        <c:delete val="1"/>
        <c:axPos val="l"/>
        <c:numFmt formatCode="General" sourceLinked="1"/>
        <c:majorTickMark val="none"/>
        <c:minorTickMark val="none"/>
        <c:tickLblPos val="nextTo"/>
        <c:crossAx val="31385856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accent1"/>
    </a:solidFill>
    <a:ln w="9525" cap="flat" cmpd="sng" algn="ctr">
      <a:solidFill>
        <a:schemeClr val="lt1">
          <a:lumMod val="85000"/>
        </a:schemeClr>
      </a:solid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lineChart>
        <c:grouping val="standard"/>
        <c:varyColors val="0"/>
        <c:ser>
          <c:idx val="0"/>
          <c:order val="0"/>
          <c:tx>
            <c:strRef>
              <c:f>Лист1!$B$1</c:f>
              <c:strCache>
                <c:ptCount val="1"/>
                <c:pt idx="0">
                  <c:v>Фонд оплаты труда</c:v>
                </c:pt>
              </c:strCache>
            </c:strRef>
          </c:tx>
          <c:spPr>
            <a:ln w="25400" cap="rnd">
              <a:solidFill>
                <a:schemeClr val="lt1"/>
              </a:solidFill>
              <a:round/>
            </a:ln>
            <a:effectLst>
              <a:outerShdw dist="25400" dir="2700000" algn="tl" rotWithShape="0">
                <a:schemeClr val="accent5"/>
              </a:outerShdw>
            </a:effectLst>
          </c:spPr>
          <c:marker>
            <c:symbol val="none"/>
          </c:marker>
          <c:dLbls>
            <c:spPr>
              <a:solidFill>
                <a:schemeClr val="accent5"/>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accent5">
                          <a:lumMod val="60000"/>
                          <a:lumOff val="40000"/>
                        </a:schemeClr>
                      </a:solidFill>
                    </a:ln>
                    <a:effectLst/>
                  </c:spPr>
                </c15:leaderLines>
              </c:ext>
            </c:extLst>
          </c:dLbls>
          <c:cat>
            <c:numRef>
              <c:f>Лист1!$A$2:$A$4</c:f>
              <c:numCache>
                <c:formatCode>General</c:formatCode>
                <c:ptCount val="3"/>
                <c:pt idx="0">
                  <c:v>2021</c:v>
                </c:pt>
                <c:pt idx="1">
                  <c:v>2022</c:v>
                </c:pt>
                <c:pt idx="2">
                  <c:v>2023</c:v>
                </c:pt>
              </c:numCache>
            </c:numRef>
          </c:cat>
          <c:val>
            <c:numRef>
              <c:f>Лист1!$B$2:$B$4</c:f>
              <c:numCache>
                <c:formatCode>General</c:formatCode>
                <c:ptCount val="3"/>
                <c:pt idx="0">
                  <c:v>1544931</c:v>
                </c:pt>
                <c:pt idx="1">
                  <c:v>1984431</c:v>
                </c:pt>
                <c:pt idx="2">
                  <c:v>2006138</c:v>
                </c:pt>
              </c:numCache>
            </c:numRef>
          </c:val>
          <c:smooth val="0"/>
          <c:extLst xmlns:c16r2="http://schemas.microsoft.com/office/drawing/2015/06/chart">
            <c:ext xmlns:c16="http://schemas.microsoft.com/office/drawing/2014/chart" uri="{C3380CC4-5D6E-409C-BE32-E72D297353CC}">
              <c16:uniqueId val="{00000000-3479-416B-AC40-47927802BD2A}"/>
            </c:ext>
          </c:extLst>
        </c:ser>
        <c:dLbls>
          <c:dLblPos val="ctr"/>
          <c:showLegendKey val="0"/>
          <c:showVal val="1"/>
          <c:showCatName val="0"/>
          <c:showSerName val="0"/>
          <c:showPercent val="0"/>
          <c:showBubbleSize val="0"/>
        </c:dLbls>
        <c:dropLines>
          <c:spPr>
            <a:ln w="9525" cap="flat" cmpd="sng" algn="ctr">
              <a:gradFill>
                <a:gsLst>
                  <a:gs pos="0">
                    <a:schemeClr val="lt1"/>
                  </a:gs>
                  <a:gs pos="100000">
                    <a:schemeClr val="lt1">
                      <a:alpha val="0"/>
                    </a:schemeClr>
                  </a:gs>
                </a:gsLst>
                <a:lin ang="5400000" scaled="0"/>
              </a:gradFill>
              <a:round/>
            </a:ln>
            <a:effectLst/>
          </c:spPr>
        </c:dropLines>
        <c:marker val="1"/>
        <c:smooth val="0"/>
        <c:axId val="282835456"/>
        <c:axId val="252473856"/>
      </c:lineChart>
      <c:catAx>
        <c:axId val="2828354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30" baseline="0">
                <a:solidFill>
                  <a:schemeClr val="lt1"/>
                </a:solidFill>
                <a:latin typeface="+mn-lt"/>
                <a:ea typeface="+mn-ea"/>
                <a:cs typeface="+mn-cs"/>
              </a:defRPr>
            </a:pPr>
            <a:endParaRPr lang="ru-RU"/>
          </a:p>
        </c:txPr>
        <c:crossAx val="252473856"/>
        <c:crosses val="autoZero"/>
        <c:auto val="1"/>
        <c:lblAlgn val="ctr"/>
        <c:lblOffset val="100"/>
        <c:noMultiLvlLbl val="0"/>
      </c:catAx>
      <c:valAx>
        <c:axId val="252473856"/>
        <c:scaling>
          <c:orientation val="minMax"/>
        </c:scaling>
        <c:delete val="1"/>
        <c:axPos val="l"/>
        <c:numFmt formatCode="General" sourceLinked="1"/>
        <c:majorTickMark val="none"/>
        <c:minorTickMark val="none"/>
        <c:tickLblPos val="nextTo"/>
        <c:crossAx val="28283545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accent5"/>
    </a:solidFill>
    <a:ln w="9525" cap="flat" cmpd="sng" algn="ctr">
      <a:solidFill>
        <a:schemeClr val="lt1">
          <a:lumMod val="85000"/>
        </a:schemeClr>
      </a:solidFill>
      <a:round/>
    </a:ln>
    <a:effectLst/>
  </c:spPr>
  <c:txPr>
    <a:bodyPr/>
    <a:lstStyle/>
    <a:p>
      <a:pP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solidFill>
          <a:schemeClr val="bg2">
            <a:lumMod val="75000"/>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Лист1!$B$1</c:f>
              <c:strCache>
                <c:ptCount val="1"/>
                <c:pt idx="0">
                  <c:v>Сумма исчисленного налога</c:v>
                </c:pt>
              </c:strCache>
            </c:strRef>
          </c:tx>
          <c:spPr>
            <a:solidFill>
              <a:schemeClr val="accent1">
                <a:alpha val="88000"/>
              </a:schemeClr>
            </a:solidFill>
            <a:ln>
              <a:solidFill>
                <a:schemeClr val="accent1">
                  <a:lumMod val="50000"/>
                </a:schemeClr>
              </a:solidFill>
            </a:ln>
            <a:effectLst/>
            <a:scene3d>
              <a:camera prst="orthographicFront"/>
              <a:lightRig rig="threePt" dir="t"/>
            </a:scene3d>
            <a:sp3d prstMaterial="flat">
              <a:contourClr>
                <a:schemeClr val="accent1">
                  <a:lumMod val="50000"/>
                </a:schemeClr>
              </a:contourClr>
            </a:sp3d>
          </c:spPr>
          <c:invertIfNegative val="0"/>
          <c:dLbls>
            <c:spPr>
              <a:solidFill>
                <a:schemeClr val="accent1">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numRef>
              <c:f>Лист1!$A$2:$A$4</c:f>
              <c:numCache>
                <c:formatCode>General</c:formatCode>
                <c:ptCount val="3"/>
                <c:pt idx="0">
                  <c:v>2021</c:v>
                </c:pt>
                <c:pt idx="1">
                  <c:v>2022</c:v>
                </c:pt>
                <c:pt idx="2">
                  <c:v>2023</c:v>
                </c:pt>
              </c:numCache>
            </c:numRef>
          </c:cat>
          <c:val>
            <c:numRef>
              <c:f>Лист1!$B$2:$B$4</c:f>
              <c:numCache>
                <c:formatCode>General</c:formatCode>
                <c:ptCount val="3"/>
                <c:pt idx="0">
                  <c:v>200841</c:v>
                </c:pt>
                <c:pt idx="1">
                  <c:v>257976</c:v>
                </c:pt>
                <c:pt idx="2">
                  <c:v>260798</c:v>
                </c:pt>
              </c:numCache>
            </c:numRef>
          </c:val>
          <c:extLst xmlns:c16r2="http://schemas.microsoft.com/office/drawing/2015/06/chart">
            <c:ext xmlns:c16="http://schemas.microsoft.com/office/drawing/2014/chart" uri="{C3380CC4-5D6E-409C-BE32-E72D297353CC}">
              <c16:uniqueId val="{00000000-E9ED-44E0-839F-95C771AE08FE}"/>
            </c:ext>
          </c:extLst>
        </c:ser>
        <c:ser>
          <c:idx val="1"/>
          <c:order val="1"/>
          <c:tx>
            <c:strRef>
              <c:f>Лист1!$C$1</c:f>
              <c:strCache>
                <c:ptCount val="1"/>
                <c:pt idx="0">
                  <c:v>Сумма перечисленного налога</c:v>
                </c:pt>
              </c:strCache>
            </c:strRef>
          </c:tx>
          <c:spPr>
            <a:solidFill>
              <a:schemeClr val="accent2">
                <a:alpha val="88000"/>
              </a:schemeClr>
            </a:solidFill>
            <a:ln>
              <a:solidFill>
                <a:schemeClr val="accent2">
                  <a:lumMod val="50000"/>
                </a:schemeClr>
              </a:solidFill>
            </a:ln>
            <a:effectLst/>
            <a:scene3d>
              <a:camera prst="orthographicFront"/>
              <a:lightRig rig="threePt" dir="t"/>
            </a:scene3d>
            <a:sp3d prstMaterial="flat">
              <a:contourClr>
                <a:schemeClr val="accent2">
                  <a:lumMod val="50000"/>
                </a:schemeClr>
              </a:contourClr>
            </a:sp3d>
          </c:spPr>
          <c:invertIfNegative val="0"/>
          <c:dLbls>
            <c:spPr>
              <a:solidFill>
                <a:schemeClr val="accent2">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numRef>
              <c:f>Лист1!$A$2:$A$4</c:f>
              <c:numCache>
                <c:formatCode>General</c:formatCode>
                <c:ptCount val="3"/>
                <c:pt idx="0">
                  <c:v>2021</c:v>
                </c:pt>
                <c:pt idx="1">
                  <c:v>2022</c:v>
                </c:pt>
                <c:pt idx="2">
                  <c:v>2023</c:v>
                </c:pt>
              </c:numCache>
            </c:numRef>
          </c:cat>
          <c:val>
            <c:numRef>
              <c:f>Лист1!$C$2:$C$4</c:f>
              <c:numCache>
                <c:formatCode>General</c:formatCode>
                <c:ptCount val="3"/>
                <c:pt idx="0">
                  <c:v>217194</c:v>
                </c:pt>
                <c:pt idx="1">
                  <c:v>261619</c:v>
                </c:pt>
                <c:pt idx="2">
                  <c:v>260798</c:v>
                </c:pt>
              </c:numCache>
            </c:numRef>
          </c:val>
          <c:extLst xmlns:c16r2="http://schemas.microsoft.com/office/drawing/2015/06/chart">
            <c:ext xmlns:c16="http://schemas.microsoft.com/office/drawing/2014/chart" uri="{C3380CC4-5D6E-409C-BE32-E72D297353CC}">
              <c16:uniqueId val="{00000001-E9ED-44E0-839F-95C771AE08FE}"/>
            </c:ext>
          </c:extLst>
        </c:ser>
        <c:dLbls>
          <c:showLegendKey val="0"/>
          <c:showVal val="1"/>
          <c:showCatName val="0"/>
          <c:showSerName val="0"/>
          <c:showPercent val="0"/>
          <c:showBubbleSize val="0"/>
        </c:dLbls>
        <c:gapWidth val="84"/>
        <c:gapDepth val="53"/>
        <c:shape val="box"/>
        <c:axId val="296891392"/>
        <c:axId val="252476160"/>
        <c:axId val="282850560"/>
      </c:bar3DChart>
      <c:catAx>
        <c:axId val="29689139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ru-RU"/>
          </a:p>
        </c:txPr>
        <c:crossAx val="252476160"/>
        <c:crosses val="autoZero"/>
        <c:auto val="1"/>
        <c:lblAlgn val="ctr"/>
        <c:lblOffset val="100"/>
        <c:noMultiLvlLbl val="0"/>
      </c:catAx>
      <c:valAx>
        <c:axId val="252476160"/>
        <c:scaling>
          <c:orientation val="minMax"/>
        </c:scaling>
        <c:delete val="1"/>
        <c:axPos val="l"/>
        <c:numFmt formatCode="General" sourceLinked="1"/>
        <c:majorTickMark val="out"/>
        <c:minorTickMark val="none"/>
        <c:tickLblPos val="nextTo"/>
        <c:crossAx val="296891392"/>
        <c:crosses val="autoZero"/>
        <c:crossBetween val="between"/>
      </c:valAx>
      <c:serAx>
        <c:axId val="282850560"/>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ru-RU"/>
          </a:p>
        </c:txPr>
        <c:crossAx val="252476160"/>
        <c:crosses val="autoZero"/>
      </c:serAx>
      <c:spPr>
        <a:noFill/>
        <a:ln>
          <a:noFill/>
        </a:ln>
        <a:effectLst/>
      </c:spPr>
    </c:plotArea>
    <c:legend>
      <c:legendPos val="t"/>
      <c:layout>
        <c:manualLayout>
          <c:xMode val="edge"/>
          <c:yMode val="edge"/>
          <c:x val="0.16095636482939635"/>
          <c:y val="7.9365079365079361E-2"/>
          <c:w val="0.68271689997083684"/>
          <c:h val="6.696475440569929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dk1">
        <a:lumMod val="75000"/>
        <a:lumOff val="25000"/>
      </a:schemeClr>
    </a:solidFill>
    <a:ln w="6350" cap="flat" cmpd="sng" algn="ctr">
      <a:solidFill>
        <a:schemeClr val="dk1">
          <a:tint val="75000"/>
        </a:schemeClr>
      </a:solidFill>
      <a:round/>
    </a:ln>
    <a:effectLst/>
  </c:spPr>
  <c:txPr>
    <a:bodyPr/>
    <a:lstStyle/>
    <a:p>
      <a:pPr>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0"/>
          <c:order val="0"/>
          <c:tx>
            <c:strRef>
              <c:f>Лист1!$B$1</c:f>
              <c:strCache>
                <c:ptCount val="1"/>
                <c:pt idx="0">
                  <c:v>Количество физических лиц, получивших доход</c:v>
                </c:pt>
              </c:strCache>
            </c:strRef>
          </c:tx>
          <c:spPr>
            <a:gradFill flip="none" rotWithShape="1">
              <a:gsLst>
                <a:gs pos="0">
                  <a:schemeClr val="accent5"/>
                </a:gs>
                <a:gs pos="75000">
                  <a:schemeClr val="accent5">
                    <a:lumMod val="60000"/>
                    <a:lumOff val="40000"/>
                  </a:schemeClr>
                </a:gs>
                <a:gs pos="51000">
                  <a:schemeClr val="accent5">
                    <a:alpha val="75000"/>
                  </a:schemeClr>
                </a:gs>
                <a:gs pos="100000">
                  <a:schemeClr val="accent5">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Лист1!$A$2:$A$4</c:f>
              <c:numCache>
                <c:formatCode>General</c:formatCode>
                <c:ptCount val="3"/>
                <c:pt idx="0">
                  <c:v>2021</c:v>
                </c:pt>
                <c:pt idx="1">
                  <c:v>2022</c:v>
                </c:pt>
                <c:pt idx="2">
                  <c:v>2023</c:v>
                </c:pt>
              </c:numCache>
            </c:numRef>
          </c:cat>
          <c:val>
            <c:numRef>
              <c:f>Лист1!$B$2:$B$4</c:f>
              <c:numCache>
                <c:formatCode>General</c:formatCode>
                <c:ptCount val="3"/>
                <c:pt idx="0">
                  <c:v>7</c:v>
                </c:pt>
                <c:pt idx="1">
                  <c:v>10</c:v>
                </c:pt>
                <c:pt idx="2">
                  <c:v>9</c:v>
                </c:pt>
              </c:numCache>
            </c:numRef>
          </c:val>
          <c:extLst xmlns:c16r2="http://schemas.microsoft.com/office/drawing/2015/06/chart">
            <c:ext xmlns:c16="http://schemas.microsoft.com/office/drawing/2014/chart" uri="{C3380CC4-5D6E-409C-BE32-E72D297353CC}">
              <c16:uniqueId val="{00000000-5B84-4CCF-8394-08D5CE5DF105}"/>
            </c:ext>
          </c:extLst>
        </c:ser>
        <c:dLbls>
          <c:dLblPos val="inEnd"/>
          <c:showLegendKey val="0"/>
          <c:showVal val="1"/>
          <c:showCatName val="0"/>
          <c:showSerName val="0"/>
          <c:showPercent val="0"/>
          <c:showBubbleSize val="0"/>
        </c:dLbls>
        <c:gapWidth val="355"/>
        <c:overlap val="-70"/>
        <c:axId val="296893440"/>
        <c:axId val="281240704"/>
      </c:barChart>
      <c:catAx>
        <c:axId val="296893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81240704"/>
        <c:crosses val="autoZero"/>
        <c:auto val="1"/>
        <c:lblAlgn val="ctr"/>
        <c:lblOffset val="100"/>
        <c:noMultiLvlLbl val="0"/>
      </c:catAx>
      <c:valAx>
        <c:axId val="281240704"/>
        <c:scaling>
          <c:orientation val="minMax"/>
        </c:scaling>
        <c:delete val="0"/>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968934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сумма исчисленного и перечисленного транспортного налога</c:v>
                </c:pt>
              </c:strCache>
            </c:strRef>
          </c:tx>
          <c:spPr>
            <a:ln w="31750" cap="rnd">
              <a:solidFill>
                <a:schemeClr val="accent1"/>
              </a:solidFill>
              <a:round/>
            </a:ln>
            <a:effectLst/>
          </c:spPr>
          <c:marker>
            <c:symbol val="circle"/>
            <c:size val="17"/>
            <c:spPr>
              <a:solidFill>
                <a:schemeClr val="accent1"/>
              </a:solidFill>
              <a:ln>
                <a:noFill/>
              </a:ln>
              <a:effectLst/>
            </c:spPr>
          </c:marker>
          <c:dLbls>
            <c:dLbl>
              <c:idx val="1"/>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Лист1!$A$2:$A$4</c:f>
              <c:numCache>
                <c:formatCode>General</c:formatCode>
                <c:ptCount val="3"/>
                <c:pt idx="0">
                  <c:v>2021</c:v>
                </c:pt>
                <c:pt idx="1">
                  <c:v>2022</c:v>
                </c:pt>
                <c:pt idx="2">
                  <c:v>2023</c:v>
                </c:pt>
              </c:numCache>
            </c:numRef>
          </c:cat>
          <c:val>
            <c:numRef>
              <c:f>Лист1!$B$2:$B$4</c:f>
              <c:numCache>
                <c:formatCode>General</c:formatCode>
                <c:ptCount val="3"/>
                <c:pt idx="0">
                  <c:v>7783</c:v>
                </c:pt>
                <c:pt idx="1">
                  <c:v>7783</c:v>
                </c:pt>
                <c:pt idx="2">
                  <c:v>7783</c:v>
                </c:pt>
              </c:numCache>
            </c:numRef>
          </c:val>
          <c:smooth val="0"/>
          <c:extLst xmlns:c16r2="http://schemas.microsoft.com/office/drawing/2015/06/chart">
            <c:ext xmlns:c16="http://schemas.microsoft.com/office/drawing/2014/chart" uri="{C3380CC4-5D6E-409C-BE32-E72D297353CC}">
              <c16:uniqueId val="{00000000-62B3-4786-AC9A-9E3187711984}"/>
            </c:ext>
          </c:extLst>
        </c:ser>
        <c:dLbls>
          <c:dLblPos val="ctr"/>
          <c:showLegendKey val="0"/>
          <c:showVal val="1"/>
          <c:showCatName val="0"/>
          <c:showSerName val="0"/>
          <c:showPercent val="0"/>
          <c:showBubbleSize val="0"/>
        </c:dLbls>
        <c:marker val="1"/>
        <c:smooth val="0"/>
        <c:axId val="282835968"/>
        <c:axId val="281244736"/>
      </c:lineChart>
      <c:catAx>
        <c:axId val="28283596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281244736"/>
        <c:crosses val="autoZero"/>
        <c:auto val="1"/>
        <c:lblAlgn val="ctr"/>
        <c:lblOffset val="100"/>
        <c:noMultiLvlLbl val="0"/>
      </c:catAx>
      <c:valAx>
        <c:axId val="28124473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282835968"/>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view3D>
      <c:rotX val="15"/>
      <c:rotY val="20"/>
      <c:depthPercent val="100"/>
      <c:rAngAx val="1"/>
    </c:view3D>
    <c:floor>
      <c:thickness val="0"/>
      <c:spPr>
        <a:noFill/>
        <a:ln>
          <a:noFill/>
        </a:ln>
        <a:effectLst/>
        <a:sp3d/>
      </c:spPr>
    </c:floor>
    <c:sideWall>
      <c:thickness val="0"/>
      <c:spPr>
        <a:noFill/>
        <a:ln w="25400">
          <a:noFill/>
        </a:ln>
        <a:effectLst/>
        <a:sp3d/>
      </c:spPr>
    </c:sideWall>
    <c:backWall>
      <c:thickness val="0"/>
      <c:spPr>
        <a:noFill/>
        <a:ln w="25400">
          <a:noFill/>
        </a:ln>
        <a:effectLst/>
        <a:sp3d/>
      </c:spPr>
    </c:backWall>
    <c:plotArea>
      <c:layout/>
      <c:bar3DChart>
        <c:barDir val="bar"/>
        <c:grouping val="stacked"/>
        <c:varyColors val="0"/>
        <c:ser>
          <c:idx val="0"/>
          <c:order val="0"/>
          <c:tx>
            <c:strRef>
              <c:f>Лист1!$B$1</c:f>
              <c:strCache>
                <c:ptCount val="1"/>
                <c:pt idx="0">
                  <c:v>Выручка от реализации товаров собственного производства</c:v>
                </c:pt>
              </c:strCache>
            </c:strRef>
          </c:tx>
          <c:spPr>
            <a:solidFill>
              <a:schemeClr val="accent4">
                <a:tint val="77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Лист1!$A$2:$A$4</c:f>
              <c:numCache>
                <c:formatCode>General</c:formatCode>
                <c:ptCount val="3"/>
                <c:pt idx="0">
                  <c:v>2021</c:v>
                </c:pt>
                <c:pt idx="1">
                  <c:v>2022</c:v>
                </c:pt>
                <c:pt idx="2">
                  <c:v>2023</c:v>
                </c:pt>
              </c:numCache>
            </c:numRef>
          </c:cat>
          <c:val>
            <c:numRef>
              <c:f>Лист1!$B$2:$B$4</c:f>
              <c:numCache>
                <c:formatCode>General</c:formatCode>
                <c:ptCount val="3"/>
                <c:pt idx="0">
                  <c:v>1667</c:v>
                </c:pt>
                <c:pt idx="1">
                  <c:v>0</c:v>
                </c:pt>
                <c:pt idx="2">
                  <c:v>0</c:v>
                </c:pt>
              </c:numCache>
            </c:numRef>
          </c:val>
          <c:extLst xmlns:c16r2="http://schemas.microsoft.com/office/drawing/2015/06/chart">
            <c:ext xmlns:c16="http://schemas.microsoft.com/office/drawing/2014/chart" uri="{C3380CC4-5D6E-409C-BE32-E72D297353CC}">
              <c16:uniqueId val="{00000000-85EA-4851-8994-B1A34ABB48AF}"/>
            </c:ext>
          </c:extLst>
        </c:ser>
        <c:ser>
          <c:idx val="1"/>
          <c:order val="1"/>
          <c:tx>
            <c:strRef>
              <c:f>Лист1!$C$1</c:f>
              <c:strCache>
                <c:ptCount val="1"/>
                <c:pt idx="0">
                  <c:v>Выручка от реализации покупных товаров</c:v>
                </c:pt>
              </c:strCache>
            </c:strRef>
          </c:tx>
          <c:spPr>
            <a:solidFill>
              <a:schemeClr val="accent4">
                <a:shade val="76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Лист1!$A$2:$A$4</c:f>
              <c:numCache>
                <c:formatCode>General</c:formatCode>
                <c:ptCount val="3"/>
                <c:pt idx="0">
                  <c:v>2021</c:v>
                </c:pt>
                <c:pt idx="1">
                  <c:v>2022</c:v>
                </c:pt>
                <c:pt idx="2">
                  <c:v>2023</c:v>
                </c:pt>
              </c:numCache>
            </c:numRef>
          </c:cat>
          <c:val>
            <c:numRef>
              <c:f>Лист1!$C$2:$C$4</c:f>
              <c:numCache>
                <c:formatCode>General</c:formatCode>
                <c:ptCount val="3"/>
                <c:pt idx="0">
                  <c:v>37926817</c:v>
                </c:pt>
                <c:pt idx="1">
                  <c:v>75019272</c:v>
                </c:pt>
                <c:pt idx="2">
                  <c:v>137452063</c:v>
                </c:pt>
              </c:numCache>
            </c:numRef>
          </c:val>
          <c:extLst xmlns:c16r2="http://schemas.microsoft.com/office/drawing/2015/06/chart">
            <c:ext xmlns:c16="http://schemas.microsoft.com/office/drawing/2014/chart" uri="{C3380CC4-5D6E-409C-BE32-E72D297353CC}">
              <c16:uniqueId val="{00000001-85EA-4851-8994-B1A34ABB48AF}"/>
            </c:ext>
          </c:extLst>
        </c:ser>
        <c:dLbls>
          <c:showLegendKey val="0"/>
          <c:showVal val="1"/>
          <c:showCatName val="0"/>
          <c:showSerName val="0"/>
          <c:showPercent val="0"/>
          <c:showBubbleSize val="0"/>
        </c:dLbls>
        <c:gapWidth val="150"/>
        <c:shape val="box"/>
        <c:axId val="296892416"/>
        <c:axId val="281246464"/>
        <c:axId val="0"/>
      </c:bar3DChart>
      <c:catAx>
        <c:axId val="29689241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ru-RU"/>
          </a:p>
        </c:txPr>
        <c:crossAx val="281246464"/>
        <c:crosses val="autoZero"/>
        <c:auto val="1"/>
        <c:lblAlgn val="ctr"/>
        <c:lblOffset val="100"/>
        <c:noMultiLvlLbl val="0"/>
      </c:catAx>
      <c:valAx>
        <c:axId val="281246464"/>
        <c:scaling>
          <c:orientation val="minMax"/>
        </c:scaling>
        <c:delete val="0"/>
        <c:axPos val="b"/>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96892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stacked"/>
        <c:varyColors val="0"/>
        <c:ser>
          <c:idx val="0"/>
          <c:order val="0"/>
          <c:tx>
            <c:strRef>
              <c:f>Лист1!$B$1</c:f>
              <c:strCache>
                <c:ptCount val="1"/>
                <c:pt idx="0">
                  <c:v>Прямые расходы налогоплательщиков, осуществляющих торговлю в отчетном периоде, относящиеся к реализованным товарам</c:v>
                </c:pt>
              </c:strCache>
            </c:strRef>
          </c:tx>
          <c:spPr>
            <a:solidFill>
              <a:schemeClr val="accent4">
                <a:shade val="76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Лист1!$A$2:$A$4</c:f>
              <c:numCache>
                <c:formatCode>General</c:formatCode>
                <c:ptCount val="3"/>
                <c:pt idx="0">
                  <c:v>2021</c:v>
                </c:pt>
                <c:pt idx="1">
                  <c:v>2022</c:v>
                </c:pt>
                <c:pt idx="2">
                  <c:v>2023</c:v>
                </c:pt>
              </c:numCache>
            </c:numRef>
          </c:cat>
          <c:val>
            <c:numRef>
              <c:f>Лист1!$B$2:$B$4</c:f>
              <c:numCache>
                <c:formatCode>General</c:formatCode>
                <c:ptCount val="3"/>
                <c:pt idx="0">
                  <c:v>33787425</c:v>
                </c:pt>
                <c:pt idx="1">
                  <c:v>65238947</c:v>
                </c:pt>
                <c:pt idx="2">
                  <c:v>126232661</c:v>
                </c:pt>
              </c:numCache>
            </c:numRef>
          </c:val>
          <c:extLst xmlns:c16r2="http://schemas.microsoft.com/office/drawing/2015/06/chart">
            <c:ext xmlns:c16="http://schemas.microsoft.com/office/drawing/2014/chart" uri="{C3380CC4-5D6E-409C-BE32-E72D297353CC}">
              <c16:uniqueId val="{00000000-2EAC-4C9B-8A4C-E3D80EB1D728}"/>
            </c:ext>
          </c:extLst>
        </c:ser>
        <c:ser>
          <c:idx val="1"/>
          <c:order val="1"/>
          <c:tx>
            <c:strRef>
              <c:f>Лист1!$C$1</c:f>
              <c:strCache>
                <c:ptCount val="1"/>
                <c:pt idx="0">
                  <c:v>Косвенные расходы</c:v>
                </c:pt>
              </c:strCache>
            </c:strRef>
          </c:tx>
          <c:spPr>
            <a:solidFill>
              <a:schemeClr val="accent4">
                <a:tint val="77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Лист1!$A$2:$A$4</c:f>
              <c:numCache>
                <c:formatCode>General</c:formatCode>
                <c:ptCount val="3"/>
                <c:pt idx="0">
                  <c:v>2021</c:v>
                </c:pt>
                <c:pt idx="1">
                  <c:v>2022</c:v>
                </c:pt>
                <c:pt idx="2">
                  <c:v>2023</c:v>
                </c:pt>
              </c:numCache>
            </c:numRef>
          </c:cat>
          <c:val>
            <c:numRef>
              <c:f>Лист1!$C$2:$C$4</c:f>
              <c:numCache>
                <c:formatCode>General</c:formatCode>
                <c:ptCount val="3"/>
                <c:pt idx="0">
                  <c:v>3750858</c:v>
                </c:pt>
                <c:pt idx="1">
                  <c:v>7041436</c:v>
                </c:pt>
                <c:pt idx="2">
                  <c:v>6873648</c:v>
                </c:pt>
              </c:numCache>
            </c:numRef>
          </c:val>
          <c:extLst xmlns:c16r2="http://schemas.microsoft.com/office/drawing/2015/06/chart">
            <c:ext xmlns:c16="http://schemas.microsoft.com/office/drawing/2014/chart" uri="{C3380CC4-5D6E-409C-BE32-E72D297353CC}">
              <c16:uniqueId val="{00000001-2EAC-4C9B-8A4C-E3D80EB1D728}"/>
            </c:ext>
          </c:extLst>
        </c:ser>
        <c:dLbls>
          <c:showLegendKey val="0"/>
          <c:showVal val="1"/>
          <c:showCatName val="0"/>
          <c:showSerName val="0"/>
          <c:showPercent val="0"/>
          <c:showBubbleSize val="0"/>
        </c:dLbls>
        <c:gapWidth val="150"/>
        <c:shape val="box"/>
        <c:axId val="296893952"/>
        <c:axId val="281272896"/>
        <c:axId val="0"/>
      </c:bar3DChart>
      <c:catAx>
        <c:axId val="29689395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ru-RU"/>
          </a:p>
        </c:txPr>
        <c:crossAx val="281272896"/>
        <c:crosses val="autoZero"/>
        <c:auto val="1"/>
        <c:lblAlgn val="ctr"/>
        <c:lblOffset val="100"/>
        <c:noMultiLvlLbl val="0"/>
      </c:catAx>
      <c:valAx>
        <c:axId val="281272896"/>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96893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lineChart>
        <c:grouping val="standard"/>
        <c:varyColors val="0"/>
        <c:ser>
          <c:idx val="0"/>
          <c:order val="0"/>
          <c:tx>
            <c:strRef>
              <c:f>Лист1!$B$1</c:f>
              <c:strCache>
                <c:ptCount val="1"/>
                <c:pt idx="0">
                  <c:v>Итого прибыль (убыток)</c:v>
                </c:pt>
              </c:strCache>
            </c:strRef>
          </c:tx>
          <c:spPr>
            <a:ln w="25400" cap="rnd">
              <a:solidFill>
                <a:schemeClr val="lt1"/>
              </a:solidFill>
              <a:round/>
            </a:ln>
            <a:effectLst>
              <a:outerShdw dist="25400" dir="2700000" algn="tl" rotWithShape="0">
                <a:schemeClr val="accent6"/>
              </a:outerShdw>
            </a:effectLst>
          </c:spPr>
          <c:marker>
            <c:symbol val="none"/>
          </c:marker>
          <c:dLbls>
            <c:spPr>
              <a:solidFill>
                <a:schemeClr val="accent6"/>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accent6">
                          <a:lumMod val="60000"/>
                          <a:lumOff val="40000"/>
                        </a:schemeClr>
                      </a:solidFill>
                    </a:ln>
                    <a:effectLst/>
                  </c:spPr>
                </c15:leaderLines>
              </c:ext>
            </c:extLst>
          </c:dLbls>
          <c:cat>
            <c:numRef>
              <c:f>Лист1!$A$2:$A$4</c:f>
              <c:numCache>
                <c:formatCode>General</c:formatCode>
                <c:ptCount val="3"/>
                <c:pt idx="0">
                  <c:v>2021</c:v>
                </c:pt>
                <c:pt idx="1">
                  <c:v>2022</c:v>
                </c:pt>
                <c:pt idx="2">
                  <c:v>2023</c:v>
                </c:pt>
              </c:numCache>
            </c:numRef>
          </c:cat>
          <c:val>
            <c:numRef>
              <c:f>Лист1!$B$2:$B$4</c:f>
              <c:numCache>
                <c:formatCode>General</c:formatCode>
                <c:ptCount val="3"/>
                <c:pt idx="0">
                  <c:v>584935</c:v>
                </c:pt>
                <c:pt idx="1">
                  <c:v>2181616</c:v>
                </c:pt>
                <c:pt idx="2">
                  <c:v>5175410</c:v>
                </c:pt>
              </c:numCache>
            </c:numRef>
          </c:val>
          <c:smooth val="0"/>
          <c:extLst xmlns:c16r2="http://schemas.microsoft.com/office/drawing/2015/06/chart">
            <c:ext xmlns:c16="http://schemas.microsoft.com/office/drawing/2014/chart" uri="{C3380CC4-5D6E-409C-BE32-E72D297353CC}">
              <c16:uniqueId val="{00000000-0694-46B2-9E79-E67FD1A9B181}"/>
            </c:ext>
          </c:extLst>
        </c:ser>
        <c:dLbls>
          <c:dLblPos val="ctr"/>
          <c:showLegendKey val="0"/>
          <c:showVal val="1"/>
          <c:showCatName val="0"/>
          <c:showSerName val="0"/>
          <c:showPercent val="0"/>
          <c:showBubbleSize val="0"/>
        </c:dLbls>
        <c:dropLines>
          <c:spPr>
            <a:ln w="9525" cap="flat" cmpd="sng" algn="ctr">
              <a:gradFill>
                <a:gsLst>
                  <a:gs pos="0">
                    <a:schemeClr val="lt1"/>
                  </a:gs>
                  <a:gs pos="100000">
                    <a:schemeClr val="lt1">
                      <a:alpha val="0"/>
                    </a:schemeClr>
                  </a:gs>
                </a:gsLst>
                <a:lin ang="5400000" scaled="0"/>
              </a:gradFill>
              <a:round/>
            </a:ln>
            <a:effectLst/>
          </c:spPr>
        </c:dropLines>
        <c:marker val="1"/>
        <c:smooth val="0"/>
        <c:axId val="311664128"/>
        <c:axId val="281274624"/>
      </c:lineChart>
      <c:catAx>
        <c:axId val="31166412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30" baseline="0">
                <a:solidFill>
                  <a:schemeClr val="lt1"/>
                </a:solidFill>
                <a:latin typeface="+mn-lt"/>
                <a:ea typeface="+mn-ea"/>
                <a:cs typeface="+mn-cs"/>
              </a:defRPr>
            </a:pPr>
            <a:endParaRPr lang="ru-RU"/>
          </a:p>
        </c:txPr>
        <c:crossAx val="281274624"/>
        <c:crosses val="autoZero"/>
        <c:auto val="1"/>
        <c:lblAlgn val="ctr"/>
        <c:lblOffset val="100"/>
        <c:noMultiLvlLbl val="0"/>
      </c:catAx>
      <c:valAx>
        <c:axId val="281274624"/>
        <c:scaling>
          <c:orientation val="minMax"/>
        </c:scaling>
        <c:delete val="1"/>
        <c:axPos val="l"/>
        <c:numFmt formatCode="General" sourceLinked="1"/>
        <c:majorTickMark val="none"/>
        <c:minorTickMark val="none"/>
        <c:tickLblPos val="nextTo"/>
        <c:crossAx val="31166412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accent6"/>
    </a:solidFill>
    <a:ln w="9525" cap="flat" cmpd="sng" algn="ctr">
      <a:solidFill>
        <a:schemeClr val="lt1">
          <a:lumMod val="85000"/>
        </a:schemeClr>
      </a:solidFill>
      <a:round/>
    </a:ln>
    <a:effectLst/>
  </c:spPr>
  <c:txPr>
    <a:bodyPr/>
    <a:lstStyle/>
    <a:p>
      <a:pPr>
        <a:defRPr/>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Сумма исчисленного налога всего</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Лист1!$A$2:$A$4</c:f>
              <c:numCache>
                <c:formatCode>General</c:formatCode>
                <c:ptCount val="3"/>
                <c:pt idx="0">
                  <c:v>2021</c:v>
                </c:pt>
                <c:pt idx="1">
                  <c:v>2022</c:v>
                </c:pt>
                <c:pt idx="2">
                  <c:v>2023</c:v>
                </c:pt>
              </c:numCache>
            </c:numRef>
          </c:cat>
          <c:val>
            <c:numRef>
              <c:f>Лист1!$B$2:$B$4</c:f>
              <c:numCache>
                <c:formatCode>General</c:formatCode>
                <c:ptCount val="3"/>
                <c:pt idx="0">
                  <c:v>116987</c:v>
                </c:pt>
                <c:pt idx="1">
                  <c:v>436323</c:v>
                </c:pt>
                <c:pt idx="2">
                  <c:v>1035082</c:v>
                </c:pt>
              </c:numCache>
            </c:numRef>
          </c:val>
          <c:extLst xmlns:c16r2="http://schemas.microsoft.com/office/drawing/2015/06/chart">
            <c:ext xmlns:c16="http://schemas.microsoft.com/office/drawing/2014/chart" uri="{C3380CC4-5D6E-409C-BE32-E72D297353CC}">
              <c16:uniqueId val="{00000000-27E8-4F8E-BF03-03AD5F35D825}"/>
            </c:ext>
          </c:extLst>
        </c:ser>
        <c:ser>
          <c:idx val="1"/>
          <c:order val="1"/>
          <c:tx>
            <c:strRef>
              <c:f>Лист1!$C$1</c:f>
              <c:strCache>
                <c:ptCount val="1"/>
                <c:pt idx="0">
                  <c:v>В федеральный бюджет</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Лист1!$A$2:$A$4</c:f>
              <c:numCache>
                <c:formatCode>General</c:formatCode>
                <c:ptCount val="3"/>
                <c:pt idx="0">
                  <c:v>2021</c:v>
                </c:pt>
                <c:pt idx="1">
                  <c:v>2022</c:v>
                </c:pt>
                <c:pt idx="2">
                  <c:v>2023</c:v>
                </c:pt>
              </c:numCache>
            </c:numRef>
          </c:cat>
          <c:val>
            <c:numRef>
              <c:f>Лист1!$C$2:$C$4</c:f>
              <c:numCache>
                <c:formatCode>General</c:formatCode>
                <c:ptCount val="3"/>
                <c:pt idx="0">
                  <c:v>17548</c:v>
                </c:pt>
                <c:pt idx="1">
                  <c:v>65448</c:v>
                </c:pt>
                <c:pt idx="2">
                  <c:v>155262</c:v>
                </c:pt>
              </c:numCache>
            </c:numRef>
          </c:val>
          <c:extLst xmlns:c16r2="http://schemas.microsoft.com/office/drawing/2015/06/chart">
            <c:ext xmlns:c16="http://schemas.microsoft.com/office/drawing/2014/chart" uri="{C3380CC4-5D6E-409C-BE32-E72D297353CC}">
              <c16:uniqueId val="{00000001-27E8-4F8E-BF03-03AD5F35D825}"/>
            </c:ext>
          </c:extLst>
        </c:ser>
        <c:ser>
          <c:idx val="2"/>
          <c:order val="2"/>
          <c:tx>
            <c:strRef>
              <c:f>Лист1!$D$1</c:f>
              <c:strCache>
                <c:ptCount val="1"/>
                <c:pt idx="0">
                  <c:v>В бюджет субъекта РФ</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Лист1!$A$2:$A$4</c:f>
              <c:numCache>
                <c:formatCode>General</c:formatCode>
                <c:ptCount val="3"/>
                <c:pt idx="0">
                  <c:v>2021</c:v>
                </c:pt>
                <c:pt idx="1">
                  <c:v>2022</c:v>
                </c:pt>
                <c:pt idx="2">
                  <c:v>2023</c:v>
                </c:pt>
              </c:numCache>
            </c:numRef>
          </c:cat>
          <c:val>
            <c:numRef>
              <c:f>Лист1!$D$2:$D$4</c:f>
              <c:numCache>
                <c:formatCode>General</c:formatCode>
                <c:ptCount val="3"/>
                <c:pt idx="0">
                  <c:v>99439</c:v>
                </c:pt>
                <c:pt idx="1">
                  <c:v>370875</c:v>
                </c:pt>
                <c:pt idx="2">
                  <c:v>879820</c:v>
                </c:pt>
              </c:numCache>
            </c:numRef>
          </c:val>
          <c:extLst xmlns:c16r2="http://schemas.microsoft.com/office/drawing/2015/06/chart">
            <c:ext xmlns:c16="http://schemas.microsoft.com/office/drawing/2014/chart" uri="{C3380CC4-5D6E-409C-BE32-E72D297353CC}">
              <c16:uniqueId val="{00000002-27E8-4F8E-BF03-03AD5F35D825}"/>
            </c:ext>
          </c:extLst>
        </c:ser>
        <c:dLbls>
          <c:showLegendKey val="0"/>
          <c:showVal val="1"/>
          <c:showCatName val="0"/>
          <c:showSerName val="0"/>
          <c:showPercent val="0"/>
          <c:showBubbleSize val="0"/>
        </c:dLbls>
        <c:gapWidth val="150"/>
        <c:shape val="box"/>
        <c:axId val="282836480"/>
        <c:axId val="281278080"/>
        <c:axId val="0"/>
      </c:bar3DChart>
      <c:catAx>
        <c:axId val="2828364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u-RU"/>
          </a:p>
        </c:txPr>
        <c:crossAx val="281278080"/>
        <c:crosses val="autoZero"/>
        <c:auto val="1"/>
        <c:lblAlgn val="ctr"/>
        <c:lblOffset val="100"/>
        <c:noMultiLvlLbl val="0"/>
      </c:catAx>
      <c:valAx>
        <c:axId val="281278080"/>
        <c:scaling>
          <c:orientation val="minMax"/>
        </c:scaling>
        <c:delete val="0"/>
        <c:axPos val="l"/>
        <c:majorGridlines>
          <c:spPr>
            <a:ln w="9525" cap="flat" cmpd="sng" algn="ctr">
              <a:solidFill>
                <a:schemeClr val="dk1">
                  <a:lumMod val="50000"/>
                  <a:lumOff val="5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u-RU"/>
          </a:p>
        </c:txPr>
        <c:crossAx val="282836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ru-RU"/>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Столбец1</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CCAE-43B5-93E7-C5102EF17242}"/>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CCAE-43B5-93E7-C5102EF17242}"/>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CCAE-43B5-93E7-C5102EF17242}"/>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CCAE-43B5-93E7-C5102EF17242}"/>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Лист1!$A$2:$A$5</c:f>
              <c:strCache>
                <c:ptCount val="4"/>
                <c:pt idx="0">
                  <c:v>Сумма уплаченного в бюджет НДС</c:v>
                </c:pt>
                <c:pt idx="1">
                  <c:v>Сумма уплаченного в бюджет НДФЛ</c:v>
                </c:pt>
                <c:pt idx="2">
                  <c:v>Сумма уплаченного в бюджет транспортного налога</c:v>
                </c:pt>
                <c:pt idx="3">
                  <c:v>Сумма уплаченного в бюджет налога на прибыль организации</c:v>
                </c:pt>
              </c:strCache>
            </c:strRef>
          </c:cat>
          <c:val>
            <c:numRef>
              <c:f>Лист1!$B$2:$B$5</c:f>
              <c:numCache>
                <c:formatCode>General</c:formatCode>
                <c:ptCount val="4"/>
                <c:pt idx="0">
                  <c:v>15.1</c:v>
                </c:pt>
                <c:pt idx="1">
                  <c:v>53.9</c:v>
                </c:pt>
                <c:pt idx="2">
                  <c:v>1.9</c:v>
                </c:pt>
                <c:pt idx="3">
                  <c:v>29.1</c:v>
                </c:pt>
              </c:numCache>
            </c:numRef>
          </c:val>
          <c:extLst xmlns:c16r2="http://schemas.microsoft.com/office/drawing/2015/06/chart">
            <c:ext xmlns:c16="http://schemas.microsoft.com/office/drawing/2014/chart" uri="{C3380CC4-5D6E-409C-BE32-E72D297353CC}">
              <c16:uniqueId val="{00000000-6CA8-4EC8-A10D-9B154D3A340B}"/>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22C5-47E9-922C-BDBA106F2F49}"/>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22C5-47E9-922C-BDBA106F2F49}"/>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22C5-47E9-922C-BDBA106F2F49}"/>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22C5-47E9-922C-BDBA106F2F49}"/>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Лист1!$A$2:$A$5</c:f>
              <c:strCache>
                <c:ptCount val="4"/>
                <c:pt idx="0">
                  <c:v>Сумма уплаченного в бюджет НДС</c:v>
                </c:pt>
                <c:pt idx="1">
                  <c:v>Сумма уплаченного в бюджет НДФЛ</c:v>
                </c:pt>
                <c:pt idx="2">
                  <c:v>Сумма уплаченного в бюджет транспортного налога</c:v>
                </c:pt>
                <c:pt idx="3">
                  <c:v>Сумма уплаченного в бюджет налога на прибыль организации</c:v>
                </c:pt>
              </c:strCache>
            </c:strRef>
          </c:cat>
          <c:val>
            <c:numRef>
              <c:f>Лист1!$B$2:$B$5</c:f>
              <c:numCache>
                <c:formatCode>General</c:formatCode>
                <c:ptCount val="4"/>
                <c:pt idx="0">
                  <c:v>21</c:v>
                </c:pt>
                <c:pt idx="1">
                  <c:v>29</c:v>
                </c:pt>
                <c:pt idx="2">
                  <c:v>1</c:v>
                </c:pt>
                <c:pt idx="3">
                  <c:v>49</c:v>
                </c:pt>
              </c:numCache>
            </c:numRef>
          </c:val>
          <c:extLst xmlns:c16r2="http://schemas.microsoft.com/office/drawing/2015/06/chart">
            <c:ext xmlns:c16="http://schemas.microsoft.com/office/drawing/2014/chart" uri="{C3380CC4-5D6E-409C-BE32-E72D297353CC}">
              <c16:uniqueId val="{00000000-A478-414A-9E62-65C0B06124B8}"/>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43F0-46F2-A980-05650FFAC0F2}"/>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43F0-46F2-A980-05650FFAC0F2}"/>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43F0-46F2-A980-05650FFAC0F2}"/>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43F0-46F2-A980-05650FFAC0F2}"/>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Лист1!$A$2:$A$5</c:f>
              <c:strCache>
                <c:ptCount val="4"/>
                <c:pt idx="0">
                  <c:v>Сумма уплаченного в бюджет НДС</c:v>
                </c:pt>
                <c:pt idx="1">
                  <c:v>Сумма уплаченного в бюджет НДФЛ</c:v>
                </c:pt>
                <c:pt idx="2">
                  <c:v>Сумма уплаченного в бюджет транспортного налога</c:v>
                </c:pt>
                <c:pt idx="3">
                  <c:v>Сумма уплаченного в бюджет налога на прибыль организации</c:v>
                </c:pt>
              </c:strCache>
            </c:strRef>
          </c:cat>
          <c:val>
            <c:numRef>
              <c:f>Лист1!$B$2:$B$5</c:f>
              <c:numCache>
                <c:formatCode>General</c:formatCode>
                <c:ptCount val="4"/>
                <c:pt idx="0">
                  <c:v>30</c:v>
                </c:pt>
                <c:pt idx="1">
                  <c:v>14</c:v>
                </c:pt>
                <c:pt idx="2">
                  <c:v>0.4</c:v>
                </c:pt>
                <c:pt idx="3">
                  <c:v>55.6</c:v>
                </c:pt>
              </c:numCache>
            </c:numRef>
          </c:val>
          <c:extLst xmlns:c16r2="http://schemas.microsoft.com/office/drawing/2015/06/chart">
            <c:ext xmlns:c16="http://schemas.microsoft.com/office/drawing/2014/chart" uri="{C3380CC4-5D6E-409C-BE32-E72D297353CC}">
              <c16:uniqueId val="{00000000-A524-49E9-BC02-0F5E9F3D535D}"/>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1ED2AFD8-01DA-4AB6-B52C-022E7ACCC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13786</Words>
  <Characters>78581</Characters>
  <Application>Microsoft Office Word</Application>
  <DocSecurity>0</DocSecurity>
  <Lines>654</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Богданова</dc:creator>
  <cp:lastModifiedBy>Васильев В.Г.</cp:lastModifiedBy>
  <cp:revision>3</cp:revision>
  <dcterms:created xsi:type="dcterms:W3CDTF">2024-05-21T14:46:00Z</dcterms:created>
  <dcterms:modified xsi:type="dcterms:W3CDTF">2024-05-21T14:46:00Z</dcterms:modified>
</cp:coreProperties>
</file>