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8859B" w14:textId="77777777" w:rsidR="007244DC" w:rsidRPr="00F3331D" w:rsidRDefault="007244DC" w:rsidP="007244DC">
      <w:pPr>
        <w:spacing w:after="0" w:line="240" w:lineRule="auto"/>
        <w:jc w:val="center"/>
        <w:rPr>
          <w:rFonts w:ascii="Times New Roman" w:eastAsia="Times New Roman" w:hAnsi="Times New Roman" w:cs="Times New Roman"/>
          <w:sz w:val="28"/>
          <w:szCs w:val="32"/>
        </w:rPr>
      </w:pPr>
      <w:r w:rsidRPr="00F3331D">
        <w:rPr>
          <w:rFonts w:ascii="Times New Roman" w:eastAsia="Times New Roman" w:hAnsi="Times New Roman" w:cs="Times New Roman"/>
          <w:sz w:val="28"/>
          <w:szCs w:val="32"/>
        </w:rPr>
        <w:t xml:space="preserve">МИНИСТЕРСТВО </w:t>
      </w:r>
      <w:r>
        <w:rPr>
          <w:rFonts w:ascii="Times New Roman" w:eastAsia="Times New Roman" w:hAnsi="Times New Roman" w:cs="Times New Roman"/>
          <w:sz w:val="28"/>
          <w:szCs w:val="32"/>
        </w:rPr>
        <w:t>ЮСТИЦИИ РОССИЙСКОЙ ФЕДЕРАЦИИ</w:t>
      </w:r>
    </w:p>
    <w:p w14:paraId="307A3D36" w14:textId="77777777" w:rsidR="007244DC" w:rsidRPr="00F3331D" w:rsidRDefault="007244DC" w:rsidP="007244DC">
      <w:pPr>
        <w:spacing w:after="0" w:line="240" w:lineRule="auto"/>
        <w:jc w:val="center"/>
        <w:rPr>
          <w:rFonts w:ascii="Times New Roman" w:eastAsia="Times New Roman" w:hAnsi="Times New Roman" w:cs="Times New Roman"/>
          <w:sz w:val="28"/>
          <w:szCs w:val="32"/>
        </w:rPr>
      </w:pPr>
      <w:r>
        <w:rPr>
          <w:rFonts w:ascii="Times New Roman" w:eastAsia="Times New Roman" w:hAnsi="Times New Roman" w:cs="Times New Roman"/>
          <w:sz w:val="28"/>
          <w:szCs w:val="32"/>
        </w:rPr>
        <w:t xml:space="preserve">ФЕДЕРАЛЬНОЕ </w:t>
      </w:r>
      <w:r w:rsidRPr="00F3331D">
        <w:rPr>
          <w:rFonts w:ascii="Times New Roman" w:eastAsia="Times New Roman" w:hAnsi="Times New Roman" w:cs="Times New Roman"/>
          <w:sz w:val="28"/>
          <w:szCs w:val="32"/>
        </w:rPr>
        <w:t xml:space="preserve">ГОСУДАРСТВЕННОЕ </w:t>
      </w:r>
      <w:r>
        <w:rPr>
          <w:rFonts w:ascii="Times New Roman" w:eastAsia="Times New Roman" w:hAnsi="Times New Roman" w:cs="Times New Roman"/>
          <w:sz w:val="28"/>
          <w:szCs w:val="32"/>
        </w:rPr>
        <w:t xml:space="preserve">БЮДЖЕТНОЕ </w:t>
      </w:r>
      <w:r w:rsidRPr="00F3331D">
        <w:rPr>
          <w:rFonts w:ascii="Times New Roman" w:eastAsia="Times New Roman" w:hAnsi="Times New Roman" w:cs="Times New Roman"/>
          <w:sz w:val="28"/>
          <w:szCs w:val="32"/>
        </w:rPr>
        <w:t>ОБРАЗОВАТЕЛЬНОЕ УЧРЕЖДЕНИЕ</w:t>
      </w:r>
      <w:r>
        <w:rPr>
          <w:rFonts w:ascii="Times New Roman" w:eastAsia="Times New Roman" w:hAnsi="Times New Roman" w:cs="Times New Roman"/>
          <w:sz w:val="28"/>
          <w:szCs w:val="32"/>
        </w:rPr>
        <w:t xml:space="preserve"> </w:t>
      </w:r>
      <w:r w:rsidRPr="00F3331D">
        <w:rPr>
          <w:rFonts w:ascii="Times New Roman" w:eastAsia="Times New Roman" w:hAnsi="Times New Roman" w:cs="Times New Roman"/>
          <w:sz w:val="28"/>
          <w:szCs w:val="32"/>
        </w:rPr>
        <w:t>ВЫСШЕГО ОБРАЗОВАНИЯ</w:t>
      </w:r>
    </w:p>
    <w:p w14:paraId="5C8B1968" w14:textId="77777777" w:rsidR="007244DC" w:rsidRPr="00F3331D" w:rsidRDefault="007244DC" w:rsidP="007244DC">
      <w:pPr>
        <w:spacing w:after="0" w:line="240" w:lineRule="auto"/>
        <w:jc w:val="center"/>
        <w:rPr>
          <w:rFonts w:ascii="Times New Roman" w:eastAsia="Times New Roman" w:hAnsi="Times New Roman" w:cs="Times New Roman"/>
          <w:sz w:val="28"/>
          <w:szCs w:val="32"/>
        </w:rPr>
      </w:pPr>
      <w:r w:rsidRPr="00F3331D">
        <w:rPr>
          <w:rFonts w:ascii="Times New Roman" w:eastAsia="Times New Roman" w:hAnsi="Times New Roman" w:cs="Times New Roman"/>
          <w:sz w:val="28"/>
          <w:szCs w:val="32"/>
        </w:rPr>
        <w:t>«ДОНБАССК</w:t>
      </w:r>
      <w:r>
        <w:rPr>
          <w:rFonts w:ascii="Times New Roman" w:eastAsia="Times New Roman" w:hAnsi="Times New Roman" w:cs="Times New Roman"/>
          <w:sz w:val="28"/>
          <w:szCs w:val="32"/>
        </w:rPr>
        <w:t>ИЙ ГОСУДАРСТВЕННЫЙ УНИВЕРСИТЕТ ЮСТИЦИИ</w:t>
      </w:r>
      <w:r w:rsidRPr="00F3331D">
        <w:rPr>
          <w:rFonts w:ascii="Times New Roman" w:eastAsia="Times New Roman" w:hAnsi="Times New Roman" w:cs="Times New Roman"/>
          <w:sz w:val="28"/>
          <w:szCs w:val="32"/>
        </w:rPr>
        <w:t>»</w:t>
      </w:r>
    </w:p>
    <w:p w14:paraId="2E35B58E" w14:textId="77777777" w:rsidR="007244DC" w:rsidRPr="00F3331D" w:rsidRDefault="007244DC" w:rsidP="007244DC">
      <w:pPr>
        <w:spacing w:after="0" w:line="240" w:lineRule="auto"/>
        <w:jc w:val="both"/>
        <w:rPr>
          <w:rFonts w:ascii="Times New Roman" w:eastAsia="Times New Roman" w:hAnsi="Times New Roman" w:cs="Times New Roman"/>
          <w:sz w:val="28"/>
          <w:szCs w:val="28"/>
        </w:rPr>
      </w:pPr>
    </w:p>
    <w:p w14:paraId="5D82E712" w14:textId="70C2AA16" w:rsidR="007244DC" w:rsidRPr="00F3331D" w:rsidRDefault="001A1CE1" w:rsidP="007244D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Институт</w:t>
      </w:r>
    </w:p>
    <w:p w14:paraId="01E77941" w14:textId="77777777" w:rsidR="007244DC" w:rsidRPr="00F3331D" w:rsidRDefault="007244DC" w:rsidP="007244DC">
      <w:pPr>
        <w:spacing w:after="0" w:line="240" w:lineRule="auto"/>
        <w:jc w:val="both"/>
        <w:rPr>
          <w:rFonts w:ascii="Times New Roman" w:eastAsia="Times New Roman" w:hAnsi="Times New Roman" w:cs="Times New Roman"/>
          <w:sz w:val="28"/>
          <w:szCs w:val="28"/>
        </w:rPr>
      </w:pPr>
      <w:r w:rsidRPr="00F3331D">
        <w:rPr>
          <w:rFonts w:ascii="Times New Roman" w:eastAsia="Times New Roman" w:hAnsi="Times New Roman" w:cs="Times New Roman"/>
          <w:sz w:val="28"/>
          <w:szCs w:val="28"/>
        </w:rPr>
        <w:t>Кафедра</w:t>
      </w:r>
      <w:r>
        <w:rPr>
          <w:rFonts w:ascii="Times New Roman" w:eastAsia="Times New Roman" w:hAnsi="Times New Roman" w:cs="Times New Roman"/>
          <w:sz w:val="28"/>
          <w:szCs w:val="28"/>
        </w:rPr>
        <w:t xml:space="preserve"> гражданско-правовых дисциплин.</w:t>
      </w:r>
    </w:p>
    <w:p w14:paraId="282372AE" w14:textId="77777777" w:rsidR="007244DC" w:rsidRPr="00F3331D" w:rsidRDefault="007244DC" w:rsidP="007244DC">
      <w:pPr>
        <w:spacing w:after="0" w:line="240" w:lineRule="auto"/>
        <w:jc w:val="both"/>
        <w:rPr>
          <w:rFonts w:ascii="Times New Roman" w:eastAsia="Times New Roman" w:hAnsi="Times New Roman" w:cs="Times New Roman"/>
          <w:sz w:val="28"/>
          <w:szCs w:val="28"/>
        </w:rPr>
      </w:pPr>
      <w:r w:rsidRPr="00F3331D">
        <w:rPr>
          <w:rFonts w:ascii="Times New Roman" w:eastAsia="Times New Roman" w:hAnsi="Times New Roman" w:cs="Times New Roman"/>
          <w:sz w:val="28"/>
          <w:szCs w:val="28"/>
        </w:rPr>
        <w:t xml:space="preserve">Образовательный уровень </w:t>
      </w:r>
      <w:r>
        <w:rPr>
          <w:rFonts w:ascii="Times New Roman" w:eastAsia="Times New Roman" w:hAnsi="Times New Roman" w:cs="Times New Roman"/>
          <w:sz w:val="28"/>
          <w:szCs w:val="28"/>
          <w:u w:val="single"/>
        </w:rPr>
        <w:t>Бакалавр.</w:t>
      </w:r>
    </w:p>
    <w:p w14:paraId="72F33C4D" w14:textId="1BA84D16" w:rsidR="007244DC" w:rsidRDefault="007244DC" w:rsidP="007244DC">
      <w:pPr>
        <w:spacing w:after="0" w:line="240" w:lineRule="auto"/>
        <w:jc w:val="both"/>
        <w:rPr>
          <w:rFonts w:ascii="Times New Roman" w:eastAsia="Times New Roman" w:hAnsi="Times New Roman" w:cs="Times New Roman"/>
          <w:sz w:val="28"/>
          <w:szCs w:val="28"/>
        </w:rPr>
      </w:pPr>
      <w:r w:rsidRPr="00F3331D">
        <w:rPr>
          <w:rFonts w:ascii="Times New Roman" w:eastAsia="Times New Roman" w:hAnsi="Times New Roman" w:cs="Times New Roman"/>
          <w:sz w:val="28"/>
          <w:szCs w:val="28"/>
        </w:rPr>
        <w:t xml:space="preserve">Направление подготовки </w:t>
      </w:r>
      <w:r w:rsidRPr="00F3331D">
        <w:rPr>
          <w:rFonts w:ascii="Times New Roman" w:eastAsia="Times New Roman" w:hAnsi="Times New Roman" w:cs="Times New Roman"/>
          <w:sz w:val="28"/>
          <w:szCs w:val="28"/>
          <w:u w:val="single"/>
        </w:rPr>
        <w:t>40.04.01 Юриспруденция</w:t>
      </w:r>
      <w:r>
        <w:rPr>
          <w:rFonts w:ascii="Times New Roman" w:eastAsia="Times New Roman" w:hAnsi="Times New Roman" w:cs="Times New Roman"/>
          <w:sz w:val="28"/>
          <w:szCs w:val="28"/>
        </w:rPr>
        <w:t>.</w:t>
      </w:r>
    </w:p>
    <w:p w14:paraId="49DE340D" w14:textId="77777777" w:rsidR="007244DC" w:rsidRPr="00F3331D" w:rsidRDefault="007244DC" w:rsidP="007244DC">
      <w:pPr>
        <w:spacing w:after="0" w:line="240" w:lineRule="auto"/>
        <w:jc w:val="both"/>
        <w:rPr>
          <w:rFonts w:ascii="Times New Roman" w:eastAsia="Times New Roman" w:hAnsi="Times New Roman" w:cs="Times New Roman"/>
          <w:sz w:val="28"/>
          <w:szCs w:val="28"/>
        </w:rPr>
      </w:pPr>
    </w:p>
    <w:p w14:paraId="785D4490" w14:textId="77777777" w:rsidR="007244DC" w:rsidRPr="00F3331D" w:rsidRDefault="007244DC" w:rsidP="007244DC">
      <w:pPr>
        <w:spacing w:after="0" w:line="240" w:lineRule="auto"/>
        <w:ind w:firstLine="3261"/>
        <w:jc w:val="both"/>
        <w:rPr>
          <w:rFonts w:ascii="Times New Roman" w:eastAsia="Times New Roman" w:hAnsi="Times New Roman" w:cs="Times New Roman"/>
          <w:b/>
          <w:sz w:val="28"/>
          <w:szCs w:val="28"/>
        </w:rPr>
      </w:pPr>
    </w:p>
    <w:p w14:paraId="2D1C4C6A" w14:textId="77777777" w:rsidR="007244DC" w:rsidRPr="00F3331D" w:rsidRDefault="007244DC" w:rsidP="007244DC">
      <w:pPr>
        <w:spacing w:after="0" w:line="240" w:lineRule="auto"/>
        <w:ind w:firstLine="3686"/>
        <w:jc w:val="both"/>
        <w:rPr>
          <w:rFonts w:ascii="Times New Roman" w:eastAsia="Times New Roman" w:hAnsi="Times New Roman" w:cs="Times New Roman"/>
          <w:b/>
          <w:sz w:val="28"/>
          <w:szCs w:val="28"/>
        </w:rPr>
      </w:pPr>
      <w:r w:rsidRPr="00F3331D">
        <w:rPr>
          <w:rFonts w:ascii="Times New Roman" w:eastAsia="Times New Roman" w:hAnsi="Times New Roman" w:cs="Times New Roman"/>
          <w:b/>
          <w:sz w:val="28"/>
          <w:szCs w:val="28"/>
        </w:rPr>
        <w:t>К защите допустить:</w:t>
      </w:r>
    </w:p>
    <w:p w14:paraId="31AC3AFA" w14:textId="0F93D6AE" w:rsidR="007244DC" w:rsidRPr="00F3331D" w:rsidRDefault="007244DC" w:rsidP="007244DC">
      <w:pPr>
        <w:spacing w:after="0" w:line="240" w:lineRule="auto"/>
        <w:ind w:left="3686"/>
        <w:jc w:val="both"/>
        <w:rPr>
          <w:rFonts w:ascii="Times New Roman" w:eastAsia="Times New Roman" w:hAnsi="Times New Roman" w:cs="Times New Roman"/>
          <w:sz w:val="28"/>
          <w:szCs w:val="28"/>
        </w:rPr>
      </w:pPr>
      <w:r w:rsidRPr="00F3331D">
        <w:rPr>
          <w:rFonts w:ascii="Times New Roman" w:eastAsia="Times New Roman" w:hAnsi="Times New Roman" w:cs="Times New Roman"/>
          <w:sz w:val="28"/>
          <w:szCs w:val="28"/>
        </w:rPr>
        <w:t xml:space="preserve">Зав. кафедрой </w:t>
      </w:r>
      <w:r w:rsidR="00595D74">
        <w:rPr>
          <w:rFonts w:ascii="Times New Roman" w:eastAsia="Times New Roman" w:hAnsi="Times New Roman" w:cs="Times New Roman"/>
          <w:sz w:val="28"/>
          <w:szCs w:val="28"/>
        </w:rPr>
        <w:t>гражданско-правовых дисциплин</w:t>
      </w:r>
    </w:p>
    <w:p w14:paraId="375F52B3" w14:textId="77777777" w:rsidR="007244DC" w:rsidRPr="00F3331D" w:rsidRDefault="007244DC" w:rsidP="007244DC">
      <w:pPr>
        <w:tabs>
          <w:tab w:val="left" w:pos="7380"/>
        </w:tabs>
        <w:spacing w:after="0" w:line="240" w:lineRule="auto"/>
        <w:ind w:left="3686"/>
        <w:jc w:val="both"/>
        <w:rPr>
          <w:rFonts w:ascii="Times New Roman" w:eastAsia="Times New Roman" w:hAnsi="Times New Roman" w:cs="Times New Roman"/>
          <w:sz w:val="20"/>
          <w:szCs w:val="20"/>
        </w:rPr>
      </w:pPr>
      <w:r w:rsidRPr="00F3331D">
        <w:rPr>
          <w:rFonts w:ascii="Times New Roman" w:eastAsia="Times New Roman" w:hAnsi="Times New Roman" w:cs="Times New Roman"/>
          <w:sz w:val="20"/>
          <w:szCs w:val="20"/>
        </w:rPr>
        <w:t xml:space="preserve">                                                         (название кафедры)</w:t>
      </w:r>
    </w:p>
    <w:p w14:paraId="5EF47A9C" w14:textId="77777777" w:rsidR="007244DC" w:rsidRPr="00F3331D" w:rsidRDefault="007244DC" w:rsidP="007244DC">
      <w:pPr>
        <w:tabs>
          <w:tab w:val="left" w:pos="3300"/>
        </w:tabs>
        <w:spacing w:after="0" w:line="240" w:lineRule="auto"/>
        <w:ind w:left="3686"/>
        <w:jc w:val="both"/>
        <w:rPr>
          <w:rFonts w:ascii="Times New Roman" w:eastAsia="Times New Roman" w:hAnsi="Times New Roman" w:cs="Times New Roman"/>
          <w:sz w:val="28"/>
          <w:szCs w:val="28"/>
        </w:rPr>
      </w:pPr>
      <w:r w:rsidRPr="00F3331D">
        <w:rPr>
          <w:rFonts w:ascii="Times New Roman" w:eastAsia="Times New Roman" w:hAnsi="Times New Roman" w:cs="Times New Roman"/>
          <w:sz w:val="28"/>
          <w:szCs w:val="28"/>
        </w:rPr>
        <w:t>_________________    _____________________</w:t>
      </w:r>
    </w:p>
    <w:p w14:paraId="6410ADDA" w14:textId="77777777" w:rsidR="007244DC" w:rsidRPr="00F3331D" w:rsidRDefault="007244DC" w:rsidP="007244DC">
      <w:pPr>
        <w:tabs>
          <w:tab w:val="left" w:pos="4185"/>
          <w:tab w:val="left" w:pos="6735"/>
        </w:tabs>
        <w:spacing w:after="0" w:line="240" w:lineRule="auto"/>
        <w:ind w:left="3686"/>
        <w:jc w:val="both"/>
        <w:rPr>
          <w:rFonts w:ascii="Times New Roman" w:eastAsia="Times New Roman" w:hAnsi="Times New Roman" w:cs="Times New Roman"/>
          <w:sz w:val="20"/>
          <w:szCs w:val="20"/>
        </w:rPr>
      </w:pPr>
      <w:r w:rsidRPr="00F3331D">
        <w:rPr>
          <w:rFonts w:ascii="Times New Roman" w:eastAsia="Times New Roman" w:hAnsi="Times New Roman" w:cs="Times New Roman"/>
          <w:sz w:val="20"/>
          <w:szCs w:val="20"/>
        </w:rPr>
        <w:t xml:space="preserve">                подпись                           уч. степень, звание, Ф.И.О.</w:t>
      </w:r>
    </w:p>
    <w:p w14:paraId="6EEA75B6" w14:textId="7A910B60" w:rsidR="007244DC" w:rsidRPr="00F3331D" w:rsidRDefault="007244DC" w:rsidP="007244DC">
      <w:pPr>
        <w:spacing w:after="0" w:line="240" w:lineRule="auto"/>
        <w:ind w:left="3686"/>
        <w:jc w:val="both"/>
        <w:rPr>
          <w:rFonts w:ascii="Times New Roman" w:eastAsia="Times New Roman" w:hAnsi="Times New Roman" w:cs="Times New Roman"/>
          <w:sz w:val="28"/>
          <w:szCs w:val="28"/>
        </w:rPr>
      </w:pPr>
      <w:r w:rsidRPr="00F3331D">
        <w:rPr>
          <w:rFonts w:ascii="Times New Roman" w:eastAsia="Times New Roman" w:hAnsi="Times New Roman" w:cs="Times New Roman"/>
          <w:sz w:val="28"/>
          <w:szCs w:val="28"/>
        </w:rPr>
        <w:t>____     ______________20</w:t>
      </w:r>
      <w:r>
        <w:rPr>
          <w:rFonts w:ascii="Times New Roman" w:eastAsia="Times New Roman" w:hAnsi="Times New Roman" w:cs="Times New Roman"/>
          <w:sz w:val="28"/>
          <w:szCs w:val="28"/>
        </w:rPr>
        <w:t>24</w:t>
      </w:r>
      <w:r w:rsidRPr="00F3331D">
        <w:rPr>
          <w:rFonts w:ascii="Times New Roman" w:eastAsia="Times New Roman" w:hAnsi="Times New Roman" w:cs="Times New Roman"/>
          <w:sz w:val="28"/>
          <w:szCs w:val="28"/>
        </w:rPr>
        <w:t xml:space="preserve"> г. </w:t>
      </w:r>
    </w:p>
    <w:p w14:paraId="33B2A813" w14:textId="77777777" w:rsidR="007244DC" w:rsidRPr="00F3331D" w:rsidRDefault="007244DC" w:rsidP="007244DC">
      <w:pPr>
        <w:spacing w:after="0" w:line="240" w:lineRule="auto"/>
        <w:jc w:val="both"/>
        <w:rPr>
          <w:rFonts w:ascii="Times New Roman" w:eastAsia="Times New Roman" w:hAnsi="Times New Roman" w:cs="Times New Roman"/>
          <w:sz w:val="28"/>
          <w:szCs w:val="28"/>
        </w:rPr>
      </w:pPr>
    </w:p>
    <w:p w14:paraId="67E6BC8A" w14:textId="77777777" w:rsidR="007244DC" w:rsidRPr="00F3331D" w:rsidRDefault="007244DC" w:rsidP="007244DC">
      <w:pPr>
        <w:spacing w:after="0" w:line="240" w:lineRule="auto"/>
        <w:jc w:val="both"/>
        <w:rPr>
          <w:rFonts w:ascii="Times New Roman" w:eastAsia="Times New Roman" w:hAnsi="Times New Roman" w:cs="Times New Roman"/>
          <w:sz w:val="28"/>
          <w:szCs w:val="28"/>
        </w:rPr>
      </w:pPr>
    </w:p>
    <w:p w14:paraId="19DBD998" w14:textId="77777777" w:rsidR="007244DC" w:rsidRDefault="007244DC" w:rsidP="007244D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ВЫПУСКНАЯ КВАЛИФИКАЦИОННАЯ РАБОТА</w:t>
      </w:r>
    </w:p>
    <w:p w14:paraId="22375F6E" w14:textId="77777777" w:rsidR="007244DC" w:rsidRPr="00F3331D" w:rsidRDefault="007244DC" w:rsidP="007244D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(ДИПЛОМНАЯ РАБОТА)</w:t>
      </w:r>
    </w:p>
    <w:p w14:paraId="4154D62D" w14:textId="77777777" w:rsidR="007244DC" w:rsidRPr="00F3331D" w:rsidRDefault="007244DC" w:rsidP="007244DC">
      <w:pPr>
        <w:spacing w:after="0" w:line="240" w:lineRule="auto"/>
        <w:jc w:val="center"/>
        <w:rPr>
          <w:rFonts w:ascii="Times New Roman" w:eastAsia="Times New Roman" w:hAnsi="Times New Roman" w:cs="Times New Roman"/>
          <w:b/>
          <w:sz w:val="28"/>
          <w:szCs w:val="28"/>
        </w:rPr>
      </w:pPr>
    </w:p>
    <w:p w14:paraId="5EC0BBF9" w14:textId="3DE2BC37" w:rsidR="001A1CE1" w:rsidRPr="00F3331D" w:rsidRDefault="007244DC" w:rsidP="007244DC">
      <w:pPr>
        <w:spacing w:after="0" w:line="240" w:lineRule="auto"/>
        <w:jc w:val="both"/>
        <w:rPr>
          <w:rFonts w:ascii="Times New Roman" w:eastAsia="Times New Roman" w:hAnsi="Times New Roman" w:cs="Times New Roman"/>
          <w:sz w:val="28"/>
          <w:szCs w:val="28"/>
        </w:rPr>
      </w:pPr>
      <w:r w:rsidRPr="00F3331D">
        <w:rPr>
          <w:rFonts w:ascii="Times New Roman" w:eastAsia="Times New Roman" w:hAnsi="Times New Roman" w:cs="Times New Roman"/>
          <w:b/>
          <w:sz w:val="28"/>
          <w:szCs w:val="28"/>
        </w:rPr>
        <w:t xml:space="preserve">на тему: </w:t>
      </w:r>
      <w:r w:rsidR="003C7232" w:rsidRPr="003C7232">
        <w:rPr>
          <w:rFonts w:ascii="Times New Roman" w:eastAsia="Times New Roman" w:hAnsi="Times New Roman" w:cs="Times New Roman"/>
          <w:b/>
          <w:sz w:val="28"/>
          <w:szCs w:val="28"/>
        </w:rPr>
        <w:t>Наследование бизнеса: правовые проблемы и пути их решения.</w:t>
      </w:r>
    </w:p>
    <w:p w14:paraId="73D4A4A8" w14:textId="77777777" w:rsidR="007244DC" w:rsidRPr="00F3331D" w:rsidRDefault="007244DC" w:rsidP="007244DC">
      <w:pPr>
        <w:spacing w:after="0" w:line="240" w:lineRule="auto"/>
        <w:jc w:val="both"/>
        <w:rPr>
          <w:rFonts w:ascii="Times New Roman" w:eastAsia="Times New Roman" w:hAnsi="Times New Roman" w:cs="Times New Roman"/>
          <w:sz w:val="28"/>
          <w:szCs w:val="28"/>
        </w:rPr>
      </w:pPr>
      <w:r w:rsidRPr="00F3331D">
        <w:rPr>
          <w:rFonts w:ascii="Times New Roman" w:eastAsia="Times New Roman" w:hAnsi="Times New Roman" w:cs="Times New Roman"/>
          <w:sz w:val="28"/>
          <w:szCs w:val="28"/>
        </w:rPr>
        <w:t xml:space="preserve">Студент:_______________________________________________________ </w:t>
      </w:r>
    </w:p>
    <w:p w14:paraId="3FBDA8A8" w14:textId="77777777" w:rsidR="007244DC" w:rsidRPr="00F3331D" w:rsidRDefault="007244DC" w:rsidP="007244DC">
      <w:pPr>
        <w:tabs>
          <w:tab w:val="left" w:pos="4095"/>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F3331D">
        <w:rPr>
          <w:rFonts w:ascii="Times New Roman" w:eastAsia="Times New Roman" w:hAnsi="Times New Roman" w:cs="Times New Roman"/>
          <w:sz w:val="20"/>
          <w:szCs w:val="20"/>
        </w:rPr>
        <w:t>(полностью фамилия, имя, отчество, подпись)</w:t>
      </w:r>
    </w:p>
    <w:p w14:paraId="69FC16F6" w14:textId="77777777" w:rsidR="007244DC" w:rsidRPr="00F3331D" w:rsidRDefault="007244DC" w:rsidP="007244DC">
      <w:pPr>
        <w:spacing w:after="0" w:line="240" w:lineRule="auto"/>
        <w:jc w:val="both"/>
        <w:rPr>
          <w:rFonts w:ascii="Times New Roman" w:eastAsia="Times New Roman" w:hAnsi="Times New Roman" w:cs="Times New Roman"/>
          <w:sz w:val="28"/>
          <w:szCs w:val="28"/>
        </w:rPr>
      </w:pPr>
    </w:p>
    <w:p w14:paraId="0709C4B8" w14:textId="77777777" w:rsidR="007244DC" w:rsidRPr="00F3331D" w:rsidRDefault="007244DC" w:rsidP="007244DC">
      <w:pPr>
        <w:spacing w:after="0" w:line="240" w:lineRule="auto"/>
        <w:jc w:val="both"/>
        <w:rPr>
          <w:rFonts w:ascii="Times New Roman" w:eastAsia="Times New Roman" w:hAnsi="Times New Roman" w:cs="Times New Roman"/>
          <w:sz w:val="28"/>
          <w:szCs w:val="28"/>
        </w:rPr>
      </w:pPr>
      <w:r w:rsidRPr="00F3331D">
        <w:rPr>
          <w:rFonts w:ascii="Times New Roman" w:eastAsia="Times New Roman" w:hAnsi="Times New Roman" w:cs="Times New Roman"/>
          <w:sz w:val="28"/>
          <w:szCs w:val="28"/>
        </w:rPr>
        <w:t xml:space="preserve">Научный руководитель: __________________________________________ </w:t>
      </w:r>
    </w:p>
    <w:p w14:paraId="1CCC8928" w14:textId="77777777" w:rsidR="007244DC" w:rsidRPr="00F3331D" w:rsidRDefault="007244DC" w:rsidP="007244DC">
      <w:pPr>
        <w:spacing w:after="0" w:line="240" w:lineRule="auto"/>
        <w:ind w:firstLine="3544"/>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F3331D">
        <w:rPr>
          <w:rFonts w:ascii="Times New Roman" w:eastAsia="Times New Roman" w:hAnsi="Times New Roman" w:cs="Times New Roman"/>
          <w:sz w:val="20"/>
          <w:szCs w:val="20"/>
        </w:rPr>
        <w:t>(ученая степень, звание, Ф.И.О., подпись)</w:t>
      </w:r>
    </w:p>
    <w:p w14:paraId="6DB693DA" w14:textId="77777777" w:rsidR="007244DC" w:rsidRPr="00F3331D" w:rsidRDefault="007244DC" w:rsidP="007244DC">
      <w:pPr>
        <w:spacing w:after="0" w:line="240" w:lineRule="auto"/>
        <w:jc w:val="both"/>
        <w:rPr>
          <w:rFonts w:ascii="Times New Roman" w:eastAsia="Times New Roman" w:hAnsi="Times New Roman" w:cs="Times New Roman"/>
          <w:sz w:val="28"/>
          <w:szCs w:val="28"/>
        </w:rPr>
      </w:pPr>
    </w:p>
    <w:p w14:paraId="1053079C" w14:textId="77777777" w:rsidR="007244DC" w:rsidRPr="00F3331D" w:rsidRDefault="007244DC" w:rsidP="007244DC">
      <w:pPr>
        <w:spacing w:after="0" w:line="240" w:lineRule="auto"/>
        <w:jc w:val="both"/>
        <w:rPr>
          <w:rFonts w:ascii="Times New Roman" w:eastAsia="Times New Roman" w:hAnsi="Times New Roman" w:cs="Times New Roman"/>
          <w:sz w:val="28"/>
          <w:szCs w:val="28"/>
        </w:rPr>
      </w:pPr>
    </w:p>
    <w:p w14:paraId="5C57B76C" w14:textId="77777777" w:rsidR="007244DC" w:rsidRPr="00F3331D" w:rsidRDefault="007244DC" w:rsidP="007244DC">
      <w:pPr>
        <w:spacing w:after="0" w:line="240" w:lineRule="auto"/>
        <w:jc w:val="both"/>
        <w:rPr>
          <w:rFonts w:ascii="Times New Roman" w:eastAsia="Times New Roman" w:hAnsi="Times New Roman" w:cs="Times New Roman"/>
          <w:sz w:val="28"/>
          <w:szCs w:val="28"/>
        </w:rPr>
      </w:pPr>
    </w:p>
    <w:p w14:paraId="2C249C94" w14:textId="77777777" w:rsidR="007244DC" w:rsidRPr="00F3331D" w:rsidRDefault="007244DC" w:rsidP="007244DC">
      <w:pPr>
        <w:spacing w:after="0" w:line="240" w:lineRule="auto"/>
        <w:jc w:val="both"/>
        <w:rPr>
          <w:rFonts w:ascii="Times New Roman" w:eastAsia="Times New Roman" w:hAnsi="Times New Roman" w:cs="Times New Roman"/>
          <w:sz w:val="28"/>
          <w:szCs w:val="28"/>
        </w:rPr>
      </w:pPr>
    </w:p>
    <w:p w14:paraId="1397944A" w14:textId="77777777" w:rsidR="007244DC" w:rsidRPr="00F3331D" w:rsidRDefault="007244DC" w:rsidP="007244DC">
      <w:pPr>
        <w:spacing w:after="0" w:line="240" w:lineRule="auto"/>
        <w:jc w:val="both"/>
        <w:rPr>
          <w:rFonts w:ascii="Times New Roman" w:eastAsia="Times New Roman" w:hAnsi="Times New Roman" w:cs="Times New Roman"/>
          <w:sz w:val="28"/>
          <w:szCs w:val="28"/>
        </w:rPr>
      </w:pPr>
    </w:p>
    <w:p w14:paraId="3920890A" w14:textId="45EB0FFA" w:rsidR="007244DC" w:rsidRPr="00F3331D" w:rsidRDefault="007244DC" w:rsidP="007244DC">
      <w:pPr>
        <w:spacing w:after="0" w:line="240" w:lineRule="auto"/>
        <w:jc w:val="both"/>
        <w:rPr>
          <w:rFonts w:ascii="Times New Roman" w:eastAsia="Times New Roman" w:hAnsi="Times New Roman" w:cs="Times New Roman"/>
          <w:sz w:val="20"/>
          <w:szCs w:val="20"/>
        </w:rPr>
      </w:pPr>
      <w:r w:rsidRPr="00F3331D">
        <w:rPr>
          <w:rFonts w:ascii="Times New Roman" w:eastAsia="Times New Roman" w:hAnsi="Times New Roman" w:cs="Times New Roman"/>
          <w:sz w:val="28"/>
          <w:szCs w:val="28"/>
        </w:rPr>
        <w:t>Работа представлена на кафедру ___.  ___. 20</w:t>
      </w:r>
      <w:r>
        <w:rPr>
          <w:rFonts w:ascii="Times New Roman" w:eastAsia="Times New Roman" w:hAnsi="Times New Roman" w:cs="Times New Roman"/>
          <w:sz w:val="28"/>
          <w:szCs w:val="28"/>
        </w:rPr>
        <w:t>2</w:t>
      </w:r>
      <w:r w:rsidR="008C0E22">
        <w:rPr>
          <w:rFonts w:ascii="Times New Roman" w:eastAsia="Times New Roman" w:hAnsi="Times New Roman" w:cs="Times New Roman"/>
          <w:sz w:val="28"/>
          <w:szCs w:val="28"/>
        </w:rPr>
        <w:t>4</w:t>
      </w:r>
      <w:r w:rsidRPr="00F3331D">
        <w:rPr>
          <w:rFonts w:ascii="Times New Roman" w:eastAsia="Times New Roman" w:hAnsi="Times New Roman" w:cs="Times New Roman"/>
          <w:sz w:val="28"/>
          <w:szCs w:val="28"/>
        </w:rPr>
        <w:t xml:space="preserve"> г. рег. № ___ ______________ </w:t>
      </w:r>
    </w:p>
    <w:p w14:paraId="30361A47" w14:textId="77777777" w:rsidR="007244DC" w:rsidRPr="00F3331D" w:rsidRDefault="007244DC" w:rsidP="007244DC">
      <w:pPr>
        <w:spacing w:after="0" w:line="240" w:lineRule="auto"/>
        <w:jc w:val="both"/>
        <w:rPr>
          <w:rFonts w:ascii="Times New Roman" w:eastAsia="Times New Roman" w:hAnsi="Times New Roman" w:cs="Times New Roman"/>
          <w:sz w:val="20"/>
          <w:szCs w:val="20"/>
        </w:rPr>
      </w:pPr>
      <w:r w:rsidRPr="00F3331D">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F3331D">
        <w:rPr>
          <w:rFonts w:ascii="Times New Roman" w:eastAsia="Times New Roman" w:hAnsi="Times New Roman" w:cs="Times New Roman"/>
          <w:sz w:val="20"/>
          <w:szCs w:val="20"/>
        </w:rPr>
        <w:t xml:space="preserve">(подпись принявшего) </w:t>
      </w:r>
    </w:p>
    <w:p w14:paraId="269AE0DF" w14:textId="77777777" w:rsidR="007244DC" w:rsidRPr="00F3331D" w:rsidRDefault="007244DC" w:rsidP="007244DC">
      <w:pPr>
        <w:spacing w:after="0" w:line="240" w:lineRule="auto"/>
        <w:jc w:val="both"/>
        <w:rPr>
          <w:rFonts w:ascii="Times New Roman" w:eastAsia="Times New Roman" w:hAnsi="Times New Roman" w:cs="Times New Roman"/>
          <w:sz w:val="20"/>
          <w:szCs w:val="20"/>
        </w:rPr>
      </w:pPr>
    </w:p>
    <w:p w14:paraId="1EB1A501" w14:textId="77777777" w:rsidR="007244DC" w:rsidRPr="00F3331D" w:rsidRDefault="007244DC" w:rsidP="007244DC">
      <w:pPr>
        <w:spacing w:after="0" w:line="240" w:lineRule="auto"/>
        <w:jc w:val="center"/>
        <w:rPr>
          <w:rFonts w:ascii="Times New Roman" w:eastAsia="Times New Roman" w:hAnsi="Times New Roman" w:cs="Times New Roman"/>
          <w:sz w:val="28"/>
          <w:szCs w:val="28"/>
        </w:rPr>
      </w:pPr>
    </w:p>
    <w:p w14:paraId="2013D09C" w14:textId="77777777" w:rsidR="007244DC" w:rsidRDefault="007244DC" w:rsidP="007244DC">
      <w:pPr>
        <w:spacing w:after="0" w:line="240" w:lineRule="auto"/>
        <w:jc w:val="center"/>
        <w:rPr>
          <w:rFonts w:ascii="Times New Roman" w:eastAsia="Times New Roman" w:hAnsi="Times New Roman" w:cs="Times New Roman"/>
          <w:sz w:val="28"/>
          <w:szCs w:val="28"/>
        </w:rPr>
      </w:pPr>
    </w:p>
    <w:p w14:paraId="56B66443" w14:textId="77777777" w:rsidR="007244DC" w:rsidRDefault="007244DC" w:rsidP="007244DC">
      <w:pPr>
        <w:spacing w:after="0" w:line="240" w:lineRule="auto"/>
        <w:jc w:val="center"/>
        <w:rPr>
          <w:rFonts w:ascii="Times New Roman" w:eastAsia="Times New Roman" w:hAnsi="Times New Roman" w:cs="Times New Roman"/>
          <w:sz w:val="28"/>
          <w:szCs w:val="28"/>
        </w:rPr>
      </w:pPr>
    </w:p>
    <w:p w14:paraId="2E31496A" w14:textId="77777777" w:rsidR="007244DC" w:rsidRDefault="007244DC" w:rsidP="007244DC">
      <w:pPr>
        <w:spacing w:after="0" w:line="240" w:lineRule="auto"/>
        <w:jc w:val="center"/>
        <w:rPr>
          <w:rFonts w:ascii="Times New Roman" w:eastAsia="Times New Roman" w:hAnsi="Times New Roman" w:cs="Times New Roman"/>
          <w:sz w:val="28"/>
          <w:szCs w:val="28"/>
        </w:rPr>
      </w:pPr>
    </w:p>
    <w:p w14:paraId="33DA30A4" w14:textId="77777777" w:rsidR="007244DC" w:rsidRDefault="007244DC" w:rsidP="007244DC">
      <w:pPr>
        <w:spacing w:after="0" w:line="240" w:lineRule="auto"/>
        <w:jc w:val="center"/>
        <w:rPr>
          <w:rFonts w:ascii="Times New Roman" w:eastAsia="Times New Roman" w:hAnsi="Times New Roman" w:cs="Times New Roman"/>
          <w:sz w:val="28"/>
          <w:szCs w:val="28"/>
        </w:rPr>
      </w:pPr>
    </w:p>
    <w:p w14:paraId="5488C1D8" w14:textId="77777777" w:rsidR="007244DC" w:rsidRDefault="007244DC" w:rsidP="007244DC">
      <w:pPr>
        <w:spacing w:after="0" w:line="240" w:lineRule="auto"/>
        <w:jc w:val="center"/>
        <w:rPr>
          <w:rFonts w:ascii="Times New Roman" w:eastAsia="Times New Roman" w:hAnsi="Times New Roman" w:cs="Times New Roman"/>
          <w:sz w:val="28"/>
          <w:szCs w:val="28"/>
        </w:rPr>
      </w:pPr>
    </w:p>
    <w:p w14:paraId="1D815323" w14:textId="77777777" w:rsidR="007244DC" w:rsidRPr="00F3331D" w:rsidRDefault="007244DC" w:rsidP="007244DC">
      <w:pPr>
        <w:spacing w:after="0" w:line="240" w:lineRule="auto"/>
        <w:jc w:val="center"/>
        <w:rPr>
          <w:rFonts w:ascii="Times New Roman" w:eastAsia="Times New Roman" w:hAnsi="Times New Roman" w:cs="Times New Roman"/>
          <w:sz w:val="28"/>
          <w:szCs w:val="28"/>
        </w:rPr>
      </w:pPr>
    </w:p>
    <w:p w14:paraId="055F2D20" w14:textId="0BBDDF1E" w:rsidR="007244DC" w:rsidRPr="00F3331D" w:rsidRDefault="007244DC" w:rsidP="007244DC">
      <w:pPr>
        <w:spacing w:after="0" w:line="240" w:lineRule="auto"/>
        <w:jc w:val="center"/>
        <w:rPr>
          <w:rFonts w:ascii="Times New Roman" w:eastAsia="Times New Roman" w:hAnsi="Times New Roman" w:cs="Times New Roman"/>
          <w:sz w:val="28"/>
          <w:szCs w:val="28"/>
        </w:rPr>
      </w:pPr>
      <w:r w:rsidRPr="00F3331D">
        <w:rPr>
          <w:rFonts w:ascii="Times New Roman" w:eastAsia="Times New Roman" w:hAnsi="Times New Roman" w:cs="Times New Roman"/>
          <w:sz w:val="28"/>
          <w:szCs w:val="28"/>
        </w:rPr>
        <w:t>Донецк 20</w:t>
      </w:r>
      <w:r>
        <w:rPr>
          <w:rFonts w:ascii="Times New Roman" w:eastAsia="Times New Roman" w:hAnsi="Times New Roman" w:cs="Times New Roman"/>
          <w:sz w:val="28"/>
          <w:szCs w:val="28"/>
        </w:rPr>
        <w:t>24</w:t>
      </w:r>
    </w:p>
    <w:p w14:paraId="24202D81" w14:textId="77777777" w:rsidR="00F3331D" w:rsidRPr="00EA400E" w:rsidRDefault="00F3331D" w:rsidP="00E710AA">
      <w:pPr>
        <w:shd w:val="clear" w:color="auto" w:fill="FFFFFF"/>
        <w:tabs>
          <w:tab w:val="left" w:pos="2340"/>
          <w:tab w:val="center" w:pos="4840"/>
        </w:tabs>
        <w:spacing w:after="0" w:line="360" w:lineRule="auto"/>
        <w:contextualSpacing/>
        <w:rPr>
          <w:rFonts w:ascii="Times New Roman" w:hAnsi="Times New Roman"/>
          <w:sz w:val="28"/>
          <w:szCs w:val="28"/>
        </w:rPr>
        <w:sectPr w:rsidR="00F3331D" w:rsidRPr="00EA400E" w:rsidSect="007244DC">
          <w:headerReference w:type="default" r:id="rId8"/>
          <w:pgSz w:w="11906" w:h="16838"/>
          <w:pgMar w:top="1134" w:right="567" w:bottom="1134" w:left="1418" w:header="709" w:footer="709" w:gutter="0"/>
          <w:cols w:space="708"/>
          <w:titlePg/>
          <w:docGrid w:linePitch="360"/>
        </w:sectPr>
      </w:pPr>
    </w:p>
    <w:p w14:paraId="30582633" w14:textId="77777777" w:rsidR="00EB1329" w:rsidRPr="00CF62C3" w:rsidRDefault="0065068A" w:rsidP="0065068A">
      <w:pPr>
        <w:tabs>
          <w:tab w:val="left" w:pos="1080"/>
        </w:tabs>
        <w:spacing w:after="0" w:line="240" w:lineRule="auto"/>
        <w:contextualSpacing/>
        <w:jc w:val="center"/>
        <w:rPr>
          <w:rFonts w:ascii="Times New Roman" w:hAnsi="Times New Roman" w:cs="Times New Roman"/>
          <w:b/>
          <w:sz w:val="28"/>
          <w:szCs w:val="28"/>
        </w:rPr>
      </w:pPr>
      <w:r w:rsidRPr="00CF62C3">
        <w:rPr>
          <w:rFonts w:ascii="Times New Roman" w:hAnsi="Times New Roman" w:cs="Times New Roman"/>
          <w:b/>
          <w:sz w:val="28"/>
          <w:szCs w:val="28"/>
        </w:rPr>
        <w:lastRenderedPageBreak/>
        <w:t>СОДЕРЖАНИЕ</w:t>
      </w:r>
    </w:p>
    <w:p w14:paraId="40BE354A" w14:textId="76CA8E19" w:rsidR="0021799D" w:rsidRDefault="0021799D" w:rsidP="00CF62C3">
      <w:pPr>
        <w:tabs>
          <w:tab w:val="left" w:pos="1080"/>
        </w:tabs>
        <w:spacing w:after="0" w:line="240" w:lineRule="auto"/>
        <w:contextualSpacing/>
        <w:jc w:val="center"/>
        <w:rPr>
          <w:rFonts w:ascii="Times New Roman" w:hAnsi="Times New Roman" w:cs="Times New Roman"/>
          <w:b/>
          <w:bCs/>
          <w:sz w:val="28"/>
          <w:szCs w:val="28"/>
        </w:rPr>
      </w:pPr>
    </w:p>
    <w:tbl>
      <w:tblPr>
        <w:tblStyle w:val="aff"/>
        <w:tblpPr w:leftFromText="180" w:rightFromText="180" w:horzAnchor="margin" w:tblpX="-425" w:tblpY="819"/>
        <w:tblW w:w="10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2"/>
        <w:gridCol w:w="496"/>
      </w:tblGrid>
      <w:tr w:rsidR="00901322" w:rsidRPr="00DE2674" w14:paraId="3B9823D1" w14:textId="77777777" w:rsidTr="00EC5702">
        <w:tc>
          <w:tcPr>
            <w:tcW w:w="10127" w:type="dxa"/>
            <w:vAlign w:val="center"/>
          </w:tcPr>
          <w:p w14:paraId="2DA04C44" w14:textId="4761ADCB" w:rsidR="00900691" w:rsidRPr="00DE2674" w:rsidRDefault="00900691" w:rsidP="00EB7EA1">
            <w:pPr>
              <w:tabs>
                <w:tab w:val="left" w:leader="dot" w:pos="9627"/>
              </w:tabs>
              <w:contextualSpacing/>
              <w:rPr>
                <w:rFonts w:ascii="Times New Roman" w:hAnsi="Times New Roman" w:cs="Times New Roman"/>
                <w:bCs/>
                <w:sz w:val="28"/>
                <w:szCs w:val="28"/>
              </w:rPr>
            </w:pPr>
            <w:r w:rsidRPr="00DE2674">
              <w:rPr>
                <w:rFonts w:ascii="Times New Roman" w:hAnsi="Times New Roman" w:cs="Times New Roman"/>
                <w:bCs/>
                <w:sz w:val="28"/>
                <w:szCs w:val="28"/>
              </w:rPr>
              <w:t>ВВЕДЕНИЕ………………………………………………………………….</w:t>
            </w:r>
            <w:r>
              <w:rPr>
                <w:rFonts w:ascii="Times New Roman" w:hAnsi="Times New Roman" w:cs="Times New Roman"/>
                <w:bCs/>
                <w:sz w:val="28"/>
                <w:szCs w:val="28"/>
              </w:rPr>
              <w:t>..</w:t>
            </w:r>
            <w:r w:rsidR="00634C28">
              <w:rPr>
                <w:rFonts w:ascii="Times New Roman" w:hAnsi="Times New Roman" w:cs="Times New Roman"/>
                <w:bCs/>
                <w:sz w:val="28"/>
                <w:szCs w:val="28"/>
              </w:rPr>
              <w:t>.</w:t>
            </w:r>
            <w:r w:rsidR="00B33CFE">
              <w:rPr>
                <w:rFonts w:ascii="Times New Roman" w:hAnsi="Times New Roman" w:cs="Times New Roman"/>
                <w:bCs/>
                <w:sz w:val="28"/>
                <w:szCs w:val="28"/>
              </w:rPr>
              <w:t>..</w:t>
            </w:r>
            <w:r w:rsidR="00741F2E">
              <w:rPr>
                <w:rFonts w:ascii="Times New Roman" w:hAnsi="Times New Roman" w:cs="Times New Roman"/>
                <w:bCs/>
                <w:sz w:val="28"/>
                <w:szCs w:val="28"/>
              </w:rPr>
              <w:t>..........</w:t>
            </w:r>
            <w:r w:rsidR="00EC5702">
              <w:rPr>
                <w:rFonts w:ascii="Times New Roman" w:hAnsi="Times New Roman" w:cs="Times New Roman"/>
                <w:bCs/>
                <w:sz w:val="28"/>
                <w:szCs w:val="28"/>
              </w:rPr>
              <w:t>...</w:t>
            </w:r>
          </w:p>
        </w:tc>
        <w:tc>
          <w:tcPr>
            <w:tcW w:w="245" w:type="dxa"/>
          </w:tcPr>
          <w:p w14:paraId="799A9D79" w14:textId="64039674" w:rsidR="00900691" w:rsidRPr="00DE2674" w:rsidRDefault="00254122"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3</w:t>
            </w:r>
          </w:p>
        </w:tc>
      </w:tr>
      <w:tr w:rsidR="00901322" w:rsidRPr="00DE2674" w14:paraId="6BA081EE" w14:textId="77777777" w:rsidTr="00EC5702">
        <w:tc>
          <w:tcPr>
            <w:tcW w:w="10127" w:type="dxa"/>
            <w:vAlign w:val="center"/>
          </w:tcPr>
          <w:p w14:paraId="513B1E39" w14:textId="77777777" w:rsidR="00FA0B58" w:rsidRPr="00DE2674" w:rsidRDefault="00FA0B58" w:rsidP="00EB7EA1">
            <w:pPr>
              <w:tabs>
                <w:tab w:val="left" w:leader="dot" w:pos="9627"/>
              </w:tabs>
              <w:contextualSpacing/>
              <w:rPr>
                <w:rFonts w:ascii="Times New Roman" w:hAnsi="Times New Roman" w:cs="Times New Roman"/>
                <w:bCs/>
                <w:sz w:val="28"/>
                <w:szCs w:val="28"/>
              </w:rPr>
            </w:pPr>
          </w:p>
        </w:tc>
        <w:tc>
          <w:tcPr>
            <w:tcW w:w="245" w:type="dxa"/>
          </w:tcPr>
          <w:p w14:paraId="64033F4E" w14:textId="77777777" w:rsidR="00FA0B58" w:rsidRPr="00DE2674" w:rsidRDefault="00FA0B58" w:rsidP="00EB7EA1">
            <w:pPr>
              <w:tabs>
                <w:tab w:val="left" w:leader="dot" w:pos="9627"/>
              </w:tabs>
              <w:contextualSpacing/>
              <w:rPr>
                <w:rFonts w:ascii="Times New Roman" w:hAnsi="Times New Roman" w:cs="Times New Roman"/>
                <w:bCs/>
                <w:sz w:val="28"/>
                <w:szCs w:val="28"/>
              </w:rPr>
            </w:pPr>
          </w:p>
        </w:tc>
      </w:tr>
      <w:tr w:rsidR="00901322" w:rsidRPr="00DE2674" w14:paraId="0BB8D16D" w14:textId="77777777" w:rsidTr="00EC5702">
        <w:trPr>
          <w:trHeight w:val="220"/>
        </w:trPr>
        <w:tc>
          <w:tcPr>
            <w:tcW w:w="10127" w:type="dxa"/>
            <w:vAlign w:val="center"/>
          </w:tcPr>
          <w:p w14:paraId="56A2E250" w14:textId="2300F8F5" w:rsidR="00900691" w:rsidRPr="00DE2674" w:rsidRDefault="00900691" w:rsidP="00EB7EA1">
            <w:pPr>
              <w:tabs>
                <w:tab w:val="left" w:leader="dot" w:pos="9627"/>
              </w:tabs>
              <w:contextualSpacing/>
              <w:rPr>
                <w:rFonts w:ascii="Times New Roman" w:hAnsi="Times New Roman" w:cs="Times New Roman"/>
                <w:bCs/>
                <w:sz w:val="28"/>
                <w:szCs w:val="28"/>
              </w:rPr>
            </w:pPr>
            <w:r w:rsidRPr="00DE2674">
              <w:rPr>
                <w:rFonts w:ascii="Times New Roman" w:hAnsi="Times New Roman" w:cs="Times New Roman"/>
                <w:bCs/>
                <w:sz w:val="28"/>
                <w:szCs w:val="28"/>
              </w:rPr>
              <w:t>ГЛАВА</w:t>
            </w:r>
            <w:r>
              <w:rPr>
                <w:rFonts w:ascii="Times New Roman" w:hAnsi="Times New Roman" w:cs="Times New Roman"/>
                <w:bCs/>
                <w:sz w:val="28"/>
                <w:szCs w:val="28"/>
              </w:rPr>
              <w:t> </w:t>
            </w:r>
            <w:r w:rsidRPr="00DE2674">
              <w:rPr>
                <w:rFonts w:ascii="Times New Roman" w:hAnsi="Times New Roman" w:cs="Times New Roman"/>
                <w:bCs/>
                <w:sz w:val="28"/>
                <w:szCs w:val="28"/>
              </w:rPr>
              <w:t>1</w:t>
            </w:r>
            <w:r>
              <w:rPr>
                <w:rFonts w:ascii="Times New Roman" w:hAnsi="Times New Roman" w:cs="Times New Roman"/>
                <w:bCs/>
                <w:sz w:val="28"/>
                <w:szCs w:val="28"/>
              </w:rPr>
              <w:t>. </w:t>
            </w:r>
            <w:r w:rsidR="00901322">
              <w:rPr>
                <w:rFonts w:ascii="Times New Roman" w:hAnsi="Times New Roman" w:cs="Times New Roman"/>
                <w:bCs/>
                <w:sz w:val="28"/>
                <w:szCs w:val="28"/>
              </w:rPr>
              <w:t xml:space="preserve">ТЕОРЕТИЧЕСКИЕ </w:t>
            </w:r>
            <w:r w:rsidR="00EC5702">
              <w:rPr>
                <w:rFonts w:ascii="Times New Roman" w:hAnsi="Times New Roman" w:cs="Times New Roman"/>
                <w:bCs/>
                <w:sz w:val="28"/>
                <w:szCs w:val="28"/>
              </w:rPr>
              <w:t xml:space="preserve">АСПЕКТЫ </w:t>
            </w:r>
            <w:r w:rsidR="003C7232">
              <w:rPr>
                <w:rFonts w:ascii="Times New Roman" w:hAnsi="Times New Roman" w:cs="Times New Roman"/>
                <w:bCs/>
                <w:sz w:val="28"/>
                <w:szCs w:val="28"/>
              </w:rPr>
              <w:t>НАСЛЕДОВАНИЯ БИЗНЕСА В ГРАЖАНСКОМ ПРАВЕ……………………………………………….</w:t>
            </w:r>
            <w:r w:rsidR="00741F2E">
              <w:rPr>
                <w:rFonts w:ascii="Times New Roman" w:hAnsi="Times New Roman" w:cs="Times New Roman"/>
                <w:bCs/>
                <w:sz w:val="28"/>
                <w:szCs w:val="28"/>
              </w:rPr>
              <w:t>...</w:t>
            </w:r>
            <w:r w:rsidR="00901322">
              <w:rPr>
                <w:rFonts w:ascii="Times New Roman" w:hAnsi="Times New Roman" w:cs="Times New Roman"/>
                <w:bCs/>
                <w:sz w:val="28"/>
                <w:szCs w:val="28"/>
              </w:rPr>
              <w:t>...................</w:t>
            </w:r>
            <w:r w:rsidR="00EC5702">
              <w:rPr>
                <w:rFonts w:ascii="Times New Roman" w:hAnsi="Times New Roman" w:cs="Times New Roman"/>
                <w:bCs/>
                <w:sz w:val="28"/>
                <w:szCs w:val="28"/>
              </w:rPr>
              <w:t>..</w:t>
            </w:r>
          </w:p>
        </w:tc>
        <w:tc>
          <w:tcPr>
            <w:tcW w:w="245" w:type="dxa"/>
            <w:vAlign w:val="bottom"/>
          </w:tcPr>
          <w:p w14:paraId="41D10BA7" w14:textId="78AFBA20" w:rsidR="00900691" w:rsidRPr="00DE2674" w:rsidRDefault="00254122"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6</w:t>
            </w:r>
          </w:p>
        </w:tc>
      </w:tr>
      <w:tr w:rsidR="00901322" w:rsidRPr="00DE2674" w14:paraId="63824304" w14:textId="77777777" w:rsidTr="00EC5702">
        <w:tc>
          <w:tcPr>
            <w:tcW w:w="10127" w:type="dxa"/>
          </w:tcPr>
          <w:p w14:paraId="4673B226" w14:textId="77777777" w:rsidR="00E106A5" w:rsidRPr="00E106A5" w:rsidRDefault="00900691" w:rsidP="00E106A5">
            <w:pPr>
              <w:tabs>
                <w:tab w:val="left" w:leader="dot" w:pos="9627"/>
              </w:tabs>
              <w:rPr>
                <w:rFonts w:ascii="Times New Roman" w:hAnsi="Times New Roman" w:cs="Times New Roman"/>
                <w:bCs/>
                <w:sz w:val="28"/>
                <w:szCs w:val="28"/>
              </w:rPr>
            </w:pPr>
            <w:bookmarkStart w:id="0" w:name="_Hlk132095870"/>
            <w:r>
              <w:rPr>
                <w:rFonts w:ascii="Times New Roman" w:hAnsi="Times New Roman"/>
                <w:bCs/>
                <w:sz w:val="28"/>
                <w:szCs w:val="28"/>
              </w:rPr>
              <w:t>1.1. </w:t>
            </w:r>
            <w:r w:rsidR="00E106A5" w:rsidRPr="00E106A5">
              <w:rPr>
                <w:rFonts w:ascii="Times New Roman" w:hAnsi="Times New Roman" w:cs="Times New Roman"/>
                <w:bCs/>
                <w:sz w:val="28"/>
                <w:szCs w:val="28"/>
              </w:rPr>
              <w:t xml:space="preserve">Бизнес как экономическая категория и его элементы как объекты </w:t>
            </w:r>
          </w:p>
          <w:p w14:paraId="4C46E836" w14:textId="5E19D3A6" w:rsidR="00900691" w:rsidRPr="00F3235B" w:rsidRDefault="00E106A5" w:rsidP="00E106A5">
            <w:pPr>
              <w:tabs>
                <w:tab w:val="left" w:leader="dot" w:pos="9627"/>
              </w:tabs>
              <w:rPr>
                <w:rFonts w:ascii="Times New Roman" w:hAnsi="Times New Roman"/>
                <w:bCs/>
                <w:sz w:val="28"/>
                <w:szCs w:val="28"/>
              </w:rPr>
            </w:pPr>
            <w:r w:rsidRPr="00E106A5">
              <w:rPr>
                <w:rFonts w:ascii="Times New Roman" w:hAnsi="Times New Roman" w:cs="Times New Roman"/>
                <w:bCs/>
                <w:sz w:val="28"/>
                <w:szCs w:val="28"/>
              </w:rPr>
              <w:t xml:space="preserve">правоотношений </w:t>
            </w:r>
            <w:r w:rsidR="00EC5702">
              <w:rPr>
                <w:rFonts w:ascii="Times New Roman" w:hAnsi="Times New Roman"/>
                <w:bCs/>
                <w:sz w:val="28"/>
                <w:szCs w:val="28"/>
              </w:rPr>
              <w:t>........................</w:t>
            </w:r>
            <w:r w:rsidR="003C7232">
              <w:rPr>
                <w:rFonts w:ascii="Times New Roman" w:hAnsi="Times New Roman"/>
                <w:bCs/>
                <w:sz w:val="28"/>
                <w:szCs w:val="28"/>
              </w:rPr>
              <w:t>.................</w:t>
            </w:r>
            <w:r>
              <w:rPr>
                <w:rFonts w:ascii="Times New Roman" w:hAnsi="Times New Roman"/>
                <w:bCs/>
                <w:sz w:val="28"/>
                <w:szCs w:val="28"/>
              </w:rPr>
              <w:t>.....................................................................</w:t>
            </w:r>
          </w:p>
        </w:tc>
        <w:tc>
          <w:tcPr>
            <w:tcW w:w="245" w:type="dxa"/>
            <w:vAlign w:val="bottom"/>
          </w:tcPr>
          <w:p w14:paraId="57474080" w14:textId="0884639A" w:rsidR="00900691" w:rsidRPr="00DE2674" w:rsidRDefault="00254122"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6</w:t>
            </w:r>
          </w:p>
        </w:tc>
      </w:tr>
      <w:tr w:rsidR="00901322" w:rsidRPr="00DE2674" w14:paraId="31606D05" w14:textId="77777777" w:rsidTr="00EC5702">
        <w:tc>
          <w:tcPr>
            <w:tcW w:w="10127" w:type="dxa"/>
          </w:tcPr>
          <w:p w14:paraId="4124D725" w14:textId="77777777" w:rsidR="00E106A5" w:rsidRPr="00E106A5" w:rsidRDefault="00486CBB" w:rsidP="00E106A5">
            <w:pPr>
              <w:tabs>
                <w:tab w:val="left" w:leader="dot" w:pos="9627"/>
              </w:tabs>
              <w:rPr>
                <w:rFonts w:ascii="Times New Roman" w:hAnsi="Times New Roman"/>
                <w:bCs/>
                <w:sz w:val="28"/>
                <w:szCs w:val="28"/>
              </w:rPr>
            </w:pPr>
            <w:r>
              <w:rPr>
                <w:rFonts w:ascii="Times New Roman" w:hAnsi="Times New Roman"/>
                <w:bCs/>
                <w:sz w:val="28"/>
                <w:szCs w:val="28"/>
              </w:rPr>
              <w:t>1.</w:t>
            </w:r>
            <w:r w:rsidR="007244DC">
              <w:rPr>
                <w:rFonts w:ascii="Times New Roman" w:hAnsi="Times New Roman"/>
                <w:bCs/>
                <w:sz w:val="28"/>
                <w:szCs w:val="28"/>
              </w:rPr>
              <w:t>2</w:t>
            </w:r>
            <w:r>
              <w:rPr>
                <w:rFonts w:ascii="Times New Roman" w:hAnsi="Times New Roman"/>
                <w:bCs/>
                <w:sz w:val="28"/>
                <w:szCs w:val="28"/>
              </w:rPr>
              <w:t>. </w:t>
            </w:r>
            <w:r w:rsidR="00E106A5" w:rsidRPr="00E106A5">
              <w:rPr>
                <w:rFonts w:ascii="Times New Roman" w:hAnsi="Times New Roman"/>
                <w:bCs/>
                <w:sz w:val="28"/>
                <w:szCs w:val="28"/>
              </w:rPr>
              <w:t xml:space="preserve">Основания наследования бизнеса по законодательству Российской </w:t>
            </w:r>
          </w:p>
          <w:p w14:paraId="51AB63C1" w14:textId="660B1A2F" w:rsidR="00486CBB" w:rsidRDefault="00E106A5" w:rsidP="00E106A5">
            <w:pPr>
              <w:tabs>
                <w:tab w:val="left" w:leader="dot" w:pos="9627"/>
              </w:tabs>
              <w:rPr>
                <w:rFonts w:ascii="Times New Roman" w:hAnsi="Times New Roman"/>
                <w:bCs/>
                <w:sz w:val="28"/>
                <w:szCs w:val="28"/>
              </w:rPr>
            </w:pPr>
            <w:r w:rsidRPr="00E106A5">
              <w:rPr>
                <w:rFonts w:ascii="Times New Roman" w:hAnsi="Times New Roman"/>
                <w:bCs/>
                <w:sz w:val="28"/>
                <w:szCs w:val="28"/>
              </w:rPr>
              <w:t>Федерации</w:t>
            </w:r>
            <w:r w:rsidR="003C7232">
              <w:rPr>
                <w:rFonts w:ascii="Times New Roman" w:hAnsi="Times New Roman"/>
                <w:bCs/>
                <w:sz w:val="28"/>
                <w:szCs w:val="28"/>
              </w:rPr>
              <w:t>…..</w:t>
            </w:r>
            <w:r w:rsidR="00EC5702">
              <w:rPr>
                <w:rFonts w:ascii="Times New Roman" w:hAnsi="Times New Roman"/>
                <w:bCs/>
                <w:sz w:val="28"/>
                <w:szCs w:val="28"/>
              </w:rPr>
              <w:t>…</w:t>
            </w:r>
            <w:r w:rsidR="00901322">
              <w:rPr>
                <w:rFonts w:ascii="Times New Roman" w:hAnsi="Times New Roman" w:cs="Times New Roman"/>
                <w:bCs/>
                <w:sz w:val="28"/>
                <w:szCs w:val="28"/>
              </w:rPr>
              <w:t>…………</w:t>
            </w:r>
            <w:r>
              <w:rPr>
                <w:rFonts w:ascii="Times New Roman" w:hAnsi="Times New Roman" w:cs="Times New Roman"/>
                <w:bCs/>
                <w:sz w:val="28"/>
                <w:szCs w:val="28"/>
              </w:rPr>
              <w:t>………………………………………………………………</w:t>
            </w:r>
          </w:p>
        </w:tc>
        <w:tc>
          <w:tcPr>
            <w:tcW w:w="245" w:type="dxa"/>
            <w:vAlign w:val="bottom"/>
          </w:tcPr>
          <w:p w14:paraId="371EBDB4" w14:textId="0978ED6B" w:rsidR="00486CBB" w:rsidRPr="00DE2674" w:rsidRDefault="00653294"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11</w:t>
            </w:r>
          </w:p>
        </w:tc>
      </w:tr>
      <w:tr w:rsidR="00E106A5" w:rsidRPr="00DE2674" w14:paraId="3A747AED" w14:textId="77777777" w:rsidTr="00EC5702">
        <w:tc>
          <w:tcPr>
            <w:tcW w:w="10127" w:type="dxa"/>
          </w:tcPr>
          <w:p w14:paraId="314E6878" w14:textId="0E28A604" w:rsidR="00E106A5" w:rsidRDefault="00E106A5" w:rsidP="00E106A5">
            <w:pPr>
              <w:tabs>
                <w:tab w:val="left" w:leader="dot" w:pos="9627"/>
              </w:tabs>
              <w:rPr>
                <w:rFonts w:ascii="Times New Roman" w:hAnsi="Times New Roman"/>
                <w:bCs/>
                <w:sz w:val="28"/>
                <w:szCs w:val="28"/>
              </w:rPr>
            </w:pPr>
            <w:r>
              <w:rPr>
                <w:rFonts w:ascii="Times New Roman" w:hAnsi="Times New Roman"/>
                <w:bCs/>
                <w:sz w:val="28"/>
                <w:szCs w:val="28"/>
              </w:rPr>
              <w:t>1.3. </w:t>
            </w:r>
            <w:r w:rsidRPr="00E106A5">
              <w:rPr>
                <w:rFonts w:ascii="Times New Roman" w:hAnsi="Times New Roman"/>
                <w:bCs/>
                <w:sz w:val="28"/>
                <w:szCs w:val="28"/>
              </w:rPr>
              <w:t>Ответственность наследников по законодательству Российской Федерации</w:t>
            </w:r>
            <w:r>
              <w:rPr>
                <w:rFonts w:ascii="Times New Roman" w:hAnsi="Times New Roman"/>
                <w:bCs/>
                <w:sz w:val="28"/>
                <w:szCs w:val="28"/>
              </w:rPr>
              <w:t>…..</w:t>
            </w:r>
          </w:p>
        </w:tc>
        <w:tc>
          <w:tcPr>
            <w:tcW w:w="245" w:type="dxa"/>
            <w:vAlign w:val="bottom"/>
          </w:tcPr>
          <w:p w14:paraId="280A9EA2" w14:textId="0C184B51" w:rsidR="00E106A5" w:rsidRPr="00DE2674" w:rsidRDefault="00653294"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20</w:t>
            </w:r>
          </w:p>
        </w:tc>
      </w:tr>
      <w:tr w:rsidR="00901322" w:rsidRPr="00DE2674" w14:paraId="5DE5D642" w14:textId="77777777" w:rsidTr="00EC5702">
        <w:tc>
          <w:tcPr>
            <w:tcW w:w="10127" w:type="dxa"/>
          </w:tcPr>
          <w:p w14:paraId="03E11CDB" w14:textId="77777777" w:rsidR="009D59B2" w:rsidRDefault="009D59B2" w:rsidP="00EB7EA1">
            <w:pPr>
              <w:tabs>
                <w:tab w:val="left" w:leader="dot" w:pos="9627"/>
              </w:tabs>
              <w:rPr>
                <w:rFonts w:ascii="Times New Roman" w:hAnsi="Times New Roman"/>
                <w:bCs/>
                <w:sz w:val="28"/>
                <w:szCs w:val="28"/>
              </w:rPr>
            </w:pPr>
          </w:p>
        </w:tc>
        <w:tc>
          <w:tcPr>
            <w:tcW w:w="245" w:type="dxa"/>
            <w:vAlign w:val="bottom"/>
          </w:tcPr>
          <w:p w14:paraId="6E1CB202" w14:textId="77777777" w:rsidR="009D59B2" w:rsidRPr="00B77A8C" w:rsidRDefault="009D59B2" w:rsidP="00EB7EA1">
            <w:pPr>
              <w:tabs>
                <w:tab w:val="left" w:leader="dot" w:pos="9627"/>
              </w:tabs>
              <w:contextualSpacing/>
              <w:rPr>
                <w:rFonts w:ascii="Times New Roman" w:hAnsi="Times New Roman" w:cs="Times New Roman"/>
                <w:bCs/>
                <w:sz w:val="28"/>
                <w:szCs w:val="28"/>
              </w:rPr>
            </w:pPr>
          </w:p>
        </w:tc>
      </w:tr>
      <w:tr w:rsidR="00901322" w:rsidRPr="00DE2674" w14:paraId="30921323" w14:textId="77777777" w:rsidTr="00EC5702">
        <w:tc>
          <w:tcPr>
            <w:tcW w:w="10127" w:type="dxa"/>
            <w:vAlign w:val="center"/>
          </w:tcPr>
          <w:p w14:paraId="2BB4A40D" w14:textId="77777777" w:rsidR="00E106A5" w:rsidRPr="00E106A5" w:rsidRDefault="00900691" w:rsidP="00E106A5">
            <w:pPr>
              <w:tabs>
                <w:tab w:val="left" w:leader="dot" w:pos="9627"/>
              </w:tabs>
              <w:contextualSpacing/>
              <w:jc w:val="both"/>
              <w:rPr>
                <w:rFonts w:ascii="Times New Roman" w:hAnsi="Times New Roman" w:cs="Times New Roman"/>
                <w:bCs/>
                <w:sz w:val="28"/>
                <w:szCs w:val="28"/>
              </w:rPr>
            </w:pPr>
            <w:r w:rsidRPr="00DE2674">
              <w:rPr>
                <w:rFonts w:ascii="Times New Roman" w:hAnsi="Times New Roman" w:cs="Times New Roman"/>
                <w:bCs/>
                <w:sz w:val="28"/>
                <w:szCs w:val="28"/>
              </w:rPr>
              <w:t>ГЛАВА</w:t>
            </w:r>
            <w:r>
              <w:rPr>
                <w:rFonts w:ascii="Times New Roman" w:hAnsi="Times New Roman" w:cs="Times New Roman"/>
                <w:bCs/>
                <w:sz w:val="28"/>
                <w:szCs w:val="28"/>
              </w:rPr>
              <w:t> </w:t>
            </w:r>
            <w:r w:rsidRPr="00DE2674">
              <w:rPr>
                <w:rFonts w:ascii="Times New Roman" w:hAnsi="Times New Roman" w:cs="Times New Roman"/>
                <w:bCs/>
                <w:sz w:val="28"/>
                <w:szCs w:val="28"/>
              </w:rPr>
              <w:t>2</w:t>
            </w:r>
            <w:r w:rsidR="00901322">
              <w:rPr>
                <w:rFonts w:ascii="Times New Roman" w:hAnsi="Times New Roman" w:cs="Times New Roman"/>
                <w:bCs/>
                <w:sz w:val="28"/>
                <w:szCs w:val="28"/>
              </w:rPr>
              <w:t> </w:t>
            </w:r>
            <w:r w:rsidR="00E106A5" w:rsidRPr="00E106A5">
              <w:rPr>
                <w:rFonts w:ascii="Times New Roman" w:hAnsi="Times New Roman" w:cs="Times New Roman"/>
                <w:bCs/>
                <w:sz w:val="28"/>
                <w:szCs w:val="28"/>
              </w:rPr>
              <w:t xml:space="preserve">ПРАВОВОЕ РЕГУЛИРОВАНИЕ НАСЛЕДОВАНИЯ ПРАВ, </w:t>
            </w:r>
          </w:p>
          <w:p w14:paraId="4C063EC5" w14:textId="77777777" w:rsidR="00E106A5" w:rsidRPr="00E106A5" w:rsidRDefault="00E106A5" w:rsidP="00E106A5">
            <w:pPr>
              <w:tabs>
                <w:tab w:val="left" w:leader="dot" w:pos="9627"/>
              </w:tabs>
              <w:contextualSpacing/>
              <w:jc w:val="both"/>
              <w:rPr>
                <w:rFonts w:ascii="Times New Roman" w:hAnsi="Times New Roman" w:cs="Times New Roman"/>
                <w:bCs/>
                <w:sz w:val="28"/>
                <w:szCs w:val="28"/>
              </w:rPr>
            </w:pPr>
            <w:r w:rsidRPr="00E106A5">
              <w:rPr>
                <w:rFonts w:ascii="Times New Roman" w:hAnsi="Times New Roman" w:cs="Times New Roman"/>
                <w:bCs/>
                <w:sz w:val="28"/>
                <w:szCs w:val="28"/>
              </w:rPr>
              <w:t xml:space="preserve">СВЯЗАННЫХ С УЧАСТИЕМ В КОММЕРЧЕСКИХ КОРПОРАТИВНЫХ </w:t>
            </w:r>
          </w:p>
          <w:p w14:paraId="1D27E78D" w14:textId="3DAF5F32" w:rsidR="00900691" w:rsidRPr="00DE2674" w:rsidRDefault="00E106A5" w:rsidP="00E106A5">
            <w:pPr>
              <w:tabs>
                <w:tab w:val="left" w:leader="dot" w:pos="9627"/>
              </w:tabs>
              <w:contextualSpacing/>
              <w:jc w:val="both"/>
              <w:rPr>
                <w:rFonts w:ascii="Times New Roman" w:hAnsi="Times New Roman" w:cs="Times New Roman"/>
                <w:bCs/>
                <w:sz w:val="28"/>
                <w:szCs w:val="28"/>
              </w:rPr>
            </w:pPr>
            <w:r w:rsidRPr="00E106A5">
              <w:rPr>
                <w:rFonts w:ascii="Times New Roman" w:hAnsi="Times New Roman" w:cs="Times New Roman"/>
                <w:bCs/>
                <w:sz w:val="28"/>
                <w:szCs w:val="28"/>
              </w:rPr>
              <w:t>ЮРИДИЧЕСКИХ ЛИЦАХ</w:t>
            </w:r>
            <w:r w:rsidR="003C7232">
              <w:rPr>
                <w:rFonts w:ascii="Times New Roman" w:hAnsi="Times New Roman" w:cs="Times New Roman"/>
                <w:bCs/>
                <w:sz w:val="28"/>
                <w:szCs w:val="28"/>
              </w:rPr>
              <w:t>…</w:t>
            </w:r>
            <w:r w:rsidR="00EC5702">
              <w:rPr>
                <w:rFonts w:ascii="Times New Roman" w:hAnsi="Times New Roman" w:cs="Times New Roman"/>
                <w:bCs/>
                <w:sz w:val="28"/>
                <w:szCs w:val="28"/>
              </w:rPr>
              <w:t>………………….…………</w:t>
            </w:r>
            <w:r>
              <w:rPr>
                <w:rFonts w:ascii="Times New Roman" w:hAnsi="Times New Roman" w:cs="Times New Roman"/>
                <w:bCs/>
                <w:sz w:val="28"/>
                <w:szCs w:val="28"/>
              </w:rPr>
              <w:t>…………………………….</w:t>
            </w:r>
          </w:p>
        </w:tc>
        <w:tc>
          <w:tcPr>
            <w:tcW w:w="245" w:type="dxa"/>
            <w:vAlign w:val="bottom"/>
          </w:tcPr>
          <w:p w14:paraId="1EEACB9D" w14:textId="2F013727" w:rsidR="00900691" w:rsidRPr="00DE2674" w:rsidRDefault="00653294"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26</w:t>
            </w:r>
          </w:p>
        </w:tc>
      </w:tr>
      <w:tr w:rsidR="00901322" w:rsidRPr="00DE2674" w14:paraId="06E19895" w14:textId="77777777" w:rsidTr="00EC5702">
        <w:trPr>
          <w:trHeight w:val="218"/>
        </w:trPr>
        <w:tc>
          <w:tcPr>
            <w:tcW w:w="10127" w:type="dxa"/>
          </w:tcPr>
          <w:p w14:paraId="6EF4FC08" w14:textId="56242E4A" w:rsidR="00900691" w:rsidRPr="00DE2674" w:rsidRDefault="00900691" w:rsidP="00901322">
            <w:pPr>
              <w:tabs>
                <w:tab w:val="left" w:leader="dot" w:pos="9627"/>
              </w:tabs>
              <w:contextualSpacing/>
              <w:jc w:val="both"/>
              <w:rPr>
                <w:rFonts w:ascii="Times New Roman" w:hAnsi="Times New Roman" w:cs="Times New Roman"/>
                <w:bCs/>
                <w:sz w:val="28"/>
                <w:szCs w:val="28"/>
              </w:rPr>
            </w:pPr>
            <w:r w:rsidRPr="00DE2674">
              <w:rPr>
                <w:rFonts w:ascii="Times New Roman" w:hAnsi="Times New Roman" w:cs="Times New Roman"/>
                <w:bCs/>
                <w:sz w:val="28"/>
                <w:szCs w:val="28"/>
              </w:rPr>
              <w:t>2.</w:t>
            </w:r>
            <w:r>
              <w:rPr>
                <w:rFonts w:ascii="Times New Roman" w:hAnsi="Times New Roman" w:cs="Times New Roman"/>
                <w:bCs/>
                <w:sz w:val="28"/>
                <w:szCs w:val="28"/>
              </w:rPr>
              <w:t>1. </w:t>
            </w:r>
            <w:r w:rsidR="00E106A5" w:rsidRPr="00E106A5">
              <w:rPr>
                <w:rFonts w:ascii="Times New Roman" w:hAnsi="Times New Roman" w:cs="Times New Roman"/>
                <w:bCs/>
                <w:sz w:val="28"/>
                <w:szCs w:val="28"/>
              </w:rPr>
              <w:t>Правовое регулирование наследования долей в</w:t>
            </w:r>
            <w:r w:rsidR="00E106A5">
              <w:rPr>
                <w:rFonts w:ascii="Times New Roman" w:hAnsi="Times New Roman" w:cs="Times New Roman"/>
                <w:bCs/>
                <w:sz w:val="28"/>
                <w:szCs w:val="28"/>
              </w:rPr>
              <w:t xml:space="preserve"> обществах с ограниченной ответственностью………………………………………</w:t>
            </w:r>
            <w:r w:rsidR="003C7232">
              <w:rPr>
                <w:rFonts w:ascii="Times New Roman" w:hAnsi="Times New Roman" w:cs="Times New Roman"/>
                <w:bCs/>
                <w:sz w:val="28"/>
                <w:szCs w:val="28"/>
              </w:rPr>
              <w:t>…………………………</w:t>
            </w:r>
            <w:r w:rsidR="00D062B8">
              <w:rPr>
                <w:rFonts w:ascii="Times New Roman" w:hAnsi="Times New Roman" w:cs="Times New Roman"/>
                <w:bCs/>
                <w:sz w:val="28"/>
                <w:szCs w:val="28"/>
              </w:rPr>
              <w:t>……..</w:t>
            </w:r>
          </w:p>
        </w:tc>
        <w:tc>
          <w:tcPr>
            <w:tcW w:w="245" w:type="dxa"/>
            <w:vAlign w:val="bottom"/>
          </w:tcPr>
          <w:p w14:paraId="4775A256" w14:textId="67AF7D04" w:rsidR="00900691" w:rsidRPr="00DE2674" w:rsidRDefault="00653294"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26</w:t>
            </w:r>
          </w:p>
        </w:tc>
      </w:tr>
      <w:tr w:rsidR="00901322" w:rsidRPr="00DE2674" w14:paraId="7AE2DB10" w14:textId="77777777" w:rsidTr="00EC5702">
        <w:tc>
          <w:tcPr>
            <w:tcW w:w="10127" w:type="dxa"/>
          </w:tcPr>
          <w:p w14:paraId="17A74FB8" w14:textId="41451B92" w:rsidR="00900691" w:rsidRPr="00B71CFD" w:rsidRDefault="00900691" w:rsidP="005E4093">
            <w:pPr>
              <w:tabs>
                <w:tab w:val="left" w:leader="dot" w:pos="9627"/>
              </w:tabs>
              <w:contextualSpacing/>
              <w:rPr>
                <w:rFonts w:ascii="Times New Roman" w:hAnsi="Times New Roman" w:cs="Times New Roman"/>
                <w:bCs/>
                <w:sz w:val="28"/>
                <w:szCs w:val="28"/>
              </w:rPr>
            </w:pPr>
            <w:r w:rsidRPr="00DE2674">
              <w:rPr>
                <w:rFonts w:ascii="Times New Roman" w:hAnsi="Times New Roman" w:cs="Times New Roman"/>
                <w:bCs/>
                <w:sz w:val="28"/>
                <w:szCs w:val="28"/>
              </w:rPr>
              <w:t>2.</w:t>
            </w:r>
            <w:r>
              <w:rPr>
                <w:rFonts w:ascii="Times New Roman" w:hAnsi="Times New Roman" w:cs="Times New Roman"/>
                <w:bCs/>
                <w:sz w:val="28"/>
                <w:szCs w:val="28"/>
              </w:rPr>
              <w:t>2. </w:t>
            </w:r>
            <w:r w:rsidR="00E106A5" w:rsidRPr="00E106A5">
              <w:rPr>
                <w:rFonts w:ascii="Times New Roman" w:hAnsi="Times New Roman" w:cs="Times New Roman"/>
                <w:bCs/>
                <w:sz w:val="28"/>
                <w:szCs w:val="28"/>
              </w:rPr>
              <w:t>Правовое регулирование наследования акций в акционерных обществах</w:t>
            </w:r>
            <w:r w:rsidR="003C7232">
              <w:rPr>
                <w:rFonts w:ascii="Times New Roman" w:hAnsi="Times New Roman" w:cs="Times New Roman"/>
                <w:bCs/>
                <w:sz w:val="28"/>
                <w:szCs w:val="28"/>
              </w:rPr>
              <w:t>……………………………………………..</w:t>
            </w:r>
            <w:r w:rsidR="00D062B8">
              <w:rPr>
                <w:rFonts w:ascii="Times New Roman" w:hAnsi="Times New Roman" w:cs="Times New Roman"/>
                <w:bCs/>
                <w:sz w:val="28"/>
                <w:szCs w:val="28"/>
              </w:rPr>
              <w:t>…</w:t>
            </w:r>
            <w:r w:rsidR="003C7232">
              <w:rPr>
                <w:rFonts w:ascii="Times New Roman" w:hAnsi="Times New Roman" w:cs="Times New Roman"/>
                <w:bCs/>
                <w:sz w:val="28"/>
                <w:szCs w:val="28"/>
              </w:rPr>
              <w:t>...</w:t>
            </w:r>
            <w:r w:rsidR="00D062B8">
              <w:rPr>
                <w:rFonts w:ascii="Times New Roman" w:hAnsi="Times New Roman" w:cs="Times New Roman"/>
                <w:bCs/>
                <w:sz w:val="28"/>
                <w:szCs w:val="28"/>
              </w:rPr>
              <w:t>.</w:t>
            </w:r>
            <w:r w:rsidR="00E106A5">
              <w:rPr>
                <w:rFonts w:ascii="Times New Roman" w:hAnsi="Times New Roman" w:cs="Times New Roman"/>
                <w:bCs/>
                <w:sz w:val="28"/>
                <w:szCs w:val="28"/>
              </w:rPr>
              <w:t>.............................................</w:t>
            </w:r>
          </w:p>
        </w:tc>
        <w:tc>
          <w:tcPr>
            <w:tcW w:w="245" w:type="dxa"/>
            <w:vAlign w:val="bottom"/>
          </w:tcPr>
          <w:p w14:paraId="08A9F32E" w14:textId="5590E59E" w:rsidR="00900691" w:rsidRPr="00DE2674" w:rsidRDefault="00653294"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31</w:t>
            </w:r>
          </w:p>
        </w:tc>
      </w:tr>
      <w:tr w:rsidR="003C7232" w:rsidRPr="00DE2674" w14:paraId="0B6A0947" w14:textId="77777777" w:rsidTr="00EC5702">
        <w:tc>
          <w:tcPr>
            <w:tcW w:w="10127" w:type="dxa"/>
          </w:tcPr>
          <w:p w14:paraId="7D76B767" w14:textId="77777777" w:rsidR="00E106A5" w:rsidRPr="00E106A5" w:rsidRDefault="003C7232" w:rsidP="00E106A5">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2.3. </w:t>
            </w:r>
            <w:r w:rsidR="00E106A5" w:rsidRPr="00E106A5">
              <w:rPr>
                <w:rFonts w:ascii="Times New Roman" w:hAnsi="Times New Roman" w:cs="Times New Roman"/>
                <w:bCs/>
                <w:sz w:val="28"/>
                <w:szCs w:val="28"/>
              </w:rPr>
              <w:t xml:space="preserve">Правовое регулирование наследования прав, связанных с участием в </w:t>
            </w:r>
          </w:p>
          <w:p w14:paraId="4CBFA369" w14:textId="22D92038" w:rsidR="003C7232" w:rsidRPr="00DE2674" w:rsidRDefault="00E106A5" w:rsidP="00E106A5">
            <w:pPr>
              <w:tabs>
                <w:tab w:val="left" w:leader="dot" w:pos="9627"/>
              </w:tabs>
              <w:contextualSpacing/>
              <w:rPr>
                <w:rFonts w:ascii="Times New Roman" w:hAnsi="Times New Roman" w:cs="Times New Roman"/>
                <w:bCs/>
                <w:sz w:val="28"/>
                <w:szCs w:val="28"/>
              </w:rPr>
            </w:pPr>
            <w:r w:rsidRPr="00E106A5">
              <w:rPr>
                <w:rFonts w:ascii="Times New Roman" w:hAnsi="Times New Roman" w:cs="Times New Roman"/>
                <w:bCs/>
                <w:sz w:val="28"/>
                <w:szCs w:val="28"/>
              </w:rPr>
              <w:t>производственных кооперативах и хозяйственных товариществах</w:t>
            </w:r>
            <w:r w:rsidR="003C7232">
              <w:rPr>
                <w:rFonts w:ascii="Times New Roman" w:hAnsi="Times New Roman" w:cs="Times New Roman"/>
                <w:bCs/>
                <w:sz w:val="28"/>
                <w:szCs w:val="28"/>
              </w:rPr>
              <w:t>……………</w:t>
            </w:r>
            <w:r>
              <w:rPr>
                <w:rFonts w:ascii="Times New Roman" w:hAnsi="Times New Roman" w:cs="Times New Roman"/>
                <w:bCs/>
                <w:sz w:val="28"/>
                <w:szCs w:val="28"/>
              </w:rPr>
              <w:t>…….</w:t>
            </w:r>
          </w:p>
        </w:tc>
        <w:tc>
          <w:tcPr>
            <w:tcW w:w="245" w:type="dxa"/>
            <w:vAlign w:val="bottom"/>
          </w:tcPr>
          <w:p w14:paraId="6EECBF0B" w14:textId="5DF5966F" w:rsidR="003C7232" w:rsidRPr="00DE2674" w:rsidRDefault="00653294"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37</w:t>
            </w:r>
          </w:p>
        </w:tc>
      </w:tr>
      <w:tr w:rsidR="00901322" w:rsidRPr="00DE2674" w14:paraId="22926B8E" w14:textId="77777777" w:rsidTr="00EC5702">
        <w:tc>
          <w:tcPr>
            <w:tcW w:w="10127" w:type="dxa"/>
          </w:tcPr>
          <w:p w14:paraId="4D247265" w14:textId="77777777" w:rsidR="007244DC" w:rsidRDefault="007244DC" w:rsidP="00EB7EA1">
            <w:pPr>
              <w:tabs>
                <w:tab w:val="left" w:leader="dot" w:pos="9627"/>
              </w:tabs>
              <w:contextualSpacing/>
              <w:rPr>
                <w:rFonts w:ascii="Times New Roman" w:hAnsi="Times New Roman" w:cs="Times New Roman"/>
                <w:bCs/>
                <w:sz w:val="28"/>
                <w:szCs w:val="28"/>
              </w:rPr>
            </w:pPr>
          </w:p>
        </w:tc>
        <w:tc>
          <w:tcPr>
            <w:tcW w:w="245" w:type="dxa"/>
            <w:vAlign w:val="bottom"/>
          </w:tcPr>
          <w:p w14:paraId="0A456077" w14:textId="77777777" w:rsidR="007244DC" w:rsidRPr="005606A2" w:rsidRDefault="007244DC" w:rsidP="00EB7EA1">
            <w:pPr>
              <w:tabs>
                <w:tab w:val="left" w:leader="dot" w:pos="9627"/>
              </w:tabs>
              <w:contextualSpacing/>
              <w:rPr>
                <w:rFonts w:ascii="Times New Roman" w:hAnsi="Times New Roman" w:cs="Times New Roman"/>
                <w:bCs/>
                <w:sz w:val="28"/>
                <w:szCs w:val="28"/>
              </w:rPr>
            </w:pPr>
          </w:p>
        </w:tc>
      </w:tr>
      <w:tr w:rsidR="00901322" w:rsidRPr="00DE2674" w14:paraId="09FD0B31" w14:textId="77777777" w:rsidTr="00EC5702">
        <w:tc>
          <w:tcPr>
            <w:tcW w:w="10127" w:type="dxa"/>
          </w:tcPr>
          <w:p w14:paraId="11B58F30" w14:textId="71FE2C89" w:rsidR="007244DC" w:rsidRDefault="007244DC" w:rsidP="00EB7EA1">
            <w:pPr>
              <w:tabs>
                <w:tab w:val="left" w:leader="dot" w:pos="9627"/>
              </w:tabs>
              <w:contextualSpacing/>
              <w:rPr>
                <w:rFonts w:ascii="Times New Roman" w:hAnsi="Times New Roman" w:cs="Times New Roman"/>
                <w:bCs/>
                <w:sz w:val="28"/>
                <w:szCs w:val="28"/>
              </w:rPr>
            </w:pPr>
            <w:r w:rsidRPr="00DE2674">
              <w:rPr>
                <w:rFonts w:ascii="Times New Roman" w:hAnsi="Times New Roman" w:cs="Times New Roman"/>
                <w:bCs/>
                <w:sz w:val="28"/>
                <w:szCs w:val="28"/>
              </w:rPr>
              <w:t>ГЛАВА</w:t>
            </w:r>
            <w:r>
              <w:rPr>
                <w:rFonts w:ascii="Times New Roman" w:hAnsi="Times New Roman" w:cs="Times New Roman"/>
                <w:bCs/>
                <w:sz w:val="28"/>
                <w:szCs w:val="28"/>
              </w:rPr>
              <w:t> </w:t>
            </w:r>
            <w:r w:rsidR="00595D74">
              <w:rPr>
                <w:rFonts w:ascii="Times New Roman" w:hAnsi="Times New Roman" w:cs="Times New Roman"/>
                <w:bCs/>
                <w:sz w:val="28"/>
                <w:szCs w:val="28"/>
              </w:rPr>
              <w:t>3</w:t>
            </w:r>
            <w:r>
              <w:rPr>
                <w:rFonts w:ascii="Times New Roman" w:hAnsi="Times New Roman" w:cs="Times New Roman"/>
                <w:bCs/>
                <w:sz w:val="28"/>
                <w:szCs w:val="28"/>
              </w:rPr>
              <w:t>. </w:t>
            </w:r>
            <w:r w:rsidR="00E106A5" w:rsidRPr="00E106A5">
              <w:rPr>
                <w:rFonts w:ascii="Times New Roman" w:hAnsi="Times New Roman" w:cs="Times New Roman"/>
                <w:bCs/>
                <w:sz w:val="28"/>
                <w:szCs w:val="28"/>
              </w:rPr>
              <w:t>ПРАВОВОЕ РЕГУЛИРОВАНИЕ НАСЛЕДОВАНИЯ ПРЕДПРИЯТИЯ</w:t>
            </w:r>
            <w:r w:rsidR="00813A40">
              <w:rPr>
                <w:rFonts w:ascii="Times New Roman" w:hAnsi="Times New Roman" w:cs="Times New Roman"/>
                <w:bCs/>
                <w:sz w:val="28"/>
                <w:szCs w:val="28"/>
              </w:rPr>
              <w:t>..</w:t>
            </w:r>
          </w:p>
        </w:tc>
        <w:tc>
          <w:tcPr>
            <w:tcW w:w="245" w:type="dxa"/>
            <w:vAlign w:val="bottom"/>
          </w:tcPr>
          <w:p w14:paraId="7D42E2A0" w14:textId="0E39C86F" w:rsidR="007244DC" w:rsidRPr="005606A2" w:rsidRDefault="00653294"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44</w:t>
            </w:r>
          </w:p>
        </w:tc>
      </w:tr>
      <w:tr w:rsidR="00901322" w:rsidRPr="00DE2674" w14:paraId="59F691EA" w14:textId="77777777" w:rsidTr="00EC5702">
        <w:tc>
          <w:tcPr>
            <w:tcW w:w="10127" w:type="dxa"/>
          </w:tcPr>
          <w:p w14:paraId="2A032E96" w14:textId="49F027FC" w:rsidR="00741F2E" w:rsidRDefault="007244DC"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3.1. </w:t>
            </w:r>
            <w:r w:rsidR="00E106A5" w:rsidRPr="00E106A5">
              <w:rPr>
                <w:rFonts w:ascii="Times New Roman" w:hAnsi="Times New Roman" w:cs="Times New Roman"/>
                <w:bCs/>
                <w:sz w:val="28"/>
                <w:szCs w:val="28"/>
              </w:rPr>
              <w:t>Предприятие как объект гражданских правоотношений</w:t>
            </w:r>
            <w:r w:rsidR="003C7232">
              <w:rPr>
                <w:rFonts w:ascii="Times New Roman" w:hAnsi="Times New Roman" w:cs="Times New Roman"/>
                <w:bCs/>
                <w:sz w:val="28"/>
                <w:szCs w:val="28"/>
              </w:rPr>
              <w:t>….</w:t>
            </w:r>
            <w:r w:rsidR="00901322">
              <w:rPr>
                <w:rFonts w:ascii="Times New Roman" w:hAnsi="Times New Roman" w:cs="Times New Roman"/>
                <w:bCs/>
                <w:sz w:val="28"/>
                <w:szCs w:val="28"/>
              </w:rPr>
              <w:t>………………</w:t>
            </w:r>
            <w:r w:rsidR="00EC5702">
              <w:rPr>
                <w:rFonts w:ascii="Times New Roman" w:hAnsi="Times New Roman" w:cs="Times New Roman"/>
                <w:bCs/>
                <w:sz w:val="28"/>
                <w:szCs w:val="28"/>
              </w:rPr>
              <w:t>…</w:t>
            </w:r>
            <w:r w:rsidR="00E106A5">
              <w:rPr>
                <w:rFonts w:ascii="Times New Roman" w:hAnsi="Times New Roman" w:cs="Times New Roman"/>
                <w:bCs/>
                <w:sz w:val="28"/>
                <w:szCs w:val="28"/>
              </w:rPr>
              <w:t>…..</w:t>
            </w:r>
          </w:p>
        </w:tc>
        <w:tc>
          <w:tcPr>
            <w:tcW w:w="245" w:type="dxa"/>
            <w:vAlign w:val="bottom"/>
          </w:tcPr>
          <w:p w14:paraId="571EF700" w14:textId="53C7613D" w:rsidR="00741F2E" w:rsidRPr="005606A2" w:rsidRDefault="00653294"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44</w:t>
            </w:r>
          </w:p>
        </w:tc>
      </w:tr>
      <w:bookmarkEnd w:id="0"/>
      <w:tr w:rsidR="00901322" w:rsidRPr="00DE2674" w14:paraId="1FDCB011" w14:textId="77777777" w:rsidTr="00EC5702">
        <w:tc>
          <w:tcPr>
            <w:tcW w:w="10127" w:type="dxa"/>
          </w:tcPr>
          <w:p w14:paraId="25C4BDAD" w14:textId="0B995BBF" w:rsidR="009D59B2" w:rsidRDefault="007244DC"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3.2. </w:t>
            </w:r>
            <w:r w:rsidR="00E106A5" w:rsidRPr="00E106A5">
              <w:rPr>
                <w:rFonts w:ascii="Times New Roman" w:hAnsi="Times New Roman" w:cs="Times New Roman"/>
                <w:bCs/>
                <w:sz w:val="28"/>
                <w:szCs w:val="28"/>
              </w:rPr>
              <w:t>Правовое регулирование наследования предприятия</w:t>
            </w:r>
            <w:r w:rsidR="003C7232">
              <w:rPr>
                <w:rFonts w:ascii="Times New Roman" w:hAnsi="Times New Roman" w:cs="Times New Roman"/>
                <w:bCs/>
                <w:sz w:val="28"/>
                <w:szCs w:val="28"/>
              </w:rPr>
              <w:t>…………</w:t>
            </w:r>
            <w:r w:rsidR="00E106A5">
              <w:rPr>
                <w:rFonts w:ascii="Times New Roman" w:hAnsi="Times New Roman" w:cs="Times New Roman"/>
                <w:bCs/>
                <w:sz w:val="28"/>
                <w:szCs w:val="28"/>
              </w:rPr>
              <w:t>…</w:t>
            </w:r>
            <w:r w:rsidR="001A1CE1">
              <w:rPr>
                <w:rFonts w:ascii="Times New Roman" w:hAnsi="Times New Roman" w:cs="Times New Roman"/>
                <w:bCs/>
                <w:sz w:val="28"/>
                <w:szCs w:val="28"/>
              </w:rPr>
              <w:t>……………</w:t>
            </w:r>
            <w:r w:rsidR="00EC5702">
              <w:rPr>
                <w:rFonts w:ascii="Times New Roman" w:hAnsi="Times New Roman" w:cs="Times New Roman"/>
                <w:bCs/>
                <w:sz w:val="28"/>
                <w:szCs w:val="28"/>
              </w:rPr>
              <w:t>….</w:t>
            </w:r>
          </w:p>
        </w:tc>
        <w:tc>
          <w:tcPr>
            <w:tcW w:w="245" w:type="dxa"/>
            <w:vAlign w:val="bottom"/>
          </w:tcPr>
          <w:p w14:paraId="07AD5684" w14:textId="6E382B80" w:rsidR="009D59B2" w:rsidRPr="005606A2" w:rsidRDefault="00653294"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50</w:t>
            </w:r>
          </w:p>
        </w:tc>
      </w:tr>
      <w:tr w:rsidR="00E106A5" w:rsidRPr="00DE2674" w14:paraId="458946ED" w14:textId="77777777" w:rsidTr="00EC5702">
        <w:tc>
          <w:tcPr>
            <w:tcW w:w="10127" w:type="dxa"/>
          </w:tcPr>
          <w:p w14:paraId="31C1C9EE" w14:textId="020A5BA6" w:rsidR="00E106A5" w:rsidRDefault="00E106A5"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3.3.</w:t>
            </w:r>
            <w:r w:rsidR="00CE47F4">
              <w:rPr>
                <w:rFonts w:ascii="Times New Roman" w:hAnsi="Times New Roman" w:cs="Times New Roman"/>
                <w:bCs/>
                <w:sz w:val="28"/>
                <w:szCs w:val="28"/>
              </w:rPr>
              <w:t> </w:t>
            </w:r>
            <w:r w:rsidRPr="00E106A5">
              <w:rPr>
                <w:rFonts w:ascii="Times New Roman" w:hAnsi="Times New Roman" w:cs="Times New Roman"/>
                <w:bCs/>
                <w:sz w:val="28"/>
                <w:szCs w:val="28"/>
              </w:rPr>
              <w:t>Ответственность наследника по обязательствам наследодателя</w:t>
            </w:r>
            <w:r>
              <w:rPr>
                <w:rFonts w:ascii="Times New Roman" w:hAnsi="Times New Roman" w:cs="Times New Roman"/>
                <w:bCs/>
                <w:sz w:val="28"/>
                <w:szCs w:val="28"/>
              </w:rPr>
              <w:t xml:space="preserve"> при наследовании предприятия……………………………………………………………..</w:t>
            </w:r>
          </w:p>
        </w:tc>
        <w:tc>
          <w:tcPr>
            <w:tcW w:w="245" w:type="dxa"/>
            <w:vAlign w:val="bottom"/>
          </w:tcPr>
          <w:p w14:paraId="726C731E" w14:textId="15E4C250" w:rsidR="00E106A5" w:rsidRPr="005606A2" w:rsidRDefault="00653294"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54</w:t>
            </w:r>
          </w:p>
        </w:tc>
      </w:tr>
      <w:tr w:rsidR="00901322" w:rsidRPr="00DE2674" w14:paraId="59818B0E" w14:textId="77777777" w:rsidTr="00EC5702">
        <w:tc>
          <w:tcPr>
            <w:tcW w:w="10127" w:type="dxa"/>
          </w:tcPr>
          <w:p w14:paraId="4D9671D2" w14:textId="77777777" w:rsidR="001A1CE1" w:rsidRDefault="001A1CE1" w:rsidP="00EB7EA1">
            <w:pPr>
              <w:tabs>
                <w:tab w:val="left" w:leader="dot" w:pos="9627"/>
              </w:tabs>
              <w:contextualSpacing/>
              <w:rPr>
                <w:rFonts w:ascii="Times New Roman" w:hAnsi="Times New Roman" w:cs="Times New Roman"/>
                <w:bCs/>
                <w:sz w:val="28"/>
                <w:szCs w:val="28"/>
              </w:rPr>
            </w:pPr>
          </w:p>
        </w:tc>
        <w:tc>
          <w:tcPr>
            <w:tcW w:w="245" w:type="dxa"/>
            <w:vAlign w:val="bottom"/>
          </w:tcPr>
          <w:p w14:paraId="1F995C95" w14:textId="77777777" w:rsidR="001A1CE1" w:rsidRPr="005606A2" w:rsidRDefault="001A1CE1" w:rsidP="00EB7EA1">
            <w:pPr>
              <w:tabs>
                <w:tab w:val="left" w:leader="dot" w:pos="9627"/>
              </w:tabs>
              <w:contextualSpacing/>
              <w:rPr>
                <w:rFonts w:ascii="Times New Roman" w:hAnsi="Times New Roman" w:cs="Times New Roman"/>
                <w:bCs/>
                <w:sz w:val="28"/>
                <w:szCs w:val="28"/>
              </w:rPr>
            </w:pPr>
          </w:p>
        </w:tc>
      </w:tr>
      <w:tr w:rsidR="00901322" w:rsidRPr="00DE2674" w14:paraId="74DEBDF4" w14:textId="77777777" w:rsidTr="00EC5702">
        <w:tc>
          <w:tcPr>
            <w:tcW w:w="10127" w:type="dxa"/>
            <w:vAlign w:val="center"/>
          </w:tcPr>
          <w:p w14:paraId="4779CC11" w14:textId="286323CC" w:rsidR="00900691" w:rsidRPr="00DE2674" w:rsidRDefault="00900691" w:rsidP="00EB7EA1">
            <w:pPr>
              <w:tabs>
                <w:tab w:val="left" w:leader="dot" w:pos="9627"/>
              </w:tabs>
              <w:contextualSpacing/>
              <w:rPr>
                <w:rFonts w:ascii="Times New Roman" w:hAnsi="Times New Roman" w:cs="Times New Roman"/>
                <w:bCs/>
                <w:sz w:val="28"/>
                <w:szCs w:val="28"/>
              </w:rPr>
            </w:pPr>
            <w:r w:rsidRPr="00DE2674">
              <w:rPr>
                <w:rFonts w:ascii="Times New Roman" w:hAnsi="Times New Roman" w:cs="Times New Roman"/>
                <w:bCs/>
                <w:sz w:val="28"/>
                <w:szCs w:val="28"/>
              </w:rPr>
              <w:t>ЗАКЛЮЧЕНИЕ……………………………………………………………</w:t>
            </w:r>
            <w:r>
              <w:rPr>
                <w:rFonts w:ascii="Times New Roman" w:hAnsi="Times New Roman" w:cs="Times New Roman"/>
                <w:bCs/>
                <w:sz w:val="28"/>
                <w:szCs w:val="28"/>
              </w:rPr>
              <w:t>…</w:t>
            </w:r>
            <w:r w:rsidR="00741F2E">
              <w:rPr>
                <w:rFonts w:ascii="Times New Roman" w:hAnsi="Times New Roman" w:cs="Times New Roman"/>
                <w:bCs/>
                <w:sz w:val="28"/>
                <w:szCs w:val="28"/>
              </w:rPr>
              <w:t>………</w:t>
            </w:r>
            <w:r w:rsidR="00E106A5">
              <w:rPr>
                <w:rFonts w:ascii="Times New Roman" w:hAnsi="Times New Roman" w:cs="Times New Roman"/>
                <w:bCs/>
                <w:sz w:val="28"/>
                <w:szCs w:val="28"/>
              </w:rPr>
              <w:t>….</w:t>
            </w:r>
            <w:r w:rsidR="00BB5AF1">
              <w:rPr>
                <w:rFonts w:ascii="Times New Roman" w:hAnsi="Times New Roman" w:cs="Times New Roman"/>
                <w:bCs/>
                <w:sz w:val="28"/>
                <w:szCs w:val="28"/>
              </w:rPr>
              <w:t>.</w:t>
            </w:r>
          </w:p>
        </w:tc>
        <w:tc>
          <w:tcPr>
            <w:tcW w:w="245" w:type="dxa"/>
          </w:tcPr>
          <w:p w14:paraId="269673A1" w14:textId="6B23D97A" w:rsidR="00900691" w:rsidRPr="005606A2" w:rsidRDefault="00653294"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61</w:t>
            </w:r>
          </w:p>
        </w:tc>
      </w:tr>
      <w:tr w:rsidR="00901322" w:rsidRPr="00DE2674" w14:paraId="596568FC" w14:textId="77777777" w:rsidTr="00EC5702">
        <w:tc>
          <w:tcPr>
            <w:tcW w:w="10127" w:type="dxa"/>
            <w:vAlign w:val="center"/>
          </w:tcPr>
          <w:p w14:paraId="202A2B02" w14:textId="01B1E573" w:rsidR="00900691" w:rsidRPr="00DE2674" w:rsidRDefault="00900691" w:rsidP="00EB7EA1">
            <w:pPr>
              <w:tabs>
                <w:tab w:val="left" w:leader="dot" w:pos="9627"/>
              </w:tabs>
              <w:contextualSpacing/>
              <w:rPr>
                <w:rFonts w:ascii="Times New Roman" w:hAnsi="Times New Roman" w:cs="Times New Roman"/>
                <w:bCs/>
                <w:sz w:val="28"/>
                <w:szCs w:val="28"/>
              </w:rPr>
            </w:pPr>
            <w:r w:rsidRPr="00DE2674">
              <w:rPr>
                <w:rFonts w:ascii="Times New Roman" w:hAnsi="Times New Roman" w:cs="Times New Roman"/>
                <w:bCs/>
                <w:sz w:val="28"/>
                <w:szCs w:val="28"/>
              </w:rPr>
              <w:t>СПИСОК ИСПОЛЬЗОВАННЫХ ИСТОЧНИКОВ……………………</w:t>
            </w:r>
            <w:r>
              <w:rPr>
                <w:rFonts w:ascii="Times New Roman" w:hAnsi="Times New Roman" w:cs="Times New Roman"/>
                <w:bCs/>
                <w:sz w:val="28"/>
                <w:szCs w:val="28"/>
              </w:rPr>
              <w:t>..…</w:t>
            </w:r>
            <w:r w:rsidR="00BB5AF1">
              <w:rPr>
                <w:rFonts w:ascii="Times New Roman" w:hAnsi="Times New Roman" w:cs="Times New Roman"/>
                <w:bCs/>
                <w:sz w:val="28"/>
                <w:szCs w:val="28"/>
              </w:rPr>
              <w:t>...</w:t>
            </w:r>
            <w:r w:rsidR="00741F2E">
              <w:rPr>
                <w:rFonts w:ascii="Times New Roman" w:hAnsi="Times New Roman" w:cs="Times New Roman"/>
                <w:bCs/>
                <w:sz w:val="28"/>
                <w:szCs w:val="28"/>
              </w:rPr>
              <w:t>..........</w:t>
            </w:r>
            <w:r w:rsidR="00E106A5">
              <w:rPr>
                <w:rFonts w:ascii="Times New Roman" w:hAnsi="Times New Roman" w:cs="Times New Roman"/>
                <w:bCs/>
                <w:sz w:val="28"/>
                <w:szCs w:val="28"/>
              </w:rPr>
              <w:t>....</w:t>
            </w:r>
            <w:r w:rsidR="00741F2E">
              <w:rPr>
                <w:rFonts w:ascii="Times New Roman" w:hAnsi="Times New Roman" w:cs="Times New Roman"/>
                <w:bCs/>
                <w:sz w:val="28"/>
                <w:szCs w:val="28"/>
              </w:rPr>
              <w:t>.</w:t>
            </w:r>
          </w:p>
        </w:tc>
        <w:tc>
          <w:tcPr>
            <w:tcW w:w="245" w:type="dxa"/>
          </w:tcPr>
          <w:p w14:paraId="0CC0BED3" w14:textId="4D58126B" w:rsidR="00900691" w:rsidRPr="00DE2674" w:rsidRDefault="00653294" w:rsidP="00EB7EA1">
            <w:pPr>
              <w:tabs>
                <w:tab w:val="left" w:leader="dot" w:pos="9627"/>
              </w:tabs>
              <w:contextualSpacing/>
              <w:rPr>
                <w:rFonts w:ascii="Times New Roman" w:hAnsi="Times New Roman" w:cs="Times New Roman"/>
                <w:bCs/>
                <w:sz w:val="28"/>
                <w:szCs w:val="28"/>
              </w:rPr>
            </w:pPr>
            <w:r>
              <w:rPr>
                <w:rFonts w:ascii="Times New Roman" w:hAnsi="Times New Roman" w:cs="Times New Roman"/>
                <w:bCs/>
                <w:sz w:val="28"/>
                <w:szCs w:val="28"/>
              </w:rPr>
              <w:t>65</w:t>
            </w:r>
          </w:p>
        </w:tc>
      </w:tr>
    </w:tbl>
    <w:p w14:paraId="35DDEF2F" w14:textId="627D915D" w:rsidR="00E106A5" w:rsidRDefault="00E106A5" w:rsidP="00EC5702">
      <w:pPr>
        <w:tabs>
          <w:tab w:val="left" w:pos="1590"/>
        </w:tabs>
        <w:rPr>
          <w:rFonts w:ascii="Times New Roman" w:hAnsi="Times New Roman" w:cs="Times New Roman"/>
          <w:sz w:val="28"/>
          <w:szCs w:val="28"/>
        </w:rPr>
      </w:pPr>
      <w:r>
        <w:rPr>
          <w:rFonts w:ascii="Times New Roman" w:hAnsi="Times New Roman" w:cs="Times New Roman"/>
          <w:sz w:val="28"/>
          <w:szCs w:val="28"/>
        </w:rPr>
        <w:br w:type="page"/>
      </w:r>
    </w:p>
    <w:p w14:paraId="0ED31863" w14:textId="77777777" w:rsidR="00E329A2" w:rsidRDefault="00E329A2" w:rsidP="00E329A2">
      <w:pPr>
        <w:tabs>
          <w:tab w:val="left" w:pos="1080"/>
        </w:tabs>
        <w:spacing w:line="36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lastRenderedPageBreak/>
        <w:t>ВВЕДЕНИЕ</w:t>
      </w:r>
    </w:p>
    <w:p w14:paraId="535B5346" w14:textId="77777777" w:rsidR="00E329A2" w:rsidRDefault="00E329A2" w:rsidP="00E329A2">
      <w:pPr>
        <w:tabs>
          <w:tab w:val="left" w:pos="1080"/>
        </w:tabs>
        <w:spacing w:line="360" w:lineRule="auto"/>
        <w:ind w:firstLine="709"/>
        <w:contextualSpacing/>
        <w:jc w:val="both"/>
        <w:rPr>
          <w:rFonts w:ascii="Times New Roman" w:hAnsi="Times New Roman" w:cs="Times New Roman"/>
          <w:b/>
          <w:bCs/>
          <w:sz w:val="28"/>
          <w:szCs w:val="28"/>
        </w:rPr>
      </w:pPr>
    </w:p>
    <w:p w14:paraId="3AF32E92" w14:textId="73E19745" w:rsidR="00E329A2" w:rsidRDefault="00E329A2" w:rsidP="00E329A2">
      <w:pPr>
        <w:tabs>
          <w:tab w:val="left" w:pos="1080"/>
        </w:tabs>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Актуальность темы исследования. </w:t>
      </w:r>
      <w:r w:rsidRPr="00E329A2">
        <w:rPr>
          <w:rFonts w:ascii="Times New Roman" w:hAnsi="Times New Roman" w:cs="Times New Roman"/>
          <w:sz w:val="28"/>
          <w:szCs w:val="28"/>
        </w:rPr>
        <w:t>Вопрос наследования бизнеса в Российской Федерации приобретает особую актуальность в условиях глобализации и увеличения числа предпринимательских структур</w:t>
      </w:r>
      <w:r>
        <w:rPr>
          <w:rFonts w:ascii="Times New Roman" w:hAnsi="Times New Roman" w:cs="Times New Roman"/>
          <w:sz w:val="28"/>
          <w:szCs w:val="28"/>
        </w:rPr>
        <w:t>, но о</w:t>
      </w:r>
      <w:r w:rsidRPr="00E329A2">
        <w:rPr>
          <w:rFonts w:ascii="Times New Roman" w:hAnsi="Times New Roman" w:cs="Times New Roman"/>
          <w:sz w:val="28"/>
          <w:szCs w:val="28"/>
        </w:rPr>
        <w:t xml:space="preserve">дной из ключевых проблем в данной области является отсутствие в российском законодательстве категории </w:t>
      </w:r>
      <w:r>
        <w:rPr>
          <w:rFonts w:ascii="Times New Roman" w:hAnsi="Times New Roman" w:cs="Times New Roman"/>
          <w:sz w:val="28"/>
          <w:szCs w:val="28"/>
        </w:rPr>
        <w:t>«</w:t>
      </w:r>
      <w:r w:rsidRPr="00E329A2">
        <w:rPr>
          <w:rFonts w:ascii="Times New Roman" w:hAnsi="Times New Roman" w:cs="Times New Roman"/>
          <w:sz w:val="28"/>
          <w:szCs w:val="28"/>
        </w:rPr>
        <w:t>наследование бизнеса</w:t>
      </w:r>
      <w:r>
        <w:rPr>
          <w:rFonts w:ascii="Times New Roman" w:hAnsi="Times New Roman" w:cs="Times New Roman"/>
          <w:sz w:val="28"/>
          <w:szCs w:val="28"/>
        </w:rPr>
        <w:t xml:space="preserve">» </w:t>
      </w:r>
      <w:r w:rsidRPr="00E329A2">
        <w:rPr>
          <w:rFonts w:ascii="Times New Roman" w:hAnsi="Times New Roman" w:cs="Times New Roman"/>
          <w:sz w:val="28"/>
          <w:szCs w:val="28"/>
        </w:rPr>
        <w:t>как таковой. Вместо этого правовое регулирование данного процесса происходит через наследование отдельных элементов, таких как доли в обществах с ограниченной ответственностью и акциях акционерных обществ</w:t>
      </w:r>
      <w:r>
        <w:rPr>
          <w:rFonts w:ascii="Times New Roman" w:hAnsi="Times New Roman" w:cs="Times New Roman"/>
          <w:sz w:val="28"/>
          <w:szCs w:val="28"/>
        </w:rPr>
        <w:t xml:space="preserve"> и др., что с</w:t>
      </w:r>
      <w:r w:rsidRPr="00E329A2">
        <w:rPr>
          <w:rFonts w:ascii="Times New Roman" w:hAnsi="Times New Roman" w:cs="Times New Roman"/>
          <w:sz w:val="28"/>
          <w:szCs w:val="28"/>
        </w:rPr>
        <w:t>оздает значительные юридические</w:t>
      </w:r>
      <w:r>
        <w:rPr>
          <w:rFonts w:ascii="Times New Roman" w:hAnsi="Times New Roman" w:cs="Times New Roman"/>
          <w:sz w:val="28"/>
          <w:szCs w:val="28"/>
        </w:rPr>
        <w:t>,</w:t>
      </w:r>
      <w:r w:rsidRPr="00E329A2">
        <w:rPr>
          <w:rFonts w:ascii="Times New Roman" w:hAnsi="Times New Roman" w:cs="Times New Roman"/>
          <w:sz w:val="28"/>
          <w:szCs w:val="28"/>
        </w:rPr>
        <w:t xml:space="preserve"> практические</w:t>
      </w:r>
      <w:r>
        <w:rPr>
          <w:rFonts w:ascii="Times New Roman" w:hAnsi="Times New Roman" w:cs="Times New Roman"/>
          <w:sz w:val="28"/>
          <w:szCs w:val="28"/>
        </w:rPr>
        <w:t xml:space="preserve"> и исследовательские</w:t>
      </w:r>
      <w:r w:rsidRPr="00E329A2">
        <w:rPr>
          <w:rFonts w:ascii="Times New Roman" w:hAnsi="Times New Roman" w:cs="Times New Roman"/>
          <w:sz w:val="28"/>
          <w:szCs w:val="28"/>
        </w:rPr>
        <w:t xml:space="preserve"> сложности.</w:t>
      </w:r>
    </w:p>
    <w:p w14:paraId="30753A96" w14:textId="4B0C04F0" w:rsidR="008326B2" w:rsidRDefault="008326B2" w:rsidP="00E329A2">
      <w:pPr>
        <w:tabs>
          <w:tab w:val="left" w:pos="1080"/>
        </w:tabs>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w:t>
      </w:r>
      <w:r w:rsidRPr="008326B2">
        <w:rPr>
          <w:rFonts w:ascii="Times New Roman" w:hAnsi="Times New Roman" w:cs="Times New Roman"/>
          <w:sz w:val="28"/>
          <w:szCs w:val="28"/>
        </w:rPr>
        <w:t xml:space="preserve"> развитием предпринимательской деятельности и увеличением числа частных предприятий возникает необходимость в четком правовом регулировании процесса передачи бизнеса по наследству. Неправильное оформление или отсутствие правовой базы в этой области может привести к юридическим конфликтам, затягиванию процесса наследования и, в конечном итоге, к утрате стоимости бизнеса.</w:t>
      </w:r>
    </w:p>
    <w:p w14:paraId="27264434" w14:textId="3595DF34" w:rsidR="008326B2" w:rsidRPr="00E329A2" w:rsidRDefault="008326B2" w:rsidP="00E329A2">
      <w:pPr>
        <w:tabs>
          <w:tab w:val="left" w:pos="1080"/>
        </w:tabs>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Поэтому, </w:t>
      </w:r>
      <w:r w:rsidRPr="008326B2">
        <w:rPr>
          <w:rFonts w:ascii="Times New Roman" w:hAnsi="Times New Roman" w:cs="Times New Roman"/>
          <w:sz w:val="28"/>
          <w:szCs w:val="28"/>
        </w:rPr>
        <w:t>правовые проблемы наследования бизнеса затрагивают широкий спектр вопросов,</w:t>
      </w:r>
      <w:r>
        <w:rPr>
          <w:rFonts w:ascii="Times New Roman" w:hAnsi="Times New Roman" w:cs="Times New Roman"/>
          <w:sz w:val="28"/>
          <w:szCs w:val="28"/>
        </w:rPr>
        <w:t xml:space="preserve"> а р</w:t>
      </w:r>
      <w:r w:rsidRPr="008326B2">
        <w:rPr>
          <w:rFonts w:ascii="Times New Roman" w:hAnsi="Times New Roman" w:cs="Times New Roman"/>
          <w:sz w:val="28"/>
          <w:szCs w:val="28"/>
        </w:rPr>
        <w:t>ешение этих проблем способствует устойчивому развитию предпринимательской среды, защите прав наследников и сохранению экономической стабильности.</w:t>
      </w:r>
    </w:p>
    <w:p w14:paraId="0D544CA6" w14:textId="72E888B5" w:rsidR="00E329A2" w:rsidRDefault="00E329A2" w:rsidP="00E329A2">
      <w:pPr>
        <w:tabs>
          <w:tab w:val="left" w:pos="1080"/>
        </w:tabs>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Степень изученности темы исследования. Обращаясь к научной литературе, обнаруживается множество работ учёных, в которых авторы ранее рассматривали аспекты наследования </w:t>
      </w:r>
      <w:r w:rsidR="008326B2">
        <w:rPr>
          <w:rFonts w:ascii="Times New Roman" w:hAnsi="Times New Roman" w:cs="Times New Roman"/>
          <w:sz w:val="28"/>
          <w:szCs w:val="28"/>
        </w:rPr>
        <w:t>элементов предпринимательской деятельности</w:t>
      </w:r>
      <w:r>
        <w:rPr>
          <w:rFonts w:ascii="Times New Roman" w:hAnsi="Times New Roman" w:cs="Times New Roman"/>
          <w:sz w:val="28"/>
          <w:szCs w:val="28"/>
        </w:rPr>
        <w:t xml:space="preserve">, это публикации </w:t>
      </w:r>
      <w:r w:rsidR="00F8417D">
        <w:rPr>
          <w:rFonts w:ascii="Times New Roman" w:hAnsi="Times New Roman" w:cs="Times New Roman"/>
          <w:sz w:val="28"/>
          <w:szCs w:val="28"/>
        </w:rPr>
        <w:t xml:space="preserve">А.Б. Алиевой, Т.А. Багровой, Х.И. Гаджиевой, Н.А. Волковой, </w:t>
      </w:r>
      <w:r w:rsidR="00141EDA">
        <w:rPr>
          <w:rFonts w:ascii="Times New Roman" w:hAnsi="Times New Roman" w:cs="Times New Roman"/>
          <w:sz w:val="28"/>
          <w:szCs w:val="28"/>
        </w:rPr>
        <w:t>Е.Ю. Рыбачук</w:t>
      </w:r>
      <w:r>
        <w:rPr>
          <w:rFonts w:ascii="Times New Roman" w:hAnsi="Times New Roman" w:cs="Times New Roman"/>
          <w:sz w:val="28"/>
          <w:szCs w:val="28"/>
        </w:rPr>
        <w:t xml:space="preserve"> и др.</w:t>
      </w:r>
      <w:r w:rsidR="008326B2">
        <w:rPr>
          <w:rFonts w:ascii="Times New Roman" w:hAnsi="Times New Roman" w:cs="Times New Roman"/>
          <w:sz w:val="28"/>
          <w:szCs w:val="28"/>
        </w:rPr>
        <w:t xml:space="preserve"> Вместе с этим, актуальные изменения законодательства недостаточно отображены в работах учёных, что требует дополнительного обобщения и систематизации.</w:t>
      </w:r>
    </w:p>
    <w:p w14:paraId="760D243D" w14:textId="41B9413A" w:rsidR="00E329A2" w:rsidRPr="001F3B32" w:rsidRDefault="00E329A2" w:rsidP="00E329A2">
      <w:pPr>
        <w:tabs>
          <w:tab w:val="left" w:pos="1080"/>
        </w:tabs>
        <w:spacing w:line="360" w:lineRule="auto"/>
        <w:ind w:firstLine="709"/>
        <w:contextualSpacing/>
        <w:jc w:val="both"/>
        <w:rPr>
          <w:rFonts w:ascii="Times New Roman" w:hAnsi="Times New Roman" w:cs="Times New Roman"/>
          <w:sz w:val="28"/>
          <w:szCs w:val="28"/>
        </w:rPr>
      </w:pPr>
      <w:r w:rsidRPr="001F3B32">
        <w:rPr>
          <w:rFonts w:ascii="Times New Roman" w:hAnsi="Times New Roman" w:cs="Times New Roman"/>
          <w:sz w:val="28"/>
          <w:szCs w:val="28"/>
        </w:rPr>
        <w:lastRenderedPageBreak/>
        <w:t xml:space="preserve">Объект исследования – </w:t>
      </w:r>
      <w:r>
        <w:rPr>
          <w:rFonts w:ascii="Times New Roman" w:hAnsi="Times New Roman" w:cs="Times New Roman"/>
          <w:sz w:val="28"/>
          <w:szCs w:val="28"/>
        </w:rPr>
        <w:t xml:space="preserve">общественные отношения, регулируемые гражданским правом, возникающие в процессе наследования </w:t>
      </w:r>
      <w:r w:rsidR="008326B2">
        <w:rPr>
          <w:rFonts w:ascii="Times New Roman" w:hAnsi="Times New Roman" w:cs="Times New Roman"/>
          <w:bCs/>
          <w:sz w:val="28"/>
          <w:szCs w:val="28"/>
        </w:rPr>
        <w:t>элементов предпринимательской деятельности (бизнеса).</w:t>
      </w:r>
    </w:p>
    <w:p w14:paraId="7134313E" w14:textId="5826DC29" w:rsidR="00E329A2" w:rsidRPr="00B3745C" w:rsidRDefault="00E329A2" w:rsidP="00E329A2">
      <w:pPr>
        <w:tabs>
          <w:tab w:val="left" w:pos="1080"/>
        </w:tabs>
        <w:spacing w:line="360" w:lineRule="auto"/>
        <w:ind w:firstLine="709"/>
        <w:contextualSpacing/>
        <w:jc w:val="both"/>
        <w:rPr>
          <w:rFonts w:ascii="Times New Roman" w:hAnsi="Times New Roman" w:cs="Times New Roman"/>
          <w:sz w:val="28"/>
          <w:szCs w:val="28"/>
        </w:rPr>
      </w:pPr>
      <w:r w:rsidRPr="00B3745C">
        <w:rPr>
          <w:rFonts w:ascii="Times New Roman" w:hAnsi="Times New Roman" w:cs="Times New Roman"/>
          <w:sz w:val="28"/>
          <w:szCs w:val="28"/>
        </w:rPr>
        <w:t xml:space="preserve">Предмет исследования – </w:t>
      </w:r>
      <w:r>
        <w:rPr>
          <w:rFonts w:ascii="Times New Roman" w:eastAsiaTheme="minorHAnsi" w:hAnsi="Times New Roman" w:cs="Times New Roman"/>
          <w:sz w:val="28"/>
          <w:szCs w:val="28"/>
          <w:lang w:eastAsia="en-US"/>
        </w:rPr>
        <w:t>развитие правового регулирования наследования</w:t>
      </w:r>
      <w:r w:rsidR="008326B2">
        <w:rPr>
          <w:rFonts w:ascii="Times New Roman" w:eastAsiaTheme="minorHAnsi" w:hAnsi="Times New Roman" w:cs="Times New Roman"/>
          <w:sz w:val="28"/>
          <w:szCs w:val="28"/>
          <w:lang w:eastAsia="en-US"/>
        </w:rPr>
        <w:t xml:space="preserve"> элементов</w:t>
      </w:r>
      <w:r>
        <w:rPr>
          <w:rFonts w:ascii="Times New Roman" w:eastAsiaTheme="minorHAnsi" w:hAnsi="Times New Roman" w:cs="Times New Roman"/>
          <w:sz w:val="28"/>
          <w:szCs w:val="28"/>
          <w:lang w:eastAsia="en-US"/>
        </w:rPr>
        <w:t xml:space="preserve"> </w:t>
      </w:r>
      <w:r w:rsidR="008326B2">
        <w:rPr>
          <w:rFonts w:ascii="Times New Roman" w:hAnsi="Times New Roman" w:cs="Times New Roman"/>
          <w:bCs/>
          <w:sz w:val="28"/>
          <w:szCs w:val="28"/>
        </w:rPr>
        <w:t>предпринимательской деятельности</w:t>
      </w:r>
      <w:r w:rsidR="008326B2">
        <w:rPr>
          <w:rFonts w:ascii="Times New Roman" w:hAnsi="Times New Roman" w:cs="Times New Roman"/>
          <w:bCs/>
          <w:sz w:val="28"/>
          <w:szCs w:val="28"/>
        </w:rPr>
        <w:t xml:space="preserve"> в</w:t>
      </w:r>
      <w:r>
        <w:rPr>
          <w:rFonts w:ascii="Times New Roman" w:eastAsiaTheme="minorHAnsi" w:hAnsi="Times New Roman" w:cs="Times New Roman"/>
          <w:sz w:val="28"/>
          <w:szCs w:val="28"/>
          <w:lang w:eastAsia="en-US"/>
        </w:rPr>
        <w:t xml:space="preserve"> Российской Федерации.</w:t>
      </w:r>
    </w:p>
    <w:p w14:paraId="7A5205BD" w14:textId="0CD8191D" w:rsidR="00E329A2" w:rsidRPr="001F3B32" w:rsidRDefault="00E329A2" w:rsidP="00E329A2">
      <w:pPr>
        <w:tabs>
          <w:tab w:val="left" w:pos="1080"/>
        </w:tabs>
        <w:spacing w:line="360" w:lineRule="auto"/>
        <w:ind w:firstLine="709"/>
        <w:contextualSpacing/>
        <w:jc w:val="both"/>
        <w:rPr>
          <w:rFonts w:ascii="Times New Roman" w:hAnsi="Times New Roman" w:cs="Times New Roman"/>
          <w:sz w:val="28"/>
          <w:szCs w:val="28"/>
        </w:rPr>
      </w:pPr>
      <w:r w:rsidRPr="00B3745C">
        <w:rPr>
          <w:rFonts w:ascii="Times New Roman" w:hAnsi="Times New Roman" w:cs="Times New Roman"/>
          <w:sz w:val="28"/>
          <w:szCs w:val="28"/>
        </w:rPr>
        <w:t xml:space="preserve">Цель исследования – </w:t>
      </w:r>
      <w:r>
        <w:rPr>
          <w:rFonts w:ascii="Times New Roman" w:hAnsi="Times New Roman" w:cs="Times New Roman"/>
          <w:sz w:val="28"/>
          <w:szCs w:val="28"/>
        </w:rPr>
        <w:t xml:space="preserve">определить проблемы теории и практики наследования </w:t>
      </w:r>
      <w:r w:rsidR="008326B2">
        <w:rPr>
          <w:rFonts w:ascii="Times New Roman" w:eastAsiaTheme="minorHAnsi" w:hAnsi="Times New Roman" w:cs="Times New Roman"/>
          <w:sz w:val="28"/>
          <w:szCs w:val="28"/>
          <w:lang w:eastAsia="en-US"/>
        </w:rPr>
        <w:t xml:space="preserve">элементов </w:t>
      </w:r>
      <w:r w:rsidR="008326B2">
        <w:rPr>
          <w:rFonts w:ascii="Times New Roman" w:hAnsi="Times New Roman" w:cs="Times New Roman"/>
          <w:bCs/>
          <w:sz w:val="28"/>
          <w:szCs w:val="28"/>
        </w:rPr>
        <w:t>предпринимательской деятельности в</w:t>
      </w:r>
      <w:r w:rsidR="008326B2">
        <w:rPr>
          <w:rFonts w:ascii="Times New Roman" w:eastAsiaTheme="minorHAnsi" w:hAnsi="Times New Roman" w:cs="Times New Roman"/>
          <w:sz w:val="28"/>
          <w:szCs w:val="28"/>
          <w:lang w:eastAsia="en-US"/>
        </w:rPr>
        <w:t xml:space="preserve"> Российской Федерации</w:t>
      </w:r>
      <w:r w:rsidR="008326B2">
        <w:rPr>
          <w:rFonts w:ascii="Times New Roman" w:eastAsiaTheme="minorHAnsi" w:hAnsi="Times New Roman" w:cs="Times New Roman"/>
          <w:sz w:val="28"/>
          <w:szCs w:val="28"/>
          <w:lang w:eastAsia="en-US"/>
        </w:rPr>
        <w:t xml:space="preserve">, </w:t>
      </w:r>
      <w:r>
        <w:rPr>
          <w:rFonts w:ascii="Times New Roman" w:hAnsi="Times New Roman" w:cs="Times New Roman"/>
          <w:sz w:val="28"/>
          <w:szCs w:val="28"/>
        </w:rPr>
        <w:t>Российской Федерации и предложить пути их возможного решения.</w:t>
      </w:r>
    </w:p>
    <w:p w14:paraId="37B32B5B" w14:textId="77777777" w:rsidR="00E329A2" w:rsidRPr="00BC58BA" w:rsidRDefault="00E329A2" w:rsidP="00E329A2">
      <w:pPr>
        <w:tabs>
          <w:tab w:val="left" w:pos="1080"/>
        </w:tabs>
        <w:spacing w:line="360" w:lineRule="auto"/>
        <w:ind w:firstLine="709"/>
        <w:contextualSpacing/>
        <w:jc w:val="both"/>
        <w:rPr>
          <w:rFonts w:ascii="Times New Roman" w:hAnsi="Times New Roman" w:cs="Times New Roman"/>
          <w:sz w:val="28"/>
          <w:szCs w:val="28"/>
        </w:rPr>
      </w:pPr>
      <w:r w:rsidRPr="00BC58BA">
        <w:rPr>
          <w:rFonts w:ascii="Times New Roman" w:hAnsi="Times New Roman" w:cs="Times New Roman"/>
          <w:sz w:val="28"/>
          <w:szCs w:val="28"/>
        </w:rPr>
        <w:t>Задачи исследования:</w:t>
      </w:r>
    </w:p>
    <w:p w14:paraId="6F931A19" w14:textId="28AC0E6C" w:rsidR="00E329A2" w:rsidRPr="00BC58BA" w:rsidRDefault="00E329A2" w:rsidP="00194E7F">
      <w:pPr>
        <w:tabs>
          <w:tab w:val="left" w:pos="1080"/>
        </w:tabs>
        <w:spacing w:line="360" w:lineRule="auto"/>
        <w:ind w:firstLine="709"/>
        <w:contextualSpacing/>
        <w:jc w:val="both"/>
        <w:rPr>
          <w:rFonts w:ascii="Times New Roman" w:hAnsi="Times New Roman" w:cs="Times New Roman"/>
          <w:sz w:val="28"/>
          <w:szCs w:val="28"/>
        </w:rPr>
      </w:pPr>
      <w:r w:rsidRPr="00BC58BA">
        <w:rPr>
          <w:rFonts w:ascii="Times New Roman" w:hAnsi="Times New Roman" w:cs="Times New Roman"/>
          <w:sz w:val="28"/>
          <w:szCs w:val="28"/>
        </w:rPr>
        <w:t>−</w:t>
      </w:r>
      <w:r>
        <w:rPr>
          <w:rFonts w:ascii="Times New Roman" w:hAnsi="Times New Roman" w:cs="Times New Roman"/>
          <w:sz w:val="28"/>
          <w:szCs w:val="28"/>
        </w:rPr>
        <w:t> </w:t>
      </w:r>
      <w:r w:rsidRPr="00BC58BA">
        <w:rPr>
          <w:rFonts w:ascii="Times New Roman" w:hAnsi="Times New Roman" w:cs="Times New Roman"/>
          <w:sz w:val="28"/>
          <w:szCs w:val="28"/>
        </w:rPr>
        <w:t xml:space="preserve">рассмотреть </w:t>
      </w:r>
      <w:r w:rsidR="00194E7F">
        <w:rPr>
          <w:rFonts w:ascii="Times New Roman" w:hAnsi="Times New Roman"/>
          <w:bCs/>
          <w:sz w:val="28"/>
          <w:szCs w:val="28"/>
        </w:rPr>
        <w:t>б</w:t>
      </w:r>
      <w:r w:rsidR="00194E7F" w:rsidRPr="00194E7F">
        <w:rPr>
          <w:rFonts w:ascii="Times New Roman" w:hAnsi="Times New Roman"/>
          <w:bCs/>
          <w:sz w:val="28"/>
          <w:szCs w:val="28"/>
        </w:rPr>
        <w:t>изнес как экономическ</w:t>
      </w:r>
      <w:r w:rsidR="00194E7F">
        <w:rPr>
          <w:rFonts w:ascii="Times New Roman" w:hAnsi="Times New Roman"/>
          <w:bCs/>
          <w:sz w:val="28"/>
          <w:szCs w:val="28"/>
        </w:rPr>
        <w:t>ую</w:t>
      </w:r>
      <w:r w:rsidR="00194E7F" w:rsidRPr="00194E7F">
        <w:rPr>
          <w:rFonts w:ascii="Times New Roman" w:hAnsi="Times New Roman"/>
          <w:bCs/>
          <w:sz w:val="28"/>
          <w:szCs w:val="28"/>
        </w:rPr>
        <w:t xml:space="preserve"> категор</w:t>
      </w:r>
      <w:r w:rsidR="00194E7F">
        <w:rPr>
          <w:rFonts w:ascii="Times New Roman" w:hAnsi="Times New Roman"/>
          <w:bCs/>
          <w:sz w:val="28"/>
          <w:szCs w:val="28"/>
        </w:rPr>
        <w:t>ию</w:t>
      </w:r>
      <w:r w:rsidR="00194E7F" w:rsidRPr="00194E7F">
        <w:rPr>
          <w:rFonts w:ascii="Times New Roman" w:hAnsi="Times New Roman"/>
          <w:bCs/>
          <w:sz w:val="28"/>
          <w:szCs w:val="28"/>
        </w:rPr>
        <w:t xml:space="preserve"> и его элементы как объекты правоотношений</w:t>
      </w:r>
      <w:r w:rsidRPr="00BC58BA">
        <w:rPr>
          <w:rFonts w:ascii="Times New Roman" w:hAnsi="Times New Roman" w:cs="Times New Roman"/>
          <w:sz w:val="28"/>
          <w:szCs w:val="28"/>
        </w:rPr>
        <w:t>;</w:t>
      </w:r>
    </w:p>
    <w:p w14:paraId="795D1B54" w14:textId="49026EAB" w:rsidR="00E329A2" w:rsidRPr="00BC58BA" w:rsidRDefault="00E329A2" w:rsidP="00194E7F">
      <w:pPr>
        <w:tabs>
          <w:tab w:val="left" w:pos="1080"/>
        </w:tabs>
        <w:spacing w:line="360" w:lineRule="auto"/>
        <w:ind w:firstLine="709"/>
        <w:contextualSpacing/>
        <w:jc w:val="both"/>
        <w:rPr>
          <w:rFonts w:ascii="Times New Roman" w:hAnsi="Times New Roman" w:cs="Times New Roman"/>
          <w:sz w:val="28"/>
          <w:szCs w:val="28"/>
        </w:rPr>
      </w:pPr>
      <w:r w:rsidRPr="00BC58BA">
        <w:rPr>
          <w:rFonts w:ascii="Times New Roman" w:hAnsi="Times New Roman" w:cs="Times New Roman"/>
          <w:sz w:val="28"/>
          <w:szCs w:val="28"/>
        </w:rPr>
        <w:t>−</w:t>
      </w:r>
      <w:r>
        <w:rPr>
          <w:rFonts w:ascii="Times New Roman" w:hAnsi="Times New Roman" w:cs="Times New Roman"/>
          <w:sz w:val="28"/>
          <w:szCs w:val="28"/>
        </w:rPr>
        <w:t> </w:t>
      </w:r>
      <w:r w:rsidR="00194E7F">
        <w:rPr>
          <w:rFonts w:ascii="Times New Roman" w:hAnsi="Times New Roman" w:cs="Times New Roman"/>
          <w:sz w:val="28"/>
          <w:szCs w:val="28"/>
        </w:rPr>
        <w:t>уточнить о</w:t>
      </w:r>
      <w:r w:rsidR="00194E7F" w:rsidRPr="00194E7F">
        <w:rPr>
          <w:rFonts w:ascii="Times New Roman" w:hAnsi="Times New Roman" w:cs="Times New Roman"/>
          <w:sz w:val="28"/>
          <w:szCs w:val="28"/>
        </w:rPr>
        <w:t>снования наследования бизнеса по законодательству Российской Федерации</w:t>
      </w:r>
      <w:r w:rsidRPr="00BC58BA">
        <w:rPr>
          <w:rFonts w:ascii="Times New Roman" w:hAnsi="Times New Roman" w:cs="Times New Roman"/>
          <w:sz w:val="28"/>
          <w:szCs w:val="28"/>
        </w:rPr>
        <w:t>;</w:t>
      </w:r>
    </w:p>
    <w:p w14:paraId="03EE553D" w14:textId="4A6DABC5" w:rsidR="00E329A2" w:rsidRPr="00BC58BA" w:rsidRDefault="00E329A2" w:rsidP="00E329A2">
      <w:pPr>
        <w:tabs>
          <w:tab w:val="left" w:pos="1080"/>
        </w:tabs>
        <w:spacing w:line="360" w:lineRule="auto"/>
        <w:ind w:firstLine="709"/>
        <w:contextualSpacing/>
        <w:jc w:val="both"/>
        <w:rPr>
          <w:rFonts w:ascii="Times New Roman" w:hAnsi="Times New Roman" w:cs="Times New Roman"/>
          <w:sz w:val="28"/>
          <w:szCs w:val="28"/>
        </w:rPr>
      </w:pPr>
      <w:r w:rsidRPr="00BC58BA">
        <w:rPr>
          <w:rFonts w:ascii="Times New Roman" w:hAnsi="Times New Roman" w:cs="Times New Roman"/>
          <w:sz w:val="28"/>
          <w:szCs w:val="28"/>
        </w:rPr>
        <w:t>−</w:t>
      </w:r>
      <w:r>
        <w:rPr>
          <w:rFonts w:ascii="Times New Roman" w:hAnsi="Times New Roman" w:cs="Times New Roman"/>
          <w:sz w:val="28"/>
          <w:szCs w:val="28"/>
        </w:rPr>
        <w:t xml:space="preserve"> выделить </w:t>
      </w:r>
      <w:r w:rsidR="00194E7F">
        <w:rPr>
          <w:rFonts w:ascii="Times New Roman" w:hAnsi="Times New Roman" w:cs="Times New Roman"/>
          <w:sz w:val="28"/>
          <w:szCs w:val="28"/>
        </w:rPr>
        <w:t>проблемы о</w:t>
      </w:r>
      <w:r w:rsidR="00194E7F" w:rsidRPr="00E106A5">
        <w:rPr>
          <w:rFonts w:ascii="Times New Roman" w:hAnsi="Times New Roman"/>
          <w:bCs/>
          <w:sz w:val="28"/>
          <w:szCs w:val="28"/>
        </w:rPr>
        <w:t>тветственност</w:t>
      </w:r>
      <w:r w:rsidR="00194E7F">
        <w:rPr>
          <w:rFonts w:ascii="Times New Roman" w:hAnsi="Times New Roman"/>
          <w:bCs/>
          <w:sz w:val="28"/>
          <w:szCs w:val="28"/>
        </w:rPr>
        <w:t>и</w:t>
      </w:r>
      <w:r w:rsidR="00194E7F" w:rsidRPr="00E106A5">
        <w:rPr>
          <w:rFonts w:ascii="Times New Roman" w:hAnsi="Times New Roman"/>
          <w:bCs/>
          <w:sz w:val="28"/>
          <w:szCs w:val="28"/>
        </w:rPr>
        <w:t xml:space="preserve"> наследников по законодательству Российской Федерации</w:t>
      </w:r>
      <w:r w:rsidRPr="00BC58BA">
        <w:rPr>
          <w:rFonts w:ascii="Times New Roman" w:hAnsi="Times New Roman" w:cs="Times New Roman"/>
          <w:sz w:val="28"/>
          <w:szCs w:val="28"/>
        </w:rPr>
        <w:t>;</w:t>
      </w:r>
    </w:p>
    <w:p w14:paraId="6948B20A" w14:textId="14F8327B" w:rsidR="00E329A2" w:rsidRPr="00BC58BA" w:rsidRDefault="00E329A2" w:rsidP="00E329A2">
      <w:pPr>
        <w:tabs>
          <w:tab w:val="left" w:pos="1080"/>
        </w:tabs>
        <w:spacing w:line="360" w:lineRule="auto"/>
        <w:ind w:firstLine="709"/>
        <w:contextualSpacing/>
        <w:jc w:val="both"/>
        <w:rPr>
          <w:rFonts w:ascii="Times New Roman" w:hAnsi="Times New Roman" w:cs="Times New Roman"/>
          <w:sz w:val="28"/>
          <w:szCs w:val="28"/>
        </w:rPr>
      </w:pPr>
      <w:r w:rsidRPr="00BC58BA">
        <w:rPr>
          <w:rFonts w:ascii="Times New Roman" w:hAnsi="Times New Roman" w:cs="Times New Roman"/>
          <w:sz w:val="28"/>
          <w:szCs w:val="28"/>
        </w:rPr>
        <w:t>−</w:t>
      </w:r>
      <w:r>
        <w:rPr>
          <w:rFonts w:ascii="Times New Roman" w:hAnsi="Times New Roman" w:cs="Times New Roman"/>
          <w:sz w:val="28"/>
          <w:szCs w:val="28"/>
        </w:rPr>
        <w:t xml:space="preserve"> проанализировать </w:t>
      </w:r>
      <w:r w:rsidR="00194E7F">
        <w:rPr>
          <w:rFonts w:ascii="Times New Roman" w:hAnsi="Times New Roman" w:cs="Times New Roman"/>
          <w:bCs/>
          <w:sz w:val="28"/>
          <w:szCs w:val="28"/>
        </w:rPr>
        <w:t>п</w:t>
      </w:r>
      <w:r w:rsidR="00194E7F" w:rsidRPr="00E106A5">
        <w:rPr>
          <w:rFonts w:ascii="Times New Roman" w:hAnsi="Times New Roman" w:cs="Times New Roman"/>
          <w:bCs/>
          <w:sz w:val="28"/>
          <w:szCs w:val="28"/>
        </w:rPr>
        <w:t>равовое регулирование наследования долей в</w:t>
      </w:r>
      <w:r w:rsidR="00194E7F">
        <w:rPr>
          <w:rFonts w:ascii="Times New Roman" w:hAnsi="Times New Roman" w:cs="Times New Roman"/>
          <w:bCs/>
          <w:sz w:val="28"/>
          <w:szCs w:val="28"/>
        </w:rPr>
        <w:t xml:space="preserve"> обществах с ограниченной ответственностью</w:t>
      </w:r>
      <w:r w:rsidRPr="00BC58BA">
        <w:rPr>
          <w:rFonts w:ascii="Times New Roman" w:hAnsi="Times New Roman" w:cs="Times New Roman"/>
          <w:sz w:val="28"/>
          <w:szCs w:val="28"/>
        </w:rPr>
        <w:t>;</w:t>
      </w:r>
    </w:p>
    <w:p w14:paraId="24E32245" w14:textId="0A9E57E7" w:rsidR="00E329A2" w:rsidRPr="00BC58BA" w:rsidRDefault="00E329A2" w:rsidP="00E329A2">
      <w:pPr>
        <w:tabs>
          <w:tab w:val="left" w:pos="1080"/>
        </w:tabs>
        <w:spacing w:line="360" w:lineRule="auto"/>
        <w:ind w:firstLine="709"/>
        <w:contextualSpacing/>
        <w:jc w:val="both"/>
        <w:rPr>
          <w:rFonts w:ascii="Times New Roman" w:hAnsi="Times New Roman" w:cs="Times New Roman"/>
          <w:sz w:val="28"/>
          <w:szCs w:val="28"/>
        </w:rPr>
      </w:pPr>
      <w:r w:rsidRPr="00BC58BA">
        <w:rPr>
          <w:rFonts w:ascii="Times New Roman" w:hAnsi="Times New Roman" w:cs="Times New Roman"/>
          <w:sz w:val="28"/>
          <w:szCs w:val="28"/>
        </w:rPr>
        <w:t>−</w:t>
      </w:r>
      <w:r>
        <w:rPr>
          <w:rFonts w:ascii="Times New Roman" w:hAnsi="Times New Roman" w:cs="Times New Roman"/>
          <w:sz w:val="28"/>
          <w:szCs w:val="28"/>
        </w:rPr>
        <w:t xml:space="preserve"> уточнить </w:t>
      </w:r>
      <w:r w:rsidR="00194E7F">
        <w:rPr>
          <w:rFonts w:ascii="Times New Roman" w:hAnsi="Times New Roman" w:cs="Times New Roman"/>
          <w:bCs/>
          <w:sz w:val="28"/>
          <w:szCs w:val="28"/>
        </w:rPr>
        <w:t>п</w:t>
      </w:r>
      <w:r w:rsidR="00194E7F" w:rsidRPr="00E106A5">
        <w:rPr>
          <w:rFonts w:ascii="Times New Roman" w:hAnsi="Times New Roman" w:cs="Times New Roman"/>
          <w:bCs/>
          <w:sz w:val="28"/>
          <w:szCs w:val="28"/>
        </w:rPr>
        <w:t>равовое регулирование наследования акций в акционерных обществах</w:t>
      </w:r>
      <w:r w:rsidRPr="00BC58BA">
        <w:rPr>
          <w:rFonts w:ascii="Times New Roman" w:hAnsi="Times New Roman" w:cs="Times New Roman"/>
          <w:sz w:val="28"/>
          <w:szCs w:val="28"/>
        </w:rPr>
        <w:t>;</w:t>
      </w:r>
    </w:p>
    <w:p w14:paraId="38A6757A" w14:textId="7C76D3D4" w:rsidR="00E329A2" w:rsidRDefault="00E329A2" w:rsidP="00194E7F">
      <w:pPr>
        <w:tabs>
          <w:tab w:val="left" w:pos="1080"/>
        </w:tabs>
        <w:spacing w:line="360" w:lineRule="auto"/>
        <w:ind w:firstLine="709"/>
        <w:contextualSpacing/>
        <w:jc w:val="both"/>
        <w:rPr>
          <w:rFonts w:ascii="Times New Roman" w:hAnsi="Times New Roman" w:cs="Times New Roman"/>
          <w:sz w:val="28"/>
          <w:szCs w:val="28"/>
        </w:rPr>
      </w:pPr>
      <w:r w:rsidRPr="00BC58BA">
        <w:rPr>
          <w:rFonts w:ascii="Times New Roman" w:hAnsi="Times New Roman" w:cs="Times New Roman"/>
          <w:sz w:val="28"/>
          <w:szCs w:val="28"/>
        </w:rPr>
        <w:t>−</w:t>
      </w:r>
      <w:r>
        <w:rPr>
          <w:rFonts w:ascii="Times New Roman" w:hAnsi="Times New Roman" w:cs="Times New Roman"/>
          <w:sz w:val="28"/>
          <w:szCs w:val="28"/>
        </w:rPr>
        <w:t> </w:t>
      </w:r>
      <w:r w:rsidR="00194E7F">
        <w:rPr>
          <w:rFonts w:ascii="Times New Roman" w:hAnsi="Times New Roman" w:cs="Times New Roman"/>
          <w:sz w:val="28"/>
          <w:szCs w:val="28"/>
        </w:rPr>
        <w:t>проанализировать п</w:t>
      </w:r>
      <w:r w:rsidR="00194E7F" w:rsidRPr="00194E7F">
        <w:rPr>
          <w:rFonts w:ascii="Times New Roman" w:hAnsi="Times New Roman" w:cs="Times New Roman"/>
          <w:sz w:val="28"/>
          <w:szCs w:val="28"/>
        </w:rPr>
        <w:t>равовое регулирование наследования прав, связанных с участием в производственных кооперативах и хозяйственных товариществах</w:t>
      </w:r>
      <w:r w:rsidR="00194E7F">
        <w:rPr>
          <w:rFonts w:ascii="Times New Roman" w:hAnsi="Times New Roman" w:cs="Times New Roman"/>
          <w:sz w:val="28"/>
          <w:szCs w:val="28"/>
        </w:rPr>
        <w:t>;</w:t>
      </w:r>
    </w:p>
    <w:p w14:paraId="311EA493" w14:textId="4941F8F7" w:rsidR="00194E7F" w:rsidRDefault="00194E7F" w:rsidP="00194E7F">
      <w:pPr>
        <w:tabs>
          <w:tab w:val="left" w:pos="1080"/>
        </w:tabs>
        <w:spacing w:line="360" w:lineRule="auto"/>
        <w:ind w:firstLine="709"/>
        <w:contextualSpacing/>
        <w:jc w:val="both"/>
        <w:rPr>
          <w:rFonts w:ascii="Times New Roman" w:hAnsi="Times New Roman" w:cs="Times New Roman"/>
          <w:bCs/>
          <w:sz w:val="28"/>
          <w:szCs w:val="28"/>
        </w:rPr>
      </w:pPr>
      <w:r w:rsidRPr="00BC58BA">
        <w:rPr>
          <w:rFonts w:ascii="Times New Roman" w:hAnsi="Times New Roman" w:cs="Times New Roman"/>
          <w:sz w:val="28"/>
          <w:szCs w:val="28"/>
        </w:rPr>
        <w:t>−</w:t>
      </w:r>
      <w:r>
        <w:rPr>
          <w:rFonts w:ascii="Times New Roman" w:hAnsi="Times New Roman" w:cs="Times New Roman"/>
          <w:sz w:val="28"/>
          <w:szCs w:val="28"/>
        </w:rPr>
        <w:t> </w:t>
      </w:r>
      <w:r>
        <w:rPr>
          <w:rFonts w:ascii="Times New Roman" w:hAnsi="Times New Roman" w:cs="Times New Roman"/>
          <w:sz w:val="28"/>
          <w:szCs w:val="28"/>
        </w:rPr>
        <w:t>исследовать п</w:t>
      </w:r>
      <w:r w:rsidRPr="00E106A5">
        <w:rPr>
          <w:rFonts w:ascii="Times New Roman" w:hAnsi="Times New Roman" w:cs="Times New Roman"/>
          <w:bCs/>
          <w:sz w:val="28"/>
          <w:szCs w:val="28"/>
        </w:rPr>
        <w:t>редприятие как объект гражданских правоотношений</w:t>
      </w:r>
      <w:r>
        <w:rPr>
          <w:rFonts w:ascii="Times New Roman" w:hAnsi="Times New Roman" w:cs="Times New Roman"/>
          <w:bCs/>
          <w:sz w:val="28"/>
          <w:szCs w:val="28"/>
        </w:rPr>
        <w:t>;</w:t>
      </w:r>
    </w:p>
    <w:p w14:paraId="02F8F041" w14:textId="77B20899" w:rsidR="00194E7F" w:rsidRDefault="00194E7F" w:rsidP="00194E7F">
      <w:pPr>
        <w:tabs>
          <w:tab w:val="left" w:pos="1080"/>
        </w:tabs>
        <w:spacing w:line="360" w:lineRule="auto"/>
        <w:ind w:firstLine="709"/>
        <w:contextualSpacing/>
        <w:jc w:val="both"/>
        <w:rPr>
          <w:rFonts w:ascii="Times New Roman" w:hAnsi="Times New Roman" w:cs="Times New Roman"/>
          <w:bCs/>
          <w:sz w:val="28"/>
          <w:szCs w:val="28"/>
        </w:rPr>
      </w:pPr>
      <w:r w:rsidRPr="00BC58BA">
        <w:rPr>
          <w:rFonts w:ascii="Times New Roman" w:hAnsi="Times New Roman" w:cs="Times New Roman"/>
          <w:sz w:val="28"/>
          <w:szCs w:val="28"/>
        </w:rPr>
        <w:t>−</w:t>
      </w:r>
      <w:r>
        <w:rPr>
          <w:rFonts w:ascii="Times New Roman" w:hAnsi="Times New Roman" w:cs="Times New Roman"/>
          <w:sz w:val="28"/>
          <w:szCs w:val="28"/>
        </w:rPr>
        <w:t> </w:t>
      </w:r>
      <w:r>
        <w:rPr>
          <w:rFonts w:ascii="Times New Roman" w:hAnsi="Times New Roman" w:cs="Times New Roman"/>
          <w:sz w:val="28"/>
          <w:szCs w:val="28"/>
        </w:rPr>
        <w:t>проанализировать п</w:t>
      </w:r>
      <w:r w:rsidRPr="00E106A5">
        <w:rPr>
          <w:rFonts w:ascii="Times New Roman" w:hAnsi="Times New Roman" w:cs="Times New Roman"/>
          <w:bCs/>
          <w:sz w:val="28"/>
          <w:szCs w:val="28"/>
        </w:rPr>
        <w:t>равовое регулирование наследования предприятия</w:t>
      </w:r>
      <w:r>
        <w:rPr>
          <w:rFonts w:ascii="Times New Roman" w:hAnsi="Times New Roman" w:cs="Times New Roman"/>
          <w:bCs/>
          <w:sz w:val="28"/>
          <w:szCs w:val="28"/>
        </w:rPr>
        <w:t>;</w:t>
      </w:r>
    </w:p>
    <w:p w14:paraId="0400BB6A" w14:textId="392ADF8B" w:rsidR="00194E7F" w:rsidRDefault="00194E7F" w:rsidP="00194E7F">
      <w:pPr>
        <w:tabs>
          <w:tab w:val="left" w:pos="1080"/>
        </w:tabs>
        <w:spacing w:line="360" w:lineRule="auto"/>
        <w:ind w:firstLine="709"/>
        <w:contextualSpacing/>
        <w:jc w:val="both"/>
        <w:rPr>
          <w:rFonts w:ascii="Times New Roman" w:hAnsi="Times New Roman" w:cs="Times New Roman"/>
          <w:sz w:val="28"/>
          <w:szCs w:val="28"/>
        </w:rPr>
      </w:pPr>
      <w:r w:rsidRPr="00BC58BA">
        <w:rPr>
          <w:rFonts w:ascii="Times New Roman" w:hAnsi="Times New Roman" w:cs="Times New Roman"/>
          <w:sz w:val="28"/>
          <w:szCs w:val="28"/>
        </w:rPr>
        <w:t>−</w:t>
      </w:r>
      <w:r>
        <w:rPr>
          <w:rFonts w:ascii="Times New Roman" w:hAnsi="Times New Roman" w:cs="Times New Roman"/>
          <w:sz w:val="28"/>
          <w:szCs w:val="28"/>
        </w:rPr>
        <w:t> </w:t>
      </w:r>
      <w:r>
        <w:rPr>
          <w:rFonts w:ascii="Times New Roman" w:hAnsi="Times New Roman" w:cs="Times New Roman"/>
          <w:sz w:val="28"/>
          <w:szCs w:val="28"/>
        </w:rPr>
        <w:t>рассмотреть о</w:t>
      </w:r>
      <w:r w:rsidRPr="00E106A5">
        <w:rPr>
          <w:rFonts w:ascii="Times New Roman" w:hAnsi="Times New Roman" w:cs="Times New Roman"/>
          <w:bCs/>
          <w:sz w:val="28"/>
          <w:szCs w:val="28"/>
        </w:rPr>
        <w:t>тветственность наследника по обязательствам наследодателя</w:t>
      </w:r>
      <w:r>
        <w:rPr>
          <w:rFonts w:ascii="Times New Roman" w:hAnsi="Times New Roman" w:cs="Times New Roman"/>
          <w:bCs/>
          <w:sz w:val="28"/>
          <w:szCs w:val="28"/>
        </w:rPr>
        <w:t xml:space="preserve"> при наследовании предприятия</w:t>
      </w:r>
      <w:r>
        <w:rPr>
          <w:rFonts w:ascii="Times New Roman" w:hAnsi="Times New Roman" w:cs="Times New Roman"/>
          <w:bCs/>
          <w:sz w:val="28"/>
          <w:szCs w:val="28"/>
        </w:rPr>
        <w:t>.</w:t>
      </w:r>
    </w:p>
    <w:p w14:paraId="64F59CF0" w14:textId="77777777" w:rsidR="00E329A2" w:rsidRDefault="00E329A2" w:rsidP="00E329A2">
      <w:pPr>
        <w:tabs>
          <w:tab w:val="left" w:pos="1080"/>
        </w:tabs>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Методы исследования: </w:t>
      </w:r>
      <w:r w:rsidRPr="00BC58BA">
        <w:rPr>
          <w:rFonts w:ascii="Times New Roman" w:hAnsi="Times New Roman" w:cs="Times New Roman"/>
          <w:sz w:val="28"/>
          <w:szCs w:val="28"/>
        </w:rPr>
        <w:t>обобщение и систематизация</w:t>
      </w:r>
      <w:r>
        <w:rPr>
          <w:rFonts w:ascii="Times New Roman" w:hAnsi="Times New Roman" w:cs="Times New Roman"/>
          <w:sz w:val="28"/>
          <w:szCs w:val="28"/>
        </w:rPr>
        <w:t xml:space="preserve">, применялись в ходе поиска </w:t>
      </w:r>
      <w:r w:rsidRPr="00BC58BA">
        <w:rPr>
          <w:rFonts w:ascii="Times New Roman" w:hAnsi="Times New Roman" w:cs="Times New Roman"/>
          <w:sz w:val="28"/>
          <w:szCs w:val="28"/>
        </w:rPr>
        <w:t xml:space="preserve">научной литературы по теме </w:t>
      </w:r>
      <w:r>
        <w:rPr>
          <w:rFonts w:ascii="Times New Roman" w:hAnsi="Times New Roman" w:cs="Times New Roman"/>
          <w:sz w:val="28"/>
          <w:szCs w:val="28"/>
        </w:rPr>
        <w:t xml:space="preserve">работы, </w:t>
      </w:r>
      <w:r w:rsidRPr="00BC58BA">
        <w:rPr>
          <w:rFonts w:ascii="Times New Roman" w:hAnsi="Times New Roman" w:cs="Times New Roman"/>
          <w:sz w:val="28"/>
          <w:szCs w:val="28"/>
        </w:rPr>
        <w:t>анализ и синтез</w:t>
      </w:r>
      <w:r>
        <w:rPr>
          <w:rFonts w:ascii="Times New Roman" w:hAnsi="Times New Roman" w:cs="Times New Roman"/>
          <w:sz w:val="28"/>
          <w:szCs w:val="28"/>
        </w:rPr>
        <w:t xml:space="preserve"> </w:t>
      </w:r>
      <w:r w:rsidRPr="00BC58BA">
        <w:rPr>
          <w:rFonts w:ascii="Times New Roman" w:hAnsi="Times New Roman" w:cs="Times New Roman"/>
          <w:sz w:val="28"/>
          <w:szCs w:val="28"/>
        </w:rPr>
        <w:t>применялись в ходе работы с научной литературой</w:t>
      </w:r>
      <w:r>
        <w:rPr>
          <w:rFonts w:ascii="Times New Roman" w:hAnsi="Times New Roman" w:cs="Times New Roman"/>
          <w:sz w:val="28"/>
          <w:szCs w:val="28"/>
        </w:rPr>
        <w:t>, ф</w:t>
      </w:r>
      <w:r w:rsidRPr="00BC58BA">
        <w:rPr>
          <w:rFonts w:ascii="Times New Roman" w:hAnsi="Times New Roman" w:cs="Times New Roman"/>
          <w:sz w:val="28"/>
          <w:szCs w:val="28"/>
        </w:rPr>
        <w:t>ормально-логический метод</w:t>
      </w:r>
      <w:r>
        <w:rPr>
          <w:rFonts w:ascii="Times New Roman" w:hAnsi="Times New Roman" w:cs="Times New Roman"/>
          <w:sz w:val="28"/>
          <w:szCs w:val="28"/>
        </w:rPr>
        <w:t xml:space="preserve"> </w:t>
      </w:r>
      <w:r w:rsidRPr="00BC58BA">
        <w:rPr>
          <w:rFonts w:ascii="Times New Roman" w:hAnsi="Times New Roman" w:cs="Times New Roman"/>
          <w:sz w:val="28"/>
          <w:szCs w:val="28"/>
        </w:rPr>
        <w:t>использовался при анализе норм законодательства Российской Федерации</w:t>
      </w:r>
      <w:r>
        <w:rPr>
          <w:rFonts w:ascii="Times New Roman" w:hAnsi="Times New Roman" w:cs="Times New Roman"/>
          <w:sz w:val="28"/>
          <w:szCs w:val="28"/>
        </w:rPr>
        <w:t xml:space="preserve">, </w:t>
      </w:r>
      <w:r w:rsidRPr="00BC58BA">
        <w:rPr>
          <w:rFonts w:ascii="Times New Roman" w:hAnsi="Times New Roman" w:cs="Times New Roman"/>
          <w:sz w:val="28"/>
          <w:szCs w:val="28"/>
        </w:rPr>
        <w:t>системно-структурный метод использовался при построении содержания работы</w:t>
      </w:r>
      <w:r>
        <w:rPr>
          <w:rFonts w:ascii="Times New Roman" w:hAnsi="Times New Roman" w:cs="Times New Roman"/>
          <w:sz w:val="28"/>
          <w:szCs w:val="28"/>
        </w:rPr>
        <w:t>.</w:t>
      </w:r>
    </w:p>
    <w:p w14:paraId="3D92984D" w14:textId="5BFFD699" w:rsidR="00E329A2" w:rsidRDefault="00E329A2" w:rsidP="00E329A2">
      <w:pPr>
        <w:tabs>
          <w:tab w:val="left" w:pos="1080"/>
        </w:tabs>
        <w:spacing w:after="0" w:line="360" w:lineRule="auto"/>
        <w:ind w:firstLine="709"/>
        <w:contextualSpacing/>
        <w:jc w:val="both"/>
        <w:rPr>
          <w:rFonts w:ascii="Times New Roman" w:hAnsi="Times New Roman" w:cs="Times New Roman"/>
          <w:bCs/>
          <w:sz w:val="28"/>
          <w:szCs w:val="28"/>
        </w:rPr>
      </w:pPr>
      <w:r>
        <w:rPr>
          <w:rFonts w:ascii="Times New Roman" w:hAnsi="Times New Roman"/>
          <w:bCs/>
          <w:sz w:val="28"/>
          <w:szCs w:val="28"/>
        </w:rPr>
        <w:lastRenderedPageBreak/>
        <w:t xml:space="preserve">Научная новизна исследования заключается в том, что в работе отмечены проблемы </w:t>
      </w:r>
      <w:r>
        <w:rPr>
          <w:rFonts w:ascii="Times New Roman" w:hAnsi="Times New Roman" w:cs="Times New Roman"/>
          <w:sz w:val="28"/>
          <w:szCs w:val="28"/>
        </w:rPr>
        <w:t xml:space="preserve">теории и практики наследования </w:t>
      </w:r>
      <w:r w:rsidR="00194E7F">
        <w:rPr>
          <w:rFonts w:ascii="Times New Roman" w:eastAsiaTheme="minorHAnsi" w:hAnsi="Times New Roman" w:cs="Times New Roman"/>
          <w:sz w:val="28"/>
          <w:szCs w:val="28"/>
          <w:lang w:eastAsia="en-US"/>
        </w:rPr>
        <w:t xml:space="preserve">элементов </w:t>
      </w:r>
      <w:r w:rsidR="00194E7F">
        <w:rPr>
          <w:rFonts w:ascii="Times New Roman" w:hAnsi="Times New Roman" w:cs="Times New Roman"/>
          <w:bCs/>
          <w:sz w:val="28"/>
          <w:szCs w:val="28"/>
        </w:rPr>
        <w:t xml:space="preserve">предпринимательской деятельности </w:t>
      </w:r>
      <w:r w:rsidR="00194E7F">
        <w:rPr>
          <w:rFonts w:ascii="Times New Roman" w:hAnsi="Times New Roman" w:cs="Times New Roman"/>
          <w:bCs/>
          <w:sz w:val="28"/>
          <w:szCs w:val="28"/>
        </w:rPr>
        <w:t xml:space="preserve">(бизнеса) </w:t>
      </w:r>
      <w:r>
        <w:rPr>
          <w:rFonts w:ascii="Times New Roman" w:hAnsi="Times New Roman" w:cs="Times New Roman"/>
          <w:sz w:val="28"/>
          <w:szCs w:val="28"/>
        </w:rPr>
        <w:t>в гражданском праве Российской Федерации и предложены пути их возможного решения.</w:t>
      </w:r>
    </w:p>
    <w:p w14:paraId="3BE99824" w14:textId="40BD5EB6" w:rsidR="00E329A2" w:rsidRPr="001F3B32" w:rsidRDefault="00E329A2" w:rsidP="00E329A2">
      <w:pPr>
        <w:tabs>
          <w:tab w:val="left" w:pos="1080"/>
        </w:tabs>
        <w:spacing w:line="360" w:lineRule="auto"/>
        <w:ind w:firstLine="709"/>
        <w:contextualSpacing/>
        <w:jc w:val="both"/>
        <w:rPr>
          <w:rFonts w:ascii="Times New Roman" w:hAnsi="Times New Roman" w:cs="Times New Roman"/>
          <w:sz w:val="28"/>
          <w:szCs w:val="28"/>
        </w:rPr>
      </w:pPr>
      <w:r>
        <w:rPr>
          <w:rFonts w:ascii="Times New Roman" w:hAnsi="Times New Roman"/>
          <w:bCs/>
          <w:sz w:val="28"/>
          <w:szCs w:val="28"/>
        </w:rPr>
        <w:t xml:space="preserve">Информационная основа исследования представлена учебными пособиями, монографиями, материалами периодической печати учёных, занимавшихся ранее изучением наследования </w:t>
      </w:r>
      <w:r w:rsidR="00194E7F">
        <w:rPr>
          <w:rFonts w:ascii="Times New Roman" w:eastAsiaTheme="minorHAnsi" w:hAnsi="Times New Roman" w:cs="Times New Roman"/>
          <w:sz w:val="28"/>
          <w:szCs w:val="28"/>
          <w:lang w:eastAsia="en-US"/>
        </w:rPr>
        <w:t xml:space="preserve">элементов </w:t>
      </w:r>
      <w:r w:rsidR="00194E7F">
        <w:rPr>
          <w:rFonts w:ascii="Times New Roman" w:hAnsi="Times New Roman" w:cs="Times New Roman"/>
          <w:bCs/>
          <w:sz w:val="28"/>
          <w:szCs w:val="28"/>
        </w:rPr>
        <w:t>предпринимательской деятельности (бизнеса)</w:t>
      </w:r>
      <w:r w:rsidR="00194E7F">
        <w:rPr>
          <w:rFonts w:ascii="Times New Roman" w:hAnsi="Times New Roman" w:cs="Times New Roman"/>
          <w:bCs/>
          <w:sz w:val="28"/>
          <w:szCs w:val="28"/>
        </w:rPr>
        <w:t xml:space="preserve"> </w:t>
      </w:r>
      <w:r>
        <w:rPr>
          <w:rFonts w:ascii="Times New Roman" w:hAnsi="Times New Roman"/>
          <w:bCs/>
          <w:sz w:val="28"/>
          <w:szCs w:val="28"/>
        </w:rPr>
        <w:t>в гражданском праве России</w:t>
      </w:r>
      <w:r>
        <w:rPr>
          <w:rFonts w:ascii="Times New Roman" w:hAnsi="Times New Roman" w:cs="Times New Roman"/>
          <w:sz w:val="28"/>
          <w:szCs w:val="28"/>
        </w:rPr>
        <w:t>. Также информационную основу составили нормативные правовые акты Российской Федерации, материалы судебной практики.</w:t>
      </w:r>
    </w:p>
    <w:p w14:paraId="0B7E7293" w14:textId="4BCB3445" w:rsidR="00E329A2" w:rsidRPr="00BC58BA" w:rsidRDefault="00E329A2" w:rsidP="00E329A2">
      <w:pPr>
        <w:tabs>
          <w:tab w:val="left" w:pos="1080"/>
        </w:tabs>
        <w:spacing w:line="360" w:lineRule="auto"/>
        <w:ind w:firstLine="709"/>
        <w:contextualSpacing/>
        <w:jc w:val="both"/>
        <w:rPr>
          <w:rFonts w:ascii="Times New Roman" w:hAnsi="Times New Roman" w:cs="Times New Roman"/>
          <w:sz w:val="28"/>
          <w:szCs w:val="28"/>
        </w:rPr>
      </w:pPr>
      <w:r w:rsidRPr="001F3B32">
        <w:rPr>
          <w:rFonts w:ascii="Times New Roman" w:hAnsi="Times New Roman" w:cs="Times New Roman"/>
          <w:sz w:val="28"/>
          <w:szCs w:val="28"/>
        </w:rPr>
        <w:t>Теоретическое значение</w:t>
      </w:r>
      <w:r>
        <w:rPr>
          <w:rFonts w:ascii="Times New Roman" w:hAnsi="Times New Roman" w:cs="Times New Roman"/>
          <w:sz w:val="28"/>
          <w:szCs w:val="28"/>
        </w:rPr>
        <w:t xml:space="preserve"> дипломной работы </w:t>
      </w:r>
      <w:r w:rsidRPr="001F3B32">
        <w:rPr>
          <w:rFonts w:ascii="Times New Roman" w:hAnsi="Times New Roman" w:cs="Times New Roman"/>
          <w:sz w:val="28"/>
          <w:szCs w:val="28"/>
        </w:rPr>
        <w:t xml:space="preserve">заключается в возможности </w:t>
      </w:r>
      <w:r>
        <w:rPr>
          <w:rFonts w:ascii="Times New Roman" w:hAnsi="Times New Roman" w:cs="Times New Roman"/>
          <w:sz w:val="28"/>
          <w:szCs w:val="28"/>
        </w:rPr>
        <w:t>использования полученных</w:t>
      </w:r>
      <w:r w:rsidRPr="001F3B32">
        <w:rPr>
          <w:rFonts w:ascii="Times New Roman" w:hAnsi="Times New Roman" w:cs="Times New Roman"/>
          <w:sz w:val="28"/>
          <w:szCs w:val="28"/>
        </w:rPr>
        <w:t xml:space="preserve"> результатов </w:t>
      </w:r>
      <w:r>
        <w:rPr>
          <w:rFonts w:ascii="Times New Roman" w:hAnsi="Times New Roman" w:cs="Times New Roman"/>
          <w:sz w:val="28"/>
          <w:szCs w:val="28"/>
        </w:rPr>
        <w:t>в учебном процессе и научно-исследовательской работе по теме дальнейшего исследования н</w:t>
      </w:r>
      <w:r w:rsidRPr="003763C1">
        <w:rPr>
          <w:rFonts w:ascii="Times New Roman" w:hAnsi="Times New Roman" w:cs="Times New Roman"/>
          <w:sz w:val="28"/>
          <w:szCs w:val="28"/>
        </w:rPr>
        <w:t>аследовани</w:t>
      </w:r>
      <w:r>
        <w:rPr>
          <w:rFonts w:ascii="Times New Roman" w:hAnsi="Times New Roman" w:cs="Times New Roman"/>
          <w:sz w:val="28"/>
          <w:szCs w:val="28"/>
        </w:rPr>
        <w:t xml:space="preserve">я </w:t>
      </w:r>
      <w:r w:rsidR="00194E7F">
        <w:rPr>
          <w:rFonts w:ascii="Times New Roman" w:hAnsi="Times New Roman" w:cs="Times New Roman"/>
          <w:sz w:val="28"/>
          <w:szCs w:val="28"/>
        </w:rPr>
        <w:t>бизнеса</w:t>
      </w:r>
      <w:r w:rsidRPr="003763C1">
        <w:rPr>
          <w:rFonts w:ascii="Times New Roman" w:hAnsi="Times New Roman" w:cs="Times New Roman"/>
          <w:sz w:val="28"/>
          <w:szCs w:val="28"/>
        </w:rPr>
        <w:t xml:space="preserve"> в гражданском праве Российской Федерации</w:t>
      </w:r>
    </w:p>
    <w:p w14:paraId="0CFE2E8C" w14:textId="277BB9FC" w:rsidR="00E329A2" w:rsidRDefault="00E329A2" w:rsidP="00E329A2">
      <w:pPr>
        <w:tabs>
          <w:tab w:val="left" w:pos="1080"/>
        </w:tabs>
        <w:spacing w:line="360" w:lineRule="auto"/>
        <w:ind w:firstLine="709"/>
        <w:contextualSpacing/>
        <w:jc w:val="both"/>
        <w:rPr>
          <w:rFonts w:ascii="Times New Roman" w:hAnsi="Times New Roman" w:cs="Times New Roman"/>
          <w:sz w:val="28"/>
          <w:szCs w:val="28"/>
        </w:rPr>
      </w:pPr>
      <w:r w:rsidRPr="00BC58BA">
        <w:rPr>
          <w:rFonts w:ascii="Times New Roman" w:hAnsi="Times New Roman" w:cs="Times New Roman"/>
          <w:sz w:val="28"/>
          <w:szCs w:val="28"/>
        </w:rPr>
        <w:t xml:space="preserve">Практическое значение дипломной работы заключается в возможности применения предложений по совершенствованию правового регулирования </w:t>
      </w:r>
      <w:r>
        <w:rPr>
          <w:rFonts w:ascii="Times New Roman" w:hAnsi="Times New Roman" w:cs="Times New Roman"/>
          <w:sz w:val="28"/>
          <w:szCs w:val="28"/>
        </w:rPr>
        <w:t>н</w:t>
      </w:r>
      <w:r w:rsidRPr="003763C1">
        <w:rPr>
          <w:rFonts w:ascii="Times New Roman" w:hAnsi="Times New Roman" w:cs="Times New Roman"/>
          <w:sz w:val="28"/>
          <w:szCs w:val="28"/>
        </w:rPr>
        <w:t>аследовани</w:t>
      </w:r>
      <w:r>
        <w:rPr>
          <w:rFonts w:ascii="Times New Roman" w:hAnsi="Times New Roman" w:cs="Times New Roman"/>
          <w:sz w:val="28"/>
          <w:szCs w:val="28"/>
        </w:rPr>
        <w:t xml:space="preserve">я </w:t>
      </w:r>
      <w:r w:rsidR="00194E7F">
        <w:rPr>
          <w:rFonts w:ascii="Times New Roman" w:hAnsi="Times New Roman" w:cs="Times New Roman"/>
          <w:sz w:val="28"/>
          <w:szCs w:val="28"/>
        </w:rPr>
        <w:t>бизнеса</w:t>
      </w:r>
      <w:r w:rsidRPr="003763C1">
        <w:rPr>
          <w:rFonts w:ascii="Times New Roman" w:hAnsi="Times New Roman" w:cs="Times New Roman"/>
          <w:sz w:val="28"/>
          <w:szCs w:val="28"/>
        </w:rPr>
        <w:t xml:space="preserve"> в гражданском праве Российской Федерации</w:t>
      </w:r>
      <w:r>
        <w:rPr>
          <w:rFonts w:ascii="Times New Roman" w:hAnsi="Times New Roman" w:cs="Times New Roman"/>
          <w:sz w:val="28"/>
          <w:szCs w:val="28"/>
        </w:rPr>
        <w:t>.</w:t>
      </w:r>
    </w:p>
    <w:p w14:paraId="0E4C6CBB" w14:textId="08297EAC" w:rsidR="00E329A2" w:rsidRPr="00C36A03" w:rsidRDefault="00E329A2" w:rsidP="00E329A2">
      <w:pPr>
        <w:tabs>
          <w:tab w:val="left" w:pos="1080"/>
        </w:tabs>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Структура дипломной работы: введение, </w:t>
      </w:r>
      <w:r w:rsidR="00194E7F">
        <w:rPr>
          <w:rFonts w:ascii="Times New Roman" w:hAnsi="Times New Roman" w:cs="Times New Roman"/>
          <w:sz w:val="28"/>
          <w:szCs w:val="28"/>
        </w:rPr>
        <w:t>три</w:t>
      </w:r>
      <w:r w:rsidRPr="001F3B32">
        <w:rPr>
          <w:rFonts w:ascii="Times New Roman" w:hAnsi="Times New Roman" w:cs="Times New Roman"/>
          <w:sz w:val="28"/>
          <w:szCs w:val="28"/>
        </w:rPr>
        <w:t xml:space="preserve"> </w:t>
      </w:r>
      <w:r>
        <w:rPr>
          <w:rFonts w:ascii="Times New Roman" w:hAnsi="Times New Roman" w:cs="Times New Roman"/>
          <w:sz w:val="28"/>
          <w:szCs w:val="28"/>
        </w:rPr>
        <w:t xml:space="preserve">главы, </w:t>
      </w:r>
      <w:r w:rsidR="00194E7F">
        <w:rPr>
          <w:rFonts w:ascii="Times New Roman" w:hAnsi="Times New Roman" w:cs="Times New Roman"/>
          <w:sz w:val="28"/>
          <w:szCs w:val="28"/>
        </w:rPr>
        <w:t>девять</w:t>
      </w:r>
      <w:r>
        <w:rPr>
          <w:rFonts w:ascii="Times New Roman" w:hAnsi="Times New Roman" w:cs="Times New Roman"/>
          <w:sz w:val="28"/>
          <w:szCs w:val="28"/>
        </w:rPr>
        <w:t xml:space="preserve"> параграфов, </w:t>
      </w:r>
      <w:r w:rsidRPr="0055482B">
        <w:rPr>
          <w:rFonts w:ascii="Times New Roman" w:hAnsi="Times New Roman" w:cs="Times New Roman"/>
          <w:sz w:val="28"/>
          <w:szCs w:val="28"/>
        </w:rPr>
        <w:t>заключени</w:t>
      </w:r>
      <w:r>
        <w:rPr>
          <w:rFonts w:ascii="Times New Roman" w:hAnsi="Times New Roman" w:cs="Times New Roman"/>
          <w:sz w:val="28"/>
          <w:szCs w:val="28"/>
        </w:rPr>
        <w:t xml:space="preserve">е, </w:t>
      </w:r>
      <w:r w:rsidRPr="0055482B">
        <w:rPr>
          <w:rFonts w:ascii="Times New Roman" w:hAnsi="Times New Roman" w:cs="Times New Roman"/>
          <w:sz w:val="28"/>
          <w:szCs w:val="28"/>
        </w:rPr>
        <w:t>спис</w:t>
      </w:r>
      <w:r>
        <w:rPr>
          <w:rFonts w:ascii="Times New Roman" w:hAnsi="Times New Roman" w:cs="Times New Roman"/>
          <w:sz w:val="28"/>
          <w:szCs w:val="28"/>
        </w:rPr>
        <w:t>ок</w:t>
      </w:r>
      <w:r w:rsidRPr="0055482B">
        <w:rPr>
          <w:rFonts w:ascii="Times New Roman" w:hAnsi="Times New Roman" w:cs="Times New Roman"/>
          <w:sz w:val="28"/>
          <w:szCs w:val="28"/>
        </w:rPr>
        <w:t xml:space="preserve"> использованных источников</w:t>
      </w:r>
      <w:r>
        <w:rPr>
          <w:rFonts w:ascii="Times New Roman" w:hAnsi="Times New Roman" w:cs="Times New Roman"/>
          <w:sz w:val="28"/>
          <w:szCs w:val="28"/>
        </w:rPr>
        <w:t xml:space="preserve">. Общий объем работы составляет </w:t>
      </w:r>
      <w:r w:rsidR="00F8417D">
        <w:rPr>
          <w:rFonts w:ascii="Times New Roman" w:hAnsi="Times New Roman" w:cs="Times New Roman"/>
          <w:sz w:val="28"/>
          <w:szCs w:val="28"/>
        </w:rPr>
        <w:t>62</w:t>
      </w:r>
      <w:r>
        <w:rPr>
          <w:rFonts w:ascii="Times New Roman" w:hAnsi="Times New Roman" w:cs="Times New Roman"/>
          <w:sz w:val="28"/>
          <w:szCs w:val="28"/>
        </w:rPr>
        <w:t xml:space="preserve"> страни</w:t>
      </w:r>
      <w:r w:rsidR="00F8417D">
        <w:rPr>
          <w:rFonts w:ascii="Times New Roman" w:hAnsi="Times New Roman" w:cs="Times New Roman"/>
          <w:sz w:val="28"/>
          <w:szCs w:val="28"/>
        </w:rPr>
        <w:t>цы</w:t>
      </w:r>
      <w:r>
        <w:rPr>
          <w:rFonts w:ascii="Times New Roman" w:hAnsi="Times New Roman" w:cs="Times New Roman"/>
          <w:sz w:val="28"/>
          <w:szCs w:val="28"/>
        </w:rPr>
        <w:t>.</w:t>
      </w:r>
    </w:p>
    <w:p w14:paraId="26A7602D" w14:textId="77777777" w:rsidR="00E329A2" w:rsidRDefault="00E329A2" w:rsidP="00E106A5">
      <w:pPr>
        <w:tabs>
          <w:tab w:val="left" w:pos="1080"/>
        </w:tabs>
        <w:spacing w:after="0"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br w:type="page"/>
      </w:r>
    </w:p>
    <w:p w14:paraId="76AD5F06" w14:textId="0AF2FB82" w:rsidR="00E106A5" w:rsidRDefault="00E106A5" w:rsidP="00E106A5">
      <w:pPr>
        <w:tabs>
          <w:tab w:val="left" w:pos="1080"/>
        </w:tabs>
        <w:spacing w:after="0" w:line="360" w:lineRule="auto"/>
        <w:contextualSpacing/>
        <w:jc w:val="center"/>
        <w:rPr>
          <w:rFonts w:ascii="Times New Roman" w:hAnsi="Times New Roman" w:cs="Times New Roman"/>
          <w:b/>
          <w:sz w:val="28"/>
          <w:szCs w:val="28"/>
        </w:rPr>
      </w:pPr>
      <w:r w:rsidRPr="004E4D35">
        <w:rPr>
          <w:rFonts w:ascii="Times New Roman" w:hAnsi="Times New Roman" w:cs="Times New Roman"/>
          <w:b/>
          <w:sz w:val="28"/>
          <w:szCs w:val="28"/>
        </w:rPr>
        <w:lastRenderedPageBreak/>
        <w:t>ГЛАВА 1</w:t>
      </w:r>
      <w:r w:rsidR="00A82793">
        <w:rPr>
          <w:rFonts w:ascii="Times New Roman" w:hAnsi="Times New Roman" w:cs="Times New Roman"/>
          <w:b/>
          <w:sz w:val="28"/>
          <w:szCs w:val="28"/>
        </w:rPr>
        <w:t xml:space="preserve">. </w:t>
      </w:r>
      <w:r w:rsidR="00DA307B" w:rsidRPr="00DA307B">
        <w:rPr>
          <w:rFonts w:ascii="Times New Roman" w:hAnsi="Times New Roman" w:cs="Times New Roman"/>
          <w:b/>
          <w:sz w:val="28"/>
          <w:szCs w:val="28"/>
        </w:rPr>
        <w:t>ТЕОРЕТИЧЕСКИЕ АСПЕКТЫ НАСЛЕДОВАНИЯ БИЗНЕСА В ГРАЖАНСКОМ ПРАВЕ</w:t>
      </w:r>
    </w:p>
    <w:p w14:paraId="69215B71" w14:textId="77777777" w:rsidR="00DA307B" w:rsidRDefault="00DA307B" w:rsidP="00E106A5">
      <w:pPr>
        <w:tabs>
          <w:tab w:val="left" w:pos="1080"/>
        </w:tabs>
        <w:spacing w:after="0" w:line="360" w:lineRule="auto"/>
        <w:contextualSpacing/>
        <w:jc w:val="center"/>
        <w:rPr>
          <w:rFonts w:ascii="Times New Roman" w:hAnsi="Times New Roman" w:cs="Times New Roman"/>
          <w:sz w:val="28"/>
          <w:szCs w:val="28"/>
        </w:rPr>
      </w:pPr>
    </w:p>
    <w:p w14:paraId="74236509" w14:textId="5D3D4DC9" w:rsidR="00E106A5" w:rsidRDefault="00E106A5" w:rsidP="00DA307B">
      <w:pPr>
        <w:tabs>
          <w:tab w:val="left" w:pos="1080"/>
        </w:tabs>
        <w:spacing w:after="0" w:line="360" w:lineRule="auto"/>
        <w:ind w:firstLine="709"/>
        <w:contextualSpacing/>
        <w:jc w:val="both"/>
        <w:rPr>
          <w:rFonts w:ascii="Times New Roman" w:hAnsi="Times New Roman" w:cs="Times New Roman"/>
          <w:b/>
          <w:sz w:val="28"/>
          <w:szCs w:val="28"/>
        </w:rPr>
      </w:pPr>
      <w:r w:rsidRPr="004E4D35">
        <w:rPr>
          <w:rFonts w:ascii="Times New Roman" w:hAnsi="Times New Roman" w:cs="Times New Roman"/>
          <w:b/>
          <w:sz w:val="28"/>
          <w:szCs w:val="28"/>
        </w:rPr>
        <w:t>1.1.</w:t>
      </w:r>
      <w:r>
        <w:rPr>
          <w:rFonts w:ascii="Times New Roman" w:hAnsi="Times New Roman" w:cs="Times New Roman"/>
          <w:b/>
          <w:sz w:val="28"/>
          <w:szCs w:val="28"/>
        </w:rPr>
        <w:t> </w:t>
      </w:r>
      <w:r w:rsidR="00DA307B" w:rsidRPr="00DA307B">
        <w:rPr>
          <w:rFonts w:ascii="Times New Roman" w:hAnsi="Times New Roman" w:cs="Times New Roman"/>
          <w:b/>
          <w:sz w:val="28"/>
          <w:szCs w:val="28"/>
        </w:rPr>
        <w:t>Бизнес как экономическая категория и его элементы как объекты правоотношений</w:t>
      </w:r>
    </w:p>
    <w:p w14:paraId="0CE7EDDA" w14:textId="6E64489D" w:rsidR="00E106A5" w:rsidRDefault="00E106A5" w:rsidP="00E106A5">
      <w:pPr>
        <w:pStyle w:val="ac"/>
        <w:tabs>
          <w:tab w:val="left" w:pos="1080"/>
        </w:tabs>
        <w:spacing w:after="0" w:line="360" w:lineRule="auto"/>
        <w:ind w:left="0"/>
        <w:jc w:val="center"/>
        <w:rPr>
          <w:rFonts w:ascii="Times New Roman" w:hAnsi="Times New Roman"/>
          <w:b/>
          <w:sz w:val="28"/>
          <w:szCs w:val="28"/>
        </w:rPr>
      </w:pPr>
    </w:p>
    <w:p w14:paraId="24B60160" w14:textId="096E43A3" w:rsidR="009F57D0" w:rsidRPr="009F57D0" w:rsidRDefault="009F57D0" w:rsidP="009F57D0">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Согласно этимологическому словарю </w:t>
      </w:r>
      <w:r w:rsidRPr="009F57D0">
        <w:rPr>
          <w:rFonts w:ascii="Times New Roman" w:hAnsi="Times New Roman"/>
          <w:bCs/>
          <w:sz w:val="28"/>
          <w:szCs w:val="28"/>
        </w:rPr>
        <w:t xml:space="preserve">Н.М. Шанского и Т.А. Бобровой </w:t>
      </w:r>
      <w:r>
        <w:rPr>
          <w:rFonts w:ascii="Times New Roman" w:hAnsi="Times New Roman"/>
          <w:bCs/>
          <w:sz w:val="28"/>
          <w:szCs w:val="28"/>
        </w:rPr>
        <w:t>с</w:t>
      </w:r>
      <w:r w:rsidRPr="009F57D0">
        <w:rPr>
          <w:rFonts w:ascii="Times New Roman" w:hAnsi="Times New Roman"/>
          <w:bCs/>
          <w:sz w:val="28"/>
          <w:szCs w:val="28"/>
        </w:rPr>
        <w:t xml:space="preserve">лово </w:t>
      </w:r>
      <w:r>
        <w:rPr>
          <w:rFonts w:ascii="Times New Roman" w:hAnsi="Times New Roman"/>
          <w:bCs/>
          <w:sz w:val="28"/>
          <w:szCs w:val="28"/>
        </w:rPr>
        <w:t>«</w:t>
      </w:r>
      <w:r w:rsidRPr="009F57D0">
        <w:rPr>
          <w:rFonts w:ascii="Times New Roman" w:hAnsi="Times New Roman"/>
          <w:bCs/>
          <w:sz w:val="28"/>
          <w:szCs w:val="28"/>
        </w:rPr>
        <w:t>биз</w:t>
      </w:r>
      <w:r>
        <w:rPr>
          <w:rFonts w:ascii="Times New Roman" w:hAnsi="Times New Roman"/>
          <w:bCs/>
          <w:sz w:val="28"/>
          <w:szCs w:val="28"/>
        </w:rPr>
        <w:t>н</w:t>
      </w:r>
      <w:r w:rsidRPr="009F57D0">
        <w:rPr>
          <w:rFonts w:ascii="Times New Roman" w:hAnsi="Times New Roman"/>
          <w:bCs/>
          <w:sz w:val="28"/>
          <w:szCs w:val="28"/>
        </w:rPr>
        <w:t>ес</w:t>
      </w:r>
      <w:r>
        <w:rPr>
          <w:rFonts w:ascii="Times New Roman" w:hAnsi="Times New Roman"/>
          <w:bCs/>
          <w:sz w:val="28"/>
          <w:szCs w:val="28"/>
        </w:rPr>
        <w:t>»</w:t>
      </w:r>
      <w:r w:rsidRPr="009F57D0">
        <w:rPr>
          <w:rFonts w:ascii="Times New Roman" w:hAnsi="Times New Roman"/>
          <w:bCs/>
          <w:sz w:val="28"/>
          <w:szCs w:val="28"/>
        </w:rPr>
        <w:t xml:space="preserve"> происходит от английского слова </w:t>
      </w:r>
      <w:r>
        <w:rPr>
          <w:rFonts w:ascii="Times New Roman" w:hAnsi="Times New Roman"/>
          <w:bCs/>
          <w:sz w:val="28"/>
          <w:szCs w:val="28"/>
        </w:rPr>
        <w:t>«</w:t>
      </w:r>
      <w:r w:rsidRPr="009F57D0">
        <w:rPr>
          <w:rFonts w:ascii="Times New Roman" w:hAnsi="Times New Roman"/>
          <w:bCs/>
          <w:sz w:val="28"/>
          <w:szCs w:val="28"/>
        </w:rPr>
        <w:t>business</w:t>
      </w:r>
      <w:r>
        <w:rPr>
          <w:rFonts w:ascii="Times New Roman" w:hAnsi="Times New Roman"/>
          <w:bCs/>
          <w:sz w:val="28"/>
          <w:szCs w:val="28"/>
        </w:rPr>
        <w:t>»</w:t>
      </w:r>
      <w:r w:rsidRPr="009F57D0">
        <w:rPr>
          <w:rFonts w:ascii="Times New Roman" w:hAnsi="Times New Roman"/>
          <w:bCs/>
          <w:sz w:val="28"/>
          <w:szCs w:val="28"/>
        </w:rPr>
        <w:t xml:space="preserve">, которое в свою очередь происходит от слова </w:t>
      </w:r>
      <w:r>
        <w:rPr>
          <w:rFonts w:ascii="Times New Roman" w:hAnsi="Times New Roman"/>
          <w:bCs/>
          <w:sz w:val="28"/>
          <w:szCs w:val="28"/>
        </w:rPr>
        <w:t>«</w:t>
      </w:r>
      <w:r w:rsidRPr="009F57D0">
        <w:rPr>
          <w:rFonts w:ascii="Times New Roman" w:hAnsi="Times New Roman"/>
          <w:bCs/>
          <w:sz w:val="28"/>
          <w:szCs w:val="28"/>
        </w:rPr>
        <w:t>busy</w:t>
      </w:r>
      <w:r>
        <w:rPr>
          <w:rFonts w:ascii="Times New Roman" w:hAnsi="Times New Roman"/>
          <w:bCs/>
          <w:sz w:val="28"/>
          <w:szCs w:val="28"/>
        </w:rPr>
        <w:t>»</w:t>
      </w:r>
      <w:r w:rsidRPr="009F57D0">
        <w:rPr>
          <w:rFonts w:ascii="Times New Roman" w:hAnsi="Times New Roman"/>
          <w:bCs/>
          <w:sz w:val="28"/>
          <w:szCs w:val="28"/>
        </w:rPr>
        <w:t xml:space="preserve"> (занятой), с суффиксом </w:t>
      </w:r>
      <w:r>
        <w:rPr>
          <w:rFonts w:ascii="Times New Roman" w:hAnsi="Times New Roman"/>
          <w:bCs/>
          <w:sz w:val="28"/>
          <w:szCs w:val="28"/>
        </w:rPr>
        <w:t>«</w:t>
      </w:r>
      <w:r w:rsidRPr="009F57D0">
        <w:rPr>
          <w:rFonts w:ascii="Times New Roman" w:hAnsi="Times New Roman"/>
          <w:bCs/>
          <w:sz w:val="28"/>
          <w:szCs w:val="28"/>
        </w:rPr>
        <w:t>-ness</w:t>
      </w:r>
      <w:r>
        <w:rPr>
          <w:rFonts w:ascii="Times New Roman" w:hAnsi="Times New Roman"/>
          <w:bCs/>
          <w:sz w:val="28"/>
          <w:szCs w:val="28"/>
        </w:rPr>
        <w:t>»</w:t>
      </w:r>
      <w:r w:rsidRPr="009F57D0">
        <w:rPr>
          <w:rFonts w:ascii="Times New Roman" w:hAnsi="Times New Roman"/>
          <w:bCs/>
          <w:sz w:val="28"/>
          <w:szCs w:val="28"/>
        </w:rPr>
        <w:t xml:space="preserve">, который образует существительные и указывает на состояние или качество. Таким образом, </w:t>
      </w:r>
      <w:r>
        <w:rPr>
          <w:rFonts w:ascii="Times New Roman" w:hAnsi="Times New Roman"/>
          <w:bCs/>
          <w:sz w:val="28"/>
          <w:szCs w:val="28"/>
        </w:rPr>
        <w:t>«</w:t>
      </w:r>
      <w:r w:rsidRPr="009F57D0">
        <w:rPr>
          <w:rFonts w:ascii="Times New Roman" w:hAnsi="Times New Roman"/>
          <w:bCs/>
          <w:sz w:val="28"/>
          <w:szCs w:val="28"/>
        </w:rPr>
        <w:t>business</w:t>
      </w:r>
      <w:r>
        <w:rPr>
          <w:rFonts w:ascii="Times New Roman" w:hAnsi="Times New Roman"/>
          <w:bCs/>
          <w:sz w:val="28"/>
          <w:szCs w:val="28"/>
        </w:rPr>
        <w:t>»</w:t>
      </w:r>
      <w:r w:rsidRPr="009F57D0">
        <w:rPr>
          <w:rFonts w:ascii="Times New Roman" w:hAnsi="Times New Roman"/>
          <w:bCs/>
          <w:sz w:val="28"/>
          <w:szCs w:val="28"/>
        </w:rPr>
        <w:t xml:space="preserve"> буквально означает </w:t>
      </w:r>
      <w:r>
        <w:rPr>
          <w:rFonts w:ascii="Times New Roman" w:hAnsi="Times New Roman"/>
          <w:bCs/>
          <w:sz w:val="28"/>
          <w:szCs w:val="28"/>
        </w:rPr>
        <w:t>«</w:t>
      </w:r>
      <w:r w:rsidRPr="009F57D0">
        <w:rPr>
          <w:rFonts w:ascii="Times New Roman" w:hAnsi="Times New Roman"/>
          <w:bCs/>
          <w:sz w:val="28"/>
          <w:szCs w:val="28"/>
        </w:rPr>
        <w:t>состояние занятости</w:t>
      </w:r>
      <w:r>
        <w:rPr>
          <w:rFonts w:ascii="Times New Roman" w:hAnsi="Times New Roman"/>
          <w:bCs/>
          <w:sz w:val="28"/>
          <w:szCs w:val="28"/>
        </w:rPr>
        <w:t xml:space="preserve">» </w:t>
      </w:r>
      <w:r w:rsidRPr="009F57D0">
        <w:rPr>
          <w:rFonts w:ascii="Times New Roman" w:hAnsi="Times New Roman"/>
          <w:bCs/>
          <w:sz w:val="28"/>
          <w:szCs w:val="28"/>
        </w:rPr>
        <w:t>[</w:t>
      </w:r>
      <w:r w:rsidR="006D0F52">
        <w:rPr>
          <w:rFonts w:ascii="Times New Roman" w:hAnsi="Times New Roman"/>
          <w:bCs/>
          <w:sz w:val="28"/>
          <w:szCs w:val="28"/>
        </w:rPr>
        <w:t>55</w:t>
      </w:r>
      <w:r w:rsidRPr="009F57D0">
        <w:rPr>
          <w:rFonts w:ascii="Times New Roman" w:hAnsi="Times New Roman"/>
          <w:bCs/>
          <w:sz w:val="28"/>
          <w:szCs w:val="28"/>
        </w:rPr>
        <w:t>]</w:t>
      </w:r>
    </w:p>
    <w:p w14:paraId="226EAF02" w14:textId="1657991C" w:rsidR="009F57D0" w:rsidRDefault="009F57D0" w:rsidP="009F57D0">
      <w:pPr>
        <w:pStyle w:val="ac"/>
        <w:tabs>
          <w:tab w:val="left" w:pos="1080"/>
        </w:tabs>
        <w:spacing w:after="0" w:line="360" w:lineRule="auto"/>
        <w:ind w:left="0" w:firstLine="709"/>
        <w:jc w:val="both"/>
        <w:rPr>
          <w:rFonts w:ascii="Times New Roman" w:hAnsi="Times New Roman"/>
          <w:bCs/>
          <w:sz w:val="28"/>
          <w:szCs w:val="28"/>
        </w:rPr>
      </w:pPr>
      <w:r w:rsidRPr="009F57D0">
        <w:rPr>
          <w:rFonts w:ascii="Times New Roman" w:hAnsi="Times New Roman"/>
          <w:bCs/>
          <w:sz w:val="28"/>
          <w:szCs w:val="28"/>
        </w:rPr>
        <w:t xml:space="preserve">В контексте гражданского права России, </w:t>
      </w:r>
      <w:r>
        <w:rPr>
          <w:rFonts w:ascii="Times New Roman" w:hAnsi="Times New Roman"/>
          <w:bCs/>
          <w:sz w:val="28"/>
          <w:szCs w:val="28"/>
        </w:rPr>
        <w:t xml:space="preserve">следует согласиться с позицией А.О. Колядиной, заметившей, что </w:t>
      </w:r>
      <w:r w:rsidRPr="009F57D0">
        <w:rPr>
          <w:rFonts w:ascii="Times New Roman" w:hAnsi="Times New Roman"/>
          <w:bCs/>
          <w:sz w:val="28"/>
          <w:szCs w:val="28"/>
        </w:rPr>
        <w:t>бизнес относится к деятельности, направленной на систематическое получение прибыли от использования имущества, продажи товаров, выполнения работ или оказания услуг. Эти действия должны быть зарегистрированы в соответствии с законодательством Р</w:t>
      </w:r>
      <w:r>
        <w:rPr>
          <w:rFonts w:ascii="Times New Roman" w:hAnsi="Times New Roman"/>
          <w:bCs/>
          <w:sz w:val="28"/>
          <w:szCs w:val="28"/>
        </w:rPr>
        <w:t xml:space="preserve">оссийской Федерации </w:t>
      </w:r>
      <w:r w:rsidRPr="009F57D0">
        <w:rPr>
          <w:rFonts w:ascii="Times New Roman" w:hAnsi="Times New Roman"/>
          <w:bCs/>
          <w:sz w:val="28"/>
          <w:szCs w:val="28"/>
        </w:rPr>
        <w:t>и подпадают под регулирование различными нормами гражданского права, включая, но не ограничиваясь правилами о юридических лицах, права собственности, обязательствах и договорах</w:t>
      </w:r>
      <w:r>
        <w:rPr>
          <w:rFonts w:ascii="Times New Roman" w:hAnsi="Times New Roman"/>
          <w:bCs/>
          <w:sz w:val="28"/>
          <w:szCs w:val="28"/>
        </w:rPr>
        <w:t xml:space="preserve"> </w:t>
      </w:r>
      <w:r w:rsidRPr="009F57D0">
        <w:rPr>
          <w:rFonts w:ascii="Times New Roman" w:hAnsi="Times New Roman"/>
          <w:bCs/>
          <w:sz w:val="28"/>
          <w:szCs w:val="28"/>
        </w:rPr>
        <w:t>[</w:t>
      </w:r>
      <w:r w:rsidR="006D0F52">
        <w:rPr>
          <w:rFonts w:ascii="Times New Roman" w:hAnsi="Times New Roman"/>
          <w:bCs/>
          <w:sz w:val="28"/>
          <w:szCs w:val="28"/>
        </w:rPr>
        <w:t>16</w:t>
      </w:r>
      <w:r w:rsidRPr="009F57D0">
        <w:rPr>
          <w:rFonts w:ascii="Times New Roman" w:hAnsi="Times New Roman"/>
          <w:bCs/>
          <w:sz w:val="28"/>
          <w:szCs w:val="28"/>
        </w:rPr>
        <w:t>]</w:t>
      </w:r>
      <w:r>
        <w:rPr>
          <w:rFonts w:ascii="Times New Roman" w:hAnsi="Times New Roman"/>
          <w:bCs/>
          <w:sz w:val="28"/>
          <w:szCs w:val="28"/>
        </w:rPr>
        <w:t>.</w:t>
      </w:r>
    </w:p>
    <w:p w14:paraId="79C25968" w14:textId="1C1AD482" w:rsidR="009F57D0" w:rsidRPr="009F57D0" w:rsidRDefault="009F57D0" w:rsidP="009F57D0">
      <w:pPr>
        <w:pStyle w:val="ac"/>
        <w:tabs>
          <w:tab w:val="left" w:pos="1080"/>
        </w:tabs>
        <w:spacing w:after="0" w:line="360" w:lineRule="auto"/>
        <w:ind w:left="0" w:firstLine="709"/>
        <w:jc w:val="both"/>
        <w:rPr>
          <w:rFonts w:ascii="Times New Roman" w:hAnsi="Times New Roman"/>
          <w:bCs/>
          <w:sz w:val="28"/>
          <w:szCs w:val="28"/>
        </w:rPr>
      </w:pPr>
      <w:r w:rsidRPr="009F57D0">
        <w:rPr>
          <w:rFonts w:ascii="Times New Roman" w:hAnsi="Times New Roman"/>
          <w:bCs/>
          <w:sz w:val="28"/>
          <w:szCs w:val="28"/>
        </w:rPr>
        <w:t>Конкретизируя позицию исследователя следует отметить, что Конституци</w:t>
      </w:r>
      <w:r>
        <w:rPr>
          <w:rFonts w:ascii="Times New Roman" w:hAnsi="Times New Roman"/>
          <w:bCs/>
          <w:sz w:val="28"/>
          <w:szCs w:val="28"/>
        </w:rPr>
        <w:t>и</w:t>
      </w:r>
      <w:r w:rsidRPr="009F57D0">
        <w:rPr>
          <w:rFonts w:ascii="Times New Roman" w:hAnsi="Times New Roman"/>
          <w:bCs/>
          <w:sz w:val="28"/>
          <w:szCs w:val="28"/>
        </w:rPr>
        <w:t xml:space="preserve"> Российской Федерации устанавливает правовую основу для ведения бизнеса в </w:t>
      </w:r>
      <w:r>
        <w:rPr>
          <w:rFonts w:ascii="Times New Roman" w:hAnsi="Times New Roman"/>
          <w:bCs/>
          <w:sz w:val="28"/>
          <w:szCs w:val="28"/>
        </w:rPr>
        <w:t>государстве</w:t>
      </w:r>
      <w:r w:rsidRPr="009F57D0">
        <w:rPr>
          <w:rFonts w:ascii="Times New Roman" w:hAnsi="Times New Roman"/>
          <w:bCs/>
          <w:sz w:val="28"/>
          <w:szCs w:val="28"/>
        </w:rPr>
        <w:t xml:space="preserve">, определяя основные принципы экономической деятельности, права и свободы предпринимателей, а также регулирование собственности. </w:t>
      </w:r>
      <w:r>
        <w:rPr>
          <w:rFonts w:ascii="Times New Roman" w:hAnsi="Times New Roman"/>
          <w:bCs/>
          <w:sz w:val="28"/>
          <w:szCs w:val="28"/>
        </w:rPr>
        <w:t xml:space="preserve">Например, ст. 8 </w:t>
      </w:r>
      <w:r w:rsidRPr="009F57D0">
        <w:rPr>
          <w:rFonts w:ascii="Times New Roman" w:hAnsi="Times New Roman"/>
          <w:bCs/>
          <w:sz w:val="28"/>
          <w:szCs w:val="28"/>
        </w:rPr>
        <w:t>Конституци</w:t>
      </w:r>
      <w:r>
        <w:rPr>
          <w:rFonts w:ascii="Times New Roman" w:hAnsi="Times New Roman"/>
          <w:bCs/>
          <w:sz w:val="28"/>
          <w:szCs w:val="28"/>
        </w:rPr>
        <w:t>и</w:t>
      </w:r>
      <w:r w:rsidRPr="009F57D0">
        <w:rPr>
          <w:rFonts w:ascii="Times New Roman" w:hAnsi="Times New Roman"/>
          <w:bCs/>
          <w:sz w:val="28"/>
          <w:szCs w:val="28"/>
        </w:rPr>
        <w:t xml:space="preserve"> Российской Федерации </w:t>
      </w:r>
      <w:r>
        <w:rPr>
          <w:rFonts w:ascii="Times New Roman" w:hAnsi="Times New Roman"/>
          <w:bCs/>
          <w:sz w:val="28"/>
          <w:szCs w:val="28"/>
        </w:rPr>
        <w:t>о</w:t>
      </w:r>
      <w:r w:rsidRPr="009F57D0">
        <w:rPr>
          <w:rFonts w:ascii="Times New Roman" w:hAnsi="Times New Roman"/>
          <w:bCs/>
          <w:sz w:val="28"/>
          <w:szCs w:val="28"/>
        </w:rPr>
        <w:t>пределяет, что в Российской Федерации признаются и защищаются частная, государственная, муниципальная и иные формы собственности</w:t>
      </w:r>
      <w:r>
        <w:rPr>
          <w:rFonts w:ascii="Times New Roman" w:hAnsi="Times New Roman"/>
          <w:bCs/>
          <w:sz w:val="28"/>
          <w:szCs w:val="28"/>
        </w:rPr>
        <w:t xml:space="preserve">, что </w:t>
      </w:r>
      <w:r w:rsidRPr="009F57D0">
        <w:rPr>
          <w:rFonts w:ascii="Times New Roman" w:hAnsi="Times New Roman"/>
          <w:bCs/>
          <w:sz w:val="28"/>
          <w:szCs w:val="28"/>
        </w:rPr>
        <w:t>создает правовую основу для существования частного бизнеса и гарантирует защиту прав собственников.</w:t>
      </w:r>
      <w:r>
        <w:rPr>
          <w:rFonts w:ascii="Times New Roman" w:hAnsi="Times New Roman"/>
          <w:bCs/>
          <w:sz w:val="28"/>
          <w:szCs w:val="28"/>
        </w:rPr>
        <w:t xml:space="preserve"> </w:t>
      </w:r>
      <w:r w:rsidRPr="009F57D0">
        <w:rPr>
          <w:rFonts w:ascii="Times New Roman" w:hAnsi="Times New Roman"/>
          <w:bCs/>
          <w:sz w:val="28"/>
          <w:szCs w:val="28"/>
        </w:rPr>
        <w:t xml:space="preserve">Ст. 34 Конституции Российской Федерации </w:t>
      </w:r>
      <w:r>
        <w:rPr>
          <w:rFonts w:ascii="Times New Roman" w:hAnsi="Times New Roman"/>
          <w:bCs/>
          <w:sz w:val="28"/>
          <w:szCs w:val="28"/>
        </w:rPr>
        <w:t>г</w:t>
      </w:r>
      <w:r w:rsidRPr="009F57D0">
        <w:rPr>
          <w:rFonts w:ascii="Times New Roman" w:hAnsi="Times New Roman"/>
          <w:bCs/>
          <w:sz w:val="28"/>
          <w:szCs w:val="28"/>
        </w:rPr>
        <w:t xml:space="preserve">арантирует каждому право на свободное использование своих способностей и имущества </w:t>
      </w:r>
      <w:r w:rsidR="00415E44" w:rsidRPr="00415E44">
        <w:rPr>
          <w:rFonts w:ascii="Times New Roman" w:hAnsi="Times New Roman"/>
          <w:bCs/>
          <w:sz w:val="28"/>
          <w:szCs w:val="28"/>
        </w:rPr>
        <w:t xml:space="preserve">42 конституции </w:t>
      </w:r>
      <w:r w:rsidRPr="009F57D0">
        <w:rPr>
          <w:rFonts w:ascii="Times New Roman" w:hAnsi="Times New Roman"/>
          <w:bCs/>
          <w:sz w:val="28"/>
          <w:szCs w:val="28"/>
        </w:rPr>
        <w:t xml:space="preserve">для предпринимательской и иной не </w:t>
      </w:r>
      <w:r w:rsidRPr="009F57D0">
        <w:rPr>
          <w:rFonts w:ascii="Times New Roman" w:hAnsi="Times New Roman"/>
          <w:bCs/>
          <w:sz w:val="28"/>
          <w:szCs w:val="28"/>
        </w:rPr>
        <w:lastRenderedPageBreak/>
        <w:t>запрещенной законом экономической деятельности и является основой для свободы предпринимательства</w:t>
      </w:r>
      <w:r>
        <w:rPr>
          <w:rFonts w:ascii="Times New Roman" w:hAnsi="Times New Roman"/>
          <w:bCs/>
          <w:sz w:val="28"/>
          <w:szCs w:val="28"/>
        </w:rPr>
        <w:t xml:space="preserve"> </w:t>
      </w:r>
      <w:r w:rsidRPr="009F57D0">
        <w:rPr>
          <w:rFonts w:ascii="Times New Roman" w:hAnsi="Times New Roman"/>
          <w:bCs/>
          <w:sz w:val="28"/>
          <w:szCs w:val="28"/>
        </w:rPr>
        <w:t>[</w:t>
      </w:r>
      <w:r w:rsidR="006D0F52">
        <w:rPr>
          <w:rFonts w:ascii="Times New Roman" w:hAnsi="Times New Roman"/>
          <w:bCs/>
          <w:sz w:val="28"/>
          <w:szCs w:val="28"/>
        </w:rPr>
        <w:t>15</w:t>
      </w:r>
      <w:r w:rsidRPr="009F57D0">
        <w:rPr>
          <w:rFonts w:ascii="Times New Roman" w:hAnsi="Times New Roman"/>
          <w:bCs/>
          <w:sz w:val="28"/>
          <w:szCs w:val="28"/>
        </w:rPr>
        <w:t>]</w:t>
      </w:r>
      <w:r>
        <w:rPr>
          <w:rFonts w:ascii="Times New Roman" w:hAnsi="Times New Roman"/>
          <w:bCs/>
          <w:sz w:val="28"/>
          <w:szCs w:val="28"/>
        </w:rPr>
        <w:t>.</w:t>
      </w:r>
    </w:p>
    <w:p w14:paraId="18234425" w14:textId="373999B3" w:rsidR="009F57D0" w:rsidRDefault="009F57D0" w:rsidP="00C0626E">
      <w:pPr>
        <w:pStyle w:val="ac"/>
        <w:tabs>
          <w:tab w:val="left" w:pos="1080"/>
        </w:tabs>
        <w:spacing w:after="0" w:line="360" w:lineRule="auto"/>
        <w:ind w:left="0" w:firstLine="709"/>
        <w:jc w:val="both"/>
        <w:rPr>
          <w:rFonts w:ascii="Times New Roman" w:hAnsi="Times New Roman"/>
          <w:bCs/>
          <w:sz w:val="28"/>
          <w:szCs w:val="28"/>
        </w:rPr>
      </w:pPr>
      <w:r w:rsidRPr="009F57D0">
        <w:rPr>
          <w:rFonts w:ascii="Times New Roman" w:hAnsi="Times New Roman"/>
          <w:bCs/>
          <w:sz w:val="28"/>
          <w:szCs w:val="28"/>
        </w:rPr>
        <w:t>Основные нормы, регулирующие бизнес</w:t>
      </w:r>
      <w:r w:rsidR="00415E44" w:rsidRPr="00415E44">
        <w:t xml:space="preserve"> </w:t>
      </w:r>
      <w:r w:rsidR="00415E44" w:rsidRPr="00415E44">
        <w:rPr>
          <w:rFonts w:ascii="Times New Roman" w:hAnsi="Times New Roman"/>
          <w:bCs/>
          <w:sz w:val="28"/>
          <w:szCs w:val="28"/>
        </w:rPr>
        <w:t>как экономическ</w:t>
      </w:r>
      <w:r w:rsidR="00415E44">
        <w:rPr>
          <w:rFonts w:ascii="Times New Roman" w:hAnsi="Times New Roman"/>
          <w:bCs/>
          <w:sz w:val="28"/>
          <w:szCs w:val="28"/>
        </w:rPr>
        <w:t>ую</w:t>
      </w:r>
      <w:r w:rsidR="00415E44" w:rsidRPr="00415E44">
        <w:rPr>
          <w:rFonts w:ascii="Times New Roman" w:hAnsi="Times New Roman"/>
          <w:bCs/>
          <w:sz w:val="28"/>
          <w:szCs w:val="28"/>
        </w:rPr>
        <w:t xml:space="preserve"> категори</w:t>
      </w:r>
      <w:r w:rsidR="00415E44">
        <w:rPr>
          <w:rFonts w:ascii="Times New Roman" w:hAnsi="Times New Roman"/>
          <w:bCs/>
          <w:sz w:val="28"/>
          <w:szCs w:val="28"/>
        </w:rPr>
        <w:t>ю</w:t>
      </w:r>
      <w:r w:rsidRPr="009F57D0">
        <w:rPr>
          <w:rFonts w:ascii="Times New Roman" w:hAnsi="Times New Roman"/>
          <w:bCs/>
          <w:sz w:val="28"/>
          <w:szCs w:val="28"/>
        </w:rPr>
        <w:t xml:space="preserve"> в России, включают Гражданский кодекс Российской Федерации</w:t>
      </w:r>
      <w:r w:rsidR="00415E44" w:rsidRPr="00415E44">
        <w:rPr>
          <w:rFonts w:ascii="Times New Roman" w:hAnsi="Times New Roman"/>
          <w:sz w:val="28"/>
          <w:szCs w:val="28"/>
        </w:rPr>
        <w:t xml:space="preserve"> от 30.11.1994 </w:t>
      </w:r>
      <w:r w:rsidR="00415E44">
        <w:rPr>
          <w:rFonts w:ascii="Times New Roman" w:hAnsi="Times New Roman"/>
          <w:sz w:val="28"/>
          <w:szCs w:val="28"/>
        </w:rPr>
        <w:t>№</w:t>
      </w:r>
      <w:r w:rsidR="00415E44" w:rsidRPr="00415E44">
        <w:rPr>
          <w:rFonts w:ascii="Times New Roman" w:hAnsi="Times New Roman"/>
          <w:sz w:val="28"/>
          <w:szCs w:val="28"/>
        </w:rPr>
        <w:t>51-ФЗ (ред. от 11.03.2024)</w:t>
      </w:r>
      <w:r w:rsidR="00415E44">
        <w:rPr>
          <w:rFonts w:ascii="Times New Roman" w:hAnsi="Times New Roman"/>
          <w:sz w:val="28"/>
          <w:szCs w:val="28"/>
        </w:rPr>
        <w:t xml:space="preserve"> (далее – ГК РФ)</w:t>
      </w:r>
      <w:r w:rsidR="006D0F52">
        <w:rPr>
          <w:rFonts w:ascii="Times New Roman" w:hAnsi="Times New Roman"/>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11</w:t>
      </w:r>
      <w:r w:rsidR="006D0F52" w:rsidRPr="00C0626E">
        <w:rPr>
          <w:rFonts w:ascii="Times New Roman" w:hAnsi="Times New Roman"/>
          <w:bCs/>
          <w:sz w:val="28"/>
          <w:szCs w:val="28"/>
        </w:rPr>
        <w:t>]</w:t>
      </w:r>
      <w:r w:rsidRPr="009F57D0">
        <w:rPr>
          <w:rFonts w:ascii="Times New Roman" w:hAnsi="Times New Roman"/>
          <w:bCs/>
          <w:sz w:val="28"/>
          <w:szCs w:val="28"/>
        </w:rPr>
        <w:t xml:space="preserve">, федеральные законы, </w:t>
      </w:r>
      <w:r w:rsidR="00415E44">
        <w:rPr>
          <w:rFonts w:ascii="Times New Roman" w:hAnsi="Times New Roman"/>
          <w:bCs/>
          <w:sz w:val="28"/>
          <w:szCs w:val="28"/>
        </w:rPr>
        <w:t>регулирующие</w:t>
      </w:r>
      <w:r w:rsidRPr="009F57D0">
        <w:rPr>
          <w:rFonts w:ascii="Times New Roman" w:hAnsi="Times New Roman"/>
          <w:bCs/>
          <w:sz w:val="28"/>
          <w:szCs w:val="28"/>
        </w:rPr>
        <w:t xml:space="preserve"> конкретны</w:t>
      </w:r>
      <w:r w:rsidR="00415E44">
        <w:rPr>
          <w:rFonts w:ascii="Times New Roman" w:hAnsi="Times New Roman"/>
          <w:bCs/>
          <w:sz w:val="28"/>
          <w:szCs w:val="28"/>
        </w:rPr>
        <w:t>е</w:t>
      </w:r>
      <w:r w:rsidRPr="009F57D0">
        <w:rPr>
          <w:rFonts w:ascii="Times New Roman" w:hAnsi="Times New Roman"/>
          <w:bCs/>
          <w:sz w:val="28"/>
          <w:szCs w:val="28"/>
        </w:rPr>
        <w:t xml:space="preserve"> аспект</w:t>
      </w:r>
      <w:r w:rsidR="00415E44">
        <w:rPr>
          <w:rFonts w:ascii="Times New Roman" w:hAnsi="Times New Roman"/>
          <w:bCs/>
          <w:sz w:val="28"/>
          <w:szCs w:val="28"/>
        </w:rPr>
        <w:t>ы</w:t>
      </w:r>
      <w:r w:rsidRPr="009F57D0">
        <w:rPr>
          <w:rFonts w:ascii="Times New Roman" w:hAnsi="Times New Roman"/>
          <w:bCs/>
          <w:sz w:val="28"/>
          <w:szCs w:val="28"/>
        </w:rPr>
        <w:t xml:space="preserve"> бизнеса</w:t>
      </w:r>
      <w:r w:rsidR="00C0626E">
        <w:rPr>
          <w:rFonts w:ascii="Times New Roman" w:hAnsi="Times New Roman"/>
          <w:bCs/>
          <w:sz w:val="28"/>
          <w:szCs w:val="28"/>
        </w:rPr>
        <w:t xml:space="preserve">, </w:t>
      </w:r>
      <w:r w:rsidRPr="009F57D0">
        <w:rPr>
          <w:rFonts w:ascii="Times New Roman" w:hAnsi="Times New Roman"/>
          <w:bCs/>
          <w:sz w:val="28"/>
          <w:szCs w:val="28"/>
        </w:rPr>
        <w:t xml:space="preserve">например, </w:t>
      </w:r>
      <w:r w:rsidR="00415E44" w:rsidRPr="00415E44">
        <w:rPr>
          <w:rFonts w:ascii="Times New Roman" w:hAnsi="Times New Roman"/>
          <w:bCs/>
          <w:sz w:val="28"/>
          <w:szCs w:val="28"/>
        </w:rPr>
        <w:t>Федеральный закон</w:t>
      </w:r>
      <w:r w:rsidR="00415E44">
        <w:rPr>
          <w:rFonts w:ascii="Times New Roman" w:hAnsi="Times New Roman"/>
          <w:bCs/>
          <w:sz w:val="28"/>
          <w:szCs w:val="28"/>
        </w:rPr>
        <w:t xml:space="preserve"> Российской Федерации</w:t>
      </w:r>
      <w:r w:rsidR="00415E44" w:rsidRPr="00415E44">
        <w:rPr>
          <w:rFonts w:ascii="Times New Roman" w:hAnsi="Times New Roman"/>
          <w:bCs/>
          <w:sz w:val="28"/>
          <w:szCs w:val="28"/>
        </w:rPr>
        <w:t xml:space="preserve"> от 26.07.2006 </w:t>
      </w:r>
      <w:r w:rsidR="00415E44">
        <w:rPr>
          <w:rFonts w:ascii="Times New Roman" w:hAnsi="Times New Roman"/>
          <w:bCs/>
          <w:sz w:val="28"/>
          <w:szCs w:val="28"/>
        </w:rPr>
        <w:t>№</w:t>
      </w:r>
      <w:r w:rsidR="00415E44" w:rsidRPr="00415E44">
        <w:rPr>
          <w:rFonts w:ascii="Times New Roman" w:hAnsi="Times New Roman"/>
          <w:bCs/>
          <w:sz w:val="28"/>
          <w:szCs w:val="28"/>
        </w:rPr>
        <w:t xml:space="preserve">135-ФЗ (ред. от 01.01.2024) </w:t>
      </w:r>
      <w:r w:rsidR="00415E44">
        <w:rPr>
          <w:rFonts w:ascii="Times New Roman" w:hAnsi="Times New Roman"/>
          <w:bCs/>
          <w:sz w:val="28"/>
          <w:szCs w:val="28"/>
        </w:rPr>
        <w:t>«</w:t>
      </w:r>
      <w:r w:rsidR="00415E44" w:rsidRPr="00415E44">
        <w:rPr>
          <w:rFonts w:ascii="Times New Roman" w:hAnsi="Times New Roman"/>
          <w:bCs/>
          <w:sz w:val="28"/>
          <w:szCs w:val="28"/>
        </w:rPr>
        <w:t>О защите конкуренции</w:t>
      </w:r>
      <w:r w:rsidR="00415E44">
        <w:rPr>
          <w:rFonts w:ascii="Times New Roman" w:hAnsi="Times New Roman"/>
          <w:bCs/>
          <w:sz w:val="28"/>
          <w:szCs w:val="28"/>
        </w:rPr>
        <w:t>»</w:t>
      </w:r>
      <w:r w:rsidR="00C0626E">
        <w:rPr>
          <w:rFonts w:ascii="Times New Roman" w:hAnsi="Times New Roman"/>
          <w:bCs/>
          <w:sz w:val="28"/>
          <w:szCs w:val="28"/>
        </w:rPr>
        <w:t xml:space="preserve"> </w:t>
      </w:r>
      <w:r w:rsidR="00C0626E" w:rsidRPr="00C0626E">
        <w:rPr>
          <w:rFonts w:ascii="Times New Roman" w:hAnsi="Times New Roman"/>
          <w:bCs/>
          <w:sz w:val="28"/>
          <w:szCs w:val="28"/>
        </w:rPr>
        <w:t>[</w:t>
      </w:r>
      <w:r w:rsidR="006D0F52">
        <w:rPr>
          <w:rFonts w:ascii="Times New Roman" w:hAnsi="Times New Roman"/>
          <w:bCs/>
          <w:sz w:val="28"/>
          <w:szCs w:val="28"/>
        </w:rPr>
        <w:t>26</w:t>
      </w:r>
      <w:r w:rsidR="00C0626E" w:rsidRPr="00C0626E">
        <w:rPr>
          <w:rFonts w:ascii="Times New Roman" w:hAnsi="Times New Roman"/>
          <w:bCs/>
          <w:sz w:val="28"/>
          <w:szCs w:val="28"/>
        </w:rPr>
        <w:t>]</w:t>
      </w:r>
      <w:r w:rsidR="00C0626E">
        <w:rPr>
          <w:rFonts w:ascii="Times New Roman" w:hAnsi="Times New Roman"/>
          <w:bCs/>
          <w:sz w:val="28"/>
          <w:szCs w:val="28"/>
        </w:rPr>
        <w:t xml:space="preserve"> </w:t>
      </w:r>
      <w:r w:rsidRPr="009F57D0">
        <w:rPr>
          <w:rFonts w:ascii="Times New Roman" w:hAnsi="Times New Roman"/>
          <w:bCs/>
          <w:sz w:val="28"/>
          <w:szCs w:val="28"/>
        </w:rPr>
        <w:t xml:space="preserve">и </w:t>
      </w:r>
      <w:r w:rsidR="00C0626E">
        <w:rPr>
          <w:rFonts w:ascii="Times New Roman" w:hAnsi="Times New Roman"/>
          <w:bCs/>
          <w:sz w:val="28"/>
          <w:szCs w:val="28"/>
        </w:rPr>
        <w:t>другие.</w:t>
      </w:r>
    </w:p>
    <w:p w14:paraId="6FB96BFE" w14:textId="15DE1D95" w:rsidR="00C0626E" w:rsidRDefault="00C0626E" w:rsidP="00C0626E">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Следует также обратить внимание на то, что понятие «бизнес» в российском законодательстве ен используется, вместо него тождественной является предпринимательство. На это указывает абз. 3 п.1 ст. 2 ГК РФ, которая содержит понятие предпринимательской деятельности. Из данного определения следует, что это:</w:t>
      </w:r>
    </w:p>
    <w:p w14:paraId="052190D5" w14:textId="0B590679" w:rsidR="00C0626E" w:rsidRDefault="00C0626E" w:rsidP="00C0626E">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1. Деятельность, осуществляемая субъектом (субъект предпринимательской деятельности). </w:t>
      </w:r>
      <w:r w:rsidRPr="00C0626E">
        <w:rPr>
          <w:rFonts w:ascii="Times New Roman" w:hAnsi="Times New Roman"/>
          <w:bCs/>
          <w:sz w:val="28"/>
          <w:szCs w:val="28"/>
        </w:rPr>
        <w:t>Признание лица предпринимателем определяет необходимость предъявления к его деятельности особых требований со стороны законодателя, введения в ряде случаев ограничений, а в ряде случаев - преференций. Российское законодательство содержит множество норм и даже целых институтов права, предусматривающих специальные правила организации и деятельности лиц, осуществляющих предпринимательскую деятельность. Например, предприниматели имеют исключительное право на средства индивидуализации юридического лица, товаров, предприятий (ст. 1473 -1540 ГК РФ). К обязанностям предпринимателя, например, относится ведение учета хозяйственных операций для целей контроля и налогообложения. Предприниматель имеет особенности ответственности - он может быть привлечен к ответственности независимо от вины (п. 3 ст. 401 ГК РФ)</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11</w:t>
      </w:r>
      <w:r w:rsidR="006D0F52" w:rsidRPr="00C0626E">
        <w:rPr>
          <w:rFonts w:ascii="Times New Roman" w:hAnsi="Times New Roman"/>
          <w:bCs/>
          <w:sz w:val="28"/>
          <w:szCs w:val="28"/>
        </w:rPr>
        <w:t>]</w:t>
      </w:r>
    </w:p>
    <w:p w14:paraId="513EB081" w14:textId="24BB7114" w:rsidR="00C0626E" w:rsidRPr="00C0626E" w:rsidRDefault="00C0626E" w:rsidP="00C0626E">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2. Деятельность осуществляется самостоятельно. В учебном пособии Х.И. Гаджиевой данный признак </w:t>
      </w:r>
      <w:r w:rsidRPr="00C0626E">
        <w:rPr>
          <w:rFonts w:ascii="Times New Roman" w:hAnsi="Times New Roman"/>
          <w:bCs/>
          <w:sz w:val="28"/>
          <w:szCs w:val="28"/>
        </w:rPr>
        <w:t xml:space="preserve">означает свободу в выборе направлений и методов работы, независимое принятие решений, недопустимость произвольного </w:t>
      </w:r>
      <w:r w:rsidRPr="00C0626E">
        <w:rPr>
          <w:rFonts w:ascii="Times New Roman" w:hAnsi="Times New Roman"/>
          <w:bCs/>
          <w:sz w:val="28"/>
          <w:szCs w:val="28"/>
        </w:rPr>
        <w:lastRenderedPageBreak/>
        <w:t>вмешательства кого-либо в частные дела, беспрепятственное осуществление прав, обеспечение их соблюдения, их судебную защиту</w:t>
      </w:r>
      <w:r>
        <w:rPr>
          <w:rFonts w:ascii="Times New Roman" w:hAnsi="Times New Roman"/>
          <w:bCs/>
          <w:sz w:val="28"/>
          <w:szCs w:val="28"/>
        </w:rPr>
        <w:t xml:space="preserve"> </w:t>
      </w:r>
      <w:r w:rsidRPr="00C0626E">
        <w:rPr>
          <w:rFonts w:ascii="Times New Roman" w:hAnsi="Times New Roman"/>
          <w:bCs/>
          <w:sz w:val="28"/>
          <w:szCs w:val="28"/>
        </w:rPr>
        <w:t>[</w:t>
      </w:r>
      <w:r w:rsidR="006D0F52">
        <w:rPr>
          <w:rFonts w:ascii="Times New Roman" w:hAnsi="Times New Roman"/>
          <w:bCs/>
          <w:sz w:val="28"/>
          <w:szCs w:val="28"/>
        </w:rPr>
        <w:t>9</w:t>
      </w:r>
      <w:r w:rsidRPr="00C0626E">
        <w:rPr>
          <w:rFonts w:ascii="Times New Roman" w:hAnsi="Times New Roman"/>
          <w:bCs/>
          <w:sz w:val="28"/>
          <w:szCs w:val="28"/>
        </w:rPr>
        <w:t>]</w:t>
      </w:r>
      <w:r>
        <w:rPr>
          <w:rFonts w:ascii="Times New Roman" w:hAnsi="Times New Roman"/>
          <w:bCs/>
          <w:sz w:val="28"/>
          <w:szCs w:val="28"/>
        </w:rPr>
        <w:t>.</w:t>
      </w:r>
    </w:p>
    <w:p w14:paraId="56B3A799" w14:textId="2D961B32" w:rsidR="00C0626E" w:rsidRDefault="00C0626E" w:rsidP="00C0626E">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3. Субъект предпринимательской деятельности ведёт её </w:t>
      </w:r>
      <w:r w:rsidRPr="00DA307B">
        <w:rPr>
          <w:rFonts w:ascii="Times New Roman" w:hAnsi="Times New Roman"/>
          <w:bCs/>
          <w:sz w:val="28"/>
          <w:szCs w:val="28"/>
        </w:rPr>
        <w:t>на свой риск</w:t>
      </w:r>
      <w:r>
        <w:rPr>
          <w:rFonts w:ascii="Times New Roman" w:hAnsi="Times New Roman"/>
          <w:bCs/>
          <w:sz w:val="28"/>
          <w:szCs w:val="28"/>
        </w:rPr>
        <w:t xml:space="preserve">, что означает </w:t>
      </w:r>
      <w:r w:rsidRPr="00C0626E">
        <w:rPr>
          <w:rFonts w:ascii="Times New Roman" w:hAnsi="Times New Roman"/>
          <w:bCs/>
          <w:sz w:val="28"/>
          <w:szCs w:val="28"/>
        </w:rPr>
        <w:t>возможность возникновения убытков от предпринимательской деятельности из-за нарушения контрагентами предпринимателя своих обязательств или изменения условий этой деятельности по не зависящим от предпринимателя обстоятельствам, в том числе риск неполучения ожидаемых доходов</w:t>
      </w:r>
      <w:r>
        <w:rPr>
          <w:rFonts w:ascii="Times New Roman" w:hAnsi="Times New Roman"/>
          <w:bCs/>
          <w:sz w:val="28"/>
          <w:szCs w:val="28"/>
        </w:rPr>
        <w:t>.</w:t>
      </w:r>
    </w:p>
    <w:p w14:paraId="1044CCC4" w14:textId="2AB49A39" w:rsidR="00C0626E" w:rsidRPr="00C0626E" w:rsidRDefault="00C0626E" w:rsidP="00C0626E">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4. Деятельность </w:t>
      </w:r>
      <w:r w:rsidRPr="00DA307B">
        <w:rPr>
          <w:rFonts w:ascii="Times New Roman" w:hAnsi="Times New Roman"/>
          <w:bCs/>
          <w:sz w:val="28"/>
          <w:szCs w:val="28"/>
        </w:rPr>
        <w:t>направлена</w:t>
      </w:r>
      <w:r>
        <w:rPr>
          <w:rFonts w:ascii="Times New Roman" w:hAnsi="Times New Roman"/>
          <w:bCs/>
          <w:sz w:val="28"/>
          <w:szCs w:val="28"/>
        </w:rPr>
        <w:t xml:space="preserve"> </w:t>
      </w:r>
      <w:r w:rsidRPr="00DA307B">
        <w:rPr>
          <w:rFonts w:ascii="Times New Roman" w:hAnsi="Times New Roman"/>
          <w:bCs/>
          <w:sz w:val="28"/>
          <w:szCs w:val="28"/>
        </w:rPr>
        <w:t>на систематическое получение прибыли от пользования имуществом, продажи товаров, выполнения работ или оказания услуг</w:t>
      </w:r>
      <w:r>
        <w:rPr>
          <w:rFonts w:ascii="Times New Roman" w:hAnsi="Times New Roman"/>
          <w:bCs/>
          <w:sz w:val="28"/>
          <w:szCs w:val="28"/>
        </w:rPr>
        <w:t>.</w:t>
      </w:r>
    </w:p>
    <w:p w14:paraId="032CDE0C" w14:textId="77777777" w:rsidR="00C0626E" w:rsidRDefault="009F57D0" w:rsidP="009F57D0">
      <w:pPr>
        <w:pStyle w:val="ac"/>
        <w:tabs>
          <w:tab w:val="left" w:pos="1080"/>
        </w:tabs>
        <w:spacing w:after="0" w:line="360" w:lineRule="auto"/>
        <w:ind w:left="0" w:firstLine="709"/>
        <w:jc w:val="both"/>
        <w:rPr>
          <w:rFonts w:ascii="Times New Roman" w:hAnsi="Times New Roman"/>
          <w:bCs/>
          <w:sz w:val="28"/>
          <w:szCs w:val="28"/>
        </w:rPr>
      </w:pPr>
      <w:r w:rsidRPr="009F57D0">
        <w:rPr>
          <w:rFonts w:ascii="Times New Roman" w:hAnsi="Times New Roman"/>
          <w:bCs/>
          <w:sz w:val="28"/>
          <w:szCs w:val="28"/>
        </w:rPr>
        <w:t>Бизнес в России может вестись в различных организационно-правовых формах, таких как</w:t>
      </w:r>
      <w:r w:rsidR="00C0626E">
        <w:rPr>
          <w:rFonts w:ascii="Times New Roman" w:hAnsi="Times New Roman"/>
          <w:bCs/>
          <w:sz w:val="28"/>
          <w:szCs w:val="28"/>
        </w:rPr>
        <w:t>:</w:t>
      </w:r>
    </w:p>
    <w:p w14:paraId="3DFEE727" w14:textId="14AB7EBF" w:rsidR="00C0626E" w:rsidRDefault="00C0626E" w:rsidP="009F57D0">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1. И</w:t>
      </w:r>
      <w:r w:rsidR="009F57D0" w:rsidRPr="009F57D0">
        <w:rPr>
          <w:rFonts w:ascii="Times New Roman" w:hAnsi="Times New Roman"/>
          <w:bCs/>
          <w:sz w:val="28"/>
          <w:szCs w:val="28"/>
        </w:rPr>
        <w:t>ндивидуальный предприниматель</w:t>
      </w:r>
      <w:r w:rsidR="009F1D84">
        <w:rPr>
          <w:rFonts w:ascii="Times New Roman" w:hAnsi="Times New Roman"/>
          <w:bCs/>
          <w:sz w:val="28"/>
          <w:szCs w:val="28"/>
        </w:rPr>
        <w:t xml:space="preserve"> (далее – ИП)</w:t>
      </w:r>
      <w:r w:rsidR="00986466">
        <w:rPr>
          <w:rFonts w:ascii="Times New Roman" w:hAnsi="Times New Roman"/>
          <w:bCs/>
          <w:sz w:val="28"/>
          <w:szCs w:val="28"/>
        </w:rPr>
        <w:t xml:space="preserve"> – это </w:t>
      </w:r>
      <w:r w:rsidR="00986466" w:rsidRPr="00986466">
        <w:rPr>
          <w:rFonts w:ascii="Times New Roman" w:hAnsi="Times New Roman"/>
          <w:bCs/>
          <w:sz w:val="28"/>
          <w:szCs w:val="28"/>
        </w:rPr>
        <w:t xml:space="preserve">физическое лицо, зарегистрированное в установленном законодательством порядке и осуществляющее предпринимательскую деятельность без образования юридического лица. Такое определение </w:t>
      </w:r>
      <w:r w:rsidR="00986466">
        <w:rPr>
          <w:rFonts w:ascii="Times New Roman" w:hAnsi="Times New Roman"/>
          <w:bCs/>
          <w:sz w:val="28"/>
          <w:szCs w:val="28"/>
        </w:rPr>
        <w:t>находится в п.2 ст. 11</w:t>
      </w:r>
      <w:r w:rsidR="00986466" w:rsidRPr="00986466">
        <w:rPr>
          <w:rFonts w:ascii="Times New Roman" w:hAnsi="Times New Roman"/>
          <w:bCs/>
          <w:sz w:val="28"/>
          <w:szCs w:val="28"/>
        </w:rPr>
        <w:t xml:space="preserve"> Налогов</w:t>
      </w:r>
      <w:r w:rsidR="00986466">
        <w:rPr>
          <w:rFonts w:ascii="Times New Roman" w:hAnsi="Times New Roman"/>
          <w:bCs/>
          <w:sz w:val="28"/>
          <w:szCs w:val="28"/>
        </w:rPr>
        <w:t>ого</w:t>
      </w:r>
      <w:r w:rsidR="00986466" w:rsidRPr="00986466">
        <w:rPr>
          <w:rFonts w:ascii="Times New Roman" w:hAnsi="Times New Roman"/>
          <w:bCs/>
          <w:sz w:val="28"/>
          <w:szCs w:val="28"/>
        </w:rPr>
        <w:t xml:space="preserve"> кодекс</w:t>
      </w:r>
      <w:r w:rsidR="00986466">
        <w:rPr>
          <w:rFonts w:ascii="Times New Roman" w:hAnsi="Times New Roman"/>
          <w:bCs/>
          <w:sz w:val="28"/>
          <w:szCs w:val="28"/>
        </w:rPr>
        <w:t>а</w:t>
      </w:r>
      <w:r w:rsidR="00986466" w:rsidRPr="00986466">
        <w:rPr>
          <w:rFonts w:ascii="Times New Roman" w:hAnsi="Times New Roman"/>
          <w:bCs/>
          <w:sz w:val="28"/>
          <w:szCs w:val="28"/>
        </w:rPr>
        <w:t xml:space="preserve"> Российской Федерации (от 31.07.1998 </w:t>
      </w:r>
      <w:r w:rsidR="00986466">
        <w:rPr>
          <w:rFonts w:ascii="Times New Roman" w:hAnsi="Times New Roman"/>
          <w:bCs/>
          <w:sz w:val="28"/>
          <w:szCs w:val="28"/>
        </w:rPr>
        <w:t>№</w:t>
      </w:r>
      <w:r w:rsidR="00986466" w:rsidRPr="00986466">
        <w:rPr>
          <w:rFonts w:ascii="Times New Roman" w:hAnsi="Times New Roman"/>
          <w:bCs/>
          <w:sz w:val="28"/>
          <w:szCs w:val="28"/>
        </w:rPr>
        <w:t>146-ФЗ (ред. от 01.04.2024) (</w:t>
      </w:r>
      <w:r w:rsidR="00986466">
        <w:rPr>
          <w:rFonts w:ascii="Times New Roman" w:hAnsi="Times New Roman"/>
          <w:bCs/>
          <w:sz w:val="28"/>
          <w:szCs w:val="28"/>
        </w:rPr>
        <w:t>далее – НК РФ</w:t>
      </w:r>
      <w:r w:rsidR="00986466" w:rsidRPr="00986466">
        <w:rPr>
          <w:rFonts w:ascii="Times New Roman" w:hAnsi="Times New Roman"/>
          <w:bCs/>
          <w:sz w:val="28"/>
          <w:szCs w:val="28"/>
        </w:rPr>
        <w:t>). Индивидуальное предпринимательство относится к одной из форм малого бизнеса</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25</w:t>
      </w:r>
      <w:r w:rsidR="006D0F52" w:rsidRPr="00C0626E">
        <w:rPr>
          <w:rFonts w:ascii="Times New Roman" w:hAnsi="Times New Roman"/>
          <w:bCs/>
          <w:sz w:val="28"/>
          <w:szCs w:val="28"/>
        </w:rPr>
        <w:t>]</w:t>
      </w:r>
    </w:p>
    <w:p w14:paraId="672AE52E" w14:textId="58768BEC" w:rsidR="00C0626E" w:rsidRDefault="00C0626E" w:rsidP="009F57D0">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2. О</w:t>
      </w:r>
      <w:r w:rsidR="009F57D0" w:rsidRPr="009F57D0">
        <w:rPr>
          <w:rFonts w:ascii="Times New Roman" w:hAnsi="Times New Roman"/>
          <w:bCs/>
          <w:sz w:val="28"/>
          <w:szCs w:val="28"/>
        </w:rPr>
        <w:t>бщество с ограниченной ответственностью (</w:t>
      </w:r>
      <w:r>
        <w:rPr>
          <w:rFonts w:ascii="Times New Roman" w:hAnsi="Times New Roman"/>
          <w:bCs/>
          <w:sz w:val="28"/>
          <w:szCs w:val="28"/>
        </w:rPr>
        <w:t xml:space="preserve">далее – </w:t>
      </w:r>
      <w:r w:rsidR="009F57D0" w:rsidRPr="009F57D0">
        <w:rPr>
          <w:rFonts w:ascii="Times New Roman" w:hAnsi="Times New Roman"/>
          <w:bCs/>
          <w:sz w:val="28"/>
          <w:szCs w:val="28"/>
        </w:rPr>
        <w:t xml:space="preserve">ООО), </w:t>
      </w:r>
      <w:r w:rsidR="00986466">
        <w:rPr>
          <w:rFonts w:ascii="Times New Roman" w:hAnsi="Times New Roman"/>
          <w:bCs/>
          <w:sz w:val="28"/>
          <w:szCs w:val="28"/>
        </w:rPr>
        <w:t xml:space="preserve">это </w:t>
      </w:r>
      <w:r w:rsidR="00986466" w:rsidRPr="00986466">
        <w:rPr>
          <w:rFonts w:ascii="Times New Roman" w:hAnsi="Times New Roman"/>
          <w:bCs/>
          <w:sz w:val="28"/>
          <w:szCs w:val="28"/>
        </w:rPr>
        <w:t>созданное одним или несколькими лицами хозяйственное общество, уставный капитал которого разделен на доли;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r w:rsidR="00986466">
        <w:rPr>
          <w:rFonts w:ascii="Times New Roman" w:hAnsi="Times New Roman"/>
          <w:bCs/>
          <w:sz w:val="28"/>
          <w:szCs w:val="28"/>
        </w:rPr>
        <w:t xml:space="preserve"> (п.1 ст. 2 </w:t>
      </w:r>
      <w:r w:rsidR="00986466" w:rsidRPr="00986466">
        <w:rPr>
          <w:rFonts w:ascii="Times New Roman" w:hAnsi="Times New Roman"/>
          <w:bCs/>
          <w:sz w:val="28"/>
          <w:szCs w:val="28"/>
        </w:rPr>
        <w:t>Федеральн</w:t>
      </w:r>
      <w:r w:rsidR="00986466">
        <w:rPr>
          <w:rFonts w:ascii="Times New Roman" w:hAnsi="Times New Roman"/>
          <w:bCs/>
          <w:sz w:val="28"/>
          <w:szCs w:val="28"/>
        </w:rPr>
        <w:t>ого</w:t>
      </w:r>
      <w:r w:rsidR="00986466" w:rsidRPr="00986466">
        <w:rPr>
          <w:rFonts w:ascii="Times New Roman" w:hAnsi="Times New Roman"/>
          <w:bCs/>
          <w:sz w:val="28"/>
          <w:szCs w:val="28"/>
        </w:rPr>
        <w:t xml:space="preserve"> закон</w:t>
      </w:r>
      <w:r w:rsidR="00986466">
        <w:rPr>
          <w:rFonts w:ascii="Times New Roman" w:hAnsi="Times New Roman"/>
          <w:bCs/>
          <w:sz w:val="28"/>
          <w:szCs w:val="28"/>
        </w:rPr>
        <w:t xml:space="preserve">а Российской Федерации </w:t>
      </w:r>
      <w:r w:rsidR="00986466" w:rsidRPr="00986466">
        <w:rPr>
          <w:rFonts w:ascii="Times New Roman" w:hAnsi="Times New Roman"/>
          <w:bCs/>
          <w:sz w:val="28"/>
          <w:szCs w:val="28"/>
        </w:rPr>
        <w:t xml:space="preserve">от 08.02.1998 </w:t>
      </w:r>
      <w:r w:rsidR="00986466">
        <w:rPr>
          <w:rFonts w:ascii="Times New Roman" w:hAnsi="Times New Roman"/>
          <w:bCs/>
          <w:sz w:val="28"/>
          <w:szCs w:val="28"/>
        </w:rPr>
        <w:t>№</w:t>
      </w:r>
      <w:r w:rsidR="00986466" w:rsidRPr="00986466">
        <w:rPr>
          <w:rFonts w:ascii="Times New Roman" w:hAnsi="Times New Roman"/>
          <w:bCs/>
          <w:sz w:val="28"/>
          <w:szCs w:val="28"/>
        </w:rPr>
        <w:t xml:space="preserve">14-ФЗ (ред. от 13.06.2023) </w:t>
      </w:r>
      <w:r w:rsidR="00986466">
        <w:rPr>
          <w:rFonts w:ascii="Times New Roman" w:hAnsi="Times New Roman"/>
          <w:bCs/>
          <w:sz w:val="28"/>
          <w:szCs w:val="28"/>
        </w:rPr>
        <w:t>«</w:t>
      </w:r>
      <w:r w:rsidR="00986466" w:rsidRPr="00986466">
        <w:rPr>
          <w:rFonts w:ascii="Times New Roman" w:hAnsi="Times New Roman"/>
          <w:bCs/>
          <w:sz w:val="28"/>
          <w:szCs w:val="28"/>
        </w:rPr>
        <w:t>Об обществах с ограниченной ответственностью</w:t>
      </w:r>
      <w:r w:rsidR="00986466">
        <w:rPr>
          <w:rFonts w:ascii="Times New Roman" w:hAnsi="Times New Roman"/>
          <w:bCs/>
          <w:sz w:val="28"/>
          <w:szCs w:val="28"/>
        </w:rPr>
        <w:t>»)</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29</w:t>
      </w:r>
      <w:r w:rsidR="006D0F52" w:rsidRPr="00C0626E">
        <w:rPr>
          <w:rFonts w:ascii="Times New Roman" w:hAnsi="Times New Roman"/>
          <w:bCs/>
          <w:sz w:val="28"/>
          <w:szCs w:val="28"/>
        </w:rPr>
        <w:t>]</w:t>
      </w:r>
    </w:p>
    <w:p w14:paraId="6416B417" w14:textId="0A82B0BA" w:rsidR="00986466" w:rsidRDefault="00C0626E" w:rsidP="00C0626E">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3. А</w:t>
      </w:r>
      <w:r w:rsidR="009F57D0" w:rsidRPr="009F57D0">
        <w:rPr>
          <w:rFonts w:ascii="Times New Roman" w:hAnsi="Times New Roman"/>
          <w:bCs/>
          <w:sz w:val="28"/>
          <w:szCs w:val="28"/>
        </w:rPr>
        <w:t>кционерное общество (</w:t>
      </w:r>
      <w:r>
        <w:rPr>
          <w:rFonts w:ascii="Times New Roman" w:hAnsi="Times New Roman"/>
          <w:bCs/>
          <w:sz w:val="28"/>
          <w:szCs w:val="28"/>
        </w:rPr>
        <w:t xml:space="preserve">далее – </w:t>
      </w:r>
      <w:r w:rsidR="009F57D0" w:rsidRPr="009F57D0">
        <w:rPr>
          <w:rFonts w:ascii="Times New Roman" w:hAnsi="Times New Roman"/>
          <w:bCs/>
          <w:sz w:val="28"/>
          <w:szCs w:val="28"/>
        </w:rPr>
        <w:t>АО)</w:t>
      </w:r>
      <w:r w:rsidR="00986466">
        <w:rPr>
          <w:rFonts w:ascii="Times New Roman" w:hAnsi="Times New Roman"/>
          <w:bCs/>
          <w:sz w:val="28"/>
          <w:szCs w:val="28"/>
        </w:rPr>
        <w:t xml:space="preserve">, это </w:t>
      </w:r>
      <w:r w:rsidR="00986466" w:rsidRPr="00986466">
        <w:rPr>
          <w:rFonts w:ascii="Times New Roman" w:hAnsi="Times New Roman"/>
          <w:bCs/>
          <w:sz w:val="28"/>
          <w:szCs w:val="28"/>
        </w:rPr>
        <w:t xml:space="preserve">коммерческая организация, хозяйственное общество, его открывают с целью ведения деятельности для получения дохода. По типу юридических лиц относится к корпоративным: учредители акционерного общества формируют высший орган управления и </w:t>
      </w:r>
      <w:r w:rsidR="00986466" w:rsidRPr="00986466">
        <w:rPr>
          <w:rFonts w:ascii="Times New Roman" w:hAnsi="Times New Roman"/>
          <w:bCs/>
          <w:sz w:val="28"/>
          <w:szCs w:val="28"/>
        </w:rPr>
        <w:lastRenderedPageBreak/>
        <w:t>входят в число участников (ст. 65.1 ГК РФ).</w:t>
      </w:r>
      <w:r w:rsidR="00986466">
        <w:rPr>
          <w:rFonts w:ascii="Times New Roman" w:hAnsi="Times New Roman"/>
          <w:bCs/>
          <w:sz w:val="28"/>
          <w:szCs w:val="28"/>
        </w:rPr>
        <w:t xml:space="preserve"> Деятельность АО регулируется также </w:t>
      </w:r>
      <w:r w:rsidR="00986466" w:rsidRPr="00986466">
        <w:rPr>
          <w:rFonts w:ascii="Times New Roman" w:hAnsi="Times New Roman"/>
          <w:bCs/>
          <w:sz w:val="28"/>
          <w:szCs w:val="28"/>
        </w:rPr>
        <w:t>Федеральны</w:t>
      </w:r>
      <w:r w:rsidR="00986466">
        <w:rPr>
          <w:rFonts w:ascii="Times New Roman" w:hAnsi="Times New Roman"/>
          <w:bCs/>
          <w:sz w:val="28"/>
          <w:szCs w:val="28"/>
        </w:rPr>
        <w:t>м</w:t>
      </w:r>
      <w:r w:rsidR="00986466" w:rsidRPr="00986466">
        <w:rPr>
          <w:rFonts w:ascii="Times New Roman" w:hAnsi="Times New Roman"/>
          <w:bCs/>
          <w:sz w:val="28"/>
          <w:szCs w:val="28"/>
        </w:rPr>
        <w:t xml:space="preserve"> закон</w:t>
      </w:r>
      <w:r w:rsidR="00986466">
        <w:rPr>
          <w:rFonts w:ascii="Times New Roman" w:hAnsi="Times New Roman"/>
          <w:bCs/>
          <w:sz w:val="28"/>
          <w:szCs w:val="28"/>
        </w:rPr>
        <w:t>ом Российской Федерации</w:t>
      </w:r>
      <w:r w:rsidR="00986466" w:rsidRPr="00986466">
        <w:rPr>
          <w:rFonts w:ascii="Times New Roman" w:hAnsi="Times New Roman"/>
          <w:bCs/>
          <w:sz w:val="28"/>
          <w:szCs w:val="28"/>
        </w:rPr>
        <w:t xml:space="preserve"> от 26.12.1995 </w:t>
      </w:r>
      <w:r w:rsidR="00986466">
        <w:rPr>
          <w:rFonts w:ascii="Times New Roman" w:hAnsi="Times New Roman"/>
          <w:bCs/>
          <w:sz w:val="28"/>
          <w:szCs w:val="28"/>
        </w:rPr>
        <w:t>№</w:t>
      </w:r>
      <w:r w:rsidR="00986466" w:rsidRPr="00986466">
        <w:rPr>
          <w:rFonts w:ascii="Times New Roman" w:hAnsi="Times New Roman"/>
          <w:bCs/>
          <w:sz w:val="28"/>
          <w:szCs w:val="28"/>
        </w:rPr>
        <w:t xml:space="preserve">208-ФЗ (ред. от 25.12.2023) </w:t>
      </w:r>
      <w:r w:rsidR="00986466">
        <w:rPr>
          <w:rFonts w:ascii="Times New Roman" w:hAnsi="Times New Roman"/>
          <w:bCs/>
          <w:sz w:val="28"/>
          <w:szCs w:val="28"/>
        </w:rPr>
        <w:t>«</w:t>
      </w:r>
      <w:r w:rsidR="00986466" w:rsidRPr="00986466">
        <w:rPr>
          <w:rFonts w:ascii="Times New Roman" w:hAnsi="Times New Roman"/>
          <w:bCs/>
          <w:sz w:val="28"/>
          <w:szCs w:val="28"/>
        </w:rPr>
        <w:t>Об акционерных обществах</w:t>
      </w:r>
      <w:r w:rsidR="00986466">
        <w:rPr>
          <w:rFonts w:ascii="Times New Roman" w:hAnsi="Times New Roman"/>
          <w:bCs/>
          <w:sz w:val="28"/>
          <w:szCs w:val="28"/>
        </w:rPr>
        <w:t>»</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30</w:t>
      </w:r>
      <w:r w:rsidR="006D0F52" w:rsidRPr="00C0626E">
        <w:rPr>
          <w:rFonts w:ascii="Times New Roman" w:hAnsi="Times New Roman"/>
          <w:bCs/>
          <w:sz w:val="28"/>
          <w:szCs w:val="28"/>
        </w:rPr>
        <w:t>]</w:t>
      </w:r>
    </w:p>
    <w:p w14:paraId="1842A054" w14:textId="362E7A03" w:rsidR="00DA307B" w:rsidRPr="00DA307B" w:rsidRDefault="00986466" w:rsidP="00C0626E">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4. Другие субъекты.</w:t>
      </w:r>
      <w:r w:rsidR="009F57D0" w:rsidRPr="009F57D0">
        <w:rPr>
          <w:rFonts w:ascii="Times New Roman" w:hAnsi="Times New Roman"/>
          <w:bCs/>
          <w:sz w:val="28"/>
          <w:szCs w:val="28"/>
        </w:rPr>
        <w:t xml:space="preserve"> Каждая из этих форм имеет свои особенности регистрации, налогообложения и управления</w:t>
      </w:r>
      <w:r w:rsidR="00C0626E">
        <w:rPr>
          <w:rFonts w:ascii="Times New Roman" w:hAnsi="Times New Roman"/>
          <w:bCs/>
          <w:sz w:val="28"/>
          <w:szCs w:val="28"/>
        </w:rPr>
        <w:t>, правового регулирования.</w:t>
      </w:r>
    </w:p>
    <w:p w14:paraId="5375A9B2" w14:textId="1D8D9435" w:rsidR="00DA307B" w:rsidRPr="00DA307B" w:rsidRDefault="006C75AB" w:rsidP="009F57D0">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Предпринимательская деятельность имеет сложную структуру, включающую ряд </w:t>
      </w:r>
      <w:r w:rsidRPr="006C75AB">
        <w:rPr>
          <w:rFonts w:ascii="Times New Roman" w:hAnsi="Times New Roman"/>
          <w:bCs/>
          <w:sz w:val="28"/>
          <w:szCs w:val="28"/>
        </w:rPr>
        <w:t>элемент</w:t>
      </w:r>
      <w:r>
        <w:rPr>
          <w:rFonts w:ascii="Times New Roman" w:hAnsi="Times New Roman"/>
          <w:bCs/>
          <w:sz w:val="28"/>
          <w:szCs w:val="28"/>
        </w:rPr>
        <w:t xml:space="preserve">ов </w:t>
      </w:r>
      <w:r w:rsidRPr="006C75AB">
        <w:rPr>
          <w:rFonts w:ascii="Times New Roman" w:hAnsi="Times New Roman"/>
          <w:bCs/>
          <w:sz w:val="28"/>
          <w:szCs w:val="28"/>
        </w:rPr>
        <w:t>как объект</w:t>
      </w:r>
      <w:r>
        <w:rPr>
          <w:rFonts w:ascii="Times New Roman" w:hAnsi="Times New Roman"/>
          <w:bCs/>
          <w:sz w:val="28"/>
          <w:szCs w:val="28"/>
        </w:rPr>
        <w:t>ов</w:t>
      </w:r>
      <w:r w:rsidRPr="006C75AB">
        <w:rPr>
          <w:rFonts w:ascii="Times New Roman" w:hAnsi="Times New Roman"/>
          <w:bCs/>
          <w:sz w:val="28"/>
          <w:szCs w:val="28"/>
        </w:rPr>
        <w:t xml:space="preserve"> правоотношений</w:t>
      </w:r>
      <w:r>
        <w:rPr>
          <w:rFonts w:ascii="Times New Roman" w:hAnsi="Times New Roman"/>
          <w:bCs/>
          <w:sz w:val="28"/>
          <w:szCs w:val="28"/>
        </w:rPr>
        <w:t>, анализируя российское законодательство в неё входят:</w:t>
      </w:r>
    </w:p>
    <w:p w14:paraId="63FBE967" w14:textId="12A3C74B" w:rsidR="00DA307B" w:rsidRPr="00DA307B" w:rsidRDefault="006C75AB" w:rsidP="009F57D0">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1. К</w:t>
      </w:r>
      <w:r w:rsidR="00DA307B" w:rsidRPr="00DA307B">
        <w:rPr>
          <w:rFonts w:ascii="Times New Roman" w:hAnsi="Times New Roman"/>
          <w:bCs/>
          <w:sz w:val="28"/>
          <w:szCs w:val="28"/>
        </w:rPr>
        <w:t>оммерческие сделки</w:t>
      </w:r>
      <w:r>
        <w:rPr>
          <w:rFonts w:ascii="Times New Roman" w:hAnsi="Times New Roman"/>
          <w:bCs/>
          <w:sz w:val="28"/>
          <w:szCs w:val="28"/>
        </w:rPr>
        <w:t xml:space="preserve">. </w:t>
      </w:r>
      <w:r w:rsidRPr="006C75AB">
        <w:rPr>
          <w:rFonts w:ascii="Times New Roman" w:hAnsi="Times New Roman"/>
          <w:bCs/>
          <w:sz w:val="28"/>
          <w:szCs w:val="28"/>
        </w:rPr>
        <w:t>Ст</w:t>
      </w:r>
      <w:r>
        <w:rPr>
          <w:rFonts w:ascii="Times New Roman" w:hAnsi="Times New Roman"/>
          <w:bCs/>
          <w:sz w:val="28"/>
          <w:szCs w:val="28"/>
        </w:rPr>
        <w:t>.</w:t>
      </w:r>
      <w:r w:rsidRPr="006C75AB">
        <w:rPr>
          <w:rFonts w:ascii="Times New Roman" w:hAnsi="Times New Roman"/>
          <w:bCs/>
          <w:sz w:val="28"/>
          <w:szCs w:val="28"/>
        </w:rPr>
        <w:t xml:space="preserve"> </w:t>
      </w:r>
      <w:r>
        <w:rPr>
          <w:rFonts w:ascii="Times New Roman" w:hAnsi="Times New Roman"/>
          <w:bCs/>
          <w:sz w:val="28"/>
          <w:szCs w:val="28"/>
        </w:rPr>
        <w:t>153-181,</w:t>
      </w:r>
      <w:r w:rsidRPr="006C75AB">
        <w:rPr>
          <w:rFonts w:ascii="Times New Roman" w:hAnsi="Times New Roman"/>
          <w:bCs/>
          <w:sz w:val="28"/>
          <w:szCs w:val="28"/>
        </w:rPr>
        <w:t>421 ГК РФ устанавлива</w:t>
      </w:r>
      <w:r>
        <w:rPr>
          <w:rFonts w:ascii="Times New Roman" w:hAnsi="Times New Roman"/>
          <w:bCs/>
          <w:sz w:val="28"/>
          <w:szCs w:val="28"/>
        </w:rPr>
        <w:t>ют</w:t>
      </w:r>
      <w:r w:rsidRPr="006C75AB">
        <w:rPr>
          <w:rFonts w:ascii="Times New Roman" w:hAnsi="Times New Roman"/>
          <w:bCs/>
          <w:sz w:val="28"/>
          <w:szCs w:val="28"/>
        </w:rPr>
        <w:t xml:space="preserve">, что участники гражданского оборота вправе по своему усмотрению заключать договоры, предусмотренные законом или иные договоры. </w:t>
      </w:r>
      <w:r w:rsidR="00C531A4">
        <w:rPr>
          <w:rFonts w:ascii="Times New Roman" w:hAnsi="Times New Roman"/>
          <w:bCs/>
          <w:sz w:val="28"/>
          <w:szCs w:val="28"/>
        </w:rPr>
        <w:t>Сделки я</w:t>
      </w:r>
      <w:r w:rsidR="00C531A4" w:rsidRPr="00C531A4">
        <w:rPr>
          <w:rFonts w:ascii="Times New Roman" w:hAnsi="Times New Roman"/>
          <w:bCs/>
          <w:sz w:val="28"/>
          <w:szCs w:val="28"/>
        </w:rPr>
        <w:t xml:space="preserve">вляются основой для осуществления предпринимательской деятельности, включая куплю-продажу, аренду, лицензирование и прочие виды договорных отношений, регулируемых </w:t>
      </w:r>
      <w:r w:rsidR="00C531A4">
        <w:rPr>
          <w:rFonts w:ascii="Times New Roman" w:hAnsi="Times New Roman"/>
          <w:bCs/>
          <w:sz w:val="28"/>
          <w:szCs w:val="28"/>
        </w:rPr>
        <w:t>ГК</w:t>
      </w:r>
      <w:r w:rsidR="00C531A4" w:rsidRPr="00C531A4">
        <w:rPr>
          <w:rFonts w:ascii="Times New Roman" w:hAnsi="Times New Roman"/>
          <w:bCs/>
          <w:sz w:val="28"/>
          <w:szCs w:val="28"/>
        </w:rPr>
        <w:t xml:space="preserve"> РФ</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11</w:t>
      </w:r>
      <w:r w:rsidR="006D0F52" w:rsidRPr="00C0626E">
        <w:rPr>
          <w:rFonts w:ascii="Times New Roman" w:hAnsi="Times New Roman"/>
          <w:bCs/>
          <w:sz w:val="28"/>
          <w:szCs w:val="28"/>
        </w:rPr>
        <w:t>]</w:t>
      </w:r>
      <w:r w:rsidR="006D0F52">
        <w:rPr>
          <w:rFonts w:ascii="Times New Roman" w:hAnsi="Times New Roman"/>
          <w:bCs/>
          <w:sz w:val="28"/>
          <w:szCs w:val="28"/>
        </w:rPr>
        <w:t>.</w:t>
      </w:r>
    </w:p>
    <w:p w14:paraId="26FBEA87" w14:textId="2250884E" w:rsidR="00C531A4" w:rsidRDefault="006C75AB" w:rsidP="009F57D0">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2. П</w:t>
      </w:r>
      <w:r w:rsidR="00DA307B" w:rsidRPr="00DA307B">
        <w:rPr>
          <w:rFonts w:ascii="Times New Roman" w:hAnsi="Times New Roman"/>
          <w:bCs/>
          <w:sz w:val="28"/>
          <w:szCs w:val="28"/>
        </w:rPr>
        <w:t xml:space="preserve">редприятия </w:t>
      </w:r>
      <w:r>
        <w:rPr>
          <w:rFonts w:ascii="Times New Roman" w:hAnsi="Times New Roman"/>
          <w:bCs/>
          <w:sz w:val="28"/>
          <w:szCs w:val="28"/>
        </w:rPr>
        <w:t>как имущественные комплексы</w:t>
      </w:r>
      <w:r w:rsidR="00C531A4">
        <w:rPr>
          <w:rFonts w:ascii="Times New Roman" w:hAnsi="Times New Roman"/>
          <w:bCs/>
          <w:sz w:val="28"/>
          <w:szCs w:val="28"/>
        </w:rPr>
        <w:t>. Так, согласно ч.1 ст. 132</w:t>
      </w:r>
      <w:r w:rsidR="00C531A4" w:rsidRPr="00C531A4">
        <w:t xml:space="preserve"> </w:t>
      </w:r>
      <w:r w:rsidR="00C531A4">
        <w:rPr>
          <w:rFonts w:ascii="Times New Roman" w:hAnsi="Times New Roman"/>
          <w:bCs/>
          <w:sz w:val="28"/>
          <w:szCs w:val="28"/>
        </w:rPr>
        <w:t>ГК РФ п</w:t>
      </w:r>
      <w:r w:rsidR="00C531A4" w:rsidRPr="00C531A4">
        <w:rPr>
          <w:rFonts w:ascii="Times New Roman" w:hAnsi="Times New Roman"/>
          <w:bCs/>
          <w:sz w:val="28"/>
          <w:szCs w:val="28"/>
        </w:rPr>
        <w:t>редприятием</w:t>
      </w:r>
      <w:r w:rsidR="00C531A4">
        <w:rPr>
          <w:rFonts w:ascii="Times New Roman" w:hAnsi="Times New Roman"/>
          <w:bCs/>
          <w:sz w:val="28"/>
          <w:szCs w:val="28"/>
        </w:rPr>
        <w:t>,</w:t>
      </w:r>
      <w:r w:rsidR="00C531A4" w:rsidRPr="00C531A4">
        <w:rPr>
          <w:rFonts w:ascii="Times New Roman" w:hAnsi="Times New Roman"/>
          <w:bCs/>
          <w:sz w:val="28"/>
          <w:szCs w:val="28"/>
        </w:rPr>
        <w:t xml:space="preserve"> как объектом прав признается имущественный комплекс, используемый для осуществления предпринимательской деятельности.</w:t>
      </w:r>
      <w:r w:rsidR="00C531A4">
        <w:rPr>
          <w:rFonts w:ascii="Times New Roman" w:hAnsi="Times New Roman"/>
          <w:bCs/>
          <w:sz w:val="28"/>
          <w:szCs w:val="28"/>
        </w:rPr>
        <w:t xml:space="preserve"> </w:t>
      </w:r>
      <w:r w:rsidR="00C531A4" w:rsidRPr="00C531A4">
        <w:rPr>
          <w:rFonts w:ascii="Times New Roman" w:hAnsi="Times New Roman"/>
          <w:bCs/>
          <w:sz w:val="28"/>
          <w:szCs w:val="28"/>
        </w:rPr>
        <w:t>Предприятие в целом как имущественный комплекс признается недвижимостью</w:t>
      </w:r>
      <w:r w:rsidR="00C531A4">
        <w:rPr>
          <w:rFonts w:ascii="Times New Roman" w:hAnsi="Times New Roman"/>
          <w:bCs/>
          <w:sz w:val="28"/>
          <w:szCs w:val="28"/>
        </w:rPr>
        <w:t>, ст.</w:t>
      </w:r>
      <w:r w:rsidR="00C531A4" w:rsidRPr="00C531A4">
        <w:rPr>
          <w:rFonts w:ascii="Times New Roman" w:hAnsi="Times New Roman"/>
          <w:bCs/>
          <w:sz w:val="28"/>
          <w:szCs w:val="28"/>
        </w:rPr>
        <w:t xml:space="preserve"> 130 ГК РФ определяет недвижимость как объекты, которые не могут быть перемещены без несоразмерного ущерба их назначению.</w:t>
      </w:r>
      <w:r w:rsidR="00C531A4">
        <w:rPr>
          <w:rFonts w:ascii="Times New Roman" w:hAnsi="Times New Roman"/>
          <w:bCs/>
          <w:sz w:val="28"/>
          <w:szCs w:val="28"/>
        </w:rPr>
        <w:t xml:space="preserve"> </w:t>
      </w:r>
      <w:r w:rsidR="00C531A4" w:rsidRPr="00C531A4">
        <w:rPr>
          <w:rFonts w:ascii="Times New Roman" w:hAnsi="Times New Roman"/>
          <w:bCs/>
          <w:sz w:val="28"/>
          <w:szCs w:val="28"/>
        </w:rPr>
        <w:t>Объекты недвижимости, используемые для ведения коммерческой деятельности, такие как офисные здания, торговые центры, производственные помещения, включены в гражданский оборот и подлежат правово</w:t>
      </w:r>
      <w:r w:rsidR="00C531A4">
        <w:rPr>
          <w:rFonts w:ascii="Times New Roman" w:hAnsi="Times New Roman"/>
          <w:bCs/>
          <w:sz w:val="28"/>
          <w:szCs w:val="28"/>
        </w:rPr>
        <w:t>му</w:t>
      </w:r>
      <w:r w:rsidR="00C531A4" w:rsidRPr="00C531A4">
        <w:rPr>
          <w:rFonts w:ascii="Times New Roman" w:hAnsi="Times New Roman"/>
          <w:bCs/>
          <w:sz w:val="28"/>
          <w:szCs w:val="28"/>
        </w:rPr>
        <w:t xml:space="preserve"> </w:t>
      </w:r>
      <w:r w:rsidR="00C531A4">
        <w:rPr>
          <w:rFonts w:ascii="Times New Roman" w:hAnsi="Times New Roman"/>
          <w:bCs/>
          <w:sz w:val="28"/>
          <w:szCs w:val="28"/>
        </w:rPr>
        <w:t>регулированию</w:t>
      </w:r>
      <w:r w:rsidR="00C531A4" w:rsidRPr="00C531A4">
        <w:rPr>
          <w:rFonts w:ascii="Times New Roman" w:hAnsi="Times New Roman"/>
          <w:bCs/>
          <w:sz w:val="28"/>
          <w:szCs w:val="28"/>
        </w:rPr>
        <w:t>.</w:t>
      </w:r>
    </w:p>
    <w:p w14:paraId="52360928" w14:textId="59BC46FB" w:rsidR="00DA307B" w:rsidRPr="00DA307B" w:rsidRDefault="00C531A4" w:rsidP="009F57D0">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 </w:t>
      </w:r>
      <w:r w:rsidRPr="00C531A4">
        <w:rPr>
          <w:rFonts w:ascii="Times New Roman" w:hAnsi="Times New Roman"/>
          <w:bCs/>
          <w:sz w:val="28"/>
          <w:szCs w:val="28"/>
        </w:rPr>
        <w:t>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обозначение, товарные знаки, знаки обслуживания), и другие исключительные права, если иное не предусмотрено законом или договором.</w:t>
      </w:r>
    </w:p>
    <w:p w14:paraId="650FD771" w14:textId="4B77DF5E" w:rsidR="00DA307B" w:rsidRPr="00DA307B" w:rsidRDefault="00C531A4" w:rsidP="009F57D0">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lastRenderedPageBreak/>
        <w:t>3</w:t>
      </w:r>
      <w:r w:rsidR="006C75AB">
        <w:rPr>
          <w:rFonts w:ascii="Times New Roman" w:hAnsi="Times New Roman"/>
          <w:bCs/>
          <w:sz w:val="28"/>
          <w:szCs w:val="28"/>
        </w:rPr>
        <w:t>. И</w:t>
      </w:r>
      <w:r w:rsidR="00DA307B" w:rsidRPr="00DA307B">
        <w:rPr>
          <w:rFonts w:ascii="Times New Roman" w:hAnsi="Times New Roman"/>
          <w:bCs/>
          <w:sz w:val="28"/>
          <w:szCs w:val="28"/>
        </w:rPr>
        <w:t>нтеллектуальная собственность (патенты, товарные знаки, авторские права)</w:t>
      </w:r>
      <w:r>
        <w:rPr>
          <w:rFonts w:ascii="Times New Roman" w:hAnsi="Times New Roman"/>
          <w:bCs/>
          <w:sz w:val="28"/>
          <w:szCs w:val="28"/>
        </w:rPr>
        <w:t xml:space="preserve">. </w:t>
      </w:r>
      <w:r w:rsidRPr="00C531A4">
        <w:rPr>
          <w:rFonts w:ascii="Times New Roman" w:hAnsi="Times New Roman"/>
          <w:bCs/>
          <w:sz w:val="28"/>
          <w:szCs w:val="28"/>
        </w:rPr>
        <w:t>Ст</w:t>
      </w:r>
      <w:r>
        <w:rPr>
          <w:rFonts w:ascii="Times New Roman" w:hAnsi="Times New Roman"/>
          <w:bCs/>
          <w:sz w:val="28"/>
          <w:szCs w:val="28"/>
        </w:rPr>
        <w:t>.</w:t>
      </w:r>
      <w:r w:rsidRPr="00C531A4">
        <w:rPr>
          <w:rFonts w:ascii="Times New Roman" w:hAnsi="Times New Roman"/>
          <w:bCs/>
          <w:sz w:val="28"/>
          <w:szCs w:val="28"/>
        </w:rPr>
        <w:t xml:space="preserve"> 1225 ГК РФ определяет, что результаты интеллектуальной деятельности и средства индивидуализации, охраняемые законом, являются объектами интеллектуальной собственности</w:t>
      </w:r>
      <w:r>
        <w:rPr>
          <w:rFonts w:ascii="Times New Roman" w:hAnsi="Times New Roman"/>
          <w:bCs/>
          <w:sz w:val="28"/>
          <w:szCs w:val="28"/>
        </w:rPr>
        <w:t xml:space="preserve">. </w:t>
      </w:r>
      <w:r w:rsidRPr="00C531A4">
        <w:rPr>
          <w:rFonts w:ascii="Times New Roman" w:hAnsi="Times New Roman"/>
          <w:bCs/>
          <w:sz w:val="28"/>
          <w:szCs w:val="28"/>
        </w:rPr>
        <w:t>Интеллектуальная собственность</w:t>
      </w:r>
      <w:r>
        <w:rPr>
          <w:rFonts w:ascii="Times New Roman" w:hAnsi="Times New Roman"/>
          <w:bCs/>
          <w:sz w:val="28"/>
          <w:szCs w:val="28"/>
        </w:rPr>
        <w:t xml:space="preserve"> в</w:t>
      </w:r>
      <w:r w:rsidRPr="00C531A4">
        <w:rPr>
          <w:rFonts w:ascii="Times New Roman" w:hAnsi="Times New Roman"/>
          <w:bCs/>
          <w:sz w:val="28"/>
          <w:szCs w:val="28"/>
        </w:rPr>
        <w:t>ключает в себя результаты интеллектуальной деятельности, такие как изобретения, полезные модели, промышленные образцы, товарные знаки, авторские права, которые охраняются законом и могут быть использованы в предпринимательской деятельности.</w:t>
      </w:r>
    </w:p>
    <w:p w14:paraId="2BC8EBAF" w14:textId="57C0F759" w:rsidR="00DA307B" w:rsidRPr="00DA307B" w:rsidRDefault="006C75AB" w:rsidP="009F57D0">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5. Ф</w:t>
      </w:r>
      <w:r w:rsidR="00DA307B" w:rsidRPr="00DA307B">
        <w:rPr>
          <w:rFonts w:ascii="Times New Roman" w:hAnsi="Times New Roman"/>
          <w:bCs/>
          <w:sz w:val="28"/>
          <w:szCs w:val="28"/>
        </w:rPr>
        <w:t>инансовые отношения (</w:t>
      </w:r>
      <w:r w:rsidR="00202DE6">
        <w:rPr>
          <w:rFonts w:ascii="Times New Roman" w:hAnsi="Times New Roman"/>
          <w:bCs/>
          <w:sz w:val="28"/>
          <w:szCs w:val="28"/>
        </w:rPr>
        <w:t>о</w:t>
      </w:r>
      <w:r w:rsidR="00202DE6" w:rsidRPr="00202DE6">
        <w:rPr>
          <w:rFonts w:ascii="Times New Roman" w:hAnsi="Times New Roman"/>
          <w:bCs/>
          <w:sz w:val="28"/>
          <w:szCs w:val="28"/>
        </w:rPr>
        <w:t>хватывают банковские операции, налогообложение и финансовую отчётность, что необходимо для обеспечения управления активами и пассивами предприятия, а также соблюдения законодательных требований.</w:t>
      </w:r>
      <w:r w:rsidR="00202DE6">
        <w:rPr>
          <w:rFonts w:ascii="Times New Roman" w:hAnsi="Times New Roman"/>
          <w:bCs/>
          <w:sz w:val="28"/>
          <w:szCs w:val="28"/>
        </w:rPr>
        <w:t xml:space="preserve"> Например, с</w:t>
      </w:r>
      <w:r w:rsidR="00202DE6" w:rsidRPr="00202DE6">
        <w:rPr>
          <w:rFonts w:ascii="Times New Roman" w:hAnsi="Times New Roman"/>
          <w:bCs/>
          <w:sz w:val="28"/>
          <w:szCs w:val="28"/>
        </w:rPr>
        <w:t>т</w:t>
      </w:r>
      <w:r w:rsidR="00202DE6">
        <w:rPr>
          <w:rFonts w:ascii="Times New Roman" w:hAnsi="Times New Roman"/>
          <w:bCs/>
          <w:sz w:val="28"/>
          <w:szCs w:val="28"/>
        </w:rPr>
        <w:t>.</w:t>
      </w:r>
      <w:r w:rsidR="00202DE6" w:rsidRPr="00202DE6">
        <w:rPr>
          <w:rFonts w:ascii="Times New Roman" w:hAnsi="Times New Roman"/>
          <w:bCs/>
          <w:sz w:val="28"/>
          <w:szCs w:val="28"/>
        </w:rPr>
        <w:t xml:space="preserve"> 840 ГК РФ регулирует договор банковского счета, который является основой для проведения большинства финансовых операций предприятий.</w:t>
      </w:r>
    </w:p>
    <w:p w14:paraId="5606660D" w14:textId="5DEBD081" w:rsidR="00DA307B" w:rsidRPr="00DA307B" w:rsidRDefault="006C75AB" w:rsidP="00DA307B">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6. З</w:t>
      </w:r>
      <w:r w:rsidR="00DA307B" w:rsidRPr="00DA307B">
        <w:rPr>
          <w:rFonts w:ascii="Times New Roman" w:hAnsi="Times New Roman"/>
          <w:bCs/>
          <w:sz w:val="28"/>
          <w:szCs w:val="28"/>
        </w:rPr>
        <w:t>ащита конкуренции</w:t>
      </w:r>
      <w:r w:rsidR="00202DE6">
        <w:rPr>
          <w:rFonts w:ascii="Times New Roman" w:hAnsi="Times New Roman"/>
          <w:bCs/>
          <w:sz w:val="28"/>
          <w:szCs w:val="28"/>
        </w:rPr>
        <w:t xml:space="preserve">. </w:t>
      </w:r>
      <w:r w:rsidR="00202DE6" w:rsidRPr="00202DE6">
        <w:rPr>
          <w:rFonts w:ascii="Times New Roman" w:hAnsi="Times New Roman"/>
          <w:bCs/>
          <w:sz w:val="28"/>
          <w:szCs w:val="28"/>
        </w:rPr>
        <w:t>Ст</w:t>
      </w:r>
      <w:r w:rsidR="00202DE6">
        <w:rPr>
          <w:rFonts w:ascii="Times New Roman" w:hAnsi="Times New Roman"/>
          <w:bCs/>
          <w:sz w:val="28"/>
          <w:szCs w:val="28"/>
        </w:rPr>
        <w:t>.</w:t>
      </w:r>
      <w:r w:rsidR="00202DE6" w:rsidRPr="00202DE6">
        <w:rPr>
          <w:rFonts w:ascii="Times New Roman" w:hAnsi="Times New Roman"/>
          <w:bCs/>
          <w:sz w:val="28"/>
          <w:szCs w:val="28"/>
        </w:rPr>
        <w:t xml:space="preserve"> 10 Федерального закона</w:t>
      </w:r>
      <w:r w:rsidR="00202DE6">
        <w:rPr>
          <w:rFonts w:ascii="Times New Roman" w:hAnsi="Times New Roman"/>
          <w:bCs/>
          <w:sz w:val="28"/>
          <w:szCs w:val="28"/>
        </w:rPr>
        <w:t xml:space="preserve"> Российской Федерации</w:t>
      </w:r>
      <w:r w:rsidR="00202DE6" w:rsidRPr="00202DE6">
        <w:rPr>
          <w:rFonts w:ascii="Times New Roman" w:hAnsi="Times New Roman"/>
          <w:bCs/>
          <w:sz w:val="28"/>
          <w:szCs w:val="28"/>
        </w:rPr>
        <w:t xml:space="preserve"> от 26 июля 2006 г. </w:t>
      </w:r>
      <w:r w:rsidR="00202DE6">
        <w:rPr>
          <w:rFonts w:ascii="Times New Roman" w:hAnsi="Times New Roman"/>
          <w:bCs/>
          <w:sz w:val="28"/>
          <w:szCs w:val="28"/>
        </w:rPr>
        <w:t>№</w:t>
      </w:r>
      <w:r w:rsidR="00202DE6" w:rsidRPr="00202DE6">
        <w:rPr>
          <w:rFonts w:ascii="Times New Roman" w:hAnsi="Times New Roman"/>
          <w:bCs/>
          <w:sz w:val="28"/>
          <w:szCs w:val="28"/>
        </w:rPr>
        <w:t>135-ФЗ</w:t>
      </w:r>
      <w:r w:rsidR="00202DE6">
        <w:rPr>
          <w:rFonts w:ascii="Times New Roman" w:hAnsi="Times New Roman"/>
          <w:bCs/>
          <w:sz w:val="28"/>
          <w:szCs w:val="28"/>
        </w:rPr>
        <w:t xml:space="preserve"> </w:t>
      </w:r>
      <w:r w:rsidR="00202DE6" w:rsidRPr="00415E44">
        <w:rPr>
          <w:rFonts w:ascii="Times New Roman" w:hAnsi="Times New Roman"/>
          <w:bCs/>
          <w:sz w:val="28"/>
          <w:szCs w:val="28"/>
        </w:rPr>
        <w:t>(ред. от 01.01.2024)</w:t>
      </w:r>
      <w:r w:rsidR="00202DE6" w:rsidRPr="00202DE6">
        <w:rPr>
          <w:rFonts w:ascii="Times New Roman" w:hAnsi="Times New Roman"/>
          <w:bCs/>
          <w:sz w:val="28"/>
          <w:szCs w:val="28"/>
        </w:rPr>
        <w:t xml:space="preserve"> </w:t>
      </w:r>
      <w:r w:rsidR="00202DE6">
        <w:rPr>
          <w:rFonts w:ascii="Times New Roman" w:hAnsi="Times New Roman"/>
          <w:bCs/>
          <w:sz w:val="28"/>
          <w:szCs w:val="28"/>
        </w:rPr>
        <w:t>«</w:t>
      </w:r>
      <w:r w:rsidR="00202DE6" w:rsidRPr="00202DE6">
        <w:rPr>
          <w:rFonts w:ascii="Times New Roman" w:hAnsi="Times New Roman"/>
          <w:bCs/>
          <w:sz w:val="28"/>
          <w:szCs w:val="28"/>
        </w:rPr>
        <w:t>О защите конкуренции</w:t>
      </w:r>
      <w:r w:rsidR="00202DE6">
        <w:rPr>
          <w:rFonts w:ascii="Times New Roman" w:hAnsi="Times New Roman"/>
          <w:bCs/>
          <w:sz w:val="28"/>
          <w:szCs w:val="28"/>
        </w:rPr>
        <w:t>»</w:t>
      </w:r>
      <w:r w:rsidR="00202DE6" w:rsidRPr="00202DE6">
        <w:rPr>
          <w:rFonts w:ascii="Times New Roman" w:hAnsi="Times New Roman"/>
          <w:bCs/>
          <w:sz w:val="28"/>
          <w:szCs w:val="28"/>
        </w:rPr>
        <w:t xml:space="preserve"> запрещает злоупотребление доминирующим положением на рынке.</w:t>
      </w:r>
      <w:r w:rsidR="00202DE6">
        <w:rPr>
          <w:rFonts w:ascii="Times New Roman" w:hAnsi="Times New Roman"/>
          <w:bCs/>
          <w:sz w:val="28"/>
          <w:szCs w:val="28"/>
        </w:rPr>
        <w:t xml:space="preserve"> </w:t>
      </w:r>
      <w:r w:rsidR="00202DE6" w:rsidRPr="00202DE6">
        <w:rPr>
          <w:rFonts w:ascii="Times New Roman" w:hAnsi="Times New Roman"/>
          <w:bCs/>
          <w:sz w:val="28"/>
          <w:szCs w:val="28"/>
        </w:rPr>
        <w:t>Защита конкуренции</w:t>
      </w:r>
      <w:r w:rsidR="00202DE6">
        <w:rPr>
          <w:rFonts w:ascii="Times New Roman" w:hAnsi="Times New Roman"/>
          <w:bCs/>
          <w:sz w:val="28"/>
          <w:szCs w:val="28"/>
        </w:rPr>
        <w:t xml:space="preserve"> н</w:t>
      </w:r>
      <w:r w:rsidR="00202DE6" w:rsidRPr="00202DE6">
        <w:rPr>
          <w:rFonts w:ascii="Times New Roman" w:hAnsi="Times New Roman"/>
          <w:bCs/>
          <w:sz w:val="28"/>
          <w:szCs w:val="28"/>
        </w:rPr>
        <w:t>аправлена на предотвращение монополизации рынка, недобросовестной конкуренции и создание равных условий для всех участников рынка, что способствует здоровой экономической среде.</w:t>
      </w:r>
    </w:p>
    <w:p w14:paraId="4E85D385" w14:textId="47ACEF81" w:rsidR="00DA307B" w:rsidRPr="00DA307B" w:rsidRDefault="006C75AB" w:rsidP="00DA307B">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7. Т</w:t>
      </w:r>
      <w:r w:rsidR="00DA307B" w:rsidRPr="00DA307B">
        <w:rPr>
          <w:rFonts w:ascii="Times New Roman" w:hAnsi="Times New Roman"/>
          <w:bCs/>
          <w:sz w:val="28"/>
          <w:szCs w:val="28"/>
        </w:rPr>
        <w:t>рудовые отношения</w:t>
      </w:r>
      <w:r w:rsidR="00202DE6">
        <w:rPr>
          <w:rFonts w:ascii="Times New Roman" w:hAnsi="Times New Roman"/>
          <w:bCs/>
          <w:sz w:val="28"/>
          <w:szCs w:val="28"/>
        </w:rPr>
        <w:t xml:space="preserve">. </w:t>
      </w:r>
      <w:r w:rsidR="00202DE6" w:rsidRPr="00202DE6">
        <w:rPr>
          <w:rFonts w:ascii="Times New Roman" w:hAnsi="Times New Roman"/>
          <w:bCs/>
          <w:sz w:val="28"/>
          <w:szCs w:val="28"/>
        </w:rPr>
        <w:t>Ст</w:t>
      </w:r>
      <w:r w:rsidR="00202DE6">
        <w:rPr>
          <w:rFonts w:ascii="Times New Roman" w:hAnsi="Times New Roman"/>
          <w:bCs/>
          <w:sz w:val="28"/>
          <w:szCs w:val="28"/>
        </w:rPr>
        <w:t>.</w:t>
      </w:r>
      <w:r w:rsidR="00202DE6" w:rsidRPr="00202DE6">
        <w:rPr>
          <w:rFonts w:ascii="Times New Roman" w:hAnsi="Times New Roman"/>
          <w:bCs/>
          <w:sz w:val="28"/>
          <w:szCs w:val="28"/>
        </w:rPr>
        <w:t xml:space="preserve"> 21 Трудового кодекса Российской Федерации</w:t>
      </w:r>
      <w:r w:rsidR="00202DE6" w:rsidRPr="00202DE6">
        <w:rPr>
          <w:rStyle w:val="a4"/>
          <w:rFonts w:ascii="Times New Roman" w:hAnsi="Times New Roman"/>
          <w:color w:val="auto"/>
          <w:sz w:val="28"/>
          <w:szCs w:val="28"/>
          <w:u w:val="none"/>
        </w:rPr>
        <w:t xml:space="preserve"> от 30.12.2001 N 197-ФЗ (ред. от 06.04.2024)</w:t>
      </w:r>
      <w:r w:rsidR="00202DE6" w:rsidRPr="00202DE6">
        <w:rPr>
          <w:rFonts w:ascii="Times New Roman" w:hAnsi="Times New Roman"/>
          <w:bCs/>
          <w:sz w:val="28"/>
          <w:szCs w:val="28"/>
        </w:rPr>
        <w:t xml:space="preserve"> (</w:t>
      </w:r>
      <w:r w:rsidR="00202DE6">
        <w:rPr>
          <w:rFonts w:ascii="Times New Roman" w:hAnsi="Times New Roman"/>
          <w:bCs/>
          <w:sz w:val="28"/>
          <w:szCs w:val="28"/>
        </w:rPr>
        <w:t xml:space="preserve">далее – </w:t>
      </w:r>
      <w:r w:rsidR="00202DE6" w:rsidRPr="00202DE6">
        <w:rPr>
          <w:rFonts w:ascii="Times New Roman" w:hAnsi="Times New Roman"/>
          <w:bCs/>
          <w:sz w:val="28"/>
          <w:szCs w:val="28"/>
        </w:rPr>
        <w:t>ТК РФ) определяет принципы трудовых отношений, включая право на труд и его защиту на законодательном уровне</w:t>
      </w:r>
      <w:r w:rsidR="00202DE6">
        <w:rPr>
          <w:rFonts w:ascii="Times New Roman" w:hAnsi="Times New Roman"/>
          <w:bCs/>
          <w:sz w:val="28"/>
          <w:szCs w:val="28"/>
        </w:rPr>
        <w:t xml:space="preserve">. </w:t>
      </w:r>
      <w:r w:rsidR="00202DE6" w:rsidRPr="00202DE6">
        <w:rPr>
          <w:rFonts w:ascii="Times New Roman" w:hAnsi="Times New Roman"/>
          <w:bCs/>
          <w:sz w:val="28"/>
          <w:szCs w:val="28"/>
        </w:rPr>
        <w:t>Трудовые отношения</w:t>
      </w:r>
      <w:r w:rsidR="00202DE6">
        <w:rPr>
          <w:rFonts w:ascii="Times New Roman" w:hAnsi="Times New Roman"/>
          <w:bCs/>
          <w:sz w:val="28"/>
          <w:szCs w:val="28"/>
        </w:rPr>
        <w:t xml:space="preserve"> р</w:t>
      </w:r>
      <w:r w:rsidR="00202DE6" w:rsidRPr="00202DE6">
        <w:rPr>
          <w:rFonts w:ascii="Times New Roman" w:hAnsi="Times New Roman"/>
          <w:bCs/>
          <w:sz w:val="28"/>
          <w:szCs w:val="28"/>
        </w:rPr>
        <w:t xml:space="preserve">егулируются </w:t>
      </w:r>
      <w:r w:rsidR="00202DE6">
        <w:rPr>
          <w:rFonts w:ascii="Times New Roman" w:hAnsi="Times New Roman"/>
          <w:bCs/>
          <w:sz w:val="28"/>
          <w:szCs w:val="28"/>
        </w:rPr>
        <w:t>ТК</w:t>
      </w:r>
      <w:r w:rsidR="00202DE6" w:rsidRPr="00202DE6">
        <w:rPr>
          <w:rFonts w:ascii="Times New Roman" w:hAnsi="Times New Roman"/>
          <w:bCs/>
          <w:sz w:val="28"/>
          <w:szCs w:val="28"/>
        </w:rPr>
        <w:t xml:space="preserve"> РФ и включают в себя права и обязанности работодателей и работников, условия труда, оплату труда и социальную защиту работников</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51</w:t>
      </w:r>
      <w:r w:rsidR="006D0F52" w:rsidRPr="00C0626E">
        <w:rPr>
          <w:rFonts w:ascii="Times New Roman" w:hAnsi="Times New Roman"/>
          <w:bCs/>
          <w:sz w:val="28"/>
          <w:szCs w:val="28"/>
        </w:rPr>
        <w:t>]</w:t>
      </w:r>
      <w:r w:rsidR="006D0F52">
        <w:rPr>
          <w:rFonts w:ascii="Times New Roman" w:hAnsi="Times New Roman"/>
          <w:bCs/>
          <w:sz w:val="28"/>
          <w:szCs w:val="28"/>
        </w:rPr>
        <w:t>.</w:t>
      </w:r>
    </w:p>
    <w:p w14:paraId="7F106423" w14:textId="1F047CEC" w:rsidR="00DA307B" w:rsidRPr="00DA307B" w:rsidRDefault="006C75AB" w:rsidP="00DA307B">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8. З</w:t>
      </w:r>
      <w:r w:rsidR="00DA307B" w:rsidRPr="00DA307B">
        <w:rPr>
          <w:rFonts w:ascii="Times New Roman" w:hAnsi="Times New Roman"/>
          <w:bCs/>
          <w:sz w:val="28"/>
          <w:szCs w:val="28"/>
        </w:rPr>
        <w:t>ащита прав потребителей</w:t>
      </w:r>
      <w:r w:rsidR="00202DE6">
        <w:rPr>
          <w:rFonts w:ascii="Times New Roman" w:hAnsi="Times New Roman"/>
          <w:bCs/>
          <w:sz w:val="28"/>
          <w:szCs w:val="28"/>
        </w:rPr>
        <w:t xml:space="preserve"> обеспечивает</w:t>
      </w:r>
      <w:r w:rsidR="00202DE6" w:rsidRPr="00202DE6">
        <w:rPr>
          <w:rFonts w:ascii="Times New Roman" w:hAnsi="Times New Roman"/>
          <w:bCs/>
          <w:sz w:val="28"/>
          <w:szCs w:val="28"/>
        </w:rPr>
        <w:t xml:space="preserve"> права покупателей</w:t>
      </w:r>
      <w:r w:rsidR="00202DE6">
        <w:rPr>
          <w:rFonts w:ascii="Times New Roman" w:hAnsi="Times New Roman"/>
          <w:bCs/>
          <w:sz w:val="28"/>
          <w:szCs w:val="28"/>
        </w:rPr>
        <w:t xml:space="preserve"> и клиентов услуг</w:t>
      </w:r>
      <w:r w:rsidR="00202DE6" w:rsidRPr="00202DE6">
        <w:rPr>
          <w:rFonts w:ascii="Times New Roman" w:hAnsi="Times New Roman"/>
          <w:bCs/>
          <w:sz w:val="28"/>
          <w:szCs w:val="28"/>
        </w:rPr>
        <w:t xml:space="preserve"> на получение качественных товаров и услуг, а также право на защиту их интересов в случае нарушения их прав продавцами и производителями</w:t>
      </w:r>
      <w:r w:rsidR="00202DE6">
        <w:rPr>
          <w:rFonts w:ascii="Times New Roman" w:hAnsi="Times New Roman"/>
          <w:bCs/>
          <w:sz w:val="28"/>
          <w:szCs w:val="28"/>
        </w:rPr>
        <w:t xml:space="preserve">, поставщиками услуг. </w:t>
      </w:r>
      <w:r w:rsidR="00202DE6" w:rsidRPr="00202DE6">
        <w:rPr>
          <w:rFonts w:ascii="Times New Roman" w:hAnsi="Times New Roman"/>
          <w:bCs/>
          <w:sz w:val="28"/>
          <w:szCs w:val="28"/>
        </w:rPr>
        <w:t>Ст</w:t>
      </w:r>
      <w:r w:rsidR="00202DE6">
        <w:rPr>
          <w:rFonts w:ascii="Times New Roman" w:hAnsi="Times New Roman"/>
          <w:bCs/>
          <w:sz w:val="28"/>
          <w:szCs w:val="28"/>
        </w:rPr>
        <w:t>.</w:t>
      </w:r>
      <w:r w:rsidR="00202DE6" w:rsidRPr="00202DE6">
        <w:rPr>
          <w:rFonts w:ascii="Times New Roman" w:hAnsi="Times New Roman"/>
          <w:bCs/>
          <w:sz w:val="28"/>
          <w:szCs w:val="28"/>
        </w:rPr>
        <w:t xml:space="preserve"> 12 Закон</w:t>
      </w:r>
      <w:r w:rsidR="00202DE6">
        <w:rPr>
          <w:rFonts w:ascii="Times New Roman" w:hAnsi="Times New Roman"/>
          <w:bCs/>
          <w:sz w:val="28"/>
          <w:szCs w:val="28"/>
        </w:rPr>
        <w:t>а</w:t>
      </w:r>
      <w:r w:rsidR="00202DE6" w:rsidRPr="00202DE6">
        <w:rPr>
          <w:rFonts w:ascii="Times New Roman" w:hAnsi="Times New Roman"/>
          <w:bCs/>
          <w:sz w:val="28"/>
          <w:szCs w:val="28"/>
        </w:rPr>
        <w:t xml:space="preserve"> Р</w:t>
      </w:r>
      <w:r w:rsidR="00202DE6">
        <w:rPr>
          <w:rFonts w:ascii="Times New Roman" w:hAnsi="Times New Roman"/>
          <w:bCs/>
          <w:sz w:val="28"/>
          <w:szCs w:val="28"/>
        </w:rPr>
        <w:t xml:space="preserve">оссийской Федерации </w:t>
      </w:r>
      <w:r w:rsidR="00202DE6" w:rsidRPr="00202DE6">
        <w:rPr>
          <w:rFonts w:ascii="Times New Roman" w:hAnsi="Times New Roman"/>
          <w:bCs/>
          <w:sz w:val="28"/>
          <w:szCs w:val="28"/>
        </w:rPr>
        <w:t xml:space="preserve">от 07.02.1992 </w:t>
      </w:r>
      <w:r w:rsidR="00202DE6">
        <w:rPr>
          <w:rFonts w:ascii="Times New Roman" w:hAnsi="Times New Roman"/>
          <w:bCs/>
          <w:sz w:val="28"/>
          <w:szCs w:val="28"/>
        </w:rPr>
        <w:t>№</w:t>
      </w:r>
      <w:r w:rsidR="00202DE6" w:rsidRPr="00202DE6">
        <w:rPr>
          <w:rFonts w:ascii="Times New Roman" w:hAnsi="Times New Roman"/>
          <w:bCs/>
          <w:sz w:val="28"/>
          <w:szCs w:val="28"/>
        </w:rPr>
        <w:t xml:space="preserve">2300-1 </w:t>
      </w:r>
      <w:r w:rsidR="00202DE6" w:rsidRPr="00202DE6">
        <w:rPr>
          <w:rFonts w:ascii="Times New Roman" w:hAnsi="Times New Roman"/>
          <w:bCs/>
          <w:sz w:val="28"/>
          <w:szCs w:val="28"/>
        </w:rPr>
        <w:lastRenderedPageBreak/>
        <w:t xml:space="preserve">(ред. от 04.08.2023) </w:t>
      </w:r>
      <w:r w:rsidR="00202DE6">
        <w:rPr>
          <w:rFonts w:ascii="Times New Roman" w:hAnsi="Times New Roman"/>
          <w:bCs/>
          <w:sz w:val="28"/>
          <w:szCs w:val="28"/>
        </w:rPr>
        <w:t>«</w:t>
      </w:r>
      <w:r w:rsidR="00202DE6" w:rsidRPr="00202DE6">
        <w:rPr>
          <w:rFonts w:ascii="Times New Roman" w:hAnsi="Times New Roman"/>
          <w:bCs/>
          <w:sz w:val="28"/>
          <w:szCs w:val="28"/>
        </w:rPr>
        <w:t>О защите прав потребителей</w:t>
      </w:r>
      <w:r w:rsidR="00202DE6">
        <w:rPr>
          <w:rFonts w:ascii="Times New Roman" w:hAnsi="Times New Roman"/>
          <w:bCs/>
          <w:sz w:val="28"/>
          <w:szCs w:val="28"/>
        </w:rPr>
        <w:t>»</w:t>
      </w:r>
      <w:r w:rsidR="00202DE6" w:rsidRPr="00202DE6">
        <w:rPr>
          <w:rFonts w:ascii="Times New Roman" w:hAnsi="Times New Roman"/>
          <w:bCs/>
          <w:sz w:val="28"/>
          <w:szCs w:val="28"/>
        </w:rPr>
        <w:t xml:space="preserve"> обеспечивает защиту прав потребителей при приобретении товаров, работ и услуг</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33</w:t>
      </w:r>
      <w:r w:rsidR="006D0F52" w:rsidRPr="00C0626E">
        <w:rPr>
          <w:rFonts w:ascii="Times New Roman" w:hAnsi="Times New Roman"/>
          <w:bCs/>
          <w:sz w:val="28"/>
          <w:szCs w:val="28"/>
        </w:rPr>
        <w:t>]</w:t>
      </w:r>
      <w:r w:rsidR="006D0F52">
        <w:rPr>
          <w:rFonts w:ascii="Times New Roman" w:hAnsi="Times New Roman"/>
          <w:bCs/>
          <w:sz w:val="28"/>
          <w:szCs w:val="28"/>
        </w:rPr>
        <w:t>.</w:t>
      </w:r>
    </w:p>
    <w:p w14:paraId="32DE9637" w14:textId="517950D0" w:rsidR="00DA307B" w:rsidRDefault="006C75AB" w:rsidP="00DA307B">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9. З</w:t>
      </w:r>
      <w:r w:rsidR="00DA307B" w:rsidRPr="00DA307B">
        <w:rPr>
          <w:rFonts w:ascii="Times New Roman" w:hAnsi="Times New Roman"/>
          <w:bCs/>
          <w:sz w:val="28"/>
          <w:szCs w:val="28"/>
        </w:rPr>
        <w:t xml:space="preserve">ащита окружающей среды. </w:t>
      </w:r>
      <w:r w:rsidR="00202DE6" w:rsidRPr="00202DE6">
        <w:rPr>
          <w:rFonts w:ascii="Times New Roman" w:hAnsi="Times New Roman"/>
          <w:bCs/>
          <w:sz w:val="28"/>
          <w:szCs w:val="28"/>
        </w:rPr>
        <w:t>Ст</w:t>
      </w:r>
      <w:r w:rsidR="00202DE6">
        <w:rPr>
          <w:rFonts w:ascii="Times New Roman" w:hAnsi="Times New Roman"/>
          <w:bCs/>
          <w:sz w:val="28"/>
          <w:szCs w:val="28"/>
        </w:rPr>
        <w:t>.</w:t>
      </w:r>
      <w:r w:rsidR="00202DE6" w:rsidRPr="00202DE6">
        <w:rPr>
          <w:rFonts w:ascii="Times New Roman" w:hAnsi="Times New Roman"/>
          <w:bCs/>
          <w:sz w:val="28"/>
          <w:szCs w:val="28"/>
        </w:rPr>
        <w:t xml:space="preserve"> 3 Федерального закона</w:t>
      </w:r>
      <w:r w:rsidR="00202DE6">
        <w:rPr>
          <w:rFonts w:ascii="Times New Roman" w:hAnsi="Times New Roman"/>
          <w:bCs/>
          <w:sz w:val="28"/>
          <w:szCs w:val="28"/>
        </w:rPr>
        <w:t xml:space="preserve"> </w:t>
      </w:r>
      <w:r w:rsidR="00202DE6" w:rsidRPr="00202DE6">
        <w:rPr>
          <w:rFonts w:ascii="Times New Roman" w:hAnsi="Times New Roman"/>
          <w:bCs/>
          <w:sz w:val="28"/>
          <w:szCs w:val="28"/>
        </w:rPr>
        <w:t>Р</w:t>
      </w:r>
      <w:r w:rsidR="00202DE6">
        <w:rPr>
          <w:rFonts w:ascii="Times New Roman" w:hAnsi="Times New Roman"/>
          <w:bCs/>
          <w:sz w:val="28"/>
          <w:szCs w:val="28"/>
        </w:rPr>
        <w:t>оссийской Федерации</w:t>
      </w:r>
      <w:r w:rsidR="00202DE6" w:rsidRPr="00202DE6">
        <w:rPr>
          <w:rFonts w:ascii="Times New Roman" w:hAnsi="Times New Roman"/>
          <w:bCs/>
          <w:sz w:val="28"/>
          <w:szCs w:val="28"/>
        </w:rPr>
        <w:t xml:space="preserve"> от 10 января 2002 г. </w:t>
      </w:r>
      <w:r w:rsidR="00202DE6">
        <w:rPr>
          <w:rFonts w:ascii="Times New Roman" w:hAnsi="Times New Roman"/>
          <w:bCs/>
          <w:sz w:val="28"/>
          <w:szCs w:val="28"/>
        </w:rPr>
        <w:t>№</w:t>
      </w:r>
      <w:r w:rsidR="00202DE6" w:rsidRPr="00202DE6">
        <w:rPr>
          <w:rFonts w:ascii="Times New Roman" w:hAnsi="Times New Roman"/>
          <w:bCs/>
          <w:sz w:val="28"/>
          <w:szCs w:val="28"/>
        </w:rPr>
        <w:t>7-ФЗ</w:t>
      </w:r>
      <w:r w:rsidR="00202DE6">
        <w:rPr>
          <w:rFonts w:ascii="Times New Roman" w:hAnsi="Times New Roman"/>
          <w:bCs/>
          <w:sz w:val="28"/>
          <w:szCs w:val="28"/>
        </w:rPr>
        <w:t xml:space="preserve"> </w:t>
      </w:r>
      <w:r w:rsidR="00202DE6" w:rsidRPr="00202DE6">
        <w:rPr>
          <w:rStyle w:val="a4"/>
          <w:rFonts w:ascii="Times New Roman" w:hAnsi="Times New Roman"/>
          <w:color w:val="auto"/>
          <w:sz w:val="28"/>
          <w:szCs w:val="28"/>
          <w:u w:val="none"/>
        </w:rPr>
        <w:t>(ред. от</w:t>
      </w:r>
      <w:r w:rsidR="00202DE6">
        <w:rPr>
          <w:rStyle w:val="a4"/>
          <w:rFonts w:ascii="Times New Roman" w:hAnsi="Times New Roman"/>
          <w:color w:val="auto"/>
          <w:sz w:val="28"/>
          <w:szCs w:val="28"/>
          <w:u w:val="none"/>
        </w:rPr>
        <w:t xml:space="preserve"> </w:t>
      </w:r>
      <w:r w:rsidR="00202DE6" w:rsidRPr="00202DE6">
        <w:rPr>
          <w:rStyle w:val="a4"/>
          <w:rFonts w:ascii="Times New Roman" w:hAnsi="Times New Roman"/>
          <w:color w:val="auto"/>
          <w:sz w:val="28"/>
          <w:szCs w:val="28"/>
          <w:u w:val="none"/>
        </w:rPr>
        <w:t>25.12.2023)</w:t>
      </w:r>
      <w:r w:rsidR="00202DE6" w:rsidRPr="00202DE6">
        <w:rPr>
          <w:rFonts w:ascii="Times New Roman" w:hAnsi="Times New Roman"/>
          <w:bCs/>
          <w:sz w:val="28"/>
          <w:szCs w:val="28"/>
        </w:rPr>
        <w:t xml:space="preserve"> </w:t>
      </w:r>
      <w:r w:rsidR="00202DE6">
        <w:rPr>
          <w:rFonts w:ascii="Times New Roman" w:hAnsi="Times New Roman"/>
          <w:bCs/>
          <w:sz w:val="28"/>
          <w:szCs w:val="28"/>
        </w:rPr>
        <w:t>«</w:t>
      </w:r>
      <w:r w:rsidR="00202DE6" w:rsidRPr="00202DE6">
        <w:rPr>
          <w:rFonts w:ascii="Times New Roman" w:hAnsi="Times New Roman"/>
          <w:bCs/>
          <w:sz w:val="28"/>
          <w:szCs w:val="28"/>
        </w:rPr>
        <w:t>Об охране окружающей среды</w:t>
      </w:r>
      <w:r w:rsidR="00202DE6">
        <w:rPr>
          <w:rFonts w:ascii="Times New Roman" w:hAnsi="Times New Roman"/>
          <w:bCs/>
          <w:sz w:val="28"/>
          <w:szCs w:val="28"/>
        </w:rPr>
        <w:t>»</w:t>
      </w:r>
      <w:r w:rsidR="00202DE6" w:rsidRPr="00202DE6">
        <w:rPr>
          <w:rFonts w:ascii="Times New Roman" w:hAnsi="Times New Roman"/>
          <w:bCs/>
          <w:sz w:val="28"/>
          <w:szCs w:val="28"/>
        </w:rPr>
        <w:t xml:space="preserve"> устанавливает основные принципы охраны окружающей среды, включая предотвращение вредного воздействия хозяйственной и иной деятельности. </w:t>
      </w:r>
      <w:r w:rsidR="00202DE6">
        <w:rPr>
          <w:rFonts w:ascii="Times New Roman" w:hAnsi="Times New Roman"/>
          <w:bCs/>
          <w:sz w:val="28"/>
          <w:szCs w:val="28"/>
        </w:rPr>
        <w:t xml:space="preserve">Данный элемент включает в себя </w:t>
      </w:r>
      <w:r w:rsidR="00202DE6" w:rsidRPr="00202DE6">
        <w:rPr>
          <w:rFonts w:ascii="Times New Roman" w:hAnsi="Times New Roman"/>
          <w:bCs/>
          <w:sz w:val="28"/>
          <w:szCs w:val="28"/>
        </w:rPr>
        <w:t>комплекс мероприятий по предотвращению вредного воздействия деятельности предприятий на природу, обеспечение экологической безопасности, использование природных ресурсов в соответствии с экологическими стандартами</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34</w:t>
      </w:r>
      <w:r w:rsidR="006D0F52" w:rsidRPr="00C0626E">
        <w:rPr>
          <w:rFonts w:ascii="Times New Roman" w:hAnsi="Times New Roman"/>
          <w:bCs/>
          <w:sz w:val="28"/>
          <w:szCs w:val="28"/>
        </w:rPr>
        <w:t>]</w:t>
      </w:r>
      <w:r w:rsidR="006D0F52">
        <w:rPr>
          <w:rFonts w:ascii="Times New Roman" w:hAnsi="Times New Roman"/>
          <w:bCs/>
          <w:sz w:val="28"/>
          <w:szCs w:val="28"/>
        </w:rPr>
        <w:t>.</w:t>
      </w:r>
    </w:p>
    <w:p w14:paraId="6E7E63A7" w14:textId="066A605B" w:rsidR="009F57D0" w:rsidRPr="00EF1D9F" w:rsidRDefault="00202DE6" w:rsidP="00EF1D9F">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Таким образом, посредством анализа научной литературы и российского законодательства установлено, что понятие бизнес в правом поле Российской Федерации используется в неформальном контексте, с позиции законодательства более корректное понятие – предпринимательская деятельность (или предпринимательство)</w:t>
      </w:r>
      <w:r w:rsidR="00EF1D9F">
        <w:rPr>
          <w:rFonts w:ascii="Times New Roman" w:hAnsi="Times New Roman"/>
          <w:bCs/>
          <w:sz w:val="28"/>
          <w:szCs w:val="28"/>
        </w:rPr>
        <w:t xml:space="preserve">, под которым понимается </w:t>
      </w:r>
      <w:r w:rsidR="00EF1D9F" w:rsidRPr="00EF1D9F">
        <w:rPr>
          <w:rFonts w:ascii="Times New Roman" w:hAnsi="Times New Roman"/>
          <w:bCs/>
          <w:sz w:val="28"/>
          <w:szCs w:val="28"/>
        </w:rPr>
        <w:t>самостоятельная, осуществляемая на свой риск деятельность, направленная на систематическое получение прибыли от владения имуществом, продажи товаров, выполнения работ или оказания услуг.</w:t>
      </w:r>
      <w:r w:rsidR="00EF1D9F">
        <w:rPr>
          <w:rFonts w:ascii="Times New Roman" w:hAnsi="Times New Roman"/>
          <w:bCs/>
          <w:sz w:val="28"/>
          <w:szCs w:val="28"/>
        </w:rPr>
        <w:t xml:space="preserve"> В структуру предпринимательской деятельности входят такие элементы как к</w:t>
      </w:r>
      <w:r w:rsidR="00EF1D9F" w:rsidRPr="00DA307B">
        <w:rPr>
          <w:rFonts w:ascii="Times New Roman" w:hAnsi="Times New Roman"/>
          <w:bCs/>
          <w:sz w:val="28"/>
          <w:szCs w:val="28"/>
        </w:rPr>
        <w:t>оммерческие сделки</w:t>
      </w:r>
      <w:r w:rsidR="00EF1D9F">
        <w:rPr>
          <w:rFonts w:ascii="Times New Roman" w:hAnsi="Times New Roman"/>
          <w:bCs/>
          <w:sz w:val="28"/>
          <w:szCs w:val="28"/>
        </w:rPr>
        <w:t>, п</w:t>
      </w:r>
      <w:r w:rsidR="00EF1D9F" w:rsidRPr="00DA307B">
        <w:rPr>
          <w:rFonts w:ascii="Times New Roman" w:hAnsi="Times New Roman"/>
          <w:bCs/>
          <w:sz w:val="28"/>
          <w:szCs w:val="28"/>
        </w:rPr>
        <w:t xml:space="preserve">редприятия </w:t>
      </w:r>
      <w:r w:rsidR="00EF1D9F">
        <w:rPr>
          <w:rFonts w:ascii="Times New Roman" w:hAnsi="Times New Roman"/>
          <w:bCs/>
          <w:sz w:val="28"/>
          <w:szCs w:val="28"/>
        </w:rPr>
        <w:t>как имущественные комплексы, и</w:t>
      </w:r>
      <w:r w:rsidR="00EF1D9F" w:rsidRPr="00DA307B">
        <w:rPr>
          <w:rFonts w:ascii="Times New Roman" w:hAnsi="Times New Roman"/>
          <w:bCs/>
          <w:sz w:val="28"/>
          <w:szCs w:val="28"/>
        </w:rPr>
        <w:t>нтеллектуальная собственност</w:t>
      </w:r>
      <w:r w:rsidR="00EF1D9F">
        <w:rPr>
          <w:rFonts w:ascii="Times New Roman" w:hAnsi="Times New Roman"/>
          <w:bCs/>
          <w:sz w:val="28"/>
          <w:szCs w:val="28"/>
        </w:rPr>
        <w:t>ь, ф</w:t>
      </w:r>
      <w:r w:rsidR="00EF1D9F" w:rsidRPr="00DA307B">
        <w:rPr>
          <w:rFonts w:ascii="Times New Roman" w:hAnsi="Times New Roman"/>
          <w:bCs/>
          <w:sz w:val="28"/>
          <w:szCs w:val="28"/>
        </w:rPr>
        <w:t>инансовые отношения</w:t>
      </w:r>
      <w:r w:rsidR="00EF1D9F">
        <w:rPr>
          <w:rFonts w:ascii="Times New Roman" w:hAnsi="Times New Roman"/>
          <w:bCs/>
          <w:sz w:val="28"/>
          <w:szCs w:val="28"/>
        </w:rPr>
        <w:t>, з</w:t>
      </w:r>
      <w:r w:rsidR="00EF1D9F" w:rsidRPr="00DA307B">
        <w:rPr>
          <w:rFonts w:ascii="Times New Roman" w:hAnsi="Times New Roman"/>
          <w:bCs/>
          <w:sz w:val="28"/>
          <w:szCs w:val="28"/>
        </w:rPr>
        <w:t>ащита конкуренции</w:t>
      </w:r>
      <w:r w:rsidR="00EF1D9F">
        <w:rPr>
          <w:rFonts w:ascii="Times New Roman" w:hAnsi="Times New Roman"/>
          <w:bCs/>
          <w:sz w:val="28"/>
          <w:szCs w:val="28"/>
        </w:rPr>
        <w:t>, т</w:t>
      </w:r>
      <w:r w:rsidR="00EF1D9F" w:rsidRPr="00DA307B">
        <w:rPr>
          <w:rFonts w:ascii="Times New Roman" w:hAnsi="Times New Roman"/>
          <w:bCs/>
          <w:sz w:val="28"/>
          <w:szCs w:val="28"/>
        </w:rPr>
        <w:t>рудовые отношения</w:t>
      </w:r>
      <w:r w:rsidR="00EF1D9F">
        <w:rPr>
          <w:rFonts w:ascii="Times New Roman" w:hAnsi="Times New Roman"/>
          <w:bCs/>
          <w:sz w:val="28"/>
          <w:szCs w:val="28"/>
        </w:rPr>
        <w:t>, з</w:t>
      </w:r>
      <w:r w:rsidR="00EF1D9F" w:rsidRPr="00DA307B">
        <w:rPr>
          <w:rFonts w:ascii="Times New Roman" w:hAnsi="Times New Roman"/>
          <w:bCs/>
          <w:sz w:val="28"/>
          <w:szCs w:val="28"/>
        </w:rPr>
        <w:t>ащита прав потребителе</w:t>
      </w:r>
      <w:r w:rsidR="00EF1D9F">
        <w:rPr>
          <w:rFonts w:ascii="Times New Roman" w:hAnsi="Times New Roman"/>
          <w:bCs/>
          <w:sz w:val="28"/>
          <w:szCs w:val="28"/>
        </w:rPr>
        <w:t>й, з</w:t>
      </w:r>
      <w:r w:rsidR="00EF1D9F" w:rsidRPr="00DA307B">
        <w:rPr>
          <w:rFonts w:ascii="Times New Roman" w:hAnsi="Times New Roman"/>
          <w:bCs/>
          <w:sz w:val="28"/>
          <w:szCs w:val="28"/>
        </w:rPr>
        <w:t>ащита окружающей среды.</w:t>
      </w:r>
    </w:p>
    <w:p w14:paraId="0531DD90" w14:textId="77777777" w:rsidR="00E106A5" w:rsidRDefault="00E106A5" w:rsidP="00E106A5">
      <w:pPr>
        <w:pStyle w:val="ac"/>
        <w:tabs>
          <w:tab w:val="left" w:pos="1080"/>
        </w:tabs>
        <w:spacing w:after="0" w:line="360" w:lineRule="auto"/>
        <w:ind w:left="0"/>
        <w:jc w:val="center"/>
        <w:rPr>
          <w:rFonts w:ascii="Times New Roman" w:hAnsi="Times New Roman"/>
          <w:b/>
          <w:sz w:val="28"/>
          <w:szCs w:val="28"/>
        </w:rPr>
      </w:pPr>
    </w:p>
    <w:p w14:paraId="650D840C" w14:textId="385561AD" w:rsidR="00E106A5" w:rsidRDefault="00E106A5" w:rsidP="00DA307B">
      <w:pPr>
        <w:tabs>
          <w:tab w:val="left" w:pos="1080"/>
        </w:tabs>
        <w:spacing w:after="0" w:line="360" w:lineRule="auto"/>
        <w:ind w:firstLine="709"/>
        <w:contextualSpacing/>
        <w:jc w:val="both"/>
        <w:rPr>
          <w:rFonts w:ascii="Times New Roman" w:hAnsi="Times New Roman" w:cs="Times New Roman"/>
          <w:b/>
          <w:sz w:val="28"/>
          <w:szCs w:val="28"/>
        </w:rPr>
      </w:pPr>
      <w:r w:rsidRPr="004E4D35">
        <w:rPr>
          <w:rFonts w:ascii="Times New Roman" w:hAnsi="Times New Roman" w:cs="Times New Roman"/>
          <w:b/>
          <w:sz w:val="28"/>
          <w:szCs w:val="28"/>
        </w:rPr>
        <w:t>1.</w:t>
      </w:r>
      <w:r>
        <w:rPr>
          <w:rFonts w:ascii="Times New Roman" w:hAnsi="Times New Roman" w:cs="Times New Roman"/>
          <w:b/>
          <w:sz w:val="28"/>
          <w:szCs w:val="28"/>
        </w:rPr>
        <w:t>2</w:t>
      </w:r>
      <w:r w:rsidRPr="004E4D35">
        <w:rPr>
          <w:rFonts w:ascii="Times New Roman" w:hAnsi="Times New Roman" w:cs="Times New Roman"/>
          <w:b/>
          <w:sz w:val="28"/>
          <w:szCs w:val="28"/>
        </w:rPr>
        <w:t>.</w:t>
      </w:r>
      <w:r>
        <w:rPr>
          <w:rFonts w:ascii="Times New Roman" w:hAnsi="Times New Roman" w:cs="Times New Roman"/>
          <w:b/>
          <w:sz w:val="28"/>
          <w:szCs w:val="28"/>
        </w:rPr>
        <w:t> </w:t>
      </w:r>
      <w:r w:rsidR="00DA307B" w:rsidRPr="00DA307B">
        <w:rPr>
          <w:rFonts w:ascii="Times New Roman" w:hAnsi="Times New Roman" w:cs="Times New Roman"/>
          <w:b/>
          <w:sz w:val="28"/>
          <w:szCs w:val="28"/>
        </w:rPr>
        <w:t>Основания наследования бизнеса по законодательству Российской Федерации</w:t>
      </w:r>
    </w:p>
    <w:p w14:paraId="528FBD0A" w14:textId="4A19539C" w:rsidR="00E106A5" w:rsidRDefault="00E106A5" w:rsidP="009F57D0">
      <w:pPr>
        <w:pStyle w:val="ac"/>
        <w:tabs>
          <w:tab w:val="left" w:pos="1080"/>
        </w:tabs>
        <w:spacing w:after="0" w:line="360" w:lineRule="auto"/>
        <w:ind w:left="0" w:firstLine="709"/>
        <w:jc w:val="both"/>
        <w:rPr>
          <w:rFonts w:ascii="Times New Roman" w:hAnsi="Times New Roman"/>
          <w:bCs/>
          <w:sz w:val="28"/>
          <w:szCs w:val="28"/>
        </w:rPr>
      </w:pPr>
    </w:p>
    <w:p w14:paraId="2C59AE6A" w14:textId="1920152C" w:rsidR="00040945" w:rsidRDefault="00040945" w:rsidP="00040945">
      <w:pPr>
        <w:pStyle w:val="ac"/>
        <w:tabs>
          <w:tab w:val="left" w:pos="1080"/>
        </w:tabs>
        <w:spacing w:after="0" w:line="360" w:lineRule="auto"/>
        <w:ind w:left="0" w:firstLine="709"/>
        <w:jc w:val="both"/>
        <w:rPr>
          <w:rFonts w:ascii="Times New Roman" w:hAnsi="Times New Roman"/>
          <w:bCs/>
          <w:sz w:val="28"/>
          <w:szCs w:val="28"/>
        </w:rPr>
      </w:pPr>
      <w:r w:rsidRPr="008D7279">
        <w:rPr>
          <w:rFonts w:ascii="Times New Roman" w:hAnsi="Times New Roman"/>
          <w:bCs/>
          <w:sz w:val="28"/>
          <w:szCs w:val="28"/>
        </w:rPr>
        <w:t xml:space="preserve">Обращаясь к законодательству Российской Федерации необходимо отметить, что </w:t>
      </w:r>
      <w:r>
        <w:rPr>
          <w:rFonts w:ascii="Times New Roman" w:hAnsi="Times New Roman"/>
          <w:bCs/>
          <w:sz w:val="28"/>
          <w:szCs w:val="28"/>
        </w:rPr>
        <w:t xml:space="preserve">наследственное право выступает </w:t>
      </w:r>
      <w:r w:rsidRPr="008D7279">
        <w:rPr>
          <w:rFonts w:ascii="Times New Roman" w:hAnsi="Times New Roman"/>
          <w:bCs/>
          <w:sz w:val="28"/>
          <w:szCs w:val="28"/>
        </w:rPr>
        <w:t>подотрасль</w:t>
      </w:r>
      <w:r>
        <w:rPr>
          <w:rFonts w:ascii="Times New Roman" w:hAnsi="Times New Roman"/>
          <w:bCs/>
          <w:sz w:val="28"/>
          <w:szCs w:val="28"/>
        </w:rPr>
        <w:t>ю</w:t>
      </w:r>
      <w:r w:rsidRPr="008D7279">
        <w:rPr>
          <w:rFonts w:ascii="Times New Roman" w:hAnsi="Times New Roman"/>
          <w:bCs/>
          <w:sz w:val="28"/>
          <w:szCs w:val="28"/>
        </w:rPr>
        <w:t xml:space="preserve"> гражданского права, представляющ</w:t>
      </w:r>
      <w:r>
        <w:rPr>
          <w:rFonts w:ascii="Times New Roman" w:hAnsi="Times New Roman"/>
          <w:bCs/>
          <w:sz w:val="28"/>
          <w:szCs w:val="28"/>
        </w:rPr>
        <w:t>ую</w:t>
      </w:r>
      <w:r w:rsidRPr="008D7279">
        <w:rPr>
          <w:rFonts w:ascii="Times New Roman" w:hAnsi="Times New Roman"/>
          <w:bCs/>
          <w:sz w:val="28"/>
          <w:szCs w:val="28"/>
        </w:rPr>
        <w:t xml:space="preserve"> собой совокупность установленных государством правовых норм, регулирующих общественные отношения по переходу имущества умершего (наследодателя) к другим лицам (наследникам) в порядке универсального </w:t>
      </w:r>
      <w:r w:rsidRPr="008D7279">
        <w:rPr>
          <w:rFonts w:ascii="Times New Roman" w:hAnsi="Times New Roman"/>
          <w:bCs/>
          <w:sz w:val="28"/>
          <w:szCs w:val="28"/>
        </w:rPr>
        <w:lastRenderedPageBreak/>
        <w:t>правопреемства.</w:t>
      </w:r>
      <w:r>
        <w:rPr>
          <w:rFonts w:ascii="Times New Roman" w:hAnsi="Times New Roman"/>
          <w:bCs/>
          <w:sz w:val="28"/>
          <w:szCs w:val="28"/>
        </w:rPr>
        <w:t xml:space="preserve"> На это указывают нормы, помещенные в Раздел </w:t>
      </w:r>
      <w:r>
        <w:rPr>
          <w:rFonts w:ascii="Times New Roman" w:hAnsi="Times New Roman"/>
          <w:bCs/>
          <w:sz w:val="28"/>
          <w:szCs w:val="28"/>
          <w:lang w:val="en-US"/>
        </w:rPr>
        <w:t>V</w:t>
      </w:r>
      <w:r w:rsidRPr="008D7279">
        <w:rPr>
          <w:rFonts w:ascii="Times New Roman" w:hAnsi="Times New Roman"/>
          <w:bCs/>
          <w:sz w:val="28"/>
          <w:szCs w:val="28"/>
        </w:rPr>
        <w:t xml:space="preserve"> </w:t>
      </w:r>
      <w:r>
        <w:rPr>
          <w:rFonts w:ascii="Times New Roman" w:hAnsi="Times New Roman"/>
          <w:bCs/>
          <w:sz w:val="28"/>
          <w:szCs w:val="28"/>
        </w:rPr>
        <w:t>«Наследственное право»</w:t>
      </w:r>
      <w:r w:rsidRPr="008D7279">
        <w:t xml:space="preserve"> </w:t>
      </w:r>
      <w:r>
        <w:rPr>
          <w:rFonts w:ascii="Times New Roman" w:hAnsi="Times New Roman"/>
          <w:bCs/>
          <w:sz w:val="28"/>
          <w:szCs w:val="28"/>
        </w:rPr>
        <w:t>ГК РФ.</w:t>
      </w:r>
    </w:p>
    <w:p w14:paraId="0E4460B2" w14:textId="21380A65" w:rsidR="00040945" w:rsidRPr="008D7279" w:rsidRDefault="00040945" w:rsidP="00040945">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Так, согласно ч.1 ст. 1110 ГК РФ, «п</w:t>
      </w:r>
      <w:r w:rsidRPr="008D7279">
        <w:rPr>
          <w:rFonts w:ascii="Times New Roman" w:hAnsi="Times New Roman"/>
          <w:bCs/>
          <w:sz w:val="28"/>
          <w:szCs w:val="28"/>
        </w:rPr>
        <w:t>ри наследовании имущество умершего (наследство, наследственное имущество) переходит к другим лицам в порядке универсального правопреемства, то есть в неизменном виде как единое целое и в один и тот же момент, если из правил настоящего Кодекса не следует иное</w:t>
      </w:r>
      <w:r>
        <w:rPr>
          <w:rFonts w:ascii="Times New Roman" w:hAnsi="Times New Roman"/>
          <w:bCs/>
          <w:sz w:val="28"/>
          <w:szCs w:val="28"/>
        </w:rPr>
        <w:t>»</w:t>
      </w:r>
      <w:r w:rsidRPr="008D7279">
        <w:rPr>
          <w:rFonts w:ascii="Times New Roman" w:hAnsi="Times New Roman"/>
          <w:bCs/>
          <w:sz w:val="28"/>
          <w:szCs w:val="28"/>
        </w:rPr>
        <w:t>.</w:t>
      </w:r>
      <w:r w:rsidR="00012D26">
        <w:rPr>
          <w:rFonts w:ascii="Times New Roman" w:hAnsi="Times New Roman"/>
          <w:bCs/>
          <w:sz w:val="28"/>
          <w:szCs w:val="28"/>
        </w:rPr>
        <w:t xml:space="preserve"> </w:t>
      </w:r>
      <w:r w:rsidRPr="008D7279">
        <w:rPr>
          <w:rFonts w:ascii="Times New Roman" w:hAnsi="Times New Roman"/>
          <w:bCs/>
          <w:sz w:val="28"/>
          <w:szCs w:val="28"/>
        </w:rPr>
        <w:t>Понятие универсального правопреемства означает переход прав и обязанностей от одного субъекта правоотношений к другому. При этом правопреемник становится на место своего предшественника во всех правоотношениях, к которым применяется правопреемство.</w:t>
      </w:r>
      <w:r>
        <w:rPr>
          <w:rFonts w:ascii="Times New Roman" w:hAnsi="Times New Roman"/>
          <w:bCs/>
          <w:sz w:val="28"/>
          <w:szCs w:val="28"/>
        </w:rPr>
        <w:t xml:space="preserve"> </w:t>
      </w:r>
      <w:r w:rsidRPr="008D7279">
        <w:rPr>
          <w:rFonts w:ascii="Times New Roman" w:hAnsi="Times New Roman"/>
          <w:bCs/>
          <w:sz w:val="28"/>
          <w:szCs w:val="28"/>
        </w:rPr>
        <w:t>Характерным признаком правопреемства является</w:t>
      </w:r>
      <w:r>
        <w:rPr>
          <w:rFonts w:ascii="Times New Roman" w:hAnsi="Times New Roman"/>
          <w:bCs/>
          <w:sz w:val="28"/>
          <w:szCs w:val="28"/>
        </w:rPr>
        <w:t xml:space="preserve"> </w:t>
      </w:r>
      <w:r w:rsidRPr="008D7279">
        <w:rPr>
          <w:rFonts w:ascii="Times New Roman" w:hAnsi="Times New Roman"/>
          <w:bCs/>
          <w:sz w:val="28"/>
          <w:szCs w:val="28"/>
        </w:rPr>
        <w:t>замена субъектного состава правоотношения при сохранении первоначально существа правоотношения</w:t>
      </w:r>
      <w:r>
        <w:rPr>
          <w:rFonts w:ascii="Times New Roman" w:hAnsi="Times New Roman"/>
          <w:bCs/>
          <w:sz w:val="28"/>
          <w:szCs w:val="28"/>
        </w:rPr>
        <w:t xml:space="preserve"> (</w:t>
      </w:r>
      <w:r w:rsidRPr="008D7279">
        <w:rPr>
          <w:rFonts w:ascii="Times New Roman" w:hAnsi="Times New Roman"/>
          <w:bCs/>
          <w:sz w:val="28"/>
          <w:szCs w:val="28"/>
        </w:rPr>
        <w:t>Определение Конституционного Суда Р</w:t>
      </w:r>
      <w:r>
        <w:rPr>
          <w:rFonts w:ascii="Times New Roman" w:hAnsi="Times New Roman"/>
          <w:bCs/>
          <w:sz w:val="28"/>
          <w:szCs w:val="28"/>
        </w:rPr>
        <w:t>оссийской Федерации</w:t>
      </w:r>
      <w:r w:rsidRPr="008D7279">
        <w:rPr>
          <w:rFonts w:ascii="Times New Roman" w:hAnsi="Times New Roman"/>
          <w:bCs/>
          <w:sz w:val="28"/>
          <w:szCs w:val="28"/>
        </w:rPr>
        <w:t xml:space="preserve"> от 02.07.2009 N 756-О-О</w:t>
      </w:r>
      <w:r>
        <w:rPr>
          <w:rFonts w:ascii="Times New Roman" w:hAnsi="Times New Roman"/>
          <w:bCs/>
          <w:sz w:val="28"/>
          <w:szCs w:val="28"/>
        </w:rPr>
        <w:t xml:space="preserve">» </w:t>
      </w:r>
      <w:r w:rsidRPr="008D7279">
        <w:rPr>
          <w:rFonts w:ascii="Times New Roman" w:hAnsi="Times New Roman"/>
          <w:bCs/>
          <w:sz w:val="28"/>
          <w:szCs w:val="28"/>
        </w:rPr>
        <w:t>[</w:t>
      </w:r>
      <w:r w:rsidR="006D0F52">
        <w:rPr>
          <w:rFonts w:ascii="Times New Roman" w:hAnsi="Times New Roman"/>
          <w:bCs/>
          <w:sz w:val="28"/>
          <w:szCs w:val="28"/>
        </w:rPr>
        <w:t>42</w:t>
      </w:r>
      <w:r w:rsidRPr="008D7279">
        <w:rPr>
          <w:rFonts w:ascii="Times New Roman" w:hAnsi="Times New Roman"/>
          <w:bCs/>
          <w:sz w:val="28"/>
          <w:szCs w:val="28"/>
        </w:rPr>
        <w:t>]</w:t>
      </w:r>
      <w:r>
        <w:rPr>
          <w:rFonts w:ascii="Times New Roman" w:hAnsi="Times New Roman"/>
          <w:bCs/>
          <w:sz w:val="28"/>
          <w:szCs w:val="28"/>
        </w:rPr>
        <w:t>.</w:t>
      </w:r>
    </w:p>
    <w:p w14:paraId="1DD96624" w14:textId="6A3ED18C" w:rsidR="00040945" w:rsidRDefault="00040945" w:rsidP="00040945">
      <w:pPr>
        <w:pStyle w:val="ac"/>
        <w:tabs>
          <w:tab w:val="left" w:pos="1080"/>
        </w:tabs>
        <w:spacing w:after="0" w:line="360" w:lineRule="auto"/>
        <w:ind w:left="0" w:firstLine="709"/>
        <w:jc w:val="both"/>
        <w:rPr>
          <w:rFonts w:ascii="Times New Roman" w:hAnsi="Times New Roman"/>
          <w:bCs/>
          <w:sz w:val="28"/>
          <w:szCs w:val="28"/>
        </w:rPr>
      </w:pPr>
      <w:r w:rsidRPr="008D7279">
        <w:rPr>
          <w:rFonts w:ascii="Times New Roman" w:hAnsi="Times New Roman"/>
          <w:bCs/>
          <w:sz w:val="28"/>
          <w:szCs w:val="28"/>
        </w:rPr>
        <w:t xml:space="preserve">В соответствии </w:t>
      </w:r>
      <w:r>
        <w:rPr>
          <w:rFonts w:ascii="Times New Roman" w:hAnsi="Times New Roman"/>
          <w:bCs/>
          <w:sz w:val="28"/>
          <w:szCs w:val="28"/>
        </w:rPr>
        <w:t xml:space="preserve">со ст. 1111 ГК РФ </w:t>
      </w:r>
      <w:r w:rsidRPr="008D7279">
        <w:rPr>
          <w:rFonts w:ascii="Times New Roman" w:hAnsi="Times New Roman"/>
          <w:bCs/>
          <w:sz w:val="28"/>
          <w:szCs w:val="28"/>
        </w:rPr>
        <w:t>наследование осуществляется по закону</w:t>
      </w:r>
      <w:r>
        <w:rPr>
          <w:rFonts w:ascii="Times New Roman" w:hAnsi="Times New Roman"/>
          <w:bCs/>
          <w:sz w:val="28"/>
          <w:szCs w:val="28"/>
        </w:rPr>
        <w:t>,</w:t>
      </w:r>
      <w:r w:rsidRPr="008D7279">
        <w:rPr>
          <w:rFonts w:ascii="Times New Roman" w:hAnsi="Times New Roman"/>
          <w:bCs/>
          <w:sz w:val="28"/>
          <w:szCs w:val="28"/>
        </w:rPr>
        <w:t xml:space="preserve"> завещанию</w:t>
      </w:r>
      <w:r>
        <w:rPr>
          <w:rFonts w:ascii="Times New Roman" w:hAnsi="Times New Roman"/>
          <w:bCs/>
          <w:sz w:val="28"/>
          <w:szCs w:val="28"/>
        </w:rPr>
        <w:t>, договору</w:t>
      </w:r>
      <w:r w:rsidRPr="008D7279">
        <w:rPr>
          <w:rFonts w:ascii="Times New Roman" w:hAnsi="Times New Roman"/>
          <w:bCs/>
          <w:sz w:val="28"/>
          <w:szCs w:val="28"/>
        </w:rPr>
        <w:t xml:space="preserve">. Это означает, что наследственные права могут быть реализованы на основании законодательно установленного порядка преемственности или в соответствии с волеизъявлением умершего, выраженным в форме завещания. </w:t>
      </w:r>
      <w:r>
        <w:rPr>
          <w:rFonts w:ascii="Times New Roman" w:hAnsi="Times New Roman"/>
          <w:bCs/>
          <w:sz w:val="28"/>
          <w:szCs w:val="28"/>
        </w:rPr>
        <w:t>О</w:t>
      </w:r>
      <w:r w:rsidRPr="008D7279">
        <w:rPr>
          <w:rFonts w:ascii="Times New Roman" w:hAnsi="Times New Roman"/>
          <w:bCs/>
          <w:sz w:val="28"/>
          <w:szCs w:val="28"/>
        </w:rPr>
        <w:t xml:space="preserve">сновные принципы наследования, порядок вступления в наследство, права и обязанности наследников, а также механизмы защиты наследственных прав подробно регламентированы в главе 63 </w:t>
      </w:r>
      <w:r>
        <w:rPr>
          <w:rFonts w:ascii="Times New Roman" w:hAnsi="Times New Roman"/>
          <w:bCs/>
          <w:sz w:val="28"/>
          <w:szCs w:val="28"/>
        </w:rPr>
        <w:t>ГК</w:t>
      </w:r>
      <w:r w:rsidRPr="008D7279">
        <w:rPr>
          <w:rFonts w:ascii="Times New Roman" w:hAnsi="Times New Roman"/>
          <w:bCs/>
          <w:sz w:val="28"/>
          <w:szCs w:val="28"/>
        </w:rPr>
        <w:t xml:space="preserve"> РФ.</w:t>
      </w:r>
      <w:r>
        <w:rPr>
          <w:rFonts w:ascii="Times New Roman" w:hAnsi="Times New Roman"/>
          <w:bCs/>
          <w:sz w:val="28"/>
          <w:szCs w:val="28"/>
        </w:rPr>
        <w:t xml:space="preserve"> В свою очередь, наследование по завещанию регулируется нормами главы 64 ГК РФ. Отдельно, ст. 1140.1 ГК РФ предусматривается наследственный договор, как форма реализации наследования.</w:t>
      </w:r>
    </w:p>
    <w:p w14:paraId="3830443A" w14:textId="14D85977" w:rsidR="00040945" w:rsidRDefault="00040945" w:rsidP="00040945">
      <w:pPr>
        <w:pStyle w:val="ac"/>
        <w:tabs>
          <w:tab w:val="left" w:pos="1080"/>
        </w:tabs>
        <w:spacing w:after="0" w:line="360" w:lineRule="auto"/>
        <w:ind w:left="0" w:firstLine="709"/>
        <w:jc w:val="both"/>
        <w:rPr>
          <w:rFonts w:ascii="Times New Roman" w:hAnsi="Times New Roman"/>
          <w:bCs/>
          <w:sz w:val="28"/>
          <w:szCs w:val="28"/>
        </w:rPr>
      </w:pPr>
      <w:r w:rsidRPr="008D7279">
        <w:rPr>
          <w:rFonts w:ascii="Times New Roman" w:hAnsi="Times New Roman"/>
          <w:bCs/>
          <w:sz w:val="28"/>
          <w:szCs w:val="28"/>
        </w:rPr>
        <w:t>Завещание</w:t>
      </w:r>
      <w:r>
        <w:rPr>
          <w:rFonts w:ascii="Times New Roman" w:hAnsi="Times New Roman"/>
          <w:bCs/>
          <w:sz w:val="28"/>
          <w:szCs w:val="28"/>
        </w:rPr>
        <w:t xml:space="preserve"> </w:t>
      </w:r>
      <w:r w:rsidRPr="008D7279">
        <w:rPr>
          <w:rFonts w:ascii="Times New Roman" w:hAnsi="Times New Roman"/>
          <w:bCs/>
          <w:sz w:val="28"/>
          <w:szCs w:val="28"/>
        </w:rPr>
        <w:t>позволяет наследодателю самостоятельно определить, кому из лиц, не обязательно являющихся его родственниками, перейдет его собственность после смерти</w:t>
      </w:r>
      <w:r>
        <w:rPr>
          <w:rFonts w:ascii="Times New Roman" w:hAnsi="Times New Roman"/>
          <w:bCs/>
          <w:sz w:val="28"/>
          <w:szCs w:val="28"/>
        </w:rPr>
        <w:t xml:space="preserve"> (ст. 1118 ГК РФ)</w:t>
      </w:r>
      <w:r w:rsidRPr="008D7279">
        <w:rPr>
          <w:rFonts w:ascii="Times New Roman" w:hAnsi="Times New Roman"/>
          <w:bCs/>
          <w:sz w:val="28"/>
          <w:szCs w:val="28"/>
        </w:rPr>
        <w:t xml:space="preserve">. Завещание должно быть составлено в соответствии с требованиями </w:t>
      </w:r>
      <w:r>
        <w:rPr>
          <w:rFonts w:ascii="Times New Roman" w:hAnsi="Times New Roman"/>
          <w:bCs/>
          <w:sz w:val="28"/>
          <w:szCs w:val="28"/>
        </w:rPr>
        <w:t>ст. 1124 ГК РФ</w:t>
      </w:r>
      <w:r w:rsidRPr="008D7279">
        <w:rPr>
          <w:rFonts w:ascii="Times New Roman" w:hAnsi="Times New Roman"/>
          <w:bCs/>
          <w:sz w:val="28"/>
          <w:szCs w:val="28"/>
        </w:rPr>
        <w:t>, которые включают в себя определенные формы и условия его составления и оформления, а также возможность его отмены или изменения наследодателем при жизни</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11</w:t>
      </w:r>
      <w:r w:rsidR="006D0F52" w:rsidRPr="00C0626E">
        <w:rPr>
          <w:rFonts w:ascii="Times New Roman" w:hAnsi="Times New Roman"/>
          <w:bCs/>
          <w:sz w:val="28"/>
          <w:szCs w:val="28"/>
        </w:rPr>
        <w:t>]</w:t>
      </w:r>
      <w:r w:rsidR="006D0F52">
        <w:rPr>
          <w:rFonts w:ascii="Times New Roman" w:hAnsi="Times New Roman"/>
          <w:bCs/>
          <w:sz w:val="28"/>
          <w:szCs w:val="28"/>
        </w:rPr>
        <w:t>.</w:t>
      </w:r>
    </w:p>
    <w:p w14:paraId="2EB6340C" w14:textId="7CD9D0B9" w:rsidR="00040945" w:rsidRDefault="00040945" w:rsidP="00040945">
      <w:pPr>
        <w:pStyle w:val="ac"/>
        <w:tabs>
          <w:tab w:val="left" w:pos="1080"/>
        </w:tabs>
        <w:spacing w:after="0" w:line="360" w:lineRule="auto"/>
        <w:ind w:left="0" w:firstLine="709"/>
        <w:jc w:val="both"/>
        <w:rPr>
          <w:rFonts w:ascii="Times New Roman" w:hAnsi="Times New Roman"/>
          <w:bCs/>
          <w:sz w:val="28"/>
          <w:szCs w:val="28"/>
        </w:rPr>
      </w:pPr>
      <w:r w:rsidRPr="000D73CD">
        <w:rPr>
          <w:rFonts w:ascii="Times New Roman" w:hAnsi="Times New Roman"/>
          <w:bCs/>
          <w:sz w:val="28"/>
          <w:szCs w:val="28"/>
        </w:rPr>
        <w:lastRenderedPageBreak/>
        <w:t>Наследственное правоотношение в институте наследования по завещанию возникает только из совокупности юридических фактов. При этом наследование по завещанию является единственным законным способом распоряжения имущества после смерти. Так, Пленум Верховного Суда Российской Федерации в п. 22 Постановления от 29.05.2012 № 9 «О судебной практике по делам о наследовании» отмечает, что распоряжаться имуществом в случае смерти можно только путем совершения завещания, применяя правила ст</w:t>
      </w:r>
      <w:r>
        <w:rPr>
          <w:rFonts w:ascii="Times New Roman" w:hAnsi="Times New Roman"/>
          <w:bCs/>
          <w:sz w:val="28"/>
          <w:szCs w:val="28"/>
        </w:rPr>
        <w:t>.</w:t>
      </w:r>
      <w:r w:rsidRPr="000D73CD">
        <w:rPr>
          <w:rFonts w:ascii="Times New Roman" w:hAnsi="Times New Roman"/>
          <w:bCs/>
          <w:sz w:val="28"/>
          <w:szCs w:val="28"/>
        </w:rPr>
        <w:t xml:space="preserve"> 1124</w:t>
      </w:r>
      <w:r>
        <w:rPr>
          <w:rFonts w:ascii="Times New Roman" w:hAnsi="Times New Roman"/>
          <w:bCs/>
          <w:sz w:val="28"/>
          <w:szCs w:val="28"/>
        </w:rPr>
        <w:t>-</w:t>
      </w:r>
      <w:r w:rsidRPr="000D73CD">
        <w:rPr>
          <w:rFonts w:ascii="Times New Roman" w:hAnsi="Times New Roman"/>
          <w:bCs/>
          <w:sz w:val="28"/>
          <w:szCs w:val="28"/>
        </w:rPr>
        <w:t>1127 или 1129 ГК РФ [</w:t>
      </w:r>
      <w:r w:rsidR="006D0F52">
        <w:rPr>
          <w:rFonts w:ascii="Times New Roman" w:hAnsi="Times New Roman"/>
          <w:bCs/>
          <w:sz w:val="28"/>
          <w:szCs w:val="28"/>
        </w:rPr>
        <w:t>38</w:t>
      </w:r>
      <w:r w:rsidRPr="000D73CD">
        <w:rPr>
          <w:rFonts w:ascii="Times New Roman" w:hAnsi="Times New Roman"/>
          <w:bCs/>
          <w:sz w:val="28"/>
          <w:szCs w:val="28"/>
        </w:rPr>
        <w:t xml:space="preserve">]. </w:t>
      </w:r>
    </w:p>
    <w:p w14:paraId="1652FCAC" w14:textId="16992C1C" w:rsidR="00040945" w:rsidRDefault="00040945" w:rsidP="00040945">
      <w:pPr>
        <w:pStyle w:val="ac"/>
        <w:tabs>
          <w:tab w:val="left" w:pos="1080"/>
        </w:tabs>
        <w:spacing w:after="0" w:line="360" w:lineRule="auto"/>
        <w:ind w:left="0" w:firstLine="709"/>
        <w:jc w:val="both"/>
        <w:rPr>
          <w:rFonts w:ascii="Times New Roman" w:hAnsi="Times New Roman"/>
          <w:bCs/>
          <w:sz w:val="28"/>
          <w:szCs w:val="28"/>
        </w:rPr>
      </w:pPr>
      <w:r w:rsidRPr="000D73CD">
        <w:rPr>
          <w:rFonts w:ascii="Times New Roman" w:hAnsi="Times New Roman"/>
          <w:bCs/>
          <w:sz w:val="28"/>
          <w:szCs w:val="28"/>
        </w:rPr>
        <w:t>Завещание</w:t>
      </w:r>
      <w:r>
        <w:rPr>
          <w:rFonts w:ascii="Times New Roman" w:hAnsi="Times New Roman"/>
          <w:bCs/>
          <w:sz w:val="28"/>
          <w:szCs w:val="28"/>
        </w:rPr>
        <w:t xml:space="preserve"> </w:t>
      </w:r>
      <w:r w:rsidRPr="000D73CD">
        <w:rPr>
          <w:rFonts w:ascii="Times New Roman" w:hAnsi="Times New Roman"/>
          <w:bCs/>
          <w:sz w:val="28"/>
          <w:szCs w:val="28"/>
        </w:rPr>
        <w:t>– одностороння сделка, лично совершенная завещателем, в установленном законом порядке. Ст. 1130 ГК РФ установлено, что завещатель вправе самостоятельно завещать имущество любым лицам и таким образом, которым посчитает нужным определить доли наследников, лишить наследства одного или всех, не указывая причину лишения.</w:t>
      </w:r>
      <w:r>
        <w:rPr>
          <w:rFonts w:ascii="Times New Roman" w:hAnsi="Times New Roman"/>
          <w:bCs/>
          <w:sz w:val="28"/>
          <w:szCs w:val="28"/>
        </w:rPr>
        <w:t xml:space="preserve"> </w:t>
      </w:r>
      <w:r w:rsidRPr="000D73CD">
        <w:rPr>
          <w:rFonts w:ascii="Times New Roman" w:hAnsi="Times New Roman"/>
          <w:bCs/>
          <w:sz w:val="28"/>
          <w:szCs w:val="28"/>
        </w:rPr>
        <w:t xml:space="preserve">Как </w:t>
      </w:r>
      <w:r>
        <w:rPr>
          <w:rFonts w:ascii="Times New Roman" w:hAnsi="Times New Roman"/>
          <w:bCs/>
          <w:sz w:val="28"/>
          <w:szCs w:val="28"/>
        </w:rPr>
        <w:t xml:space="preserve">отмечает </w:t>
      </w:r>
      <w:r>
        <w:rPr>
          <w:rFonts w:ascii="Times New Roman" w:hAnsi="Times New Roman"/>
          <w:bCs/>
          <w:sz w:val="28"/>
          <w:szCs w:val="28"/>
        </w:rPr>
        <w:br/>
      </w:r>
      <w:r w:rsidR="006D0F52">
        <w:rPr>
          <w:rFonts w:ascii="Times New Roman" w:hAnsi="Times New Roman"/>
          <w:bCs/>
          <w:sz w:val="28"/>
          <w:szCs w:val="28"/>
        </w:rPr>
        <w:t>П.В. Крашенников</w:t>
      </w:r>
      <w:r w:rsidRPr="000D73CD">
        <w:rPr>
          <w:rFonts w:ascii="Times New Roman" w:hAnsi="Times New Roman"/>
          <w:bCs/>
          <w:sz w:val="28"/>
          <w:szCs w:val="28"/>
        </w:rPr>
        <w:t>, завещатель имеет право в течение жизни, к тому же изменить или же отменить ранее составленное завещание [</w:t>
      </w:r>
      <w:r w:rsidR="006D0F52">
        <w:rPr>
          <w:rFonts w:ascii="Times New Roman" w:hAnsi="Times New Roman"/>
          <w:bCs/>
          <w:sz w:val="28"/>
          <w:szCs w:val="28"/>
        </w:rPr>
        <w:t>19</w:t>
      </w:r>
      <w:r w:rsidRPr="000D73CD">
        <w:rPr>
          <w:rFonts w:ascii="Times New Roman" w:hAnsi="Times New Roman"/>
          <w:bCs/>
          <w:sz w:val="28"/>
          <w:szCs w:val="28"/>
        </w:rPr>
        <w:t xml:space="preserve">]. </w:t>
      </w:r>
    </w:p>
    <w:p w14:paraId="08B410C1" w14:textId="77777777" w:rsidR="00040945" w:rsidRDefault="00040945" w:rsidP="00040945">
      <w:pPr>
        <w:pStyle w:val="ac"/>
        <w:tabs>
          <w:tab w:val="left" w:pos="1080"/>
        </w:tabs>
        <w:spacing w:after="0" w:line="360" w:lineRule="auto"/>
        <w:ind w:left="0" w:firstLine="709"/>
        <w:jc w:val="both"/>
        <w:rPr>
          <w:rFonts w:ascii="Times New Roman" w:hAnsi="Times New Roman"/>
          <w:bCs/>
          <w:sz w:val="28"/>
          <w:szCs w:val="28"/>
        </w:rPr>
      </w:pPr>
      <w:r w:rsidRPr="000D73CD">
        <w:rPr>
          <w:rFonts w:ascii="Times New Roman" w:hAnsi="Times New Roman"/>
          <w:bCs/>
          <w:sz w:val="28"/>
          <w:szCs w:val="28"/>
        </w:rPr>
        <w:t>Субъектом наследственных правоотношений в наследовании по завещанию может являться только физическое лицо, следовательно, гражданин Р</w:t>
      </w:r>
      <w:r>
        <w:rPr>
          <w:rFonts w:ascii="Times New Roman" w:hAnsi="Times New Roman"/>
          <w:bCs/>
          <w:sz w:val="28"/>
          <w:szCs w:val="28"/>
        </w:rPr>
        <w:t>оссийской Федерации.</w:t>
      </w:r>
      <w:r w:rsidRPr="000D73CD">
        <w:rPr>
          <w:rFonts w:ascii="Times New Roman" w:hAnsi="Times New Roman"/>
          <w:bCs/>
          <w:sz w:val="28"/>
          <w:szCs w:val="28"/>
        </w:rPr>
        <w:t xml:space="preserve"> По собственной воле и будучи полностью дееспособным, достигшим 18-летнего возраста, гражданин вправе оформить завещание, последующим образом заверяемое нотариусом. </w:t>
      </w:r>
    </w:p>
    <w:p w14:paraId="3DA4BC91" w14:textId="0D3DEF83" w:rsidR="00040945" w:rsidRDefault="00040945" w:rsidP="00040945">
      <w:pPr>
        <w:pStyle w:val="ac"/>
        <w:tabs>
          <w:tab w:val="left" w:pos="1080"/>
        </w:tabs>
        <w:spacing w:after="0" w:line="360" w:lineRule="auto"/>
        <w:ind w:left="0" w:firstLine="709"/>
        <w:jc w:val="both"/>
        <w:rPr>
          <w:rFonts w:ascii="Times New Roman" w:hAnsi="Times New Roman"/>
          <w:bCs/>
          <w:sz w:val="28"/>
          <w:szCs w:val="28"/>
        </w:rPr>
      </w:pPr>
      <w:r w:rsidRPr="000D73CD">
        <w:rPr>
          <w:rFonts w:ascii="Times New Roman" w:hAnsi="Times New Roman"/>
          <w:bCs/>
          <w:sz w:val="28"/>
          <w:szCs w:val="28"/>
        </w:rPr>
        <w:t>В наследовании по завещанию недопустимо составлять завещание, будучи недееспособным. В качестве объект</w:t>
      </w:r>
      <w:r>
        <w:rPr>
          <w:rFonts w:ascii="Times New Roman" w:hAnsi="Times New Roman"/>
          <w:bCs/>
          <w:sz w:val="28"/>
          <w:szCs w:val="28"/>
        </w:rPr>
        <w:t>а</w:t>
      </w:r>
      <w:r w:rsidRPr="000D73CD">
        <w:rPr>
          <w:rFonts w:ascii="Times New Roman" w:hAnsi="Times New Roman"/>
          <w:bCs/>
          <w:sz w:val="28"/>
          <w:szCs w:val="28"/>
        </w:rPr>
        <w:t xml:space="preserve"> наследственных правоотношений выступа</w:t>
      </w:r>
      <w:r>
        <w:rPr>
          <w:rFonts w:ascii="Times New Roman" w:hAnsi="Times New Roman"/>
          <w:bCs/>
          <w:sz w:val="28"/>
          <w:szCs w:val="28"/>
        </w:rPr>
        <w:t xml:space="preserve">ют имущественные права </w:t>
      </w:r>
      <w:r w:rsidRPr="000D73CD">
        <w:rPr>
          <w:rFonts w:ascii="Times New Roman" w:hAnsi="Times New Roman"/>
          <w:bCs/>
          <w:sz w:val="28"/>
          <w:szCs w:val="28"/>
        </w:rPr>
        <w:t>наследодателя [</w:t>
      </w:r>
      <w:r w:rsidR="006D0F52">
        <w:rPr>
          <w:rFonts w:ascii="Times New Roman" w:hAnsi="Times New Roman"/>
          <w:bCs/>
          <w:sz w:val="28"/>
          <w:szCs w:val="28"/>
        </w:rPr>
        <w:t>3</w:t>
      </w:r>
      <w:r w:rsidRPr="000D73CD">
        <w:rPr>
          <w:rFonts w:ascii="Times New Roman" w:hAnsi="Times New Roman"/>
          <w:bCs/>
          <w:sz w:val="28"/>
          <w:szCs w:val="28"/>
        </w:rPr>
        <w:t>]</w:t>
      </w:r>
    </w:p>
    <w:p w14:paraId="7A7CE1A6" w14:textId="3AC85216" w:rsidR="00040945" w:rsidRDefault="00040945" w:rsidP="00040945">
      <w:pPr>
        <w:pStyle w:val="ac"/>
        <w:tabs>
          <w:tab w:val="left" w:pos="1080"/>
        </w:tabs>
        <w:spacing w:after="0" w:line="360" w:lineRule="auto"/>
        <w:ind w:left="0" w:firstLine="709"/>
        <w:jc w:val="both"/>
        <w:rPr>
          <w:rFonts w:ascii="Times New Roman" w:hAnsi="Times New Roman"/>
          <w:bCs/>
          <w:sz w:val="28"/>
          <w:szCs w:val="28"/>
        </w:rPr>
      </w:pPr>
      <w:r w:rsidRPr="000D73CD">
        <w:rPr>
          <w:rFonts w:ascii="Times New Roman" w:hAnsi="Times New Roman"/>
          <w:bCs/>
          <w:sz w:val="28"/>
          <w:szCs w:val="28"/>
        </w:rPr>
        <w:t xml:space="preserve">В случае, если завещатель не обозначил в завещании лицо или лиц, то осуществляются правила наследования по закону. В качестве субъектов </w:t>
      </w:r>
      <w:r>
        <w:rPr>
          <w:rFonts w:ascii="Times New Roman" w:hAnsi="Times New Roman"/>
          <w:bCs/>
          <w:sz w:val="28"/>
          <w:szCs w:val="28"/>
        </w:rPr>
        <w:t xml:space="preserve">наследования по закону </w:t>
      </w:r>
      <w:r w:rsidRPr="000D73CD">
        <w:rPr>
          <w:rFonts w:ascii="Times New Roman" w:hAnsi="Times New Roman"/>
          <w:bCs/>
          <w:sz w:val="28"/>
          <w:szCs w:val="28"/>
        </w:rPr>
        <w:t xml:space="preserve">могут выступать следующие группы лиц: </w:t>
      </w:r>
    </w:p>
    <w:p w14:paraId="23E9999D" w14:textId="7F3B5FD5" w:rsidR="00040945" w:rsidRDefault="00040945" w:rsidP="00040945">
      <w:pPr>
        <w:pStyle w:val="ac"/>
        <w:tabs>
          <w:tab w:val="left" w:pos="1080"/>
        </w:tabs>
        <w:spacing w:after="0" w:line="360" w:lineRule="auto"/>
        <w:ind w:left="0" w:firstLine="709"/>
        <w:jc w:val="both"/>
        <w:rPr>
          <w:rFonts w:ascii="Times New Roman" w:hAnsi="Times New Roman"/>
          <w:bCs/>
          <w:sz w:val="28"/>
          <w:szCs w:val="28"/>
        </w:rPr>
      </w:pPr>
      <w:r w:rsidRPr="000D73CD">
        <w:rPr>
          <w:rFonts w:ascii="Times New Roman" w:hAnsi="Times New Roman"/>
          <w:bCs/>
          <w:sz w:val="28"/>
          <w:szCs w:val="28"/>
        </w:rPr>
        <w:t>1.</w:t>
      </w:r>
      <w:r w:rsidR="00012D26">
        <w:rPr>
          <w:rFonts w:ascii="Times New Roman" w:hAnsi="Times New Roman"/>
          <w:bCs/>
          <w:sz w:val="28"/>
          <w:szCs w:val="28"/>
        </w:rPr>
        <w:t> </w:t>
      </w:r>
      <w:r w:rsidRPr="000D73CD">
        <w:rPr>
          <w:rFonts w:ascii="Times New Roman" w:hAnsi="Times New Roman"/>
          <w:bCs/>
          <w:sz w:val="28"/>
          <w:szCs w:val="28"/>
        </w:rPr>
        <w:t xml:space="preserve">Наследодатель, являющийся полностью дееспособный, неограниченный в своей дееспособности по решению суда, совершеннолетний гражданин Российской Федерации, а также эмансипированное лицо, получившее право дееспособности после, например, вступления в брак, в силу несовершеннолетия. </w:t>
      </w:r>
    </w:p>
    <w:p w14:paraId="53B6DCB3" w14:textId="40312639" w:rsidR="00040945" w:rsidRPr="00807EE8" w:rsidRDefault="00040945" w:rsidP="00040945">
      <w:pPr>
        <w:pStyle w:val="ac"/>
        <w:tabs>
          <w:tab w:val="left" w:pos="1080"/>
        </w:tabs>
        <w:spacing w:after="0" w:line="360" w:lineRule="auto"/>
        <w:ind w:left="0" w:firstLine="709"/>
        <w:jc w:val="both"/>
        <w:rPr>
          <w:rFonts w:ascii="Times New Roman" w:hAnsi="Times New Roman"/>
          <w:bCs/>
          <w:sz w:val="28"/>
          <w:szCs w:val="28"/>
        </w:rPr>
      </w:pPr>
      <w:r w:rsidRPr="000D73CD">
        <w:rPr>
          <w:rFonts w:ascii="Times New Roman" w:hAnsi="Times New Roman"/>
          <w:bCs/>
          <w:sz w:val="28"/>
          <w:szCs w:val="28"/>
        </w:rPr>
        <w:lastRenderedPageBreak/>
        <w:t>2.</w:t>
      </w:r>
      <w:r w:rsidR="00012D26">
        <w:rPr>
          <w:rFonts w:ascii="Times New Roman" w:hAnsi="Times New Roman"/>
          <w:bCs/>
          <w:sz w:val="28"/>
          <w:szCs w:val="28"/>
        </w:rPr>
        <w:t> </w:t>
      </w:r>
      <w:r w:rsidRPr="000D73CD">
        <w:rPr>
          <w:rFonts w:ascii="Times New Roman" w:hAnsi="Times New Roman"/>
          <w:bCs/>
          <w:sz w:val="28"/>
          <w:szCs w:val="28"/>
        </w:rPr>
        <w:t>Граждане-родственники (наследники), находящиеся при жизни в день открытия наследства, зачатые при жизни наследодателя и родившиеся живыми после открытия после наследства.</w:t>
      </w:r>
    </w:p>
    <w:p w14:paraId="39B6FE7D" w14:textId="3371CE08" w:rsidR="00040945" w:rsidRDefault="00040945" w:rsidP="00040945">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Общим для рассмотренных форм наследования является категория наследства, пределы которого установлены ст. 1112 ГК РФ. В абзаце первой данной статьи указано, что: «в</w:t>
      </w:r>
      <w:r w:rsidRPr="007E7D6E">
        <w:rPr>
          <w:rFonts w:ascii="Times New Roman" w:hAnsi="Times New Roman"/>
          <w:bCs/>
          <w:sz w:val="28"/>
          <w:szCs w:val="28"/>
        </w:rPr>
        <w:t xml:space="preserve"> состав наследства входят принадлежавшие наследодателю на день открытия наследства вещи, иное имущество, в том числе имущественные права и обязанности</w:t>
      </w:r>
      <w:r>
        <w:rPr>
          <w:rFonts w:ascii="Times New Roman" w:hAnsi="Times New Roman"/>
          <w:bCs/>
          <w:sz w:val="28"/>
          <w:szCs w:val="28"/>
        </w:rPr>
        <w:t>». Из данной нормы следует, что состав наследства образуется из имущества, принадлежавшего умершему до его смерти, при этом, в его состав также включаются особо ценные виды имущества, такие как автомобили, недвижимость</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11</w:t>
      </w:r>
      <w:r w:rsidR="006D0F52" w:rsidRPr="00C0626E">
        <w:rPr>
          <w:rFonts w:ascii="Times New Roman" w:hAnsi="Times New Roman"/>
          <w:bCs/>
          <w:sz w:val="28"/>
          <w:szCs w:val="28"/>
        </w:rPr>
        <w:t>]</w:t>
      </w:r>
      <w:r w:rsidR="006D0F52">
        <w:rPr>
          <w:rFonts w:ascii="Times New Roman" w:hAnsi="Times New Roman"/>
          <w:bCs/>
          <w:sz w:val="28"/>
          <w:szCs w:val="28"/>
        </w:rPr>
        <w:t>.</w:t>
      </w:r>
    </w:p>
    <w:p w14:paraId="3C4DC4D9" w14:textId="3201DB61" w:rsidR="00040945" w:rsidRDefault="00040945" w:rsidP="00040945">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Особенности свойств наследуемого имущества отдельно регулируются главой 65 ГК РФ, однако в её структуре можно отметить, что недвижимое имущество, в частности, </w:t>
      </w:r>
      <w:r w:rsidR="00AC62E0">
        <w:rPr>
          <w:rFonts w:ascii="Times New Roman" w:hAnsi="Times New Roman"/>
          <w:bCs/>
          <w:sz w:val="28"/>
          <w:szCs w:val="28"/>
        </w:rPr>
        <w:t>предпринимательская деятельность</w:t>
      </w:r>
      <w:r>
        <w:rPr>
          <w:rFonts w:ascii="Times New Roman" w:hAnsi="Times New Roman"/>
          <w:bCs/>
          <w:sz w:val="28"/>
          <w:szCs w:val="28"/>
        </w:rPr>
        <w:t xml:space="preserve"> не нашли детализации, что в доктрине гражданского права воспринимается как перспектива развития гражданского законодательства Российской Федерации.</w:t>
      </w:r>
    </w:p>
    <w:p w14:paraId="41B38C95" w14:textId="77777777" w:rsidR="0013711A" w:rsidRDefault="0013711A" w:rsidP="0013711A">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Анализируя нормы главы 65 ГК РФ, выделяются следующие основания наследования предпринимательской деятельности:</w:t>
      </w:r>
    </w:p>
    <w:p w14:paraId="0835C630" w14:textId="77777777" w:rsidR="0013711A" w:rsidRDefault="0013711A" w:rsidP="0013711A">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1. </w:t>
      </w:r>
      <w:r w:rsidRPr="0013711A">
        <w:rPr>
          <w:rFonts w:ascii="Times New Roman" w:hAnsi="Times New Roman"/>
          <w:bCs/>
          <w:sz w:val="28"/>
          <w:szCs w:val="28"/>
        </w:rPr>
        <w:t xml:space="preserve">Наследование прав, связанных с участием в хозяйственных товариществах и обществах, производственных кооперативах ст. 1176 ГК РФ. В состав наследства участника полного товарищества, общества с ограниченной или дополнительной ответственностью, члена производственного кооператива входит доля в складочном капитале соответствующего товарищества, общества или кооператива. </w:t>
      </w:r>
      <w:r>
        <w:rPr>
          <w:rFonts w:ascii="Times New Roman" w:hAnsi="Times New Roman"/>
          <w:bCs/>
          <w:sz w:val="28"/>
          <w:szCs w:val="28"/>
        </w:rPr>
        <w:t xml:space="preserve"> </w:t>
      </w:r>
      <w:r w:rsidRPr="0013711A">
        <w:rPr>
          <w:rFonts w:ascii="Times New Roman" w:hAnsi="Times New Roman"/>
          <w:bCs/>
          <w:sz w:val="28"/>
          <w:szCs w:val="28"/>
        </w:rPr>
        <w:t>В состав наследства вкладчика товарищества на вере входит его доля в складочном капитале, и наследник становится вкладчиком товарищества. В состав наследства участника акционерного общества входят принадлежавшие ему акции, и наследники становятся участниками акционерного общества.</w:t>
      </w:r>
    </w:p>
    <w:p w14:paraId="1164202B" w14:textId="77777777" w:rsidR="0013711A" w:rsidRDefault="0013711A" w:rsidP="0013711A">
      <w:pPr>
        <w:pStyle w:val="ac"/>
        <w:tabs>
          <w:tab w:val="left" w:pos="1080"/>
        </w:tabs>
        <w:spacing w:after="0" w:line="360" w:lineRule="auto"/>
        <w:ind w:left="0" w:firstLine="709"/>
        <w:jc w:val="both"/>
        <w:rPr>
          <w:rFonts w:ascii="Times New Roman" w:hAnsi="Times New Roman"/>
          <w:bCs/>
          <w:sz w:val="28"/>
          <w:szCs w:val="28"/>
        </w:rPr>
      </w:pPr>
      <w:r w:rsidRPr="0013711A">
        <w:rPr>
          <w:rFonts w:ascii="Times New Roman" w:hAnsi="Times New Roman"/>
          <w:bCs/>
          <w:sz w:val="28"/>
          <w:szCs w:val="28"/>
        </w:rPr>
        <w:t>2. Наследование прав, связанных с участием в потребительском кооперативе (ст. 1177 ГК РФ). В состав наследства члена потребительского кооператива входит его пай.</w:t>
      </w:r>
      <w:r>
        <w:rPr>
          <w:rFonts w:ascii="Times New Roman" w:hAnsi="Times New Roman"/>
          <w:bCs/>
          <w:sz w:val="28"/>
          <w:szCs w:val="28"/>
        </w:rPr>
        <w:t xml:space="preserve"> </w:t>
      </w:r>
      <w:r w:rsidRPr="0013711A">
        <w:rPr>
          <w:rFonts w:ascii="Times New Roman" w:hAnsi="Times New Roman"/>
          <w:bCs/>
          <w:sz w:val="28"/>
          <w:szCs w:val="28"/>
        </w:rPr>
        <w:t xml:space="preserve">Наследник члена кооператива имеет право быть принятым в члены </w:t>
      </w:r>
      <w:r w:rsidRPr="0013711A">
        <w:rPr>
          <w:rFonts w:ascii="Times New Roman" w:hAnsi="Times New Roman"/>
          <w:bCs/>
          <w:sz w:val="28"/>
          <w:szCs w:val="28"/>
        </w:rPr>
        <w:lastRenderedPageBreak/>
        <w:t>соответствующего кооператива. Решение о принятии наследников в члены кооператива определяется законодательством и учредительными документами кооператива.</w:t>
      </w:r>
    </w:p>
    <w:p w14:paraId="581A83EF" w14:textId="77777777" w:rsidR="0013711A" w:rsidRDefault="0013711A" w:rsidP="0013711A">
      <w:pPr>
        <w:pStyle w:val="ac"/>
        <w:tabs>
          <w:tab w:val="left" w:pos="1080"/>
        </w:tabs>
        <w:spacing w:after="0" w:line="360" w:lineRule="auto"/>
        <w:ind w:left="0" w:firstLine="709"/>
        <w:jc w:val="both"/>
        <w:rPr>
          <w:rFonts w:ascii="Times New Roman" w:hAnsi="Times New Roman"/>
          <w:bCs/>
          <w:sz w:val="28"/>
          <w:szCs w:val="28"/>
        </w:rPr>
      </w:pPr>
      <w:r w:rsidRPr="0013711A">
        <w:rPr>
          <w:rFonts w:ascii="Times New Roman" w:hAnsi="Times New Roman"/>
          <w:bCs/>
          <w:sz w:val="28"/>
          <w:szCs w:val="28"/>
        </w:rPr>
        <w:t xml:space="preserve">3. Наследование предприятия (ст. 1178 ГК РФ). Согласно данной статье, </w:t>
      </w:r>
      <w:r>
        <w:rPr>
          <w:rFonts w:ascii="Times New Roman" w:hAnsi="Times New Roman"/>
          <w:bCs/>
          <w:sz w:val="28"/>
          <w:szCs w:val="28"/>
        </w:rPr>
        <w:t>н</w:t>
      </w:r>
      <w:r w:rsidRPr="0013711A">
        <w:rPr>
          <w:rFonts w:ascii="Times New Roman" w:hAnsi="Times New Roman"/>
          <w:bCs/>
          <w:sz w:val="28"/>
          <w:szCs w:val="28"/>
        </w:rPr>
        <w:t>аследник-предприниматель или коммерческая организация имеют преимущественное право на предприятие при разделе наследства.</w:t>
      </w:r>
      <w:r>
        <w:rPr>
          <w:rFonts w:ascii="Times New Roman" w:hAnsi="Times New Roman"/>
          <w:bCs/>
          <w:sz w:val="28"/>
          <w:szCs w:val="28"/>
        </w:rPr>
        <w:t xml:space="preserve"> </w:t>
      </w:r>
      <w:r w:rsidRPr="0013711A">
        <w:rPr>
          <w:rFonts w:ascii="Times New Roman" w:hAnsi="Times New Roman"/>
          <w:bCs/>
          <w:sz w:val="28"/>
          <w:szCs w:val="28"/>
        </w:rPr>
        <w:t>Если никто из наследников не имеет преимущественного права или не воспользовался им, предприятие не подлежит разделу и поступает в общую долевую собственность наследников. Если иное не предусмотрено соглашением наследников, предприятие, входящее в состав наследства, поступает в общую долевую собственность наследников.</w:t>
      </w:r>
    </w:p>
    <w:p w14:paraId="4CD966CA" w14:textId="61CD946F" w:rsidR="0013711A" w:rsidRDefault="0013711A" w:rsidP="0013711A">
      <w:pPr>
        <w:pStyle w:val="ac"/>
        <w:tabs>
          <w:tab w:val="left" w:pos="1080"/>
        </w:tabs>
        <w:spacing w:after="0" w:line="360" w:lineRule="auto"/>
        <w:ind w:left="0" w:firstLine="709"/>
        <w:jc w:val="both"/>
        <w:rPr>
          <w:rFonts w:ascii="Times New Roman" w:hAnsi="Times New Roman"/>
          <w:bCs/>
          <w:sz w:val="28"/>
          <w:szCs w:val="28"/>
        </w:rPr>
      </w:pPr>
      <w:r w:rsidRPr="0013711A">
        <w:rPr>
          <w:rFonts w:ascii="Times New Roman" w:hAnsi="Times New Roman"/>
          <w:bCs/>
          <w:sz w:val="28"/>
          <w:szCs w:val="28"/>
        </w:rPr>
        <w:t xml:space="preserve">4. Наследование имущества члена крестьянского (фермерского) хозяйства (ст. 1179 ГК РФ). Наследство открывается после смерти члена крестьянского (фермерского) хозяйства на общих основаниях. </w:t>
      </w:r>
    </w:p>
    <w:p w14:paraId="0C16D4A6" w14:textId="116E60A2" w:rsidR="009F1D84" w:rsidRDefault="0013711A" w:rsidP="009F1D84">
      <w:pPr>
        <w:pStyle w:val="ac"/>
        <w:tabs>
          <w:tab w:val="left" w:pos="1080"/>
        </w:tabs>
        <w:spacing w:after="0" w:line="360" w:lineRule="auto"/>
        <w:ind w:left="0" w:firstLine="709"/>
        <w:jc w:val="both"/>
        <w:rPr>
          <w:rFonts w:ascii="Times New Roman" w:hAnsi="Times New Roman"/>
          <w:bCs/>
          <w:sz w:val="28"/>
          <w:szCs w:val="28"/>
        </w:rPr>
      </w:pPr>
      <w:r w:rsidRPr="0013711A">
        <w:rPr>
          <w:rFonts w:ascii="Times New Roman" w:hAnsi="Times New Roman"/>
          <w:bCs/>
          <w:sz w:val="28"/>
          <w:szCs w:val="28"/>
        </w:rPr>
        <w:t>5. Наследование земельных участков (ст. 1181, 1182 ГК РФ).</w:t>
      </w:r>
      <w:r w:rsidRPr="0013711A">
        <w:t xml:space="preserve"> </w:t>
      </w:r>
      <w:r w:rsidRPr="0013711A">
        <w:rPr>
          <w:rFonts w:ascii="Times New Roman" w:hAnsi="Times New Roman"/>
          <w:bCs/>
          <w:sz w:val="28"/>
          <w:szCs w:val="28"/>
        </w:rPr>
        <w:t xml:space="preserve">Земельный участок или право пожизненного наследуемого владения наследуются на общих основаниях. При наследовании земельного участка или права наследуются также находящиеся на нем поверхностный слой, водные объекты и растения, если иное не установлено законом. Согласно ст. 1182 ГК РФ, </w:t>
      </w:r>
      <w:r>
        <w:rPr>
          <w:rFonts w:ascii="Times New Roman" w:hAnsi="Times New Roman"/>
          <w:bCs/>
          <w:sz w:val="28"/>
          <w:szCs w:val="28"/>
        </w:rPr>
        <w:t>р</w:t>
      </w:r>
      <w:r w:rsidRPr="0013711A">
        <w:rPr>
          <w:rFonts w:ascii="Times New Roman" w:hAnsi="Times New Roman"/>
          <w:bCs/>
          <w:sz w:val="28"/>
          <w:szCs w:val="28"/>
        </w:rPr>
        <w:t>аздел земельного участка, принадлежащего наследникам, осуществляется с учетом минимального размера участка для соответствующего целевого назначения. Если раздел участка невозможен, участок переходит к наследнику с преимущественным правом на него. Компенсация остальным наследникам предоставляется в соответствии со ст</w:t>
      </w:r>
      <w:r>
        <w:rPr>
          <w:rFonts w:ascii="Times New Roman" w:hAnsi="Times New Roman"/>
          <w:bCs/>
          <w:sz w:val="28"/>
          <w:szCs w:val="28"/>
        </w:rPr>
        <w:t>.</w:t>
      </w:r>
      <w:r w:rsidRPr="0013711A">
        <w:rPr>
          <w:rFonts w:ascii="Times New Roman" w:hAnsi="Times New Roman"/>
          <w:bCs/>
          <w:sz w:val="28"/>
          <w:szCs w:val="28"/>
        </w:rPr>
        <w:t xml:space="preserve"> 1170 </w:t>
      </w:r>
      <w:r>
        <w:rPr>
          <w:rFonts w:ascii="Times New Roman" w:hAnsi="Times New Roman"/>
          <w:bCs/>
          <w:sz w:val="28"/>
          <w:szCs w:val="28"/>
        </w:rPr>
        <w:t xml:space="preserve">ГК РФ. </w:t>
      </w:r>
      <w:r w:rsidRPr="0013711A">
        <w:rPr>
          <w:rFonts w:ascii="Times New Roman" w:hAnsi="Times New Roman"/>
          <w:bCs/>
          <w:sz w:val="28"/>
          <w:szCs w:val="28"/>
        </w:rPr>
        <w:t>В случае отсутствия преимущественного права или его неиспользования, владение, пользование и распоряжение участком осуществляются на условиях общей долевой собственности.</w:t>
      </w:r>
    </w:p>
    <w:p w14:paraId="43BFDC92" w14:textId="77777777" w:rsidR="00A82D3F" w:rsidRDefault="00A82D3F" w:rsidP="00A82D3F">
      <w:pPr>
        <w:pStyle w:val="ac"/>
        <w:tabs>
          <w:tab w:val="left" w:pos="1080"/>
        </w:tabs>
        <w:spacing w:after="0" w:line="360" w:lineRule="auto"/>
        <w:ind w:left="0" w:firstLine="709"/>
        <w:jc w:val="both"/>
        <w:rPr>
          <w:rFonts w:ascii="Times New Roman" w:hAnsi="Times New Roman"/>
          <w:bCs/>
          <w:sz w:val="28"/>
          <w:szCs w:val="28"/>
        </w:rPr>
      </w:pPr>
      <w:r w:rsidRPr="00A82D3F">
        <w:rPr>
          <w:rFonts w:ascii="Times New Roman" w:hAnsi="Times New Roman"/>
          <w:bCs/>
          <w:sz w:val="28"/>
          <w:szCs w:val="28"/>
        </w:rPr>
        <w:t xml:space="preserve">При наследовании </w:t>
      </w:r>
      <w:r>
        <w:rPr>
          <w:rFonts w:ascii="Times New Roman" w:hAnsi="Times New Roman"/>
          <w:bCs/>
          <w:sz w:val="28"/>
          <w:szCs w:val="28"/>
        </w:rPr>
        <w:t>бизнеса</w:t>
      </w:r>
      <w:r w:rsidRPr="00A82D3F">
        <w:rPr>
          <w:rFonts w:ascii="Times New Roman" w:hAnsi="Times New Roman"/>
          <w:bCs/>
          <w:sz w:val="28"/>
          <w:szCs w:val="28"/>
        </w:rPr>
        <w:t xml:space="preserve">, включая доли в юридических лицах, имущество индивидуального предпринимателя, имущественные комплексы, недвижимость, акции и доли бизнеса, а также интеллектуальную собственность, наследники вступают в права и обязанности наследодателя согласно положениям ГК РФ, </w:t>
      </w:r>
      <w:r w:rsidRPr="00A82D3F">
        <w:rPr>
          <w:rFonts w:ascii="Times New Roman" w:hAnsi="Times New Roman"/>
          <w:bCs/>
          <w:sz w:val="28"/>
          <w:szCs w:val="28"/>
        </w:rPr>
        <w:lastRenderedPageBreak/>
        <w:t>регулирующим специфику перехода данных видов имущества и предпринимательской деятельности.</w:t>
      </w:r>
    </w:p>
    <w:p w14:paraId="527DEB7C" w14:textId="5DB58307" w:rsidR="00A82D3F" w:rsidRPr="00A82D3F" w:rsidRDefault="00A82D3F" w:rsidP="00A82D3F">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Так, с</w:t>
      </w:r>
      <w:r w:rsidRPr="00A82D3F">
        <w:rPr>
          <w:rFonts w:ascii="Times New Roman" w:hAnsi="Times New Roman"/>
          <w:bCs/>
          <w:sz w:val="28"/>
          <w:szCs w:val="28"/>
        </w:rPr>
        <w:t>огласно ст. 1111 ГК РФ, наследство открывается в последнем месте жительства наследодателя или в месте нахождения его основной части имущества, что включает и место регистрации юридического лица или осуществления предпринимательской деятельности.</w:t>
      </w:r>
    </w:p>
    <w:p w14:paraId="07A1B1EB" w14:textId="77777777" w:rsidR="00A82D3F" w:rsidRDefault="00A82D3F" w:rsidP="00A82D3F">
      <w:pPr>
        <w:pStyle w:val="ac"/>
        <w:tabs>
          <w:tab w:val="left" w:pos="1080"/>
        </w:tabs>
        <w:spacing w:after="0" w:line="360" w:lineRule="auto"/>
        <w:ind w:left="0" w:firstLine="709"/>
        <w:jc w:val="both"/>
        <w:rPr>
          <w:rFonts w:ascii="Times New Roman" w:hAnsi="Times New Roman"/>
          <w:bCs/>
          <w:sz w:val="28"/>
          <w:szCs w:val="28"/>
        </w:rPr>
      </w:pPr>
      <w:r w:rsidRPr="00A82D3F">
        <w:rPr>
          <w:rFonts w:ascii="Times New Roman" w:hAnsi="Times New Roman"/>
          <w:bCs/>
          <w:sz w:val="28"/>
          <w:szCs w:val="28"/>
        </w:rPr>
        <w:t>Для долей в юридических лицах наследование регламентируется ст. 1224 ГК РФ, которая предусматривает, что наследник вправе требовать перехода доли наследодателя в юридическом лице к себе, и этот переход должен быть оформлен в соответствии с законодательством и уставом юридического лица.</w:t>
      </w:r>
    </w:p>
    <w:p w14:paraId="61332676" w14:textId="77777777" w:rsidR="00A82D3F" w:rsidRDefault="00A82D3F" w:rsidP="00A82D3F">
      <w:pPr>
        <w:pStyle w:val="ac"/>
        <w:tabs>
          <w:tab w:val="left" w:pos="1080"/>
        </w:tabs>
        <w:spacing w:after="0" w:line="360" w:lineRule="auto"/>
        <w:ind w:left="0" w:firstLine="709"/>
        <w:jc w:val="both"/>
        <w:rPr>
          <w:rFonts w:ascii="Times New Roman" w:hAnsi="Times New Roman"/>
          <w:bCs/>
          <w:sz w:val="28"/>
          <w:szCs w:val="28"/>
        </w:rPr>
      </w:pPr>
      <w:r w:rsidRPr="00A82D3F">
        <w:rPr>
          <w:rFonts w:ascii="Times New Roman" w:hAnsi="Times New Roman"/>
          <w:bCs/>
          <w:sz w:val="28"/>
          <w:szCs w:val="28"/>
        </w:rPr>
        <w:t>В отношении имущества индивидуального предпринимателя ст. 23 ГК РФ устанавливает, что все имущество, используемое предпринимателем для осуществления деятельности, является его собственностью и входит в состав наследства. Это означает, что предпринимательское имущество, включая объекты недвижимости, товарно-материальные запасы и оборудование, подлежит передаче наследникам.</w:t>
      </w:r>
    </w:p>
    <w:p w14:paraId="02576F83" w14:textId="6C10BAD8" w:rsidR="00A82D3F" w:rsidRDefault="00A82D3F" w:rsidP="00A82D3F">
      <w:pPr>
        <w:pStyle w:val="ac"/>
        <w:tabs>
          <w:tab w:val="left" w:pos="1080"/>
        </w:tabs>
        <w:spacing w:after="0" w:line="360" w:lineRule="auto"/>
        <w:ind w:left="0" w:firstLine="709"/>
        <w:jc w:val="both"/>
        <w:rPr>
          <w:rFonts w:ascii="Times New Roman" w:hAnsi="Times New Roman"/>
          <w:bCs/>
          <w:sz w:val="28"/>
          <w:szCs w:val="28"/>
        </w:rPr>
      </w:pPr>
      <w:r w:rsidRPr="00A82D3F">
        <w:rPr>
          <w:rFonts w:ascii="Times New Roman" w:hAnsi="Times New Roman"/>
          <w:bCs/>
          <w:sz w:val="28"/>
          <w:szCs w:val="28"/>
        </w:rPr>
        <w:t>Если наследодатель владел акциями или долями в бизнесе, эти финансовые инструменты также включаются в наследственную массу и передаются наследникам в соответствии со ст. 1152 ГК РФ, при этом наследники обязаны урегулировать вопросы управления и распоряжения этими активами в рамках существующего законодательства и устава компании.</w:t>
      </w:r>
    </w:p>
    <w:p w14:paraId="725D7D6D" w14:textId="5F6459F4" w:rsidR="00A82D3F" w:rsidRPr="00A82D3F" w:rsidRDefault="00A82D3F" w:rsidP="00A82D3F">
      <w:pPr>
        <w:pStyle w:val="ac"/>
        <w:tabs>
          <w:tab w:val="left" w:pos="1080"/>
        </w:tabs>
        <w:spacing w:after="0" w:line="360" w:lineRule="auto"/>
        <w:ind w:left="0" w:firstLine="709"/>
        <w:jc w:val="both"/>
        <w:rPr>
          <w:rFonts w:ascii="Times New Roman" w:hAnsi="Times New Roman"/>
          <w:bCs/>
          <w:sz w:val="28"/>
          <w:szCs w:val="28"/>
        </w:rPr>
      </w:pPr>
      <w:r w:rsidRPr="00A82D3F">
        <w:rPr>
          <w:rFonts w:ascii="Times New Roman" w:hAnsi="Times New Roman"/>
          <w:bCs/>
          <w:sz w:val="28"/>
          <w:szCs w:val="28"/>
        </w:rPr>
        <w:t>Таким образом, при наследовании предпринимательской деятельности наследники сталкиваются с необходимостью интеграции в бизнес-процессы, управление компанией и выполнение обязательств перед кредиторами и контрагентами, при этом их ответственность ограничивается стоимостью полученного наследства.</w:t>
      </w:r>
    </w:p>
    <w:p w14:paraId="53ADB346" w14:textId="2FF9E0CC" w:rsidR="009F1D84" w:rsidRDefault="009F1D84" w:rsidP="009F1D84">
      <w:pPr>
        <w:pStyle w:val="ac"/>
        <w:tabs>
          <w:tab w:val="left" w:pos="1080"/>
        </w:tabs>
        <w:spacing w:after="0" w:line="360" w:lineRule="auto"/>
        <w:ind w:left="0" w:firstLine="709"/>
        <w:jc w:val="both"/>
        <w:rPr>
          <w:rFonts w:ascii="Times New Roman" w:hAnsi="Times New Roman"/>
          <w:bCs/>
          <w:sz w:val="28"/>
          <w:szCs w:val="28"/>
        </w:rPr>
      </w:pPr>
      <w:r w:rsidRPr="009F1D84">
        <w:rPr>
          <w:rFonts w:ascii="Times New Roman" w:hAnsi="Times New Roman"/>
          <w:bCs/>
          <w:sz w:val="28"/>
          <w:szCs w:val="28"/>
        </w:rPr>
        <w:t>Отдельно следует выделить основания наследования бизнеса в случае смерти ИП</w:t>
      </w:r>
      <w:r>
        <w:t>.</w:t>
      </w:r>
      <w:r>
        <w:rPr>
          <w:rFonts w:ascii="Times New Roman" w:hAnsi="Times New Roman"/>
          <w:bCs/>
          <w:sz w:val="28"/>
          <w:szCs w:val="28"/>
        </w:rPr>
        <w:t>П</w:t>
      </w:r>
      <w:r w:rsidRPr="009F1D84">
        <w:rPr>
          <w:rFonts w:ascii="Times New Roman" w:hAnsi="Times New Roman"/>
          <w:bCs/>
          <w:sz w:val="28"/>
          <w:szCs w:val="28"/>
        </w:rPr>
        <w:t xml:space="preserve">осле смерти гражданина, который был зарегистрирован в качестве </w:t>
      </w:r>
      <w:r>
        <w:rPr>
          <w:rFonts w:ascii="Times New Roman" w:hAnsi="Times New Roman"/>
          <w:bCs/>
          <w:sz w:val="28"/>
          <w:szCs w:val="28"/>
        </w:rPr>
        <w:t>ИП</w:t>
      </w:r>
      <w:r w:rsidRPr="009F1D84">
        <w:rPr>
          <w:rFonts w:ascii="Times New Roman" w:hAnsi="Times New Roman"/>
          <w:bCs/>
          <w:sz w:val="28"/>
          <w:szCs w:val="28"/>
        </w:rPr>
        <w:t xml:space="preserve">, наследование осуществляется без учета его </w:t>
      </w:r>
      <w:r>
        <w:rPr>
          <w:rFonts w:ascii="Times New Roman" w:hAnsi="Times New Roman"/>
          <w:bCs/>
          <w:sz w:val="28"/>
          <w:szCs w:val="28"/>
        </w:rPr>
        <w:t>приобретенного статуса</w:t>
      </w:r>
      <w:r w:rsidRPr="009F1D84">
        <w:rPr>
          <w:rFonts w:ascii="Times New Roman" w:hAnsi="Times New Roman"/>
          <w:bCs/>
          <w:sz w:val="28"/>
          <w:szCs w:val="28"/>
        </w:rPr>
        <w:t xml:space="preserve">, </w:t>
      </w:r>
      <w:r>
        <w:rPr>
          <w:rFonts w:ascii="Times New Roman" w:hAnsi="Times New Roman"/>
          <w:bCs/>
          <w:sz w:val="28"/>
          <w:szCs w:val="28"/>
        </w:rPr>
        <w:t>то есть</w:t>
      </w:r>
      <w:r w:rsidRPr="009F1D84">
        <w:rPr>
          <w:rFonts w:ascii="Times New Roman" w:hAnsi="Times New Roman"/>
          <w:bCs/>
          <w:sz w:val="28"/>
          <w:szCs w:val="28"/>
        </w:rPr>
        <w:t xml:space="preserve"> по общим правилам, установленным на случай смерти физического лица. Это </w:t>
      </w:r>
      <w:r w:rsidRPr="009F1D84">
        <w:rPr>
          <w:rFonts w:ascii="Times New Roman" w:hAnsi="Times New Roman"/>
          <w:bCs/>
          <w:sz w:val="28"/>
          <w:szCs w:val="28"/>
        </w:rPr>
        <w:lastRenderedPageBreak/>
        <w:t xml:space="preserve">объясняется тем, что смерть </w:t>
      </w:r>
      <w:r>
        <w:rPr>
          <w:rFonts w:ascii="Times New Roman" w:hAnsi="Times New Roman"/>
          <w:bCs/>
          <w:sz w:val="28"/>
          <w:szCs w:val="28"/>
        </w:rPr>
        <w:t>ИП</w:t>
      </w:r>
      <w:r w:rsidRPr="009F1D84">
        <w:rPr>
          <w:rFonts w:ascii="Times New Roman" w:hAnsi="Times New Roman"/>
          <w:bCs/>
          <w:sz w:val="28"/>
          <w:szCs w:val="28"/>
        </w:rPr>
        <w:t xml:space="preserve"> влечет прекращение указанного статуса. Государственная регистрация при прекращении деятельности физического лица в качестве индивидуального предпринимателя в связи со смертью осуществляется на основании поступивших в регистрирующий орган в установленном законодательством порядке сведений о государственной регистрации смерти данного лица</w:t>
      </w:r>
      <w:r>
        <w:rPr>
          <w:rFonts w:ascii="Times New Roman" w:hAnsi="Times New Roman"/>
          <w:bCs/>
          <w:sz w:val="28"/>
          <w:szCs w:val="28"/>
        </w:rPr>
        <w:t>.</w:t>
      </w:r>
    </w:p>
    <w:p w14:paraId="1DDA7F68" w14:textId="77777777" w:rsidR="009F1D84" w:rsidRDefault="009F1D84" w:rsidP="009F1D84">
      <w:pPr>
        <w:pStyle w:val="ac"/>
        <w:tabs>
          <w:tab w:val="left" w:pos="1080"/>
        </w:tabs>
        <w:spacing w:after="0" w:line="360" w:lineRule="auto"/>
        <w:ind w:left="0" w:firstLine="709"/>
        <w:jc w:val="both"/>
        <w:rPr>
          <w:rFonts w:ascii="Times New Roman" w:hAnsi="Times New Roman"/>
          <w:bCs/>
          <w:sz w:val="28"/>
          <w:szCs w:val="28"/>
        </w:rPr>
      </w:pPr>
      <w:r w:rsidRPr="009F1D84">
        <w:rPr>
          <w:rFonts w:ascii="Times New Roman" w:hAnsi="Times New Roman"/>
          <w:bCs/>
          <w:sz w:val="28"/>
          <w:szCs w:val="28"/>
        </w:rPr>
        <w:t xml:space="preserve">Органы ЗАГС в течение 10 дней после дня регистрации смерти передают соответствующие сведения в регистрирующий орган (п. 3 ст. 85 НК РФ). Согласно п. 10 ст. 22.3 </w:t>
      </w:r>
      <w:r w:rsidRPr="009F1D84">
        <w:rPr>
          <w:rStyle w:val="a4"/>
          <w:rFonts w:ascii="Times New Roman" w:hAnsi="Times New Roman"/>
          <w:color w:val="auto"/>
          <w:sz w:val="28"/>
          <w:szCs w:val="28"/>
          <w:u w:val="none"/>
        </w:rPr>
        <w:t>Федеральн</w:t>
      </w:r>
      <w:r>
        <w:rPr>
          <w:rStyle w:val="a4"/>
          <w:rFonts w:ascii="Times New Roman" w:hAnsi="Times New Roman"/>
          <w:color w:val="auto"/>
          <w:sz w:val="28"/>
          <w:szCs w:val="28"/>
          <w:u w:val="none"/>
        </w:rPr>
        <w:t>ого</w:t>
      </w:r>
      <w:r w:rsidRPr="009F1D84">
        <w:rPr>
          <w:rStyle w:val="a4"/>
          <w:rFonts w:ascii="Times New Roman" w:hAnsi="Times New Roman"/>
          <w:color w:val="auto"/>
          <w:sz w:val="28"/>
          <w:szCs w:val="28"/>
          <w:u w:val="none"/>
        </w:rPr>
        <w:t xml:space="preserve"> закон</w:t>
      </w:r>
      <w:r>
        <w:rPr>
          <w:rStyle w:val="a4"/>
          <w:rFonts w:ascii="Times New Roman" w:hAnsi="Times New Roman"/>
          <w:color w:val="auto"/>
          <w:sz w:val="28"/>
          <w:szCs w:val="28"/>
          <w:u w:val="none"/>
        </w:rPr>
        <w:t xml:space="preserve">а </w:t>
      </w:r>
      <w:r>
        <w:rPr>
          <w:rFonts w:ascii="Times New Roman" w:hAnsi="Times New Roman"/>
          <w:bCs/>
          <w:sz w:val="28"/>
          <w:szCs w:val="28"/>
        </w:rPr>
        <w:t>Российской Федерации</w:t>
      </w:r>
      <w:r w:rsidRPr="009F1D84">
        <w:rPr>
          <w:rStyle w:val="a4"/>
          <w:rFonts w:ascii="Times New Roman" w:hAnsi="Times New Roman"/>
          <w:color w:val="auto"/>
          <w:sz w:val="28"/>
          <w:szCs w:val="28"/>
          <w:u w:val="none"/>
        </w:rPr>
        <w:t xml:space="preserve"> от 08.08.2001 </w:t>
      </w:r>
      <w:r>
        <w:rPr>
          <w:rStyle w:val="a4"/>
          <w:rFonts w:ascii="Times New Roman" w:hAnsi="Times New Roman"/>
          <w:color w:val="auto"/>
          <w:sz w:val="28"/>
          <w:szCs w:val="28"/>
          <w:u w:val="none"/>
        </w:rPr>
        <w:t>№</w:t>
      </w:r>
      <w:r w:rsidRPr="009F1D84">
        <w:rPr>
          <w:rStyle w:val="a4"/>
          <w:rFonts w:ascii="Times New Roman" w:hAnsi="Times New Roman"/>
          <w:color w:val="auto"/>
          <w:sz w:val="28"/>
          <w:szCs w:val="28"/>
          <w:u w:val="none"/>
        </w:rPr>
        <w:t>129-ФЗ (ред. от 25.12.2023)</w:t>
      </w:r>
      <w:r>
        <w:rPr>
          <w:rStyle w:val="a4"/>
          <w:rFonts w:ascii="Times New Roman" w:hAnsi="Times New Roman"/>
          <w:color w:val="auto"/>
          <w:sz w:val="28"/>
          <w:szCs w:val="28"/>
          <w:u w:val="none"/>
        </w:rPr>
        <w:t xml:space="preserve"> «</w:t>
      </w:r>
      <w:r w:rsidRPr="009F1D84">
        <w:rPr>
          <w:rStyle w:val="a4"/>
          <w:rFonts w:ascii="Times New Roman" w:hAnsi="Times New Roman"/>
          <w:color w:val="auto"/>
          <w:sz w:val="28"/>
          <w:szCs w:val="28"/>
          <w:u w:val="none"/>
        </w:rPr>
        <w:t>О государственной регистрации юридических лиц и индивидуальных предпринимателей</w:t>
      </w:r>
      <w:r>
        <w:rPr>
          <w:rStyle w:val="a4"/>
          <w:rFonts w:ascii="Times New Roman" w:hAnsi="Times New Roman"/>
          <w:color w:val="auto"/>
          <w:sz w:val="28"/>
          <w:szCs w:val="28"/>
          <w:u w:val="none"/>
        </w:rPr>
        <w:t>»</w:t>
      </w:r>
      <w:r w:rsidRPr="009F1D84">
        <w:rPr>
          <w:rFonts w:ascii="Times New Roman" w:hAnsi="Times New Roman"/>
          <w:bCs/>
          <w:sz w:val="28"/>
          <w:szCs w:val="28"/>
        </w:rPr>
        <w:t xml:space="preserve">, в случае смерти </w:t>
      </w:r>
      <w:r>
        <w:rPr>
          <w:rFonts w:ascii="Times New Roman" w:hAnsi="Times New Roman"/>
          <w:bCs/>
          <w:sz w:val="28"/>
          <w:szCs w:val="28"/>
        </w:rPr>
        <w:t xml:space="preserve">ИП </w:t>
      </w:r>
      <w:r w:rsidRPr="009F1D84">
        <w:rPr>
          <w:rFonts w:ascii="Times New Roman" w:hAnsi="Times New Roman"/>
          <w:bCs/>
          <w:sz w:val="28"/>
          <w:szCs w:val="28"/>
        </w:rPr>
        <w:t xml:space="preserve">его государственная регистрация в этом качестве утрачивает силу с момента смерти. Иными словами, статус </w:t>
      </w:r>
      <w:r>
        <w:rPr>
          <w:rFonts w:ascii="Times New Roman" w:hAnsi="Times New Roman"/>
          <w:bCs/>
          <w:sz w:val="28"/>
          <w:szCs w:val="28"/>
        </w:rPr>
        <w:t>ИП</w:t>
      </w:r>
      <w:r w:rsidRPr="009F1D84">
        <w:rPr>
          <w:rFonts w:ascii="Times New Roman" w:hAnsi="Times New Roman"/>
          <w:bCs/>
          <w:sz w:val="28"/>
          <w:szCs w:val="28"/>
        </w:rPr>
        <w:t xml:space="preserve"> не допускает правопреемства, прекращается в момент смерти.</w:t>
      </w:r>
    </w:p>
    <w:p w14:paraId="6676EE33" w14:textId="77777777" w:rsidR="009F1D84" w:rsidRDefault="009F1D84" w:rsidP="009F1D84">
      <w:pPr>
        <w:pStyle w:val="ac"/>
        <w:tabs>
          <w:tab w:val="left" w:pos="1080"/>
        </w:tabs>
        <w:spacing w:after="0" w:line="360" w:lineRule="auto"/>
        <w:ind w:left="0" w:firstLine="709"/>
        <w:jc w:val="both"/>
        <w:rPr>
          <w:rFonts w:ascii="Times New Roman" w:hAnsi="Times New Roman"/>
          <w:bCs/>
          <w:sz w:val="28"/>
          <w:szCs w:val="28"/>
        </w:rPr>
      </w:pPr>
      <w:r w:rsidRPr="009F1D84">
        <w:rPr>
          <w:rFonts w:ascii="Times New Roman" w:hAnsi="Times New Roman"/>
          <w:bCs/>
          <w:sz w:val="28"/>
          <w:szCs w:val="28"/>
        </w:rPr>
        <w:t xml:space="preserve">Нельзя обойти вниманием тот факт, что такой гражданин осуществлял предпринимательскую деятельность, а значит, имел то, что принято называть бизнесом, состоял в договорных отношениях с контрагентами, имел неоплаченные долги, обязанности по оплате соответствующих налогов и сборов и т. п. </w:t>
      </w:r>
    </w:p>
    <w:p w14:paraId="58B16881" w14:textId="25260AE4" w:rsidR="009F1D84" w:rsidRDefault="009F1D84" w:rsidP="009F1D84">
      <w:pPr>
        <w:pStyle w:val="ac"/>
        <w:tabs>
          <w:tab w:val="left" w:pos="1080"/>
        </w:tabs>
        <w:spacing w:after="0" w:line="360" w:lineRule="auto"/>
        <w:ind w:left="0" w:firstLine="709"/>
        <w:jc w:val="both"/>
        <w:rPr>
          <w:rFonts w:ascii="Times New Roman" w:hAnsi="Times New Roman"/>
          <w:bCs/>
          <w:sz w:val="28"/>
          <w:szCs w:val="28"/>
        </w:rPr>
      </w:pPr>
      <w:r w:rsidRPr="009F1D84">
        <w:rPr>
          <w:rFonts w:ascii="Times New Roman" w:hAnsi="Times New Roman"/>
          <w:bCs/>
          <w:sz w:val="28"/>
          <w:szCs w:val="28"/>
        </w:rPr>
        <w:t xml:space="preserve">В научной литературе существуют мнения о необходимости более качественного урегулирования имущественного положения индивидуального предпринимателя. </w:t>
      </w:r>
      <w:r w:rsidR="006D0F52">
        <w:rPr>
          <w:rFonts w:ascii="Times New Roman" w:hAnsi="Times New Roman"/>
          <w:bCs/>
          <w:sz w:val="28"/>
          <w:szCs w:val="28"/>
        </w:rPr>
        <w:t>П.А. Сестров</w:t>
      </w:r>
      <w:r w:rsidRPr="009F1D84">
        <w:rPr>
          <w:rFonts w:ascii="Times New Roman" w:hAnsi="Times New Roman"/>
          <w:bCs/>
          <w:sz w:val="28"/>
          <w:szCs w:val="28"/>
        </w:rPr>
        <w:t xml:space="preserve"> предлагает для решения этого вопроса предусмотреть обязательное наличие обособленного имущества, используемого для занятия предпринимательской деятельностью [</w:t>
      </w:r>
      <w:r w:rsidR="006D0F52">
        <w:rPr>
          <w:rFonts w:ascii="Times New Roman" w:hAnsi="Times New Roman"/>
          <w:bCs/>
          <w:sz w:val="28"/>
          <w:szCs w:val="28"/>
        </w:rPr>
        <w:t>50</w:t>
      </w:r>
      <w:r w:rsidRPr="009F1D84">
        <w:rPr>
          <w:rFonts w:ascii="Times New Roman" w:hAnsi="Times New Roman"/>
          <w:bCs/>
          <w:sz w:val="28"/>
          <w:szCs w:val="28"/>
        </w:rPr>
        <w:t xml:space="preserve">]. </w:t>
      </w:r>
    </w:p>
    <w:p w14:paraId="49C736B0" w14:textId="46BD8269" w:rsidR="009F1D84" w:rsidRDefault="006D0F52" w:rsidP="009F1D84">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Следует согласиться с автором и отметить, что о</w:t>
      </w:r>
      <w:r w:rsidR="009F1D84" w:rsidRPr="009F1D84">
        <w:rPr>
          <w:rFonts w:ascii="Times New Roman" w:hAnsi="Times New Roman"/>
          <w:bCs/>
          <w:sz w:val="28"/>
          <w:szCs w:val="28"/>
        </w:rPr>
        <w:t>тветственность, независимо от вины, предполагае</w:t>
      </w:r>
      <w:r w:rsidR="009F1D84">
        <w:rPr>
          <w:rFonts w:ascii="Times New Roman" w:hAnsi="Times New Roman"/>
          <w:bCs/>
          <w:sz w:val="28"/>
          <w:szCs w:val="28"/>
        </w:rPr>
        <w:t xml:space="preserve">т </w:t>
      </w:r>
      <w:r w:rsidR="009F1D84" w:rsidRPr="009F1D84">
        <w:rPr>
          <w:rFonts w:ascii="Times New Roman" w:hAnsi="Times New Roman"/>
          <w:bCs/>
          <w:sz w:val="28"/>
          <w:szCs w:val="28"/>
        </w:rPr>
        <w:t xml:space="preserve">ответственность имуществом, используемым в предпринимательской деятельности (ограниченная ответственность). </w:t>
      </w:r>
      <w:r w:rsidR="009F1D84">
        <w:rPr>
          <w:rFonts w:ascii="Times New Roman" w:hAnsi="Times New Roman"/>
          <w:bCs/>
          <w:sz w:val="28"/>
          <w:szCs w:val="28"/>
        </w:rPr>
        <w:t>В</w:t>
      </w:r>
      <w:r w:rsidR="009F1D84" w:rsidRPr="009F1D84">
        <w:rPr>
          <w:rFonts w:ascii="Times New Roman" w:hAnsi="Times New Roman"/>
          <w:bCs/>
          <w:sz w:val="28"/>
          <w:szCs w:val="28"/>
        </w:rPr>
        <w:t xml:space="preserve"> этих целях необходимо обособление имущества </w:t>
      </w:r>
      <w:r w:rsidR="009F1D84">
        <w:rPr>
          <w:rFonts w:ascii="Times New Roman" w:hAnsi="Times New Roman"/>
          <w:bCs/>
          <w:sz w:val="28"/>
          <w:szCs w:val="28"/>
        </w:rPr>
        <w:t>ИП</w:t>
      </w:r>
      <w:r w:rsidR="009F1D84" w:rsidRPr="009F1D84">
        <w:rPr>
          <w:rFonts w:ascii="Times New Roman" w:hAnsi="Times New Roman"/>
          <w:bCs/>
          <w:sz w:val="28"/>
          <w:szCs w:val="28"/>
        </w:rPr>
        <w:t xml:space="preserve">, используемого в предпринимательской деятельности, в фонды. С такими предложениями можно согласиться и на их основе утверждать, что более качественного регулирования требуют и вопросы наследования имущества </w:t>
      </w:r>
      <w:r w:rsidR="009F1D84">
        <w:rPr>
          <w:rFonts w:ascii="Times New Roman" w:hAnsi="Times New Roman"/>
          <w:bCs/>
          <w:sz w:val="28"/>
          <w:szCs w:val="28"/>
        </w:rPr>
        <w:t>ИП</w:t>
      </w:r>
      <w:r w:rsidR="009F1D84" w:rsidRPr="009F1D84">
        <w:rPr>
          <w:rFonts w:ascii="Times New Roman" w:hAnsi="Times New Roman"/>
          <w:bCs/>
          <w:sz w:val="28"/>
          <w:szCs w:val="28"/>
        </w:rPr>
        <w:t>.</w:t>
      </w:r>
    </w:p>
    <w:p w14:paraId="4074FACF" w14:textId="77777777" w:rsidR="009F1D84" w:rsidRDefault="009F1D84" w:rsidP="009F1D84">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lastRenderedPageBreak/>
        <w:t>П</w:t>
      </w:r>
      <w:r w:rsidRPr="009F1D84">
        <w:rPr>
          <w:rFonts w:ascii="Times New Roman" w:hAnsi="Times New Roman"/>
          <w:bCs/>
          <w:sz w:val="28"/>
          <w:szCs w:val="28"/>
        </w:rPr>
        <w:t>осле смерти индивидуального предпринимателя важно не только определить круг наследников, которые получат наследственную массу, но и сохранить, не растерять имеющееся имущество в течение времени, отведенного законом для принятия наследства, а может быть, даже увеличить данное имущество. Требуют решения текущие вопросы, связанные с оформлением, учетом, завершением существующих хозяйственных дел.</w:t>
      </w:r>
    </w:p>
    <w:p w14:paraId="50805636" w14:textId="07A37B7E" w:rsidR="009F1D84" w:rsidRDefault="009F1D84" w:rsidP="009F1D84">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Как было ранее отмечено, в</w:t>
      </w:r>
      <w:r w:rsidRPr="009F1D84">
        <w:rPr>
          <w:rFonts w:ascii="Times New Roman" w:hAnsi="Times New Roman"/>
          <w:bCs/>
          <w:sz w:val="28"/>
          <w:szCs w:val="28"/>
        </w:rPr>
        <w:t xml:space="preserve"> нормах наследственного права имеются специальные статьи об особенностях наследования отдельных видов имущества. В частности, ст. 1176 ГК РФ о наследовании прав, связанных с участием в хозяйственных товариществах и обществах, производственных кооперативах; ст. 1178 ГК РФ, посвященная наследованию предприятия как имущественного комплекса, используемого для осуществления предпринимательской деятельности, зарегистрированного как объект недвижимости. </w:t>
      </w:r>
      <w:r>
        <w:rPr>
          <w:rFonts w:ascii="Times New Roman" w:hAnsi="Times New Roman"/>
          <w:bCs/>
          <w:sz w:val="28"/>
          <w:szCs w:val="28"/>
        </w:rPr>
        <w:t>При этом, н</w:t>
      </w:r>
      <w:r w:rsidRPr="009F1D84">
        <w:rPr>
          <w:rFonts w:ascii="Times New Roman" w:hAnsi="Times New Roman"/>
          <w:bCs/>
          <w:sz w:val="28"/>
          <w:szCs w:val="28"/>
        </w:rPr>
        <w:t xml:space="preserve">и одна из перечисленных норм ГК РФ не относится к деятельности </w:t>
      </w:r>
      <w:r>
        <w:rPr>
          <w:rFonts w:ascii="Times New Roman" w:hAnsi="Times New Roman"/>
          <w:bCs/>
          <w:sz w:val="28"/>
          <w:szCs w:val="28"/>
        </w:rPr>
        <w:t>ИП</w:t>
      </w:r>
      <w:r w:rsidRPr="009F1D84">
        <w:rPr>
          <w:rFonts w:ascii="Times New Roman" w:hAnsi="Times New Roman"/>
          <w:bCs/>
          <w:sz w:val="28"/>
          <w:szCs w:val="28"/>
        </w:rPr>
        <w:t xml:space="preserve"> и не может применяться при наследовании его имущества</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11</w:t>
      </w:r>
      <w:r w:rsidR="006D0F52" w:rsidRPr="00C0626E">
        <w:rPr>
          <w:rFonts w:ascii="Times New Roman" w:hAnsi="Times New Roman"/>
          <w:bCs/>
          <w:sz w:val="28"/>
          <w:szCs w:val="28"/>
        </w:rPr>
        <w:t>]</w:t>
      </w:r>
      <w:r w:rsidR="006D0F52">
        <w:rPr>
          <w:rFonts w:ascii="Times New Roman" w:hAnsi="Times New Roman"/>
          <w:bCs/>
          <w:sz w:val="28"/>
          <w:szCs w:val="28"/>
        </w:rPr>
        <w:t>.</w:t>
      </w:r>
    </w:p>
    <w:p w14:paraId="7401E0F9" w14:textId="77777777" w:rsidR="009F1D84" w:rsidRDefault="009F1D84" w:rsidP="009F1D84">
      <w:pPr>
        <w:pStyle w:val="ac"/>
        <w:tabs>
          <w:tab w:val="left" w:pos="1080"/>
        </w:tabs>
        <w:spacing w:after="0" w:line="360" w:lineRule="auto"/>
        <w:ind w:left="0" w:firstLine="709"/>
        <w:jc w:val="both"/>
        <w:rPr>
          <w:rFonts w:ascii="Times New Roman" w:hAnsi="Times New Roman"/>
          <w:bCs/>
          <w:sz w:val="28"/>
          <w:szCs w:val="28"/>
        </w:rPr>
      </w:pPr>
      <w:r w:rsidRPr="009F1D84">
        <w:rPr>
          <w:rFonts w:ascii="Times New Roman" w:hAnsi="Times New Roman"/>
          <w:bCs/>
          <w:sz w:val="28"/>
          <w:szCs w:val="28"/>
        </w:rPr>
        <w:t xml:space="preserve">В юридической литературе при обсуждении вопросов наследования бизнеса внимание обращается на наследование компаний, долей или паев в уставных капиталах коммерческих юридических лиц, акций и подобных объектов, которые определяют взаимоотношения между компаньонами, соучредителями, почти не уделяя внимания наследованию имущества после смерти индивидуального предпринимателя. </w:t>
      </w:r>
    </w:p>
    <w:p w14:paraId="47748002" w14:textId="3446360B" w:rsidR="009F1D84" w:rsidRPr="009F1D84" w:rsidRDefault="009F1D84" w:rsidP="009F1D84">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При этом, н</w:t>
      </w:r>
      <w:r w:rsidRPr="009F1D84">
        <w:rPr>
          <w:rFonts w:ascii="Times New Roman" w:hAnsi="Times New Roman"/>
          <w:bCs/>
          <w:sz w:val="28"/>
          <w:szCs w:val="28"/>
        </w:rPr>
        <w:t xml:space="preserve">еоднократно высказывались правовые позиции судебных инстанций о том, что нельзя разделять имущество </w:t>
      </w:r>
      <w:r>
        <w:rPr>
          <w:rFonts w:ascii="Times New Roman" w:hAnsi="Times New Roman"/>
          <w:bCs/>
          <w:sz w:val="28"/>
          <w:szCs w:val="28"/>
        </w:rPr>
        <w:t>ИП</w:t>
      </w:r>
      <w:r w:rsidRPr="009F1D84">
        <w:rPr>
          <w:rFonts w:ascii="Times New Roman" w:hAnsi="Times New Roman"/>
          <w:bCs/>
          <w:sz w:val="28"/>
          <w:szCs w:val="28"/>
        </w:rPr>
        <w:t xml:space="preserve"> и его же</w:t>
      </w:r>
      <w:r>
        <w:rPr>
          <w:rFonts w:ascii="Times New Roman" w:hAnsi="Times New Roman"/>
          <w:bCs/>
          <w:sz w:val="28"/>
          <w:szCs w:val="28"/>
        </w:rPr>
        <w:t xml:space="preserve"> </w:t>
      </w:r>
      <w:r w:rsidRPr="009F1D84">
        <w:rPr>
          <w:rFonts w:ascii="Times New Roman" w:hAnsi="Times New Roman"/>
          <w:bCs/>
          <w:sz w:val="28"/>
          <w:szCs w:val="28"/>
        </w:rPr>
        <w:t>имущество как физического лица. Так, в Постановление Конституционного Суда Р</w:t>
      </w:r>
      <w:r>
        <w:rPr>
          <w:rFonts w:ascii="Times New Roman" w:hAnsi="Times New Roman"/>
          <w:bCs/>
          <w:sz w:val="28"/>
          <w:szCs w:val="28"/>
        </w:rPr>
        <w:t>оссийской Федерации</w:t>
      </w:r>
      <w:r w:rsidRPr="009F1D84">
        <w:rPr>
          <w:rFonts w:ascii="Times New Roman" w:hAnsi="Times New Roman"/>
          <w:bCs/>
          <w:sz w:val="28"/>
          <w:szCs w:val="28"/>
        </w:rPr>
        <w:t xml:space="preserve"> от 17.12.1996 N 20-П указано, что гражданин (если он является </w:t>
      </w:r>
      <w:r>
        <w:rPr>
          <w:rFonts w:ascii="Times New Roman" w:hAnsi="Times New Roman"/>
          <w:bCs/>
          <w:sz w:val="28"/>
          <w:szCs w:val="28"/>
        </w:rPr>
        <w:t>ИП</w:t>
      </w:r>
      <w:r w:rsidRPr="009F1D84">
        <w:rPr>
          <w:rFonts w:ascii="Times New Roman" w:hAnsi="Times New Roman"/>
          <w:bCs/>
          <w:sz w:val="28"/>
          <w:szCs w:val="28"/>
        </w:rPr>
        <w:t xml:space="preserve"> без образования юридического лица) использует свое имущество не только для занятия предпринимательской деятельностью, но и в качестве собственно личного имущества, необходимого для осуществления неотчуждаемых прав и свобод3. Имущество гражданина в этом случае юридически не разграничено</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43</w:t>
      </w:r>
      <w:r w:rsidR="006D0F52" w:rsidRPr="00C0626E">
        <w:rPr>
          <w:rFonts w:ascii="Times New Roman" w:hAnsi="Times New Roman"/>
          <w:bCs/>
          <w:sz w:val="28"/>
          <w:szCs w:val="28"/>
        </w:rPr>
        <w:t>]</w:t>
      </w:r>
      <w:r w:rsidR="006D0F52">
        <w:rPr>
          <w:rFonts w:ascii="Times New Roman" w:hAnsi="Times New Roman"/>
          <w:bCs/>
          <w:sz w:val="28"/>
          <w:szCs w:val="28"/>
        </w:rPr>
        <w:t>.</w:t>
      </w:r>
    </w:p>
    <w:p w14:paraId="6A3F6B55" w14:textId="3C8A26DE" w:rsidR="009F1D84" w:rsidRDefault="009F1D84" w:rsidP="009F1D84">
      <w:pPr>
        <w:pStyle w:val="ac"/>
        <w:tabs>
          <w:tab w:val="left" w:pos="1080"/>
        </w:tabs>
        <w:spacing w:after="0" w:line="360" w:lineRule="auto"/>
        <w:ind w:left="0" w:firstLine="709"/>
        <w:jc w:val="both"/>
        <w:rPr>
          <w:rFonts w:ascii="Times New Roman" w:hAnsi="Times New Roman"/>
          <w:bCs/>
          <w:sz w:val="28"/>
          <w:szCs w:val="28"/>
        </w:rPr>
      </w:pPr>
      <w:r w:rsidRPr="009F1D84">
        <w:rPr>
          <w:rFonts w:ascii="Times New Roman" w:hAnsi="Times New Roman"/>
          <w:bCs/>
          <w:sz w:val="28"/>
          <w:szCs w:val="28"/>
        </w:rPr>
        <w:lastRenderedPageBreak/>
        <w:t xml:space="preserve">Суд указал, что юридическое лицо, в отличие от гражданина </w:t>
      </w:r>
      <w:r>
        <w:rPr>
          <w:rFonts w:ascii="Times New Roman" w:hAnsi="Times New Roman"/>
          <w:bCs/>
          <w:sz w:val="28"/>
          <w:szCs w:val="28"/>
        </w:rPr>
        <w:t xml:space="preserve">– </w:t>
      </w:r>
      <w:r w:rsidRPr="009F1D84">
        <w:rPr>
          <w:rFonts w:ascii="Times New Roman" w:hAnsi="Times New Roman"/>
          <w:bCs/>
          <w:sz w:val="28"/>
          <w:szCs w:val="28"/>
        </w:rPr>
        <w:t xml:space="preserve">физического лица, имеет обособленное имущество и отвечает по обязательствам именно этим имуществом; гражданин же (если он является индивидуальным предпринимателем без образования юридического лица) использует имущество не только для занятия предпринимательской деятельностью, но и в качестве личного имущества, необходимого для осуществления неотчуждаемых прав и свобод. </w:t>
      </w:r>
    </w:p>
    <w:p w14:paraId="7AE02FA5" w14:textId="2EEA10F2" w:rsidR="00AC62E0" w:rsidRDefault="00AC62E0" w:rsidP="00AC62E0">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Таким образом, </w:t>
      </w:r>
      <w:r w:rsidR="0013711A">
        <w:rPr>
          <w:rFonts w:ascii="Times New Roman" w:hAnsi="Times New Roman"/>
          <w:bCs/>
          <w:sz w:val="28"/>
          <w:szCs w:val="28"/>
        </w:rPr>
        <w:t>поводом для</w:t>
      </w:r>
      <w:r>
        <w:rPr>
          <w:rFonts w:ascii="Times New Roman" w:hAnsi="Times New Roman"/>
          <w:bCs/>
          <w:sz w:val="28"/>
          <w:szCs w:val="28"/>
        </w:rPr>
        <w:t xml:space="preserve"> наследования по законодательству Российской Федерации является смерть физического лица объявление физического лица умершим решением суда. Материальным основанием наследования является </w:t>
      </w:r>
      <w:r w:rsidRPr="00AC62E0">
        <w:rPr>
          <w:rFonts w:ascii="Times New Roman" w:hAnsi="Times New Roman"/>
          <w:bCs/>
          <w:sz w:val="28"/>
          <w:szCs w:val="28"/>
        </w:rPr>
        <w:t>завещание</w:t>
      </w:r>
      <w:r>
        <w:rPr>
          <w:rFonts w:ascii="Times New Roman" w:hAnsi="Times New Roman"/>
          <w:bCs/>
          <w:sz w:val="28"/>
          <w:szCs w:val="28"/>
        </w:rPr>
        <w:t xml:space="preserve"> умершего физического лица, наследственный договор, а также нормы ГК РФ, закрепляющие порядок наследования по закону</w:t>
      </w:r>
      <w:r w:rsidR="0013711A">
        <w:rPr>
          <w:rFonts w:ascii="Times New Roman" w:hAnsi="Times New Roman"/>
          <w:bCs/>
          <w:sz w:val="28"/>
          <w:szCs w:val="28"/>
        </w:rPr>
        <w:t xml:space="preserve"> (в случае отсутствия завещания)</w:t>
      </w:r>
      <w:r>
        <w:rPr>
          <w:rFonts w:ascii="Times New Roman" w:hAnsi="Times New Roman"/>
          <w:bCs/>
          <w:sz w:val="28"/>
          <w:szCs w:val="28"/>
        </w:rPr>
        <w:t>.</w:t>
      </w:r>
      <w:r w:rsidRPr="00AC62E0">
        <w:rPr>
          <w:rFonts w:ascii="Times New Roman" w:hAnsi="Times New Roman"/>
          <w:bCs/>
          <w:sz w:val="28"/>
          <w:szCs w:val="28"/>
        </w:rPr>
        <w:t xml:space="preserve"> </w:t>
      </w:r>
      <w:r w:rsidR="009F1D84">
        <w:rPr>
          <w:rFonts w:ascii="Times New Roman" w:hAnsi="Times New Roman"/>
          <w:bCs/>
          <w:sz w:val="28"/>
          <w:szCs w:val="28"/>
        </w:rPr>
        <w:t xml:space="preserve">В структуре предпринимательства наследуется только </w:t>
      </w:r>
      <w:r w:rsidR="009F1D84" w:rsidRPr="009F1D84">
        <w:rPr>
          <w:rFonts w:ascii="Times New Roman" w:hAnsi="Times New Roman"/>
          <w:bCs/>
          <w:sz w:val="28"/>
          <w:szCs w:val="28"/>
        </w:rPr>
        <w:t xml:space="preserve">долю в </w:t>
      </w:r>
      <w:r w:rsidR="004379CF">
        <w:rPr>
          <w:rFonts w:ascii="Times New Roman" w:hAnsi="Times New Roman"/>
          <w:bCs/>
          <w:sz w:val="28"/>
          <w:szCs w:val="28"/>
        </w:rPr>
        <w:t>юридическом лице</w:t>
      </w:r>
      <w:r w:rsidR="009F1D84" w:rsidRPr="009F1D84">
        <w:rPr>
          <w:rFonts w:ascii="Times New Roman" w:hAnsi="Times New Roman"/>
          <w:bCs/>
          <w:sz w:val="28"/>
          <w:szCs w:val="28"/>
        </w:rPr>
        <w:t xml:space="preserve"> или имущество ИП, которое в этом случае приравнивается к имуществу физического лица</w:t>
      </w:r>
      <w:r w:rsidR="004379CF">
        <w:rPr>
          <w:rFonts w:ascii="Times New Roman" w:hAnsi="Times New Roman"/>
          <w:bCs/>
          <w:sz w:val="28"/>
          <w:szCs w:val="28"/>
        </w:rPr>
        <w:t xml:space="preserve">. Основаниями являются наследование по завещанию, закону, договору. </w:t>
      </w:r>
      <w:r w:rsidRPr="00AC62E0">
        <w:rPr>
          <w:rFonts w:ascii="Times New Roman" w:hAnsi="Times New Roman"/>
          <w:bCs/>
          <w:sz w:val="28"/>
          <w:szCs w:val="28"/>
        </w:rPr>
        <w:t>Наследование по завещанию осуществляется в соответствии с волеизъявлением лица, составившего завещание (завещателя), в пределах, допускаемых законодательством</w:t>
      </w:r>
      <w:r>
        <w:rPr>
          <w:rFonts w:ascii="Times New Roman" w:hAnsi="Times New Roman"/>
          <w:bCs/>
          <w:sz w:val="28"/>
          <w:szCs w:val="28"/>
        </w:rPr>
        <w:t xml:space="preserve">, </w:t>
      </w:r>
      <w:r w:rsidRPr="00AC62E0">
        <w:rPr>
          <w:rFonts w:ascii="Times New Roman" w:hAnsi="Times New Roman"/>
          <w:bCs/>
          <w:sz w:val="28"/>
          <w:szCs w:val="28"/>
        </w:rPr>
        <w:t>позволяет установить индивидуальные условия передачи наследственных активов, в том числе и определение круга лиц, которые будут принимать наследство, и долей, которые они получат.</w:t>
      </w:r>
      <w:r>
        <w:rPr>
          <w:rFonts w:ascii="Times New Roman" w:hAnsi="Times New Roman"/>
          <w:bCs/>
          <w:sz w:val="28"/>
          <w:szCs w:val="28"/>
        </w:rPr>
        <w:t xml:space="preserve"> </w:t>
      </w:r>
      <w:r w:rsidRPr="00AC62E0">
        <w:rPr>
          <w:rFonts w:ascii="Times New Roman" w:hAnsi="Times New Roman"/>
          <w:bCs/>
          <w:sz w:val="28"/>
          <w:szCs w:val="28"/>
        </w:rPr>
        <w:t>Наследование по закону происходит в случае отсутствия завещания или признания его недействительным, а также в ситуациях, когда завещание охватывает не все имущество наследодателя</w:t>
      </w:r>
      <w:r>
        <w:rPr>
          <w:rFonts w:ascii="Times New Roman" w:hAnsi="Times New Roman"/>
          <w:bCs/>
          <w:sz w:val="28"/>
          <w:szCs w:val="28"/>
        </w:rPr>
        <w:t xml:space="preserve">, ГК РФ </w:t>
      </w:r>
      <w:r w:rsidRPr="00AC62E0">
        <w:rPr>
          <w:rFonts w:ascii="Times New Roman" w:hAnsi="Times New Roman"/>
          <w:bCs/>
          <w:sz w:val="28"/>
          <w:szCs w:val="28"/>
        </w:rPr>
        <w:t>определяет круг наследников, которые имеют право на наследство, и порядок их призыва к наследству. Наследственный договор позволяет наследодателю при жизни заключить соглашение с будущим наследником (или наследниками) относительно передачи всего имущества или его части после смерти наследодателя.</w:t>
      </w:r>
      <w:r w:rsidR="004379CF">
        <w:rPr>
          <w:rFonts w:ascii="Times New Roman" w:hAnsi="Times New Roman"/>
          <w:bCs/>
          <w:sz w:val="28"/>
          <w:szCs w:val="28"/>
        </w:rPr>
        <w:t xml:space="preserve"> В ходе работы отмечено, что основания и специфика наследования имущества ИП недостаточно регламентирована нормами Главы 65 ГК РФ, что открывает перспективы для дальнейшего обсуждения и возможного решения проблем.</w:t>
      </w:r>
    </w:p>
    <w:p w14:paraId="2C98DF24" w14:textId="1A2A79B6" w:rsidR="00E106A5" w:rsidRDefault="00E106A5" w:rsidP="009F57D0">
      <w:pPr>
        <w:pStyle w:val="ac"/>
        <w:tabs>
          <w:tab w:val="left" w:pos="1080"/>
        </w:tabs>
        <w:spacing w:after="0" w:line="360" w:lineRule="auto"/>
        <w:ind w:left="0" w:firstLine="709"/>
        <w:jc w:val="both"/>
        <w:rPr>
          <w:rFonts w:ascii="Times New Roman" w:hAnsi="Times New Roman"/>
          <w:bCs/>
          <w:sz w:val="28"/>
          <w:szCs w:val="28"/>
        </w:rPr>
      </w:pPr>
    </w:p>
    <w:p w14:paraId="7FB5339A" w14:textId="0F04189F" w:rsidR="00E106A5" w:rsidRDefault="00E106A5" w:rsidP="00E106A5">
      <w:pPr>
        <w:tabs>
          <w:tab w:val="left" w:pos="1080"/>
        </w:tabs>
        <w:spacing w:after="0" w:line="360" w:lineRule="auto"/>
        <w:ind w:firstLine="709"/>
        <w:contextualSpacing/>
        <w:jc w:val="both"/>
        <w:rPr>
          <w:rFonts w:ascii="Times New Roman" w:hAnsi="Times New Roman" w:cs="Times New Roman"/>
          <w:b/>
          <w:sz w:val="28"/>
          <w:szCs w:val="28"/>
        </w:rPr>
      </w:pPr>
      <w:r w:rsidRPr="004E4D35">
        <w:rPr>
          <w:rFonts w:ascii="Times New Roman" w:hAnsi="Times New Roman" w:cs="Times New Roman"/>
          <w:b/>
          <w:sz w:val="28"/>
          <w:szCs w:val="28"/>
        </w:rPr>
        <w:lastRenderedPageBreak/>
        <w:t>1.</w:t>
      </w:r>
      <w:r>
        <w:rPr>
          <w:rFonts w:ascii="Times New Roman" w:hAnsi="Times New Roman" w:cs="Times New Roman"/>
          <w:b/>
          <w:sz w:val="28"/>
          <w:szCs w:val="28"/>
        </w:rPr>
        <w:t>3</w:t>
      </w:r>
      <w:r w:rsidRPr="004E4D35">
        <w:rPr>
          <w:rFonts w:ascii="Times New Roman" w:hAnsi="Times New Roman" w:cs="Times New Roman"/>
          <w:b/>
          <w:sz w:val="28"/>
          <w:szCs w:val="28"/>
        </w:rPr>
        <w:t>.</w:t>
      </w:r>
      <w:r>
        <w:rPr>
          <w:rFonts w:ascii="Times New Roman" w:hAnsi="Times New Roman" w:cs="Times New Roman"/>
          <w:b/>
          <w:sz w:val="28"/>
          <w:szCs w:val="28"/>
        </w:rPr>
        <w:t> </w:t>
      </w:r>
      <w:r w:rsidR="00DA307B" w:rsidRPr="00DA307B">
        <w:rPr>
          <w:rFonts w:ascii="Times New Roman" w:hAnsi="Times New Roman" w:cs="Times New Roman"/>
          <w:b/>
          <w:sz w:val="28"/>
          <w:szCs w:val="28"/>
        </w:rPr>
        <w:t>Ответственность наследников по законодательству Российской Федерации</w:t>
      </w:r>
    </w:p>
    <w:p w14:paraId="65899EBE" w14:textId="77777777" w:rsidR="00E106A5" w:rsidRPr="008D7279" w:rsidRDefault="00E106A5" w:rsidP="00E106A5">
      <w:pPr>
        <w:pStyle w:val="ac"/>
        <w:tabs>
          <w:tab w:val="left" w:pos="1080"/>
        </w:tabs>
        <w:spacing w:after="0" w:line="360" w:lineRule="auto"/>
        <w:ind w:left="0"/>
        <w:jc w:val="center"/>
        <w:rPr>
          <w:rFonts w:ascii="Times New Roman" w:hAnsi="Times New Roman"/>
          <w:bCs/>
          <w:sz w:val="28"/>
          <w:szCs w:val="28"/>
        </w:rPr>
      </w:pPr>
    </w:p>
    <w:p w14:paraId="0DF02E36" w14:textId="3004B47D" w:rsidR="00A82D3F" w:rsidRDefault="00CE2968" w:rsidP="004379CF">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Анализируя законодательство следует отметить, то н</w:t>
      </w:r>
      <w:r w:rsidRPr="00CE2968">
        <w:rPr>
          <w:rFonts w:ascii="Times New Roman" w:hAnsi="Times New Roman"/>
          <w:bCs/>
          <w:sz w:val="28"/>
          <w:szCs w:val="28"/>
        </w:rPr>
        <w:t>а основании ст. 1175 ГК РФ наследник вступает в наследственные права и обязанности умершего лица (наследодателя) с момента его смерти, включая обязательства по долгам, что предусматривает переход не только прав, но и обязанностей к наследникам, причём данное положение касается всех наследников без исключения, вне зависимости от того, на каком основании они приобрели наследство, будь то по закону или по завещанию, что подтверждается ст. 1110 ГК РФ, согласно которой наследование может происходить по закону или по завещанию</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11</w:t>
      </w:r>
      <w:r w:rsidR="006D0F52" w:rsidRPr="00C0626E">
        <w:rPr>
          <w:rFonts w:ascii="Times New Roman" w:hAnsi="Times New Roman"/>
          <w:bCs/>
          <w:sz w:val="28"/>
          <w:szCs w:val="28"/>
        </w:rPr>
        <w:t>]</w:t>
      </w:r>
      <w:r w:rsidR="006D0F52">
        <w:rPr>
          <w:rFonts w:ascii="Times New Roman" w:hAnsi="Times New Roman"/>
          <w:bCs/>
          <w:sz w:val="28"/>
          <w:szCs w:val="28"/>
        </w:rPr>
        <w:t>.</w:t>
      </w:r>
    </w:p>
    <w:p w14:paraId="768664AC" w14:textId="38C77FA7" w:rsidR="00A82D3F" w:rsidRDefault="00A82D3F" w:rsidP="00A82D3F">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Следует отметить, что с</w:t>
      </w:r>
      <w:r w:rsidRPr="00A82D3F">
        <w:rPr>
          <w:rFonts w:ascii="Times New Roman" w:hAnsi="Times New Roman"/>
          <w:bCs/>
          <w:sz w:val="28"/>
          <w:szCs w:val="28"/>
        </w:rPr>
        <w:t>т. 1175 ГК РФ подразумевает, что все права и обязанности наследодателя переходят к наследникам, что в случае предпринимательской деятельности охватывает как имущественные права и обязанности, так и неимущественные права, например, авторские права или права на товарные знаки, если они не являются непередаваемыми или неограниченно связанными с личностью наследодателя.</w:t>
      </w:r>
    </w:p>
    <w:p w14:paraId="3D9B7F5D" w14:textId="136D84A2" w:rsidR="00A82D3F" w:rsidRDefault="00A82D3F" w:rsidP="00A82D3F">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В работе А.Б. Алиевой исследователь замечает, что </w:t>
      </w:r>
      <w:r w:rsidRPr="00CE2968">
        <w:rPr>
          <w:rFonts w:ascii="Times New Roman" w:hAnsi="Times New Roman"/>
          <w:bCs/>
          <w:sz w:val="28"/>
          <w:szCs w:val="28"/>
        </w:rPr>
        <w:t>по точному смыслу ст. 1175 ГК РФ ответственность по долгам наследодателя равнозначна ответственности по его обязательствам</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2</w:t>
      </w:r>
      <w:r w:rsidR="006D0F52" w:rsidRPr="00C0626E">
        <w:rPr>
          <w:rFonts w:ascii="Times New Roman" w:hAnsi="Times New Roman"/>
          <w:bCs/>
          <w:sz w:val="28"/>
          <w:szCs w:val="28"/>
        </w:rPr>
        <w:t>]</w:t>
      </w:r>
      <w:r w:rsidR="006D0F52">
        <w:rPr>
          <w:rFonts w:ascii="Times New Roman" w:hAnsi="Times New Roman"/>
          <w:bCs/>
          <w:sz w:val="28"/>
          <w:szCs w:val="28"/>
        </w:rPr>
        <w:t>.</w:t>
      </w:r>
    </w:p>
    <w:p w14:paraId="50A4BC9D" w14:textId="77777777" w:rsidR="00511989" w:rsidRDefault="00A82D3F" w:rsidP="00A82D3F">
      <w:pPr>
        <w:pStyle w:val="ac"/>
        <w:tabs>
          <w:tab w:val="left" w:pos="1080"/>
        </w:tabs>
        <w:spacing w:after="0" w:line="360" w:lineRule="auto"/>
        <w:ind w:left="0" w:firstLine="709"/>
        <w:jc w:val="both"/>
        <w:rPr>
          <w:rFonts w:ascii="Times New Roman" w:hAnsi="Times New Roman"/>
          <w:bCs/>
          <w:sz w:val="28"/>
          <w:szCs w:val="28"/>
        </w:rPr>
      </w:pPr>
      <w:r w:rsidRPr="00CE2968">
        <w:rPr>
          <w:rFonts w:ascii="Times New Roman" w:hAnsi="Times New Roman"/>
          <w:bCs/>
          <w:sz w:val="28"/>
          <w:szCs w:val="28"/>
        </w:rPr>
        <w:t>По своему содержанию спектр этих обязанностей широки</w:t>
      </w:r>
      <w:r>
        <w:rPr>
          <w:rFonts w:ascii="Times New Roman" w:hAnsi="Times New Roman"/>
          <w:bCs/>
          <w:sz w:val="28"/>
          <w:szCs w:val="28"/>
        </w:rPr>
        <w:t>й, п</w:t>
      </w:r>
      <w:r w:rsidRPr="00CE2968">
        <w:rPr>
          <w:rFonts w:ascii="Times New Roman" w:hAnsi="Times New Roman"/>
          <w:bCs/>
          <w:sz w:val="28"/>
          <w:szCs w:val="28"/>
        </w:rPr>
        <w:t xml:space="preserve">ричем он может и не ограничиваться только рамками гражданского законодательства. </w:t>
      </w:r>
      <w:r w:rsidR="00511989">
        <w:rPr>
          <w:rFonts w:ascii="Times New Roman" w:hAnsi="Times New Roman"/>
          <w:bCs/>
          <w:sz w:val="28"/>
          <w:szCs w:val="28"/>
        </w:rPr>
        <w:t>Д</w:t>
      </w:r>
      <w:r w:rsidRPr="00CE2968">
        <w:rPr>
          <w:rFonts w:ascii="Times New Roman" w:hAnsi="Times New Roman"/>
          <w:bCs/>
          <w:sz w:val="28"/>
          <w:szCs w:val="28"/>
        </w:rPr>
        <w:t>опустимо возложение ответственности на наследника за ущерб, причиненный наследодателем недостачей или растратой вверенных ему ценностей или иным образом при исполнении трудовых обязанностей. Не исключены долги наследодателя и в сфере публично-правовых отношений.</w:t>
      </w:r>
    </w:p>
    <w:p w14:paraId="702ED891" w14:textId="43B46ED1" w:rsidR="00511989" w:rsidRPr="00511989" w:rsidRDefault="00511989" w:rsidP="00511989">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Российское законодательство детализирует данный аспект.</w:t>
      </w:r>
      <w:r w:rsidR="00A82D3F" w:rsidRPr="00CE2968">
        <w:rPr>
          <w:rFonts w:ascii="Times New Roman" w:hAnsi="Times New Roman"/>
          <w:bCs/>
          <w:sz w:val="28"/>
          <w:szCs w:val="28"/>
        </w:rPr>
        <w:t xml:space="preserve"> В частности, обязательство по уплате налогов прекращается смертью наследодателя. В то же время задолженность его по поимущественным налогам (земельному налогу, </w:t>
      </w:r>
      <w:r w:rsidR="00A82D3F" w:rsidRPr="00CE2968">
        <w:rPr>
          <w:rFonts w:ascii="Times New Roman" w:hAnsi="Times New Roman"/>
          <w:bCs/>
          <w:sz w:val="28"/>
          <w:szCs w:val="28"/>
        </w:rPr>
        <w:lastRenderedPageBreak/>
        <w:t xml:space="preserve">налогу на имущество физических лиц и др.) уплачивается наследниками в пределах стоимости наследственного имущества (подп. 3 п. 3 ст. 44 </w:t>
      </w:r>
      <w:r>
        <w:rPr>
          <w:rFonts w:ascii="Times New Roman" w:hAnsi="Times New Roman"/>
          <w:bCs/>
          <w:sz w:val="28"/>
          <w:szCs w:val="28"/>
        </w:rPr>
        <w:t>НК</w:t>
      </w:r>
      <w:r w:rsidR="00A82D3F" w:rsidRPr="00CE2968">
        <w:rPr>
          <w:rFonts w:ascii="Times New Roman" w:hAnsi="Times New Roman"/>
          <w:bCs/>
          <w:sz w:val="28"/>
          <w:szCs w:val="28"/>
        </w:rPr>
        <w:t xml:space="preserve"> РФ).</w:t>
      </w:r>
    </w:p>
    <w:p w14:paraId="02CB127E" w14:textId="4391156F" w:rsidR="00511989" w:rsidRDefault="00A82D3F" w:rsidP="00A82D3F">
      <w:pPr>
        <w:pStyle w:val="ac"/>
        <w:tabs>
          <w:tab w:val="left" w:pos="1080"/>
        </w:tabs>
        <w:spacing w:after="0" w:line="360" w:lineRule="auto"/>
        <w:ind w:left="0" w:firstLine="709"/>
        <w:jc w:val="both"/>
        <w:rPr>
          <w:rFonts w:ascii="Times New Roman" w:hAnsi="Times New Roman"/>
          <w:bCs/>
          <w:sz w:val="28"/>
          <w:szCs w:val="28"/>
        </w:rPr>
      </w:pPr>
      <w:r w:rsidRPr="00CE2968">
        <w:rPr>
          <w:rFonts w:ascii="Times New Roman" w:hAnsi="Times New Roman"/>
          <w:bCs/>
          <w:sz w:val="28"/>
          <w:szCs w:val="28"/>
        </w:rPr>
        <w:t xml:space="preserve">Положения ГК РФ содержат каких-либо изъятий или льгот для той или иной категории наследников </w:t>
      </w:r>
      <w:r w:rsidR="00511989">
        <w:rPr>
          <w:rFonts w:ascii="Times New Roman" w:hAnsi="Times New Roman"/>
          <w:bCs/>
          <w:sz w:val="28"/>
          <w:szCs w:val="28"/>
        </w:rPr>
        <w:t xml:space="preserve">– </w:t>
      </w:r>
      <w:r w:rsidRPr="00CE2968">
        <w:rPr>
          <w:rFonts w:ascii="Times New Roman" w:hAnsi="Times New Roman"/>
          <w:bCs/>
          <w:sz w:val="28"/>
          <w:szCs w:val="28"/>
        </w:rPr>
        <w:t xml:space="preserve">ответственность по долгам наследодателя несут как наследники по закону, так и наследники по завещанию, включая тех, кто воспользовался своим правом на обязательную долю. Важно только, чтобы все они приняли наследство любым из способов, предусмотренных ст. 1153 ГК РФ, так как отвечают по долгам наследодателя не все наследники, а только те из них, кто принял наследство. </w:t>
      </w:r>
    </w:p>
    <w:p w14:paraId="14CE33F7" w14:textId="77777777" w:rsidR="00511989" w:rsidRDefault="00A82D3F" w:rsidP="00A82D3F">
      <w:pPr>
        <w:pStyle w:val="ac"/>
        <w:tabs>
          <w:tab w:val="left" w:pos="1080"/>
        </w:tabs>
        <w:spacing w:after="0" w:line="360" w:lineRule="auto"/>
        <w:ind w:left="0" w:firstLine="709"/>
        <w:jc w:val="both"/>
        <w:rPr>
          <w:rFonts w:ascii="Times New Roman" w:hAnsi="Times New Roman"/>
          <w:bCs/>
          <w:sz w:val="28"/>
          <w:szCs w:val="28"/>
        </w:rPr>
      </w:pPr>
      <w:r w:rsidRPr="00CE2968">
        <w:rPr>
          <w:rFonts w:ascii="Times New Roman" w:hAnsi="Times New Roman"/>
          <w:bCs/>
          <w:sz w:val="28"/>
          <w:szCs w:val="28"/>
        </w:rPr>
        <w:t xml:space="preserve">Следует отметить, что наследник не лишен возможности в пределах установленных сроков отказаться от уже принятого наследства (ст. 1157 ГК РФ), и в этом случае он не будет нести ответственность по требованиям кредиторов наследодателя. </w:t>
      </w:r>
      <w:r w:rsidR="00511989">
        <w:rPr>
          <w:rFonts w:ascii="Times New Roman" w:hAnsi="Times New Roman"/>
          <w:bCs/>
          <w:sz w:val="28"/>
          <w:szCs w:val="28"/>
        </w:rPr>
        <w:t>Последние</w:t>
      </w:r>
      <w:r w:rsidRPr="00CE2968">
        <w:rPr>
          <w:rFonts w:ascii="Times New Roman" w:hAnsi="Times New Roman"/>
          <w:bCs/>
          <w:sz w:val="28"/>
          <w:szCs w:val="28"/>
        </w:rPr>
        <w:t xml:space="preserve"> вправе потребовать исполнения как от всех наследников совместно, так и от любого из них в отдельности, притом как полностью, так и в части долга (ст. 323 ГК РФ). </w:t>
      </w:r>
    </w:p>
    <w:p w14:paraId="739EF993" w14:textId="34D984C6" w:rsidR="00511989" w:rsidRDefault="00A82D3F" w:rsidP="00A82D3F">
      <w:pPr>
        <w:pStyle w:val="ac"/>
        <w:tabs>
          <w:tab w:val="left" w:pos="1080"/>
        </w:tabs>
        <w:spacing w:after="0" w:line="360" w:lineRule="auto"/>
        <w:ind w:left="0" w:firstLine="709"/>
        <w:jc w:val="both"/>
        <w:rPr>
          <w:rFonts w:ascii="Times New Roman" w:hAnsi="Times New Roman"/>
          <w:bCs/>
          <w:sz w:val="28"/>
          <w:szCs w:val="28"/>
        </w:rPr>
      </w:pPr>
      <w:r w:rsidRPr="00CE2968">
        <w:rPr>
          <w:rFonts w:ascii="Times New Roman" w:hAnsi="Times New Roman"/>
          <w:bCs/>
          <w:sz w:val="28"/>
          <w:szCs w:val="28"/>
        </w:rPr>
        <w:t xml:space="preserve">В свою очередь, наследник, уплативший долг в полном объеме, приобретает право регресса к другим наследникам, которые несут уже перед ним ответственность как долевые должники. Наряду с этим, в ГК РФ сохранилось правило, согласно которому и при солидарной ответственности наследники отвечают по долгам наследодателя в пределах стоимости перешедшего к ним наследственного имущества. При этом не имеет значения, сохранилось ли в действительности это имущество. Следовательно, сама возможность погашения всех долгов наследодателя в значительной степени поставлена в зависимость от размера наследственной массы. Если долги в общей сложности превышают стоимость наследственного имущества, то применительно к ст. 323 ГК РФ все кредиторы имеют право на частичное удовлетворение заявленных требований пропорционально размеру долга. </w:t>
      </w:r>
    </w:p>
    <w:p w14:paraId="4507052C" w14:textId="77777777" w:rsidR="00511989" w:rsidRDefault="00A82D3F" w:rsidP="00A82D3F">
      <w:pPr>
        <w:pStyle w:val="ac"/>
        <w:tabs>
          <w:tab w:val="left" w:pos="1080"/>
        </w:tabs>
        <w:spacing w:after="0" w:line="360" w:lineRule="auto"/>
        <w:ind w:left="0" w:firstLine="709"/>
        <w:jc w:val="both"/>
        <w:rPr>
          <w:rFonts w:ascii="Times New Roman" w:hAnsi="Times New Roman"/>
          <w:bCs/>
          <w:sz w:val="28"/>
          <w:szCs w:val="28"/>
        </w:rPr>
      </w:pPr>
      <w:r w:rsidRPr="00CE2968">
        <w:rPr>
          <w:rFonts w:ascii="Times New Roman" w:hAnsi="Times New Roman"/>
          <w:bCs/>
          <w:sz w:val="28"/>
          <w:szCs w:val="28"/>
        </w:rPr>
        <w:t>П. 3 ст. 1175 ГК РФ устан</w:t>
      </w:r>
      <w:r w:rsidR="00511989">
        <w:rPr>
          <w:rFonts w:ascii="Times New Roman" w:hAnsi="Times New Roman"/>
          <w:bCs/>
          <w:sz w:val="28"/>
          <w:szCs w:val="28"/>
        </w:rPr>
        <w:t>авливает</w:t>
      </w:r>
      <w:r w:rsidRPr="00CE2968">
        <w:rPr>
          <w:rFonts w:ascii="Times New Roman" w:hAnsi="Times New Roman"/>
          <w:bCs/>
          <w:sz w:val="28"/>
          <w:szCs w:val="28"/>
        </w:rPr>
        <w:t xml:space="preserve"> порядок истребования долгов наследодателя </w:t>
      </w:r>
      <w:r w:rsidR="00511989">
        <w:rPr>
          <w:rFonts w:ascii="Times New Roman" w:hAnsi="Times New Roman"/>
          <w:bCs/>
          <w:sz w:val="28"/>
          <w:szCs w:val="28"/>
        </w:rPr>
        <w:t xml:space="preserve">– </w:t>
      </w:r>
      <w:r w:rsidRPr="00CE2968">
        <w:rPr>
          <w:rFonts w:ascii="Times New Roman" w:hAnsi="Times New Roman"/>
          <w:bCs/>
          <w:sz w:val="28"/>
          <w:szCs w:val="28"/>
        </w:rPr>
        <w:t xml:space="preserve">кредиторы вправе предъявить свои требования к наследникам в </w:t>
      </w:r>
      <w:r w:rsidRPr="00CE2968">
        <w:rPr>
          <w:rFonts w:ascii="Times New Roman" w:hAnsi="Times New Roman"/>
          <w:bCs/>
          <w:sz w:val="28"/>
          <w:szCs w:val="28"/>
        </w:rPr>
        <w:lastRenderedPageBreak/>
        <w:t xml:space="preserve">пределах срока исковой давности. До принятия наследства такие требования могут быть предъявлены к исполнителю завещания или к наследственному имуществу. </w:t>
      </w:r>
    </w:p>
    <w:p w14:paraId="78CAEC28" w14:textId="410946E7" w:rsidR="00511989" w:rsidRDefault="00A82D3F" w:rsidP="00A82D3F">
      <w:pPr>
        <w:pStyle w:val="ac"/>
        <w:tabs>
          <w:tab w:val="left" w:pos="1080"/>
        </w:tabs>
        <w:spacing w:after="0" w:line="360" w:lineRule="auto"/>
        <w:ind w:left="0" w:firstLine="709"/>
        <w:jc w:val="both"/>
        <w:rPr>
          <w:rFonts w:ascii="Times New Roman" w:hAnsi="Times New Roman"/>
          <w:bCs/>
          <w:sz w:val="28"/>
          <w:szCs w:val="28"/>
        </w:rPr>
      </w:pPr>
      <w:r w:rsidRPr="00CE2968">
        <w:rPr>
          <w:rFonts w:ascii="Times New Roman" w:hAnsi="Times New Roman"/>
          <w:bCs/>
          <w:sz w:val="28"/>
          <w:szCs w:val="28"/>
        </w:rPr>
        <w:t>Само по себе открытие наследства не ведет к досрочному исполнению обязательств наследодателя. Замена наследодателя его правопреемником, в данном случае - наследником, принявшим наследство, не влияет на объем правомочий сторон, также остаются неизменными общий срок исковой давности (3 года) и порядок его исчисления</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1</w:t>
      </w:r>
      <w:r w:rsidR="006D0F52" w:rsidRPr="00C0626E">
        <w:rPr>
          <w:rFonts w:ascii="Times New Roman" w:hAnsi="Times New Roman"/>
          <w:bCs/>
          <w:sz w:val="28"/>
          <w:szCs w:val="28"/>
        </w:rPr>
        <w:t>]</w:t>
      </w:r>
      <w:r w:rsidR="006D0F52">
        <w:rPr>
          <w:rFonts w:ascii="Times New Roman" w:hAnsi="Times New Roman"/>
          <w:bCs/>
          <w:sz w:val="28"/>
          <w:szCs w:val="28"/>
        </w:rPr>
        <w:t>.</w:t>
      </w:r>
    </w:p>
    <w:p w14:paraId="58790454" w14:textId="69EDB678" w:rsidR="00A82D3F" w:rsidRPr="00A82D3F" w:rsidRDefault="00511989" w:rsidP="00A82D3F">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П</w:t>
      </w:r>
      <w:r w:rsidR="00A82D3F" w:rsidRPr="00CE2968">
        <w:rPr>
          <w:rFonts w:ascii="Times New Roman" w:hAnsi="Times New Roman"/>
          <w:bCs/>
          <w:sz w:val="28"/>
          <w:szCs w:val="28"/>
        </w:rPr>
        <w:t xml:space="preserve">равила </w:t>
      </w:r>
      <w:r>
        <w:rPr>
          <w:rFonts w:ascii="Times New Roman" w:hAnsi="Times New Roman"/>
          <w:bCs/>
          <w:sz w:val="28"/>
          <w:szCs w:val="28"/>
        </w:rPr>
        <w:t xml:space="preserve">рассматриваемой </w:t>
      </w:r>
      <w:r w:rsidR="00A82D3F" w:rsidRPr="00CE2968">
        <w:rPr>
          <w:rFonts w:ascii="Times New Roman" w:hAnsi="Times New Roman"/>
          <w:bCs/>
          <w:sz w:val="28"/>
          <w:szCs w:val="28"/>
        </w:rPr>
        <w:t>статьи применимы только тогда, когда долги возникли при жизни наследодателя, а требования заявлены после его смерти. Они не распространяются на случаи, когда требования кредиторов о взыскании долга были заявлены при жизни наследодателя и смерть его наступила в процессе рассмотрения дела, до вынесения решения по существу. В этой ситуации нет необходимости в предъявлении кредиторами новых требований - своим определением суд производит замену умершего его правопреемником, т.е. наследником, принявшим наследство, после чего производство продолжается с соблюдением общих положений, без каких-либо особенностей, предусмотренных ст. 1175 ГК</w:t>
      </w:r>
      <w:r>
        <w:rPr>
          <w:rFonts w:ascii="Times New Roman" w:hAnsi="Times New Roman"/>
          <w:bCs/>
          <w:sz w:val="28"/>
          <w:szCs w:val="28"/>
        </w:rPr>
        <w:t xml:space="preserve"> РФ</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D0F52">
        <w:rPr>
          <w:rFonts w:ascii="Times New Roman" w:hAnsi="Times New Roman"/>
          <w:bCs/>
          <w:sz w:val="28"/>
          <w:szCs w:val="28"/>
        </w:rPr>
        <w:t>11</w:t>
      </w:r>
      <w:r w:rsidR="006D0F52" w:rsidRPr="00C0626E">
        <w:rPr>
          <w:rFonts w:ascii="Times New Roman" w:hAnsi="Times New Roman"/>
          <w:bCs/>
          <w:sz w:val="28"/>
          <w:szCs w:val="28"/>
        </w:rPr>
        <w:t>]</w:t>
      </w:r>
      <w:r w:rsidR="006D0F52">
        <w:rPr>
          <w:rFonts w:ascii="Times New Roman" w:hAnsi="Times New Roman"/>
          <w:bCs/>
          <w:sz w:val="28"/>
          <w:szCs w:val="28"/>
        </w:rPr>
        <w:t>.</w:t>
      </w:r>
    </w:p>
    <w:p w14:paraId="1FC2AAF1" w14:textId="77777777" w:rsidR="00A82D3F" w:rsidRDefault="00CE2968" w:rsidP="004379CF">
      <w:pPr>
        <w:pStyle w:val="ac"/>
        <w:tabs>
          <w:tab w:val="left" w:pos="1080"/>
        </w:tabs>
        <w:spacing w:after="0" w:line="360" w:lineRule="auto"/>
        <w:ind w:left="0" w:firstLine="709"/>
        <w:jc w:val="both"/>
        <w:rPr>
          <w:rFonts w:ascii="Times New Roman" w:hAnsi="Times New Roman"/>
          <w:bCs/>
          <w:sz w:val="28"/>
          <w:szCs w:val="28"/>
        </w:rPr>
      </w:pPr>
      <w:r w:rsidRPr="00CE2968">
        <w:rPr>
          <w:rFonts w:ascii="Times New Roman" w:hAnsi="Times New Roman"/>
          <w:bCs/>
          <w:sz w:val="28"/>
          <w:szCs w:val="28"/>
        </w:rPr>
        <w:t xml:space="preserve">Согласно ст. 1176 ГК РФ, наследники несут ответственность по долгам наследодателя в пределах стоимости принятого наследства, что означает, что их обязательства ограничены активами, которые они получили в наследство, исключая возможность требований к личному имуществу наследников, которое не входит в состав наследственной массы. Ответственность наследников ограничена стоимостью наследуемого имущества, что исключает возможность привлечения их к ответственности сверх данного объема, даже если долги наследодателя превышают стоимость наследства, как определено в ст. 1178 ГК РФ. </w:t>
      </w:r>
    </w:p>
    <w:p w14:paraId="274E2A7A" w14:textId="77777777" w:rsidR="00A82D3F" w:rsidRDefault="00CE2968" w:rsidP="00A82D3F">
      <w:pPr>
        <w:pStyle w:val="ac"/>
        <w:tabs>
          <w:tab w:val="left" w:pos="1080"/>
        </w:tabs>
        <w:spacing w:after="0" w:line="360" w:lineRule="auto"/>
        <w:ind w:left="0" w:firstLine="709"/>
        <w:jc w:val="both"/>
        <w:rPr>
          <w:rFonts w:ascii="Times New Roman" w:hAnsi="Times New Roman"/>
          <w:bCs/>
          <w:sz w:val="28"/>
          <w:szCs w:val="28"/>
        </w:rPr>
      </w:pPr>
      <w:r w:rsidRPr="00CE2968">
        <w:rPr>
          <w:rFonts w:ascii="Times New Roman" w:hAnsi="Times New Roman"/>
          <w:bCs/>
          <w:sz w:val="28"/>
          <w:szCs w:val="28"/>
        </w:rPr>
        <w:t>Также ст. 1177 ГК РФ устанавливает, что наследники имеют право на получение информации о состоянии долгов наследодателя, что включает в себя право требовать от кредиторов предоставления соответствующих документов и сведений, что служит защитой прав наследников в процессе исполнения обязательств перед кредиторами.</w:t>
      </w:r>
    </w:p>
    <w:p w14:paraId="77995B0F" w14:textId="3306C407" w:rsidR="00A82D3F" w:rsidRDefault="00511989" w:rsidP="00A82D3F">
      <w:pPr>
        <w:pStyle w:val="ac"/>
        <w:tabs>
          <w:tab w:val="left" w:pos="1080"/>
        </w:tabs>
        <w:spacing w:after="0" w:line="360" w:lineRule="auto"/>
        <w:ind w:left="0" w:firstLine="709"/>
        <w:jc w:val="both"/>
        <w:rPr>
          <w:rFonts w:ascii="Times New Roman" w:hAnsi="Times New Roman"/>
          <w:bCs/>
          <w:sz w:val="28"/>
          <w:szCs w:val="28"/>
        </w:rPr>
      </w:pPr>
      <w:r w:rsidRPr="00511989">
        <w:rPr>
          <w:rFonts w:ascii="Times New Roman" w:hAnsi="Times New Roman"/>
          <w:bCs/>
          <w:sz w:val="28"/>
          <w:szCs w:val="28"/>
        </w:rPr>
        <w:lastRenderedPageBreak/>
        <w:t>Ответственность наследников по законодательству Российской Федерации</w:t>
      </w:r>
      <w:r>
        <w:rPr>
          <w:rFonts w:ascii="Times New Roman" w:hAnsi="Times New Roman"/>
          <w:bCs/>
          <w:sz w:val="28"/>
          <w:szCs w:val="28"/>
        </w:rPr>
        <w:t xml:space="preserve"> разъяснено в </w:t>
      </w:r>
      <w:r w:rsidRPr="00511989">
        <w:rPr>
          <w:rFonts w:ascii="Times New Roman" w:hAnsi="Times New Roman"/>
          <w:bCs/>
          <w:sz w:val="28"/>
          <w:szCs w:val="28"/>
        </w:rPr>
        <w:t>Постановлени</w:t>
      </w:r>
      <w:r>
        <w:rPr>
          <w:rFonts w:ascii="Times New Roman" w:hAnsi="Times New Roman"/>
          <w:bCs/>
          <w:sz w:val="28"/>
          <w:szCs w:val="28"/>
        </w:rPr>
        <w:t>и</w:t>
      </w:r>
      <w:r w:rsidRPr="00511989">
        <w:rPr>
          <w:rFonts w:ascii="Times New Roman" w:hAnsi="Times New Roman"/>
          <w:bCs/>
          <w:sz w:val="28"/>
          <w:szCs w:val="28"/>
        </w:rPr>
        <w:t xml:space="preserve"> Пленума Верховного Суда РФ от 29.05.2012 N 9 (ред. от 24.12.2020) </w:t>
      </w:r>
      <w:r>
        <w:rPr>
          <w:rFonts w:ascii="Times New Roman" w:hAnsi="Times New Roman"/>
          <w:bCs/>
          <w:sz w:val="28"/>
          <w:szCs w:val="28"/>
        </w:rPr>
        <w:t>«</w:t>
      </w:r>
      <w:r w:rsidRPr="00511989">
        <w:rPr>
          <w:rFonts w:ascii="Times New Roman" w:hAnsi="Times New Roman"/>
          <w:bCs/>
          <w:sz w:val="28"/>
          <w:szCs w:val="28"/>
        </w:rPr>
        <w:t>О судебной практике по делам о наследовании</w:t>
      </w:r>
      <w:r>
        <w:rPr>
          <w:rFonts w:ascii="Times New Roman" w:hAnsi="Times New Roman"/>
          <w:bCs/>
          <w:sz w:val="28"/>
          <w:szCs w:val="28"/>
        </w:rPr>
        <w:t>», где суд, в п.58-63 отметил следующее:</w:t>
      </w:r>
    </w:p>
    <w:p w14:paraId="0CC23066" w14:textId="347BEE6B" w:rsidR="00511989" w:rsidRPr="00511989" w:rsidRDefault="00511989" w:rsidP="00511989">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1. </w:t>
      </w:r>
      <w:r w:rsidRPr="00511989">
        <w:rPr>
          <w:rFonts w:ascii="Times New Roman" w:hAnsi="Times New Roman"/>
          <w:bCs/>
          <w:sz w:val="28"/>
          <w:szCs w:val="28"/>
        </w:rPr>
        <w:t>Долги наследодателя включают обязательства, не прекращающиеся смертью должника</w:t>
      </w:r>
      <w:r>
        <w:rPr>
          <w:rFonts w:ascii="Times New Roman" w:hAnsi="Times New Roman"/>
          <w:bCs/>
          <w:sz w:val="28"/>
          <w:szCs w:val="28"/>
        </w:rPr>
        <w:t xml:space="preserve"> (ст. 418 ГК РФ)</w:t>
      </w:r>
      <w:r w:rsidRPr="00511989">
        <w:rPr>
          <w:rFonts w:ascii="Times New Roman" w:hAnsi="Times New Roman"/>
          <w:bCs/>
          <w:sz w:val="28"/>
          <w:szCs w:val="28"/>
        </w:rPr>
        <w:t>.</w:t>
      </w:r>
      <w:r w:rsidR="006B0EB1">
        <w:rPr>
          <w:rFonts w:ascii="Times New Roman" w:hAnsi="Times New Roman"/>
          <w:bCs/>
          <w:sz w:val="28"/>
          <w:szCs w:val="28"/>
        </w:rPr>
        <w:t xml:space="preserve"> С позиции рассматриваемой темы, в</w:t>
      </w:r>
      <w:r w:rsidR="006B0EB1" w:rsidRPr="006B0EB1">
        <w:rPr>
          <w:rFonts w:ascii="Times New Roman" w:hAnsi="Times New Roman"/>
          <w:bCs/>
          <w:sz w:val="28"/>
          <w:szCs w:val="28"/>
        </w:rPr>
        <w:t xml:space="preserve"> контексте </w:t>
      </w:r>
      <w:r w:rsidR="006B0EB1">
        <w:rPr>
          <w:rFonts w:ascii="Times New Roman" w:hAnsi="Times New Roman"/>
          <w:bCs/>
          <w:sz w:val="28"/>
          <w:szCs w:val="28"/>
        </w:rPr>
        <w:t xml:space="preserve">наследования </w:t>
      </w:r>
      <w:r w:rsidR="006B0EB1" w:rsidRPr="006B0EB1">
        <w:rPr>
          <w:rFonts w:ascii="Times New Roman" w:hAnsi="Times New Roman"/>
          <w:bCs/>
          <w:sz w:val="28"/>
          <w:szCs w:val="28"/>
        </w:rPr>
        <w:t>бизнеса, долги умершего владельца компании продолжают существовать и должны быть учтены при передаче бизнеса наследникам.</w:t>
      </w:r>
    </w:p>
    <w:p w14:paraId="7A9A8D67" w14:textId="5AF3AB54" w:rsidR="00511989" w:rsidRPr="00511989" w:rsidRDefault="00511989" w:rsidP="00511989">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2. </w:t>
      </w:r>
      <w:r w:rsidRPr="00511989">
        <w:rPr>
          <w:rFonts w:ascii="Times New Roman" w:hAnsi="Times New Roman"/>
          <w:bCs/>
          <w:sz w:val="28"/>
          <w:szCs w:val="28"/>
        </w:rPr>
        <w:t>Смерть должника не влечет досрочное исполнение его обязательств наследниками</w:t>
      </w:r>
      <w:r>
        <w:rPr>
          <w:rFonts w:ascii="Times New Roman" w:hAnsi="Times New Roman"/>
          <w:bCs/>
          <w:sz w:val="28"/>
          <w:szCs w:val="28"/>
        </w:rPr>
        <w:t xml:space="preserve"> </w:t>
      </w:r>
      <w:r w:rsidRPr="00511989">
        <w:rPr>
          <w:rFonts w:ascii="Times New Roman" w:hAnsi="Times New Roman"/>
          <w:bCs/>
          <w:sz w:val="28"/>
          <w:szCs w:val="28"/>
        </w:rPr>
        <w:t>(ст</w:t>
      </w:r>
      <w:r>
        <w:rPr>
          <w:rFonts w:ascii="Times New Roman" w:hAnsi="Times New Roman"/>
          <w:bCs/>
          <w:sz w:val="28"/>
          <w:szCs w:val="28"/>
        </w:rPr>
        <w:t>.</w:t>
      </w:r>
      <w:r w:rsidRPr="00511989">
        <w:rPr>
          <w:rFonts w:ascii="Times New Roman" w:hAnsi="Times New Roman"/>
          <w:bCs/>
          <w:sz w:val="28"/>
          <w:szCs w:val="28"/>
        </w:rPr>
        <w:t xml:space="preserve"> 810, 819 ГК РФ)</w:t>
      </w:r>
      <w:r>
        <w:rPr>
          <w:rFonts w:ascii="Times New Roman" w:hAnsi="Times New Roman"/>
          <w:bCs/>
          <w:sz w:val="28"/>
          <w:szCs w:val="28"/>
        </w:rPr>
        <w:t>.</w:t>
      </w:r>
      <w:r w:rsidR="006B0EB1">
        <w:rPr>
          <w:rFonts w:ascii="Times New Roman" w:hAnsi="Times New Roman"/>
          <w:bCs/>
          <w:sz w:val="28"/>
          <w:szCs w:val="28"/>
        </w:rPr>
        <w:t xml:space="preserve"> </w:t>
      </w:r>
      <w:r w:rsidR="006B0EB1" w:rsidRPr="006B0EB1">
        <w:rPr>
          <w:rFonts w:ascii="Times New Roman" w:hAnsi="Times New Roman"/>
          <w:bCs/>
          <w:sz w:val="28"/>
          <w:szCs w:val="28"/>
        </w:rPr>
        <w:t>Обязательства умершего владельца бизнеса перед его смертью не требуют немедленного выполнения наследниками; они подлежат исполнению в соответствии с первоначальными условиями.</w:t>
      </w:r>
    </w:p>
    <w:p w14:paraId="162F9704" w14:textId="60206471" w:rsidR="00511989" w:rsidRPr="00511989" w:rsidRDefault="00511989" w:rsidP="00511989">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3. </w:t>
      </w:r>
      <w:r w:rsidRPr="00511989">
        <w:rPr>
          <w:rFonts w:ascii="Times New Roman" w:hAnsi="Times New Roman"/>
          <w:bCs/>
          <w:sz w:val="28"/>
          <w:szCs w:val="28"/>
        </w:rPr>
        <w:t>Сроки исковой давности по требованиям кредиторов наследодателя продолжают течь в том же порядке, что и до момента открытия наследства (открытие наследства не прерывает, не пресекает и не приостанавливает их течения)</w:t>
      </w:r>
      <w:r w:rsidR="006B0EB1">
        <w:rPr>
          <w:rFonts w:ascii="Times New Roman" w:hAnsi="Times New Roman"/>
          <w:bCs/>
          <w:sz w:val="28"/>
          <w:szCs w:val="28"/>
        </w:rPr>
        <w:t xml:space="preserve">. </w:t>
      </w:r>
      <w:r w:rsidR="006B0EB1" w:rsidRPr="006B0EB1">
        <w:rPr>
          <w:rFonts w:ascii="Times New Roman" w:hAnsi="Times New Roman"/>
          <w:bCs/>
          <w:sz w:val="28"/>
          <w:szCs w:val="28"/>
        </w:rPr>
        <w:t>Сроки для предъявления требований кредиторам бизнеса не изменяются после смерти владельца и продолжают течь как обычно.</w:t>
      </w:r>
    </w:p>
    <w:p w14:paraId="68D71F0E" w14:textId="01E03CDB" w:rsidR="00511989" w:rsidRPr="00511989" w:rsidRDefault="00511989" w:rsidP="00511989">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4. </w:t>
      </w:r>
      <w:r w:rsidRPr="00511989">
        <w:rPr>
          <w:rFonts w:ascii="Times New Roman" w:hAnsi="Times New Roman"/>
          <w:bCs/>
          <w:sz w:val="28"/>
          <w:szCs w:val="28"/>
        </w:rPr>
        <w:t xml:space="preserve">Ответственность по долгам наследодателя несут все принявшие наследство наследники. </w:t>
      </w:r>
      <w:r w:rsidR="006B0EB1" w:rsidRPr="006B0EB1">
        <w:rPr>
          <w:rFonts w:ascii="Times New Roman" w:hAnsi="Times New Roman"/>
          <w:bCs/>
          <w:sz w:val="28"/>
          <w:szCs w:val="28"/>
        </w:rPr>
        <w:t>Все наследники, принявшие бизнес, несут ответственность за его долги, что важно при решении о принятии наследства.</w:t>
      </w:r>
    </w:p>
    <w:p w14:paraId="620A4B79" w14:textId="74873AB6" w:rsidR="00511989" w:rsidRPr="00511989" w:rsidRDefault="00511989" w:rsidP="00511989">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5. </w:t>
      </w:r>
      <w:r w:rsidRPr="00511989">
        <w:rPr>
          <w:rFonts w:ascii="Times New Roman" w:hAnsi="Times New Roman"/>
          <w:bCs/>
          <w:sz w:val="28"/>
          <w:szCs w:val="28"/>
        </w:rPr>
        <w:t>Принявшие наследство наследники должника становятся солидарными должниками (ст</w:t>
      </w:r>
      <w:r>
        <w:rPr>
          <w:rFonts w:ascii="Times New Roman" w:hAnsi="Times New Roman"/>
          <w:bCs/>
          <w:sz w:val="28"/>
          <w:szCs w:val="28"/>
        </w:rPr>
        <w:t>.</w:t>
      </w:r>
      <w:r w:rsidRPr="00511989">
        <w:rPr>
          <w:rFonts w:ascii="Times New Roman" w:hAnsi="Times New Roman"/>
          <w:bCs/>
          <w:sz w:val="28"/>
          <w:szCs w:val="28"/>
        </w:rPr>
        <w:t xml:space="preserve"> 323 ГК РФ) в пределах стоимости перешедшего к ним наследственного имущества</w:t>
      </w:r>
      <w:r>
        <w:rPr>
          <w:rFonts w:ascii="Times New Roman" w:hAnsi="Times New Roman"/>
          <w:bCs/>
          <w:sz w:val="28"/>
          <w:szCs w:val="28"/>
        </w:rPr>
        <w:t>.</w:t>
      </w:r>
      <w:r w:rsidR="006B0EB1">
        <w:rPr>
          <w:rFonts w:ascii="Times New Roman" w:hAnsi="Times New Roman"/>
          <w:bCs/>
          <w:sz w:val="28"/>
          <w:szCs w:val="28"/>
        </w:rPr>
        <w:t xml:space="preserve"> </w:t>
      </w:r>
      <w:r w:rsidR="006B0EB1" w:rsidRPr="006B0EB1">
        <w:rPr>
          <w:rFonts w:ascii="Times New Roman" w:hAnsi="Times New Roman"/>
          <w:bCs/>
          <w:sz w:val="28"/>
          <w:szCs w:val="28"/>
        </w:rPr>
        <w:t>Наследники, принявшие бизнес, разделяют ответственность по его долгам пропорционально стоимости полученной доли активов.</w:t>
      </w:r>
    </w:p>
    <w:p w14:paraId="5E5F325F" w14:textId="79730453" w:rsidR="00511989" w:rsidRPr="00511989" w:rsidRDefault="00511989" w:rsidP="00511989">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6. </w:t>
      </w:r>
      <w:r w:rsidRPr="00511989">
        <w:rPr>
          <w:rFonts w:ascii="Times New Roman" w:hAnsi="Times New Roman"/>
          <w:bCs/>
          <w:sz w:val="28"/>
          <w:szCs w:val="28"/>
        </w:rPr>
        <w:t>Требования кредиторов по обязательствам наследников удовлетворяются за счет имущества наследников</w:t>
      </w:r>
      <w:r>
        <w:rPr>
          <w:rFonts w:ascii="Times New Roman" w:hAnsi="Times New Roman"/>
          <w:bCs/>
          <w:sz w:val="28"/>
          <w:szCs w:val="28"/>
        </w:rPr>
        <w:t xml:space="preserve"> </w:t>
      </w:r>
      <w:r w:rsidRPr="00511989">
        <w:rPr>
          <w:rFonts w:ascii="Times New Roman" w:hAnsi="Times New Roman"/>
          <w:bCs/>
          <w:sz w:val="28"/>
          <w:szCs w:val="28"/>
        </w:rPr>
        <w:t>(п</w:t>
      </w:r>
      <w:r>
        <w:rPr>
          <w:rFonts w:ascii="Times New Roman" w:hAnsi="Times New Roman"/>
          <w:bCs/>
          <w:sz w:val="28"/>
          <w:szCs w:val="28"/>
        </w:rPr>
        <w:t>.</w:t>
      </w:r>
      <w:r w:rsidRPr="00511989">
        <w:rPr>
          <w:rFonts w:ascii="Times New Roman" w:hAnsi="Times New Roman"/>
          <w:bCs/>
          <w:sz w:val="28"/>
          <w:szCs w:val="28"/>
        </w:rPr>
        <w:t xml:space="preserve"> 1 ст</w:t>
      </w:r>
      <w:r>
        <w:rPr>
          <w:rFonts w:ascii="Times New Roman" w:hAnsi="Times New Roman"/>
          <w:bCs/>
          <w:sz w:val="28"/>
          <w:szCs w:val="28"/>
        </w:rPr>
        <w:t>.</w:t>
      </w:r>
      <w:r w:rsidRPr="00511989">
        <w:rPr>
          <w:rFonts w:ascii="Times New Roman" w:hAnsi="Times New Roman"/>
          <w:bCs/>
          <w:sz w:val="28"/>
          <w:szCs w:val="28"/>
        </w:rPr>
        <w:t xml:space="preserve"> 416 ГК РФ).</w:t>
      </w:r>
      <w:r w:rsidR="006B0EB1">
        <w:rPr>
          <w:rFonts w:ascii="Times New Roman" w:hAnsi="Times New Roman"/>
          <w:bCs/>
          <w:sz w:val="28"/>
          <w:szCs w:val="28"/>
        </w:rPr>
        <w:t xml:space="preserve"> </w:t>
      </w:r>
      <w:r w:rsidR="006B0EB1" w:rsidRPr="006B0EB1">
        <w:rPr>
          <w:rFonts w:ascii="Times New Roman" w:hAnsi="Times New Roman"/>
          <w:bCs/>
          <w:sz w:val="28"/>
          <w:szCs w:val="28"/>
        </w:rPr>
        <w:t>Личное имущество наследников может быть использовано для покрытия долгов бизнеса, если активов бизнеса окажется недостаточно</w:t>
      </w:r>
      <w:r w:rsidR="006D0F52">
        <w:rPr>
          <w:rFonts w:ascii="Times New Roman" w:hAnsi="Times New Roman"/>
          <w:bCs/>
          <w:sz w:val="28"/>
          <w:szCs w:val="28"/>
        </w:rPr>
        <w:t xml:space="preserve"> </w:t>
      </w:r>
      <w:r w:rsidR="006D0F52" w:rsidRPr="00C0626E">
        <w:rPr>
          <w:rFonts w:ascii="Times New Roman" w:hAnsi="Times New Roman"/>
          <w:bCs/>
          <w:sz w:val="28"/>
          <w:szCs w:val="28"/>
        </w:rPr>
        <w:t>[</w:t>
      </w:r>
      <w:r w:rsidR="00653294">
        <w:rPr>
          <w:rFonts w:ascii="Times New Roman" w:hAnsi="Times New Roman"/>
          <w:bCs/>
          <w:sz w:val="28"/>
          <w:szCs w:val="28"/>
        </w:rPr>
        <w:t>38</w:t>
      </w:r>
      <w:r w:rsidR="006D0F52" w:rsidRPr="00C0626E">
        <w:rPr>
          <w:rFonts w:ascii="Times New Roman" w:hAnsi="Times New Roman"/>
          <w:bCs/>
          <w:sz w:val="28"/>
          <w:szCs w:val="28"/>
        </w:rPr>
        <w:t>]</w:t>
      </w:r>
      <w:r w:rsidR="006D0F52">
        <w:rPr>
          <w:rFonts w:ascii="Times New Roman" w:hAnsi="Times New Roman"/>
          <w:bCs/>
          <w:sz w:val="28"/>
          <w:szCs w:val="28"/>
        </w:rPr>
        <w:t>.</w:t>
      </w:r>
    </w:p>
    <w:p w14:paraId="46276D0F" w14:textId="0811C72C" w:rsidR="00511989" w:rsidRPr="00511989" w:rsidRDefault="00511989" w:rsidP="00511989">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lastRenderedPageBreak/>
        <w:t>7.</w:t>
      </w:r>
      <w:r w:rsidRPr="00511989">
        <w:rPr>
          <w:rFonts w:ascii="Times New Roman" w:hAnsi="Times New Roman"/>
          <w:bCs/>
          <w:sz w:val="28"/>
          <w:szCs w:val="28"/>
        </w:rPr>
        <w:t xml:space="preserve">Стоимость перешедшего к наследникам имущества определяется его рыночной стоимостью на время открытия наследства. </w:t>
      </w:r>
      <w:r w:rsidR="006B0EB1" w:rsidRPr="006B0EB1">
        <w:rPr>
          <w:rFonts w:ascii="Times New Roman" w:hAnsi="Times New Roman"/>
          <w:bCs/>
          <w:sz w:val="28"/>
          <w:szCs w:val="28"/>
        </w:rPr>
        <w:t>Рыночная стоимость бизнеса на момент смерти владельца определяет размер обязательств, которые наследники должны исполнить.</w:t>
      </w:r>
    </w:p>
    <w:p w14:paraId="1BCAFCCD" w14:textId="4FEC489B" w:rsidR="00E106A5" w:rsidRDefault="00EF1D9F" w:rsidP="004379CF">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Обобщая вышесказанное, следует выделить ключевые выводы по поставленным задачам в рамках данной главы.</w:t>
      </w:r>
    </w:p>
    <w:p w14:paraId="74F2200F" w14:textId="4DD57CD4" w:rsidR="00EF1D9F" w:rsidRDefault="00EF1D9F" w:rsidP="00040945">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Посредством анализа научной литературы и российского законодательства установлено, что понятие бизнес в правом поле Российской Федерации используется в неформальном контексте, с позиции законодательства более корректное понятие – предпринимательская деятельность (или предпринимательство), под которым понимается </w:t>
      </w:r>
      <w:r w:rsidRPr="00EF1D9F">
        <w:rPr>
          <w:rFonts w:ascii="Times New Roman" w:hAnsi="Times New Roman"/>
          <w:bCs/>
          <w:sz w:val="28"/>
          <w:szCs w:val="28"/>
        </w:rPr>
        <w:t>самостоятельная, осуществляемая на свой риск деятельность, направленная на систематическое получение прибыли от владения имуществом, продажи товаров, выполнения работ или оказания услуг.</w:t>
      </w:r>
      <w:r>
        <w:rPr>
          <w:rFonts w:ascii="Times New Roman" w:hAnsi="Times New Roman"/>
          <w:bCs/>
          <w:sz w:val="28"/>
          <w:szCs w:val="28"/>
        </w:rPr>
        <w:t xml:space="preserve"> В структуру предпринимательской деятельности входят такие элементы как к</w:t>
      </w:r>
      <w:r w:rsidRPr="00DA307B">
        <w:rPr>
          <w:rFonts w:ascii="Times New Roman" w:hAnsi="Times New Roman"/>
          <w:bCs/>
          <w:sz w:val="28"/>
          <w:szCs w:val="28"/>
        </w:rPr>
        <w:t>оммерческие сделки</w:t>
      </w:r>
      <w:r>
        <w:rPr>
          <w:rFonts w:ascii="Times New Roman" w:hAnsi="Times New Roman"/>
          <w:bCs/>
          <w:sz w:val="28"/>
          <w:szCs w:val="28"/>
        </w:rPr>
        <w:t>, п</w:t>
      </w:r>
      <w:r w:rsidRPr="00DA307B">
        <w:rPr>
          <w:rFonts w:ascii="Times New Roman" w:hAnsi="Times New Roman"/>
          <w:bCs/>
          <w:sz w:val="28"/>
          <w:szCs w:val="28"/>
        </w:rPr>
        <w:t xml:space="preserve">редприятия </w:t>
      </w:r>
      <w:r>
        <w:rPr>
          <w:rFonts w:ascii="Times New Roman" w:hAnsi="Times New Roman"/>
          <w:bCs/>
          <w:sz w:val="28"/>
          <w:szCs w:val="28"/>
        </w:rPr>
        <w:t>как имущественные комплексы, и</w:t>
      </w:r>
      <w:r w:rsidRPr="00DA307B">
        <w:rPr>
          <w:rFonts w:ascii="Times New Roman" w:hAnsi="Times New Roman"/>
          <w:bCs/>
          <w:sz w:val="28"/>
          <w:szCs w:val="28"/>
        </w:rPr>
        <w:t>нтеллектуальная собственност</w:t>
      </w:r>
      <w:r>
        <w:rPr>
          <w:rFonts w:ascii="Times New Roman" w:hAnsi="Times New Roman"/>
          <w:bCs/>
          <w:sz w:val="28"/>
          <w:szCs w:val="28"/>
        </w:rPr>
        <w:t>ь, ф</w:t>
      </w:r>
      <w:r w:rsidRPr="00DA307B">
        <w:rPr>
          <w:rFonts w:ascii="Times New Roman" w:hAnsi="Times New Roman"/>
          <w:bCs/>
          <w:sz w:val="28"/>
          <w:szCs w:val="28"/>
        </w:rPr>
        <w:t>инансовые отношения</w:t>
      </w:r>
      <w:r>
        <w:rPr>
          <w:rFonts w:ascii="Times New Roman" w:hAnsi="Times New Roman"/>
          <w:bCs/>
          <w:sz w:val="28"/>
          <w:szCs w:val="28"/>
        </w:rPr>
        <w:t>, з</w:t>
      </w:r>
      <w:r w:rsidRPr="00DA307B">
        <w:rPr>
          <w:rFonts w:ascii="Times New Roman" w:hAnsi="Times New Roman"/>
          <w:bCs/>
          <w:sz w:val="28"/>
          <w:szCs w:val="28"/>
        </w:rPr>
        <w:t>ащита конкуренции</w:t>
      </w:r>
      <w:r>
        <w:rPr>
          <w:rFonts w:ascii="Times New Roman" w:hAnsi="Times New Roman"/>
          <w:bCs/>
          <w:sz w:val="28"/>
          <w:szCs w:val="28"/>
        </w:rPr>
        <w:t>, т</w:t>
      </w:r>
      <w:r w:rsidRPr="00DA307B">
        <w:rPr>
          <w:rFonts w:ascii="Times New Roman" w:hAnsi="Times New Roman"/>
          <w:bCs/>
          <w:sz w:val="28"/>
          <w:szCs w:val="28"/>
        </w:rPr>
        <w:t>рудовые отношения</w:t>
      </w:r>
      <w:r>
        <w:rPr>
          <w:rFonts w:ascii="Times New Roman" w:hAnsi="Times New Roman"/>
          <w:bCs/>
          <w:sz w:val="28"/>
          <w:szCs w:val="28"/>
        </w:rPr>
        <w:t>, з</w:t>
      </w:r>
      <w:r w:rsidRPr="00DA307B">
        <w:rPr>
          <w:rFonts w:ascii="Times New Roman" w:hAnsi="Times New Roman"/>
          <w:bCs/>
          <w:sz w:val="28"/>
          <w:szCs w:val="28"/>
        </w:rPr>
        <w:t>ащита прав потребителе</w:t>
      </w:r>
      <w:r>
        <w:rPr>
          <w:rFonts w:ascii="Times New Roman" w:hAnsi="Times New Roman"/>
          <w:bCs/>
          <w:sz w:val="28"/>
          <w:szCs w:val="28"/>
        </w:rPr>
        <w:t>й, з</w:t>
      </w:r>
      <w:r w:rsidRPr="00DA307B">
        <w:rPr>
          <w:rFonts w:ascii="Times New Roman" w:hAnsi="Times New Roman"/>
          <w:bCs/>
          <w:sz w:val="28"/>
          <w:szCs w:val="28"/>
        </w:rPr>
        <w:t>ащита окружающей среды.</w:t>
      </w:r>
    </w:p>
    <w:p w14:paraId="4334FE1B" w14:textId="77777777" w:rsidR="003D26A2" w:rsidRDefault="004379CF" w:rsidP="003D26A2">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В дальнейшем исследовано, что поводом для наследования по законодательству Российской Федерации является смерть физического лица объявление физического лица умершим решением суда. Материальным основанием наследования является </w:t>
      </w:r>
      <w:r w:rsidRPr="00AC62E0">
        <w:rPr>
          <w:rFonts w:ascii="Times New Roman" w:hAnsi="Times New Roman"/>
          <w:bCs/>
          <w:sz w:val="28"/>
          <w:szCs w:val="28"/>
        </w:rPr>
        <w:t>завещание</w:t>
      </w:r>
      <w:r>
        <w:rPr>
          <w:rFonts w:ascii="Times New Roman" w:hAnsi="Times New Roman"/>
          <w:bCs/>
          <w:sz w:val="28"/>
          <w:szCs w:val="28"/>
        </w:rPr>
        <w:t xml:space="preserve"> умершего физического лица, наследственный договор, а также нормы ГК РФ, закрепляющие порядок наследования по закону (в случае отсутствия завещания).</w:t>
      </w:r>
      <w:r w:rsidRPr="00AC62E0">
        <w:rPr>
          <w:rFonts w:ascii="Times New Roman" w:hAnsi="Times New Roman"/>
          <w:bCs/>
          <w:sz w:val="28"/>
          <w:szCs w:val="28"/>
        </w:rPr>
        <w:t xml:space="preserve"> </w:t>
      </w:r>
      <w:r>
        <w:rPr>
          <w:rFonts w:ascii="Times New Roman" w:hAnsi="Times New Roman"/>
          <w:bCs/>
          <w:sz w:val="28"/>
          <w:szCs w:val="28"/>
        </w:rPr>
        <w:t xml:space="preserve">В структуре предпринимательства наследуется только </w:t>
      </w:r>
      <w:r w:rsidRPr="009F1D84">
        <w:rPr>
          <w:rFonts w:ascii="Times New Roman" w:hAnsi="Times New Roman"/>
          <w:bCs/>
          <w:sz w:val="28"/>
          <w:szCs w:val="28"/>
        </w:rPr>
        <w:t xml:space="preserve">долю в </w:t>
      </w:r>
      <w:r>
        <w:rPr>
          <w:rFonts w:ascii="Times New Roman" w:hAnsi="Times New Roman"/>
          <w:bCs/>
          <w:sz w:val="28"/>
          <w:szCs w:val="28"/>
        </w:rPr>
        <w:t>юридическом лице</w:t>
      </w:r>
      <w:r w:rsidRPr="009F1D84">
        <w:rPr>
          <w:rFonts w:ascii="Times New Roman" w:hAnsi="Times New Roman"/>
          <w:bCs/>
          <w:sz w:val="28"/>
          <w:szCs w:val="28"/>
        </w:rPr>
        <w:t xml:space="preserve"> или имущество ИП, которое в этом случае приравнивается к имуществу физического лица</w:t>
      </w:r>
      <w:r>
        <w:rPr>
          <w:rFonts w:ascii="Times New Roman" w:hAnsi="Times New Roman"/>
          <w:bCs/>
          <w:sz w:val="28"/>
          <w:szCs w:val="28"/>
        </w:rPr>
        <w:t xml:space="preserve">. Основаниями являются наследование по завещанию, закону, договору. </w:t>
      </w:r>
      <w:r w:rsidRPr="00AC62E0">
        <w:rPr>
          <w:rFonts w:ascii="Times New Roman" w:hAnsi="Times New Roman"/>
          <w:bCs/>
          <w:sz w:val="28"/>
          <w:szCs w:val="28"/>
        </w:rPr>
        <w:t>Наследование по завещанию осуществляется в соответствии с волеизъявлением лица, составившего завещание (завещателя), в пределах, допускаемых законодательством</w:t>
      </w:r>
      <w:r>
        <w:rPr>
          <w:rFonts w:ascii="Times New Roman" w:hAnsi="Times New Roman"/>
          <w:bCs/>
          <w:sz w:val="28"/>
          <w:szCs w:val="28"/>
        </w:rPr>
        <w:t xml:space="preserve">, </w:t>
      </w:r>
      <w:r w:rsidRPr="00AC62E0">
        <w:rPr>
          <w:rFonts w:ascii="Times New Roman" w:hAnsi="Times New Roman"/>
          <w:bCs/>
          <w:sz w:val="28"/>
          <w:szCs w:val="28"/>
        </w:rPr>
        <w:t xml:space="preserve">позволяет установить индивидуальные условия передачи наследственных активов, в том числе и определение круга лиц, которые будут </w:t>
      </w:r>
      <w:r w:rsidRPr="00AC62E0">
        <w:rPr>
          <w:rFonts w:ascii="Times New Roman" w:hAnsi="Times New Roman"/>
          <w:bCs/>
          <w:sz w:val="28"/>
          <w:szCs w:val="28"/>
        </w:rPr>
        <w:lastRenderedPageBreak/>
        <w:t>принимать наследство, и долей, которые они получат.</w:t>
      </w:r>
      <w:r>
        <w:rPr>
          <w:rFonts w:ascii="Times New Roman" w:hAnsi="Times New Roman"/>
          <w:bCs/>
          <w:sz w:val="28"/>
          <w:szCs w:val="28"/>
        </w:rPr>
        <w:t xml:space="preserve"> </w:t>
      </w:r>
      <w:r w:rsidRPr="00AC62E0">
        <w:rPr>
          <w:rFonts w:ascii="Times New Roman" w:hAnsi="Times New Roman"/>
          <w:bCs/>
          <w:sz w:val="28"/>
          <w:szCs w:val="28"/>
        </w:rPr>
        <w:t>Наследование по закону происходит в случае отсутствия завещания или признания его недействительным, а также в ситуациях, когда завещание охватывает не все имущество наследодателя</w:t>
      </w:r>
      <w:r>
        <w:rPr>
          <w:rFonts w:ascii="Times New Roman" w:hAnsi="Times New Roman"/>
          <w:bCs/>
          <w:sz w:val="28"/>
          <w:szCs w:val="28"/>
        </w:rPr>
        <w:t xml:space="preserve">, ГК РФ </w:t>
      </w:r>
      <w:r w:rsidRPr="00AC62E0">
        <w:rPr>
          <w:rFonts w:ascii="Times New Roman" w:hAnsi="Times New Roman"/>
          <w:bCs/>
          <w:sz w:val="28"/>
          <w:szCs w:val="28"/>
        </w:rPr>
        <w:t>определяет круг наследников, которые имеют право на наследство, и порядок их призыва к наследству. Наследственный договор позволяет наследодателю при жизни заключить соглашение с будущим наследником (или наследниками) относительно передачи всего имущества или его части после смерти наследодателя.</w:t>
      </w:r>
      <w:r w:rsidRPr="004379CF">
        <w:rPr>
          <w:rFonts w:ascii="Times New Roman" w:hAnsi="Times New Roman"/>
          <w:bCs/>
          <w:sz w:val="28"/>
          <w:szCs w:val="28"/>
        </w:rPr>
        <w:t xml:space="preserve"> </w:t>
      </w:r>
      <w:r>
        <w:rPr>
          <w:rFonts w:ascii="Times New Roman" w:hAnsi="Times New Roman"/>
          <w:bCs/>
          <w:sz w:val="28"/>
          <w:szCs w:val="28"/>
        </w:rPr>
        <w:t>В ходе работы отмечено, что основания и специфика наследования имущества ИП недостаточно регламентирована нормами Главы 65 ГК РФ, что открывает перспективы для дальнейшего обсуждения и возможного решения проблем.</w:t>
      </w:r>
    </w:p>
    <w:p w14:paraId="18BF651D" w14:textId="14462386" w:rsidR="003D26A2" w:rsidRDefault="00511989" w:rsidP="003D26A2">
      <w:pPr>
        <w:pStyle w:val="ac"/>
        <w:tabs>
          <w:tab w:val="left" w:pos="1080"/>
        </w:tabs>
        <w:spacing w:after="0" w:line="360" w:lineRule="auto"/>
        <w:ind w:left="0" w:firstLine="709"/>
        <w:jc w:val="both"/>
        <w:rPr>
          <w:rFonts w:ascii="Times New Roman" w:hAnsi="Times New Roman"/>
          <w:bCs/>
          <w:sz w:val="28"/>
          <w:szCs w:val="28"/>
        </w:rPr>
      </w:pPr>
      <w:r w:rsidRPr="003D26A2">
        <w:rPr>
          <w:rFonts w:ascii="Times New Roman" w:hAnsi="Times New Roman"/>
          <w:bCs/>
          <w:sz w:val="28"/>
          <w:szCs w:val="28"/>
        </w:rPr>
        <w:t>Исследовано, что ответственность наследников по законодательству Российской Федерации предусматривает, что наследники несут обязательства по долгам умершего в пределах стоимости полученного наследственного имущества. Они становятся солидарными должниками и обязаны исполнять обязательства наследодателя в соответствии с условиями, установленными до его смерти. Сроки для исков кредиторов продолжают течь в обычном порядке, и наследники должны учитывать это при принятии наследства и управлении имуществом. Применительно к наследованию бизнеса, ответственность наследников влечет за собой необходимость управления делами умершего бизнесмена, включая погашение его долгов и обязательств перед кредиторами. Наследники должны оценить рыночную стоимость бизнеса на момент открытия наследства и определить свою ответственность в рамках стоимости перешедших к ним активов.</w:t>
      </w:r>
      <w:r w:rsidR="003D26A2" w:rsidRPr="003D26A2">
        <w:rPr>
          <w:rFonts w:ascii="Times New Roman" w:hAnsi="Times New Roman"/>
          <w:bCs/>
          <w:sz w:val="28"/>
          <w:szCs w:val="28"/>
        </w:rPr>
        <w:t xml:space="preserve"> В составе имущества наследователя как бизнес можно рассматривать наследование долей, </w:t>
      </w:r>
      <w:r w:rsidR="003D26A2" w:rsidRPr="003D26A2">
        <w:rPr>
          <w:rFonts w:ascii="Times New Roman" w:hAnsi="Times New Roman"/>
          <w:bCs/>
          <w:sz w:val="28"/>
          <w:szCs w:val="28"/>
        </w:rPr>
        <w:t>акций в акционерных обществах</w:t>
      </w:r>
      <w:r w:rsidR="003D26A2" w:rsidRPr="003D26A2">
        <w:rPr>
          <w:rFonts w:ascii="Times New Roman" w:hAnsi="Times New Roman"/>
          <w:bCs/>
          <w:sz w:val="28"/>
          <w:szCs w:val="28"/>
        </w:rPr>
        <w:t xml:space="preserve">, </w:t>
      </w:r>
      <w:r w:rsidR="003D26A2" w:rsidRPr="003D26A2">
        <w:rPr>
          <w:rFonts w:ascii="Times New Roman" w:hAnsi="Times New Roman"/>
          <w:bCs/>
          <w:sz w:val="28"/>
          <w:szCs w:val="28"/>
        </w:rPr>
        <w:t>прав, связанных с участием в производственных кооперативах и хозяйственных товариществах</w:t>
      </w:r>
      <w:r w:rsidR="003D26A2" w:rsidRPr="003D26A2">
        <w:rPr>
          <w:rFonts w:ascii="Times New Roman" w:hAnsi="Times New Roman"/>
          <w:bCs/>
          <w:sz w:val="28"/>
          <w:szCs w:val="28"/>
        </w:rPr>
        <w:t xml:space="preserve"> </w:t>
      </w:r>
      <w:r w:rsidR="003D26A2">
        <w:rPr>
          <w:rFonts w:ascii="Times New Roman" w:hAnsi="Times New Roman"/>
          <w:bCs/>
          <w:sz w:val="28"/>
          <w:szCs w:val="28"/>
        </w:rPr>
        <w:t>на что сделать акцент в следующей части работы.</w:t>
      </w:r>
      <w:r w:rsidR="003D26A2">
        <w:rPr>
          <w:rFonts w:ascii="Times New Roman" w:hAnsi="Times New Roman"/>
          <w:bCs/>
          <w:sz w:val="28"/>
          <w:szCs w:val="28"/>
        </w:rPr>
        <w:br w:type="page"/>
      </w:r>
    </w:p>
    <w:p w14:paraId="5BF46092" w14:textId="77777777" w:rsidR="007F4582" w:rsidRPr="007F4582" w:rsidRDefault="006B10A3" w:rsidP="007F4582">
      <w:pPr>
        <w:tabs>
          <w:tab w:val="left" w:pos="1080"/>
        </w:tabs>
        <w:spacing w:after="0" w:line="360" w:lineRule="auto"/>
        <w:contextualSpacing/>
        <w:jc w:val="center"/>
        <w:rPr>
          <w:rFonts w:ascii="Times New Roman" w:hAnsi="Times New Roman" w:cs="Times New Roman"/>
          <w:b/>
          <w:sz w:val="28"/>
          <w:szCs w:val="28"/>
        </w:rPr>
      </w:pPr>
      <w:r w:rsidRPr="004E4D35">
        <w:rPr>
          <w:rFonts w:ascii="Times New Roman" w:hAnsi="Times New Roman" w:cs="Times New Roman"/>
          <w:b/>
          <w:sz w:val="28"/>
          <w:szCs w:val="28"/>
        </w:rPr>
        <w:lastRenderedPageBreak/>
        <w:t xml:space="preserve">ГЛАВА </w:t>
      </w:r>
      <w:r>
        <w:rPr>
          <w:rFonts w:ascii="Times New Roman" w:hAnsi="Times New Roman" w:cs="Times New Roman"/>
          <w:b/>
          <w:sz w:val="28"/>
          <w:szCs w:val="28"/>
        </w:rPr>
        <w:t>2</w:t>
      </w:r>
      <w:r>
        <w:rPr>
          <w:rFonts w:ascii="Times New Roman" w:hAnsi="Times New Roman" w:cs="Times New Roman"/>
          <w:b/>
          <w:sz w:val="28"/>
          <w:szCs w:val="28"/>
        </w:rPr>
        <w:t xml:space="preserve">. </w:t>
      </w:r>
      <w:r w:rsidR="007F4582" w:rsidRPr="007F4582">
        <w:rPr>
          <w:rFonts w:ascii="Times New Roman" w:hAnsi="Times New Roman" w:cs="Times New Roman"/>
          <w:b/>
          <w:sz w:val="28"/>
          <w:szCs w:val="28"/>
        </w:rPr>
        <w:t xml:space="preserve">ПРАВОВОЕ РЕГУЛИРОВАНИЕ НАСЛЕДОВАНИЯ ПРАВ, </w:t>
      </w:r>
    </w:p>
    <w:p w14:paraId="4929A1C5" w14:textId="77777777" w:rsidR="007F4582" w:rsidRPr="007F4582" w:rsidRDefault="007F4582" w:rsidP="007F4582">
      <w:pPr>
        <w:tabs>
          <w:tab w:val="left" w:pos="1080"/>
        </w:tabs>
        <w:spacing w:after="0" w:line="360" w:lineRule="auto"/>
        <w:contextualSpacing/>
        <w:jc w:val="center"/>
        <w:rPr>
          <w:rFonts w:ascii="Times New Roman" w:hAnsi="Times New Roman" w:cs="Times New Roman"/>
          <w:b/>
          <w:sz w:val="28"/>
          <w:szCs w:val="28"/>
        </w:rPr>
      </w:pPr>
      <w:r w:rsidRPr="007F4582">
        <w:rPr>
          <w:rFonts w:ascii="Times New Roman" w:hAnsi="Times New Roman" w:cs="Times New Roman"/>
          <w:b/>
          <w:sz w:val="28"/>
          <w:szCs w:val="28"/>
        </w:rPr>
        <w:t xml:space="preserve">СВЯЗАННЫХ С УЧАСТИЕМ В КОММЕРЧЕСКИХ КОРПОРАТИВНЫХ </w:t>
      </w:r>
    </w:p>
    <w:p w14:paraId="11D3D4A3" w14:textId="1304527A" w:rsidR="006B10A3" w:rsidRDefault="007F4582" w:rsidP="007F4582">
      <w:pPr>
        <w:tabs>
          <w:tab w:val="left" w:pos="1080"/>
        </w:tabs>
        <w:spacing w:after="0" w:line="360" w:lineRule="auto"/>
        <w:contextualSpacing/>
        <w:jc w:val="center"/>
        <w:rPr>
          <w:rFonts w:ascii="Times New Roman" w:hAnsi="Times New Roman" w:cs="Times New Roman"/>
          <w:b/>
          <w:sz w:val="28"/>
          <w:szCs w:val="28"/>
        </w:rPr>
      </w:pPr>
      <w:r w:rsidRPr="007F4582">
        <w:rPr>
          <w:rFonts w:ascii="Times New Roman" w:hAnsi="Times New Roman" w:cs="Times New Roman"/>
          <w:b/>
          <w:sz w:val="28"/>
          <w:szCs w:val="28"/>
        </w:rPr>
        <w:t>ЮРИДИЧЕСКИХ ЛИЦАХ</w:t>
      </w:r>
    </w:p>
    <w:p w14:paraId="27DCDCA7" w14:textId="77777777" w:rsidR="007F4582" w:rsidRDefault="007F4582" w:rsidP="007F4582">
      <w:pPr>
        <w:tabs>
          <w:tab w:val="left" w:pos="1080"/>
        </w:tabs>
        <w:spacing w:after="0" w:line="360" w:lineRule="auto"/>
        <w:contextualSpacing/>
        <w:jc w:val="center"/>
        <w:rPr>
          <w:rFonts w:ascii="Times New Roman" w:hAnsi="Times New Roman" w:cs="Times New Roman"/>
          <w:sz w:val="28"/>
          <w:szCs w:val="28"/>
        </w:rPr>
      </w:pPr>
    </w:p>
    <w:p w14:paraId="06913F25" w14:textId="4D0ECA32" w:rsidR="006B10A3" w:rsidRDefault="006B10A3" w:rsidP="006B10A3">
      <w:pPr>
        <w:tabs>
          <w:tab w:val="left" w:pos="1080"/>
        </w:tabs>
        <w:spacing w:after="0" w:line="36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2</w:t>
      </w:r>
      <w:r w:rsidRPr="004E4D35">
        <w:rPr>
          <w:rFonts w:ascii="Times New Roman" w:hAnsi="Times New Roman" w:cs="Times New Roman"/>
          <w:b/>
          <w:sz w:val="28"/>
          <w:szCs w:val="28"/>
        </w:rPr>
        <w:t>.1.</w:t>
      </w:r>
      <w:r>
        <w:rPr>
          <w:rFonts w:ascii="Times New Roman" w:hAnsi="Times New Roman" w:cs="Times New Roman"/>
          <w:b/>
          <w:sz w:val="28"/>
          <w:szCs w:val="28"/>
        </w:rPr>
        <w:t> </w:t>
      </w:r>
      <w:r w:rsidR="007F4582" w:rsidRPr="007F4582">
        <w:rPr>
          <w:rFonts w:ascii="Times New Roman" w:hAnsi="Times New Roman" w:cs="Times New Roman"/>
          <w:b/>
          <w:sz w:val="28"/>
          <w:szCs w:val="28"/>
        </w:rPr>
        <w:t>Правовое регулирование наследования долей в обществах с ограниченной ответственностью</w:t>
      </w:r>
    </w:p>
    <w:p w14:paraId="7FCACAC0" w14:textId="420EE3BB" w:rsidR="00511989" w:rsidRDefault="00511989" w:rsidP="00511989">
      <w:pPr>
        <w:pStyle w:val="ac"/>
        <w:tabs>
          <w:tab w:val="left" w:pos="1080"/>
        </w:tabs>
        <w:spacing w:after="0" w:line="360" w:lineRule="auto"/>
        <w:ind w:left="0" w:firstLine="709"/>
        <w:jc w:val="both"/>
        <w:rPr>
          <w:rFonts w:ascii="Times New Roman" w:hAnsi="Times New Roman"/>
          <w:bCs/>
          <w:sz w:val="28"/>
          <w:szCs w:val="28"/>
        </w:rPr>
      </w:pPr>
    </w:p>
    <w:p w14:paraId="14540898" w14:textId="25E498EB" w:rsidR="00B05771" w:rsidRDefault="00B05771" w:rsidP="00511989">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Основываясь на результатах предыдущей части работы следует подчеркнуть, что в структуре категории «наследование бизнеса» основное внимание следует уделить элементам процесса наследования предпринимательской деятельности, например, </w:t>
      </w:r>
      <w:r w:rsidRPr="00B05771">
        <w:rPr>
          <w:rFonts w:ascii="Times New Roman" w:hAnsi="Times New Roman"/>
          <w:bCs/>
          <w:sz w:val="28"/>
          <w:szCs w:val="28"/>
        </w:rPr>
        <w:t>долей в обществах с ограниченной ответственностью</w:t>
      </w:r>
      <w:r>
        <w:rPr>
          <w:rFonts w:ascii="Times New Roman" w:hAnsi="Times New Roman"/>
          <w:bCs/>
          <w:sz w:val="28"/>
          <w:szCs w:val="28"/>
        </w:rPr>
        <w:t>.</w:t>
      </w:r>
    </w:p>
    <w:p w14:paraId="1839D935" w14:textId="22AB9FAA" w:rsidR="007F4582" w:rsidRDefault="00B05771" w:rsidP="00511989">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В Российской Федерации о</w:t>
      </w:r>
      <w:r w:rsidR="007F4582" w:rsidRPr="007F4582">
        <w:rPr>
          <w:rFonts w:ascii="Times New Roman" w:hAnsi="Times New Roman"/>
          <w:bCs/>
          <w:sz w:val="28"/>
          <w:szCs w:val="28"/>
        </w:rPr>
        <w:t>бщество с ограниченной ответственностью (</w:t>
      </w:r>
      <w:r w:rsidR="007F4582">
        <w:rPr>
          <w:rFonts w:ascii="Times New Roman" w:hAnsi="Times New Roman"/>
          <w:bCs/>
          <w:sz w:val="28"/>
          <w:szCs w:val="28"/>
        </w:rPr>
        <w:t xml:space="preserve">далее – </w:t>
      </w:r>
      <w:r w:rsidR="007F4582" w:rsidRPr="007F4582">
        <w:rPr>
          <w:rFonts w:ascii="Times New Roman" w:hAnsi="Times New Roman"/>
          <w:bCs/>
          <w:sz w:val="28"/>
          <w:szCs w:val="28"/>
        </w:rPr>
        <w:t xml:space="preserve">ООО) является одной из организационно-правовых форм юридических лиц. В соответствии с ГК РФ и </w:t>
      </w:r>
      <w:r w:rsidRPr="00B05771">
        <w:rPr>
          <w:rFonts w:ascii="Times New Roman" w:hAnsi="Times New Roman"/>
          <w:bCs/>
          <w:sz w:val="28"/>
          <w:szCs w:val="28"/>
        </w:rPr>
        <w:t>Федеральны</w:t>
      </w:r>
      <w:r>
        <w:rPr>
          <w:rFonts w:ascii="Times New Roman" w:hAnsi="Times New Roman"/>
          <w:bCs/>
          <w:sz w:val="28"/>
          <w:szCs w:val="28"/>
        </w:rPr>
        <w:t>м</w:t>
      </w:r>
      <w:r w:rsidRPr="00B05771">
        <w:rPr>
          <w:rFonts w:ascii="Times New Roman" w:hAnsi="Times New Roman"/>
          <w:bCs/>
          <w:sz w:val="28"/>
          <w:szCs w:val="28"/>
        </w:rPr>
        <w:t xml:space="preserve"> закон</w:t>
      </w:r>
      <w:r>
        <w:rPr>
          <w:rFonts w:ascii="Times New Roman" w:hAnsi="Times New Roman"/>
          <w:bCs/>
          <w:sz w:val="28"/>
          <w:szCs w:val="28"/>
        </w:rPr>
        <w:t>ом</w:t>
      </w:r>
      <w:r w:rsidRPr="00B05771">
        <w:rPr>
          <w:rFonts w:ascii="Times New Roman" w:hAnsi="Times New Roman"/>
          <w:bCs/>
          <w:sz w:val="28"/>
          <w:szCs w:val="28"/>
        </w:rPr>
        <w:t xml:space="preserve"> </w:t>
      </w:r>
      <w:r>
        <w:rPr>
          <w:rFonts w:ascii="Times New Roman" w:hAnsi="Times New Roman"/>
          <w:bCs/>
          <w:sz w:val="28"/>
          <w:szCs w:val="28"/>
        </w:rPr>
        <w:t xml:space="preserve">Российской Федерации </w:t>
      </w:r>
      <w:r w:rsidRPr="00B05771">
        <w:rPr>
          <w:rFonts w:ascii="Times New Roman" w:hAnsi="Times New Roman"/>
          <w:bCs/>
          <w:sz w:val="28"/>
          <w:szCs w:val="28"/>
        </w:rPr>
        <w:t xml:space="preserve">от 08.02.1998 </w:t>
      </w:r>
      <w:r>
        <w:rPr>
          <w:rFonts w:ascii="Times New Roman" w:hAnsi="Times New Roman"/>
          <w:bCs/>
          <w:sz w:val="28"/>
          <w:szCs w:val="28"/>
        </w:rPr>
        <w:t>№</w:t>
      </w:r>
      <w:r w:rsidRPr="00B05771">
        <w:rPr>
          <w:rFonts w:ascii="Times New Roman" w:hAnsi="Times New Roman"/>
          <w:bCs/>
          <w:sz w:val="28"/>
          <w:szCs w:val="28"/>
        </w:rPr>
        <w:t xml:space="preserve">14-ФЗ (ред. от 13.06.2023) </w:t>
      </w:r>
      <w:r>
        <w:rPr>
          <w:rFonts w:ascii="Times New Roman" w:hAnsi="Times New Roman"/>
          <w:bCs/>
          <w:sz w:val="28"/>
          <w:szCs w:val="28"/>
        </w:rPr>
        <w:t>«</w:t>
      </w:r>
      <w:r w:rsidRPr="00B05771">
        <w:rPr>
          <w:rFonts w:ascii="Times New Roman" w:hAnsi="Times New Roman"/>
          <w:bCs/>
          <w:sz w:val="28"/>
          <w:szCs w:val="28"/>
        </w:rPr>
        <w:t>Об обществах с ограниченной ответственностью</w:t>
      </w:r>
      <w:r>
        <w:rPr>
          <w:rFonts w:ascii="Times New Roman" w:hAnsi="Times New Roman"/>
          <w:bCs/>
          <w:sz w:val="28"/>
          <w:szCs w:val="28"/>
        </w:rPr>
        <w:t>»</w:t>
      </w:r>
      <w:r w:rsidR="007F4582" w:rsidRPr="007F4582">
        <w:rPr>
          <w:rFonts w:ascii="Times New Roman" w:hAnsi="Times New Roman"/>
          <w:bCs/>
          <w:sz w:val="28"/>
          <w:szCs w:val="28"/>
        </w:rPr>
        <w:t>, ООО является коммерческой организацией, уставный капитал которой разделен на доли. Учредители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(ст. 87 ГК РФ)</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11, 29</w:t>
      </w:r>
      <w:r w:rsidR="00653294" w:rsidRPr="00C0626E">
        <w:rPr>
          <w:rFonts w:ascii="Times New Roman" w:hAnsi="Times New Roman"/>
          <w:bCs/>
          <w:sz w:val="28"/>
          <w:szCs w:val="28"/>
        </w:rPr>
        <w:t>]</w:t>
      </w:r>
      <w:r w:rsidR="00653294">
        <w:rPr>
          <w:rFonts w:ascii="Times New Roman" w:hAnsi="Times New Roman"/>
          <w:bCs/>
          <w:sz w:val="28"/>
          <w:szCs w:val="28"/>
        </w:rPr>
        <w:t>.</w:t>
      </w:r>
    </w:p>
    <w:p w14:paraId="347DBBB3" w14:textId="4DA57C32" w:rsidR="007F4582" w:rsidRDefault="007F4582" w:rsidP="007F4582">
      <w:pPr>
        <w:pStyle w:val="ac"/>
        <w:tabs>
          <w:tab w:val="left" w:pos="1080"/>
        </w:tabs>
        <w:spacing w:after="0" w:line="360" w:lineRule="auto"/>
        <w:ind w:left="0" w:firstLine="709"/>
        <w:jc w:val="both"/>
        <w:rPr>
          <w:rFonts w:ascii="Times New Roman" w:hAnsi="Times New Roman"/>
          <w:bCs/>
          <w:sz w:val="28"/>
          <w:szCs w:val="28"/>
        </w:rPr>
      </w:pPr>
      <w:r w:rsidRPr="007F4582">
        <w:rPr>
          <w:rFonts w:ascii="Times New Roman" w:hAnsi="Times New Roman"/>
          <w:bCs/>
          <w:sz w:val="28"/>
          <w:szCs w:val="28"/>
        </w:rPr>
        <w:t>Основными документами, регулирующими деятельность ООО, являются устав и учредительный договор (п. 1 ст. 89 ГК РФ). Управление в ООО осуществляется общим собранием участников, которое является высшим органом управления (ст. 91 ГК РФ). Исполнительные органы общества (единоличный и/или коллегиальный) осуществляют текущее руководство деятельностью ООО (ст. 92 ГК РФ). Участники ООО имеют право на участие в управлении делами общества, получение информации о его деятельности, а также на участие в распределении прибыли (ст. 67 ГК РФ).</w:t>
      </w:r>
    </w:p>
    <w:p w14:paraId="26746DA4" w14:textId="7E44E76B" w:rsidR="007F4582" w:rsidRDefault="007F4582" w:rsidP="007F4582">
      <w:pPr>
        <w:pStyle w:val="ac"/>
        <w:tabs>
          <w:tab w:val="left" w:pos="1080"/>
        </w:tabs>
        <w:spacing w:after="0" w:line="360" w:lineRule="auto"/>
        <w:ind w:left="0" w:firstLine="709"/>
        <w:jc w:val="both"/>
        <w:rPr>
          <w:rFonts w:ascii="Times New Roman" w:hAnsi="Times New Roman"/>
          <w:bCs/>
          <w:sz w:val="28"/>
          <w:szCs w:val="28"/>
        </w:rPr>
      </w:pPr>
      <w:r w:rsidRPr="007F4582">
        <w:rPr>
          <w:rFonts w:ascii="Times New Roman" w:hAnsi="Times New Roman"/>
          <w:bCs/>
          <w:sz w:val="28"/>
          <w:szCs w:val="28"/>
        </w:rPr>
        <w:t>Правовое регулирование наследования долей в ООО в Российской Федерации</w:t>
      </w:r>
      <w:r w:rsidR="00B05771">
        <w:rPr>
          <w:rFonts w:ascii="Times New Roman" w:hAnsi="Times New Roman"/>
          <w:bCs/>
          <w:sz w:val="28"/>
          <w:szCs w:val="28"/>
        </w:rPr>
        <w:t xml:space="preserve"> также</w:t>
      </w:r>
      <w:r w:rsidRPr="007F4582">
        <w:rPr>
          <w:rFonts w:ascii="Times New Roman" w:hAnsi="Times New Roman"/>
          <w:bCs/>
          <w:sz w:val="28"/>
          <w:szCs w:val="28"/>
        </w:rPr>
        <w:t xml:space="preserve"> осуществляется на основании положений </w:t>
      </w:r>
      <w:r>
        <w:rPr>
          <w:rFonts w:ascii="Times New Roman" w:hAnsi="Times New Roman"/>
          <w:bCs/>
          <w:sz w:val="28"/>
          <w:szCs w:val="28"/>
        </w:rPr>
        <w:t>ГК</w:t>
      </w:r>
      <w:r w:rsidRPr="007F4582">
        <w:rPr>
          <w:rFonts w:ascii="Times New Roman" w:hAnsi="Times New Roman"/>
          <w:bCs/>
          <w:sz w:val="28"/>
          <w:szCs w:val="28"/>
        </w:rPr>
        <w:t xml:space="preserve"> РФ и </w:t>
      </w:r>
      <w:r w:rsidR="00B05771">
        <w:rPr>
          <w:rFonts w:ascii="Times New Roman" w:hAnsi="Times New Roman"/>
          <w:bCs/>
          <w:sz w:val="28"/>
          <w:szCs w:val="28"/>
        </w:rPr>
        <w:t>указанного выше федерального закона. Так, с</w:t>
      </w:r>
      <w:r w:rsidRPr="007F4582">
        <w:rPr>
          <w:rFonts w:ascii="Times New Roman" w:hAnsi="Times New Roman"/>
          <w:bCs/>
          <w:sz w:val="28"/>
          <w:szCs w:val="28"/>
        </w:rPr>
        <w:t xml:space="preserve">огласно ст. 1176 ГК РФ, к наследуемому </w:t>
      </w:r>
      <w:r w:rsidRPr="007F4582">
        <w:rPr>
          <w:rFonts w:ascii="Times New Roman" w:hAnsi="Times New Roman"/>
          <w:bCs/>
          <w:sz w:val="28"/>
          <w:szCs w:val="28"/>
        </w:rPr>
        <w:lastRenderedPageBreak/>
        <w:t>имуществу относятся и доли в уставном капитале ООО. При этом наследование доли в ООО обладает рядом специфических правовых аспектов.</w:t>
      </w:r>
    </w:p>
    <w:p w14:paraId="2EA7E9A0" w14:textId="77777777" w:rsidR="00B05771" w:rsidRDefault="00B05771" w:rsidP="007F4582">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С</w:t>
      </w:r>
      <w:r w:rsidRPr="00B05771">
        <w:rPr>
          <w:rFonts w:ascii="Times New Roman" w:hAnsi="Times New Roman"/>
          <w:bCs/>
          <w:sz w:val="28"/>
          <w:szCs w:val="28"/>
        </w:rPr>
        <w:t>татья 1176 ГК РФ разграничивает момент перехода прав на акцию или долю (пай) в уставном капитале и момент возникновения корпоративных прав участника общества или товарищества, фактически оставляя за рамками регулирования порядок перехода этих прав. Именно поэтому в период, который начинается с момента смерти наследодателя</w:t>
      </w:r>
      <w:r>
        <w:rPr>
          <w:rFonts w:ascii="Times New Roman" w:hAnsi="Times New Roman"/>
          <w:bCs/>
          <w:sz w:val="28"/>
          <w:szCs w:val="28"/>
        </w:rPr>
        <w:t>-</w:t>
      </w:r>
      <w:r w:rsidRPr="00B05771">
        <w:rPr>
          <w:rFonts w:ascii="Times New Roman" w:hAnsi="Times New Roman"/>
          <w:bCs/>
          <w:sz w:val="28"/>
          <w:szCs w:val="28"/>
        </w:rPr>
        <w:t xml:space="preserve">участника юридического лица и заканчивается в момент возникновения корпоративных прав у участника-наследника, наиболее часто возникают судебные споры. </w:t>
      </w:r>
    </w:p>
    <w:p w14:paraId="5ADCDA26" w14:textId="77777777" w:rsidR="00B05771" w:rsidRDefault="00B05771" w:rsidP="007F4582">
      <w:pPr>
        <w:pStyle w:val="ac"/>
        <w:tabs>
          <w:tab w:val="left" w:pos="1080"/>
        </w:tabs>
        <w:spacing w:after="0" w:line="360" w:lineRule="auto"/>
        <w:ind w:left="0" w:firstLine="709"/>
        <w:jc w:val="both"/>
        <w:rPr>
          <w:rFonts w:ascii="Times New Roman" w:hAnsi="Times New Roman"/>
          <w:bCs/>
          <w:sz w:val="28"/>
          <w:szCs w:val="28"/>
        </w:rPr>
      </w:pPr>
      <w:r w:rsidRPr="00B05771">
        <w:rPr>
          <w:rFonts w:ascii="Times New Roman" w:hAnsi="Times New Roman"/>
          <w:bCs/>
          <w:sz w:val="28"/>
          <w:szCs w:val="28"/>
        </w:rPr>
        <w:t>Например, если участники не принимают наследника в состав участников общества, отказывают в выплате компенсации либо выплачивают не соответствующую доле компенсацию.</w:t>
      </w:r>
    </w:p>
    <w:p w14:paraId="469218A6" w14:textId="684F9AC8" w:rsidR="00B05771" w:rsidRDefault="00B05771" w:rsidP="007F4582">
      <w:pPr>
        <w:pStyle w:val="ac"/>
        <w:tabs>
          <w:tab w:val="left" w:pos="1080"/>
        </w:tabs>
        <w:spacing w:after="0" w:line="360" w:lineRule="auto"/>
        <w:ind w:left="0" w:firstLine="709"/>
        <w:jc w:val="both"/>
        <w:rPr>
          <w:rFonts w:ascii="Times New Roman" w:hAnsi="Times New Roman"/>
          <w:bCs/>
          <w:sz w:val="28"/>
          <w:szCs w:val="28"/>
        </w:rPr>
      </w:pPr>
      <w:r w:rsidRPr="00B05771">
        <w:rPr>
          <w:rFonts w:ascii="Times New Roman" w:hAnsi="Times New Roman"/>
          <w:bCs/>
          <w:sz w:val="28"/>
          <w:szCs w:val="28"/>
        </w:rPr>
        <w:t xml:space="preserve"> Современные российские исследователи неоднократно обращали внимание на вышеуказанные недостатки законодательства в рассматриваемой сфере. </w:t>
      </w:r>
      <w:r>
        <w:rPr>
          <w:rFonts w:ascii="Times New Roman" w:hAnsi="Times New Roman"/>
          <w:bCs/>
          <w:sz w:val="28"/>
          <w:szCs w:val="28"/>
        </w:rPr>
        <w:t>О.А. Терновая в своей публикации</w:t>
      </w:r>
      <w:r w:rsidRPr="00B05771">
        <w:rPr>
          <w:rFonts w:ascii="Times New Roman" w:hAnsi="Times New Roman"/>
          <w:bCs/>
          <w:sz w:val="28"/>
          <w:szCs w:val="28"/>
        </w:rPr>
        <w:t xml:space="preserve"> отмечает, что название статьи 1176 ГК РФ «Наследование прав, связанных с участием в хозяйственных обществах и товариществах, производственных кооперативах» не соответствует ее положениям, поскольку говорит не о переходе к наследникам корпоративных прав, а именно о механизме принятия наследства в виде акций, долей этого участника (члена) в складочном (уставном) капитале (имуществе) соответствующего товарищества, общества или кооператива, </w:t>
      </w:r>
      <w:r>
        <w:rPr>
          <w:rFonts w:ascii="Times New Roman" w:hAnsi="Times New Roman"/>
          <w:bCs/>
          <w:sz w:val="28"/>
          <w:szCs w:val="28"/>
        </w:rPr>
        <w:t>то есть</w:t>
      </w:r>
      <w:r w:rsidRPr="00B05771">
        <w:rPr>
          <w:rFonts w:ascii="Times New Roman" w:hAnsi="Times New Roman"/>
          <w:bCs/>
          <w:sz w:val="28"/>
          <w:szCs w:val="28"/>
        </w:rPr>
        <w:t xml:space="preserve"> об объектах имуществ</w:t>
      </w:r>
      <w:r>
        <w:rPr>
          <w:rFonts w:ascii="Times New Roman" w:hAnsi="Times New Roman"/>
          <w:bCs/>
          <w:sz w:val="28"/>
          <w:szCs w:val="28"/>
        </w:rPr>
        <w:t xml:space="preserve">а </w:t>
      </w:r>
      <w:r w:rsidRPr="00B05771">
        <w:rPr>
          <w:rFonts w:ascii="Times New Roman" w:hAnsi="Times New Roman"/>
          <w:bCs/>
          <w:sz w:val="28"/>
          <w:szCs w:val="28"/>
        </w:rPr>
        <w:t>[</w:t>
      </w:r>
      <w:r w:rsidR="00653294">
        <w:rPr>
          <w:rFonts w:ascii="Times New Roman" w:hAnsi="Times New Roman"/>
          <w:bCs/>
          <w:sz w:val="28"/>
          <w:szCs w:val="28"/>
        </w:rPr>
        <w:t>52</w:t>
      </w:r>
      <w:r w:rsidRPr="00B05771">
        <w:rPr>
          <w:rFonts w:ascii="Times New Roman" w:hAnsi="Times New Roman"/>
          <w:bCs/>
          <w:sz w:val="28"/>
          <w:szCs w:val="28"/>
        </w:rPr>
        <w:t>]</w:t>
      </w:r>
      <w:r w:rsidRPr="00B05771">
        <w:rPr>
          <w:rFonts w:ascii="Times New Roman" w:hAnsi="Times New Roman"/>
          <w:bCs/>
          <w:sz w:val="28"/>
          <w:szCs w:val="28"/>
        </w:rPr>
        <w:t xml:space="preserve">. </w:t>
      </w:r>
    </w:p>
    <w:p w14:paraId="1B8F9B70" w14:textId="77777777" w:rsidR="00E4493D" w:rsidRDefault="00B05771" w:rsidP="007F4582">
      <w:pPr>
        <w:pStyle w:val="ac"/>
        <w:tabs>
          <w:tab w:val="left" w:pos="1080"/>
        </w:tabs>
        <w:spacing w:after="0" w:line="360" w:lineRule="auto"/>
        <w:ind w:left="0" w:firstLine="709"/>
        <w:jc w:val="both"/>
        <w:rPr>
          <w:rFonts w:ascii="Times New Roman" w:hAnsi="Times New Roman"/>
          <w:bCs/>
          <w:sz w:val="28"/>
          <w:szCs w:val="28"/>
        </w:rPr>
      </w:pPr>
      <w:r w:rsidRPr="00B05771">
        <w:rPr>
          <w:rFonts w:ascii="Times New Roman" w:hAnsi="Times New Roman"/>
          <w:bCs/>
          <w:sz w:val="28"/>
          <w:szCs w:val="28"/>
        </w:rPr>
        <w:t xml:space="preserve">Другой вопрос, ответ на который имеет большое практическое значение, заключается в определении момента возникновения корпоративных прав участников. </w:t>
      </w:r>
    </w:p>
    <w:p w14:paraId="3BEADB51" w14:textId="36680873" w:rsidR="00E4493D" w:rsidRDefault="00E4493D" w:rsidP="00E4493D">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Обращаясь к судебной практике следует отметить, что в </w:t>
      </w:r>
      <w:r w:rsidRPr="00E4493D">
        <w:rPr>
          <w:rFonts w:ascii="Times New Roman" w:hAnsi="Times New Roman"/>
          <w:bCs/>
          <w:sz w:val="28"/>
          <w:szCs w:val="28"/>
        </w:rPr>
        <w:t>Решени</w:t>
      </w:r>
      <w:r>
        <w:rPr>
          <w:rFonts w:ascii="Times New Roman" w:hAnsi="Times New Roman"/>
          <w:bCs/>
          <w:sz w:val="28"/>
          <w:szCs w:val="28"/>
        </w:rPr>
        <w:t xml:space="preserve">и </w:t>
      </w:r>
      <w:r w:rsidRPr="00E4493D">
        <w:rPr>
          <w:rFonts w:ascii="Times New Roman" w:hAnsi="Times New Roman"/>
          <w:bCs/>
          <w:sz w:val="28"/>
          <w:szCs w:val="28"/>
        </w:rPr>
        <w:t>Анапск</w:t>
      </w:r>
      <w:r>
        <w:rPr>
          <w:rFonts w:ascii="Times New Roman" w:hAnsi="Times New Roman"/>
          <w:bCs/>
          <w:sz w:val="28"/>
          <w:szCs w:val="28"/>
        </w:rPr>
        <w:t>ого</w:t>
      </w:r>
      <w:r w:rsidRPr="00E4493D">
        <w:rPr>
          <w:rFonts w:ascii="Times New Roman" w:hAnsi="Times New Roman"/>
          <w:bCs/>
          <w:sz w:val="28"/>
          <w:szCs w:val="28"/>
        </w:rPr>
        <w:t xml:space="preserve"> районн</w:t>
      </w:r>
      <w:r>
        <w:rPr>
          <w:rFonts w:ascii="Times New Roman" w:hAnsi="Times New Roman"/>
          <w:bCs/>
          <w:sz w:val="28"/>
          <w:szCs w:val="28"/>
        </w:rPr>
        <w:t>ого</w:t>
      </w:r>
      <w:r w:rsidRPr="00E4493D">
        <w:rPr>
          <w:rFonts w:ascii="Times New Roman" w:hAnsi="Times New Roman"/>
          <w:bCs/>
          <w:sz w:val="28"/>
          <w:szCs w:val="28"/>
        </w:rPr>
        <w:t xml:space="preserve"> суд</w:t>
      </w:r>
      <w:r>
        <w:rPr>
          <w:rFonts w:ascii="Times New Roman" w:hAnsi="Times New Roman"/>
          <w:bCs/>
          <w:sz w:val="28"/>
          <w:szCs w:val="28"/>
        </w:rPr>
        <w:t>а</w:t>
      </w:r>
      <w:r w:rsidRPr="00E4493D">
        <w:rPr>
          <w:rFonts w:ascii="Times New Roman" w:hAnsi="Times New Roman"/>
          <w:bCs/>
          <w:sz w:val="28"/>
          <w:szCs w:val="28"/>
        </w:rPr>
        <w:t xml:space="preserve"> (Краснодарский край) № 2-116/2020 2-116/2020(2-1981/2019;)~М-2621/2019 2-1981/2019 М-2621/2019 от 17 января 2020 г. по делу № 2-116/2020</w:t>
      </w:r>
      <w:r>
        <w:rPr>
          <w:rFonts w:ascii="Times New Roman" w:hAnsi="Times New Roman"/>
          <w:bCs/>
          <w:sz w:val="28"/>
          <w:szCs w:val="28"/>
        </w:rPr>
        <w:t xml:space="preserve">, суд отметил, что </w:t>
      </w:r>
      <w:r w:rsidR="00B05771" w:rsidRPr="00B05771">
        <w:rPr>
          <w:rFonts w:ascii="Times New Roman" w:hAnsi="Times New Roman"/>
          <w:bCs/>
          <w:sz w:val="28"/>
          <w:szCs w:val="28"/>
        </w:rPr>
        <w:t xml:space="preserve">момент получения наследником свидетельства о праве на наследство, в состав которого входит доля (пай) или часть доли (пая) в складочном (уставном) </w:t>
      </w:r>
      <w:r w:rsidR="00B05771" w:rsidRPr="00B05771">
        <w:rPr>
          <w:rFonts w:ascii="Times New Roman" w:hAnsi="Times New Roman"/>
          <w:bCs/>
          <w:sz w:val="28"/>
          <w:szCs w:val="28"/>
        </w:rPr>
        <w:lastRenderedPageBreak/>
        <w:t>капитале (имуществе) товарищества, общества или кооператива, не является моментом перехода наследственных корпоративных прав</w:t>
      </w:r>
      <w:r>
        <w:rPr>
          <w:rFonts w:ascii="Times New Roman" w:hAnsi="Times New Roman"/>
          <w:bCs/>
          <w:sz w:val="28"/>
          <w:szCs w:val="28"/>
        </w:rPr>
        <w:t xml:space="preserve"> </w:t>
      </w:r>
      <w:r w:rsidRPr="00E4493D">
        <w:rPr>
          <w:rFonts w:ascii="Times New Roman" w:hAnsi="Times New Roman"/>
          <w:bCs/>
          <w:sz w:val="28"/>
          <w:szCs w:val="28"/>
        </w:rPr>
        <w:t>[</w:t>
      </w:r>
      <w:r w:rsidR="00653294">
        <w:rPr>
          <w:rFonts w:ascii="Times New Roman" w:hAnsi="Times New Roman"/>
          <w:bCs/>
          <w:sz w:val="28"/>
          <w:szCs w:val="28"/>
        </w:rPr>
        <w:t>52</w:t>
      </w:r>
      <w:r w:rsidRPr="00E4493D">
        <w:rPr>
          <w:rFonts w:ascii="Times New Roman" w:hAnsi="Times New Roman"/>
          <w:bCs/>
          <w:sz w:val="28"/>
          <w:szCs w:val="28"/>
        </w:rPr>
        <w:t>]</w:t>
      </w:r>
      <w:r>
        <w:rPr>
          <w:rFonts w:ascii="Times New Roman" w:hAnsi="Times New Roman"/>
          <w:bCs/>
          <w:sz w:val="28"/>
          <w:szCs w:val="28"/>
        </w:rPr>
        <w:t>.</w:t>
      </w:r>
    </w:p>
    <w:p w14:paraId="346EF712" w14:textId="7E17B0CA" w:rsidR="00B05771" w:rsidRDefault="00B05771" w:rsidP="00E4493D">
      <w:pPr>
        <w:pStyle w:val="ac"/>
        <w:tabs>
          <w:tab w:val="left" w:pos="1080"/>
        </w:tabs>
        <w:spacing w:after="0" w:line="360" w:lineRule="auto"/>
        <w:ind w:left="0" w:firstLine="709"/>
        <w:jc w:val="both"/>
        <w:rPr>
          <w:rFonts w:ascii="Times New Roman" w:hAnsi="Times New Roman"/>
          <w:bCs/>
          <w:sz w:val="28"/>
          <w:szCs w:val="28"/>
        </w:rPr>
      </w:pPr>
      <w:r w:rsidRPr="00E4493D">
        <w:rPr>
          <w:rFonts w:ascii="Times New Roman" w:hAnsi="Times New Roman"/>
          <w:bCs/>
          <w:sz w:val="28"/>
          <w:szCs w:val="28"/>
        </w:rPr>
        <w:t xml:space="preserve">Кроме того, выдача свидетельства о праве на наследство может затянуться из-за поиска наследников или наличия между ними спора. Так, в соответствии с пунктом 66 </w:t>
      </w:r>
      <w:r w:rsidR="00E4493D" w:rsidRPr="00E4493D">
        <w:rPr>
          <w:rFonts w:ascii="Times New Roman" w:hAnsi="Times New Roman"/>
          <w:bCs/>
          <w:sz w:val="28"/>
          <w:szCs w:val="28"/>
        </w:rPr>
        <w:t>П</w:t>
      </w:r>
      <w:r w:rsidRPr="00E4493D">
        <w:rPr>
          <w:rFonts w:ascii="Times New Roman" w:hAnsi="Times New Roman"/>
          <w:bCs/>
          <w:sz w:val="28"/>
          <w:szCs w:val="28"/>
        </w:rPr>
        <w:t>остановления Пленума Верховного Суда Российской Федерации от 29.05.2012 № 9</w:t>
      </w:r>
      <w:r w:rsidR="00E4493D" w:rsidRPr="00E4493D">
        <w:rPr>
          <w:rFonts w:ascii="Times New Roman" w:hAnsi="Times New Roman"/>
          <w:bCs/>
          <w:sz w:val="28"/>
          <w:szCs w:val="28"/>
        </w:rPr>
        <w:t xml:space="preserve"> </w:t>
      </w:r>
      <w:r w:rsidR="00E4493D" w:rsidRPr="00E4493D">
        <w:rPr>
          <w:rFonts w:ascii="Times New Roman" w:hAnsi="Times New Roman"/>
          <w:sz w:val="28"/>
          <w:szCs w:val="28"/>
        </w:rPr>
        <w:t xml:space="preserve">(ред. от 24.12.2020) </w:t>
      </w:r>
      <w:r w:rsidRPr="00E4493D">
        <w:rPr>
          <w:rFonts w:ascii="Times New Roman" w:hAnsi="Times New Roman"/>
          <w:bCs/>
          <w:sz w:val="28"/>
          <w:szCs w:val="28"/>
        </w:rPr>
        <w:t>«О судебной практике по делам о наследовании» «свидетельство о праве на наследство, в состав которого входит доля (пай) или часть доли (пая) в складочном (уставном) капитале (имуществе) товарищества, общества или кооператива, является основанием для постановки вопроса об участии наследника в соответствующем товариществе, обществе или кооперативе или о получении наследником от соответствующего товарищества, общества или кооператива действительной стоимости унаследованной доли (пая) либо соответствующей ей части имущества, который разрешается в соответствии</w:t>
      </w:r>
      <w:r w:rsidR="00E4493D" w:rsidRPr="00E4493D">
        <w:rPr>
          <w:rFonts w:ascii="Times New Roman" w:hAnsi="Times New Roman"/>
          <w:bCs/>
          <w:sz w:val="28"/>
          <w:szCs w:val="28"/>
        </w:rPr>
        <w:t xml:space="preserve"> </w:t>
      </w:r>
      <w:r w:rsidR="00E4493D" w:rsidRPr="00E4493D">
        <w:rPr>
          <w:rFonts w:ascii="Times New Roman" w:hAnsi="Times New Roman"/>
          <w:bCs/>
          <w:sz w:val="28"/>
          <w:szCs w:val="28"/>
        </w:rPr>
        <w:t>с ГК РФ, другими законами или учредительными документами хозяйственного</w:t>
      </w:r>
      <w:r w:rsidR="00E4493D">
        <w:rPr>
          <w:rFonts w:ascii="Times New Roman" w:hAnsi="Times New Roman"/>
          <w:bCs/>
          <w:sz w:val="28"/>
          <w:szCs w:val="28"/>
        </w:rPr>
        <w:t xml:space="preserve"> </w:t>
      </w:r>
      <w:r w:rsidR="00E4493D" w:rsidRPr="00E4493D">
        <w:rPr>
          <w:rFonts w:ascii="Times New Roman" w:hAnsi="Times New Roman"/>
          <w:bCs/>
          <w:sz w:val="28"/>
          <w:szCs w:val="28"/>
        </w:rPr>
        <w:t>товарищества или общества либо производственного кооператива</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38</w:t>
      </w:r>
      <w:r w:rsidR="00653294" w:rsidRPr="00C0626E">
        <w:rPr>
          <w:rFonts w:ascii="Times New Roman" w:hAnsi="Times New Roman"/>
          <w:bCs/>
          <w:sz w:val="28"/>
          <w:szCs w:val="28"/>
        </w:rPr>
        <w:t>]</w:t>
      </w:r>
      <w:r w:rsidR="00653294">
        <w:rPr>
          <w:rFonts w:ascii="Times New Roman" w:hAnsi="Times New Roman"/>
          <w:bCs/>
          <w:sz w:val="28"/>
          <w:szCs w:val="28"/>
        </w:rPr>
        <w:t>.</w:t>
      </w:r>
    </w:p>
    <w:p w14:paraId="324C6073" w14:textId="07EC7876" w:rsidR="00E4493D" w:rsidRDefault="00E4493D" w:rsidP="00E4493D">
      <w:pPr>
        <w:pStyle w:val="ac"/>
        <w:tabs>
          <w:tab w:val="left" w:pos="1080"/>
        </w:tabs>
        <w:spacing w:after="0" w:line="360" w:lineRule="auto"/>
        <w:ind w:left="0" w:firstLine="709"/>
        <w:jc w:val="both"/>
        <w:rPr>
          <w:rFonts w:ascii="Times New Roman" w:hAnsi="Times New Roman"/>
          <w:bCs/>
          <w:sz w:val="28"/>
          <w:szCs w:val="28"/>
        </w:rPr>
      </w:pPr>
      <w:r w:rsidRPr="00E4493D">
        <w:rPr>
          <w:rFonts w:ascii="Times New Roman" w:hAnsi="Times New Roman"/>
          <w:bCs/>
          <w:sz w:val="28"/>
          <w:szCs w:val="28"/>
        </w:rPr>
        <w:t>В соответствии с п</w:t>
      </w:r>
      <w:r>
        <w:rPr>
          <w:rFonts w:ascii="Times New Roman" w:hAnsi="Times New Roman"/>
          <w:bCs/>
          <w:sz w:val="28"/>
          <w:szCs w:val="28"/>
        </w:rPr>
        <w:t>.</w:t>
      </w:r>
      <w:r w:rsidRPr="00E4493D">
        <w:rPr>
          <w:rFonts w:ascii="Times New Roman" w:hAnsi="Times New Roman"/>
          <w:bCs/>
          <w:sz w:val="28"/>
          <w:szCs w:val="28"/>
        </w:rPr>
        <w:t xml:space="preserve"> 6 ст</w:t>
      </w:r>
      <w:r>
        <w:rPr>
          <w:rFonts w:ascii="Times New Roman" w:hAnsi="Times New Roman"/>
          <w:bCs/>
          <w:sz w:val="28"/>
          <w:szCs w:val="28"/>
        </w:rPr>
        <w:t>.</w:t>
      </w:r>
      <w:r w:rsidRPr="00E4493D">
        <w:rPr>
          <w:rFonts w:ascii="Times New Roman" w:hAnsi="Times New Roman"/>
          <w:bCs/>
          <w:sz w:val="28"/>
          <w:szCs w:val="28"/>
        </w:rPr>
        <w:t xml:space="preserve"> 93, абз</w:t>
      </w:r>
      <w:r>
        <w:rPr>
          <w:rFonts w:ascii="Times New Roman" w:hAnsi="Times New Roman"/>
          <w:bCs/>
          <w:sz w:val="28"/>
          <w:szCs w:val="28"/>
        </w:rPr>
        <w:t>.</w:t>
      </w:r>
      <w:r w:rsidRPr="00E4493D">
        <w:rPr>
          <w:rFonts w:ascii="Times New Roman" w:hAnsi="Times New Roman"/>
          <w:bCs/>
          <w:sz w:val="28"/>
          <w:szCs w:val="28"/>
        </w:rPr>
        <w:t xml:space="preserve"> 2 п</w:t>
      </w:r>
      <w:r>
        <w:rPr>
          <w:rFonts w:ascii="Times New Roman" w:hAnsi="Times New Roman"/>
          <w:bCs/>
          <w:sz w:val="28"/>
          <w:szCs w:val="28"/>
        </w:rPr>
        <w:t>.</w:t>
      </w:r>
      <w:r w:rsidRPr="00E4493D">
        <w:rPr>
          <w:rFonts w:ascii="Times New Roman" w:hAnsi="Times New Roman"/>
          <w:bCs/>
          <w:sz w:val="28"/>
          <w:szCs w:val="28"/>
        </w:rPr>
        <w:t xml:space="preserve"> 1 ст</w:t>
      </w:r>
      <w:r>
        <w:rPr>
          <w:rFonts w:ascii="Times New Roman" w:hAnsi="Times New Roman"/>
          <w:bCs/>
          <w:sz w:val="28"/>
          <w:szCs w:val="28"/>
        </w:rPr>
        <w:t>.</w:t>
      </w:r>
      <w:r w:rsidRPr="00E4493D">
        <w:rPr>
          <w:rFonts w:ascii="Times New Roman" w:hAnsi="Times New Roman"/>
          <w:bCs/>
          <w:sz w:val="28"/>
          <w:szCs w:val="28"/>
        </w:rPr>
        <w:t xml:space="preserve"> 1176 ГК РФ, п</w:t>
      </w:r>
      <w:r>
        <w:rPr>
          <w:rFonts w:ascii="Times New Roman" w:hAnsi="Times New Roman"/>
          <w:bCs/>
          <w:sz w:val="28"/>
          <w:szCs w:val="28"/>
        </w:rPr>
        <w:t>.</w:t>
      </w:r>
      <w:r w:rsidRPr="00E4493D">
        <w:rPr>
          <w:rFonts w:ascii="Times New Roman" w:hAnsi="Times New Roman"/>
          <w:bCs/>
          <w:sz w:val="28"/>
          <w:szCs w:val="28"/>
        </w:rPr>
        <w:t xml:space="preserve"> 8 ст</w:t>
      </w:r>
      <w:r>
        <w:rPr>
          <w:rFonts w:ascii="Times New Roman" w:hAnsi="Times New Roman"/>
          <w:bCs/>
          <w:sz w:val="28"/>
          <w:szCs w:val="28"/>
        </w:rPr>
        <w:t>.</w:t>
      </w:r>
      <w:r w:rsidRPr="00E4493D">
        <w:rPr>
          <w:rFonts w:ascii="Times New Roman" w:hAnsi="Times New Roman"/>
          <w:bCs/>
          <w:sz w:val="28"/>
          <w:szCs w:val="28"/>
        </w:rPr>
        <w:t xml:space="preserve"> 21 и п</w:t>
      </w:r>
      <w:r>
        <w:rPr>
          <w:rFonts w:ascii="Times New Roman" w:hAnsi="Times New Roman"/>
          <w:bCs/>
          <w:sz w:val="28"/>
          <w:szCs w:val="28"/>
        </w:rPr>
        <w:t>.</w:t>
      </w:r>
      <w:r w:rsidRPr="00E4493D">
        <w:rPr>
          <w:rFonts w:ascii="Times New Roman" w:hAnsi="Times New Roman"/>
          <w:bCs/>
          <w:sz w:val="28"/>
          <w:szCs w:val="28"/>
        </w:rPr>
        <w:t xml:space="preserve"> 5 ст</w:t>
      </w:r>
      <w:r>
        <w:rPr>
          <w:rFonts w:ascii="Times New Roman" w:hAnsi="Times New Roman"/>
          <w:bCs/>
          <w:sz w:val="28"/>
          <w:szCs w:val="28"/>
        </w:rPr>
        <w:t>.</w:t>
      </w:r>
      <w:r w:rsidRPr="00E4493D">
        <w:rPr>
          <w:rFonts w:ascii="Times New Roman" w:hAnsi="Times New Roman"/>
          <w:bCs/>
          <w:sz w:val="28"/>
          <w:szCs w:val="28"/>
        </w:rPr>
        <w:t xml:space="preserve"> 23 </w:t>
      </w:r>
      <w:r w:rsidRPr="00B05771">
        <w:rPr>
          <w:rFonts w:ascii="Times New Roman" w:hAnsi="Times New Roman"/>
          <w:bCs/>
          <w:sz w:val="28"/>
          <w:szCs w:val="28"/>
        </w:rPr>
        <w:t>Федеральн</w:t>
      </w:r>
      <w:r>
        <w:rPr>
          <w:rFonts w:ascii="Times New Roman" w:hAnsi="Times New Roman"/>
          <w:bCs/>
          <w:sz w:val="28"/>
          <w:szCs w:val="28"/>
        </w:rPr>
        <w:t>ого</w:t>
      </w:r>
      <w:r w:rsidRPr="00B05771">
        <w:rPr>
          <w:rFonts w:ascii="Times New Roman" w:hAnsi="Times New Roman"/>
          <w:bCs/>
          <w:sz w:val="28"/>
          <w:szCs w:val="28"/>
        </w:rPr>
        <w:t xml:space="preserve"> закон</w:t>
      </w:r>
      <w:r>
        <w:rPr>
          <w:rFonts w:ascii="Times New Roman" w:hAnsi="Times New Roman"/>
          <w:bCs/>
          <w:sz w:val="28"/>
          <w:szCs w:val="28"/>
        </w:rPr>
        <w:t>а</w:t>
      </w:r>
      <w:r w:rsidRPr="00B05771">
        <w:rPr>
          <w:rFonts w:ascii="Times New Roman" w:hAnsi="Times New Roman"/>
          <w:bCs/>
          <w:sz w:val="28"/>
          <w:szCs w:val="28"/>
        </w:rPr>
        <w:t xml:space="preserve"> </w:t>
      </w:r>
      <w:r>
        <w:rPr>
          <w:rFonts w:ascii="Times New Roman" w:hAnsi="Times New Roman"/>
          <w:bCs/>
          <w:sz w:val="28"/>
          <w:szCs w:val="28"/>
        </w:rPr>
        <w:t xml:space="preserve">Российской Федерации </w:t>
      </w:r>
      <w:r w:rsidRPr="00B05771">
        <w:rPr>
          <w:rFonts w:ascii="Times New Roman" w:hAnsi="Times New Roman"/>
          <w:bCs/>
          <w:sz w:val="28"/>
          <w:szCs w:val="28"/>
        </w:rPr>
        <w:t xml:space="preserve">от 08.02.1998 </w:t>
      </w:r>
      <w:r>
        <w:rPr>
          <w:rFonts w:ascii="Times New Roman" w:hAnsi="Times New Roman"/>
          <w:bCs/>
          <w:sz w:val="28"/>
          <w:szCs w:val="28"/>
        </w:rPr>
        <w:t>№</w:t>
      </w:r>
      <w:r w:rsidRPr="00B05771">
        <w:rPr>
          <w:rFonts w:ascii="Times New Roman" w:hAnsi="Times New Roman"/>
          <w:bCs/>
          <w:sz w:val="28"/>
          <w:szCs w:val="28"/>
        </w:rPr>
        <w:t xml:space="preserve">14-ФЗ (ред. от 13.06.2023) </w:t>
      </w:r>
      <w:r>
        <w:rPr>
          <w:rFonts w:ascii="Times New Roman" w:hAnsi="Times New Roman"/>
          <w:bCs/>
          <w:sz w:val="28"/>
          <w:szCs w:val="28"/>
        </w:rPr>
        <w:t>«</w:t>
      </w:r>
      <w:r w:rsidRPr="00B05771">
        <w:rPr>
          <w:rFonts w:ascii="Times New Roman" w:hAnsi="Times New Roman"/>
          <w:bCs/>
          <w:sz w:val="28"/>
          <w:szCs w:val="28"/>
        </w:rPr>
        <w:t>Об обществах с ограниченной ответственностью</w:t>
      </w:r>
      <w:r>
        <w:rPr>
          <w:rFonts w:ascii="Times New Roman" w:hAnsi="Times New Roman"/>
          <w:bCs/>
          <w:sz w:val="28"/>
          <w:szCs w:val="28"/>
        </w:rPr>
        <w:t>»</w:t>
      </w:r>
      <w:r>
        <w:rPr>
          <w:rFonts w:ascii="Times New Roman" w:hAnsi="Times New Roman"/>
          <w:bCs/>
          <w:sz w:val="28"/>
          <w:szCs w:val="28"/>
        </w:rPr>
        <w:t xml:space="preserve">, </w:t>
      </w:r>
      <w:r w:rsidRPr="00E4493D">
        <w:rPr>
          <w:rFonts w:ascii="Times New Roman" w:hAnsi="Times New Roman"/>
          <w:bCs/>
          <w:sz w:val="28"/>
          <w:szCs w:val="28"/>
        </w:rPr>
        <w:t>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Следовательно, приобретение наследником статуса участника общества зависит от наличия или отсутствия в уставе общества запретов или ограничений на такой переход доли. В случае если такое согласие участников общества не получено, общество обязано выплатить наследнику умершего участника общества действительную стоимость унаследованной доли либо ее части</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29</w:t>
      </w:r>
      <w:r w:rsidR="00653294" w:rsidRPr="00C0626E">
        <w:rPr>
          <w:rFonts w:ascii="Times New Roman" w:hAnsi="Times New Roman"/>
          <w:bCs/>
          <w:sz w:val="28"/>
          <w:szCs w:val="28"/>
        </w:rPr>
        <w:t>]</w:t>
      </w:r>
      <w:r w:rsidR="00653294">
        <w:rPr>
          <w:rFonts w:ascii="Times New Roman" w:hAnsi="Times New Roman"/>
          <w:bCs/>
          <w:sz w:val="28"/>
          <w:szCs w:val="28"/>
        </w:rPr>
        <w:t>.</w:t>
      </w:r>
    </w:p>
    <w:p w14:paraId="445C0C1B" w14:textId="77777777" w:rsidR="00E4493D" w:rsidRDefault="00E4493D" w:rsidP="00E4493D">
      <w:pPr>
        <w:pStyle w:val="ac"/>
        <w:tabs>
          <w:tab w:val="left" w:pos="1080"/>
        </w:tabs>
        <w:spacing w:after="0" w:line="360" w:lineRule="auto"/>
        <w:ind w:left="0" w:firstLine="709"/>
        <w:jc w:val="both"/>
        <w:rPr>
          <w:rFonts w:ascii="Times New Roman" w:hAnsi="Times New Roman"/>
          <w:bCs/>
          <w:sz w:val="28"/>
          <w:szCs w:val="28"/>
        </w:rPr>
      </w:pPr>
      <w:r w:rsidRPr="00E4493D">
        <w:rPr>
          <w:rFonts w:ascii="Times New Roman" w:hAnsi="Times New Roman"/>
          <w:bCs/>
          <w:sz w:val="28"/>
          <w:szCs w:val="28"/>
        </w:rPr>
        <w:t xml:space="preserve">Пункт 2 статьи 12 </w:t>
      </w:r>
      <w:r w:rsidRPr="00B05771">
        <w:rPr>
          <w:rFonts w:ascii="Times New Roman" w:hAnsi="Times New Roman"/>
          <w:bCs/>
          <w:sz w:val="28"/>
          <w:szCs w:val="28"/>
        </w:rPr>
        <w:t>Федеральн</w:t>
      </w:r>
      <w:r>
        <w:rPr>
          <w:rFonts w:ascii="Times New Roman" w:hAnsi="Times New Roman"/>
          <w:bCs/>
          <w:sz w:val="28"/>
          <w:szCs w:val="28"/>
        </w:rPr>
        <w:t>ого</w:t>
      </w:r>
      <w:r w:rsidRPr="00B05771">
        <w:rPr>
          <w:rFonts w:ascii="Times New Roman" w:hAnsi="Times New Roman"/>
          <w:bCs/>
          <w:sz w:val="28"/>
          <w:szCs w:val="28"/>
        </w:rPr>
        <w:t xml:space="preserve"> закон</w:t>
      </w:r>
      <w:r>
        <w:rPr>
          <w:rFonts w:ascii="Times New Roman" w:hAnsi="Times New Roman"/>
          <w:bCs/>
          <w:sz w:val="28"/>
          <w:szCs w:val="28"/>
        </w:rPr>
        <w:t>а</w:t>
      </w:r>
      <w:r w:rsidRPr="00B05771">
        <w:rPr>
          <w:rFonts w:ascii="Times New Roman" w:hAnsi="Times New Roman"/>
          <w:bCs/>
          <w:sz w:val="28"/>
          <w:szCs w:val="28"/>
        </w:rPr>
        <w:t xml:space="preserve"> </w:t>
      </w:r>
      <w:r>
        <w:rPr>
          <w:rFonts w:ascii="Times New Roman" w:hAnsi="Times New Roman"/>
          <w:bCs/>
          <w:sz w:val="28"/>
          <w:szCs w:val="28"/>
        </w:rPr>
        <w:t xml:space="preserve">Российской Федерации </w:t>
      </w:r>
      <w:r w:rsidRPr="00B05771">
        <w:rPr>
          <w:rFonts w:ascii="Times New Roman" w:hAnsi="Times New Roman"/>
          <w:bCs/>
          <w:sz w:val="28"/>
          <w:szCs w:val="28"/>
        </w:rPr>
        <w:t xml:space="preserve">от 08.02.1998 </w:t>
      </w:r>
      <w:r>
        <w:rPr>
          <w:rFonts w:ascii="Times New Roman" w:hAnsi="Times New Roman"/>
          <w:bCs/>
          <w:sz w:val="28"/>
          <w:szCs w:val="28"/>
        </w:rPr>
        <w:t>№</w:t>
      </w:r>
      <w:r w:rsidRPr="00B05771">
        <w:rPr>
          <w:rFonts w:ascii="Times New Roman" w:hAnsi="Times New Roman"/>
          <w:bCs/>
          <w:sz w:val="28"/>
          <w:szCs w:val="28"/>
        </w:rPr>
        <w:t xml:space="preserve">14-ФЗ (ред. от 13.06.2023) </w:t>
      </w:r>
      <w:r>
        <w:rPr>
          <w:rFonts w:ascii="Times New Roman" w:hAnsi="Times New Roman"/>
          <w:bCs/>
          <w:sz w:val="28"/>
          <w:szCs w:val="28"/>
        </w:rPr>
        <w:t>«</w:t>
      </w:r>
      <w:r w:rsidRPr="00B05771">
        <w:rPr>
          <w:rFonts w:ascii="Times New Roman" w:hAnsi="Times New Roman"/>
          <w:bCs/>
          <w:sz w:val="28"/>
          <w:szCs w:val="28"/>
        </w:rPr>
        <w:t>Об обществах с ограниченной ответственностью</w:t>
      </w:r>
      <w:r>
        <w:rPr>
          <w:rFonts w:ascii="Times New Roman" w:hAnsi="Times New Roman"/>
          <w:bCs/>
          <w:sz w:val="28"/>
          <w:szCs w:val="28"/>
        </w:rPr>
        <w:t>»</w:t>
      </w:r>
      <w:r>
        <w:rPr>
          <w:rFonts w:ascii="Times New Roman" w:hAnsi="Times New Roman"/>
          <w:bCs/>
          <w:sz w:val="28"/>
          <w:szCs w:val="28"/>
        </w:rPr>
        <w:t xml:space="preserve"> </w:t>
      </w:r>
      <w:r w:rsidRPr="00E4493D">
        <w:rPr>
          <w:rFonts w:ascii="Times New Roman" w:hAnsi="Times New Roman"/>
          <w:bCs/>
          <w:sz w:val="28"/>
          <w:szCs w:val="28"/>
        </w:rPr>
        <w:t xml:space="preserve">предусматривает обязательные требования к содержанию устава. Так, устав </w:t>
      </w:r>
      <w:r w:rsidRPr="00E4493D">
        <w:rPr>
          <w:rFonts w:ascii="Times New Roman" w:hAnsi="Times New Roman"/>
          <w:bCs/>
          <w:sz w:val="28"/>
          <w:szCs w:val="28"/>
        </w:rPr>
        <w:lastRenderedPageBreak/>
        <w:t xml:space="preserve">должен содержать сведения о порядке перехода доли или части доли в уставном капитале общества к другому лицу. </w:t>
      </w:r>
    </w:p>
    <w:p w14:paraId="54AABF1C" w14:textId="229BF49B" w:rsidR="00E4493D" w:rsidRPr="00E4493D" w:rsidRDefault="00E4493D" w:rsidP="00E4493D">
      <w:pPr>
        <w:pStyle w:val="ac"/>
        <w:tabs>
          <w:tab w:val="left" w:pos="1080"/>
        </w:tabs>
        <w:spacing w:after="0" w:line="360" w:lineRule="auto"/>
        <w:ind w:left="0" w:firstLine="709"/>
        <w:jc w:val="both"/>
        <w:rPr>
          <w:rFonts w:ascii="Times New Roman" w:hAnsi="Times New Roman"/>
          <w:bCs/>
          <w:sz w:val="28"/>
          <w:szCs w:val="28"/>
        </w:rPr>
      </w:pPr>
      <w:r w:rsidRPr="00E4493D">
        <w:rPr>
          <w:rFonts w:ascii="Times New Roman" w:hAnsi="Times New Roman"/>
          <w:bCs/>
          <w:sz w:val="28"/>
          <w:szCs w:val="28"/>
        </w:rPr>
        <w:t xml:space="preserve">При возникновении споров суды руководствуются не только нормами законов, но и положениями уставов, устанавливающими права и обязанности участников общества с ограниченной ответственностью. Такой подход нашел отражение в </w:t>
      </w:r>
      <w:r>
        <w:rPr>
          <w:rFonts w:ascii="Times New Roman" w:hAnsi="Times New Roman"/>
          <w:bCs/>
          <w:sz w:val="28"/>
          <w:szCs w:val="28"/>
        </w:rPr>
        <w:t>П</w:t>
      </w:r>
      <w:r w:rsidRPr="00E4493D">
        <w:rPr>
          <w:rFonts w:ascii="Times New Roman" w:hAnsi="Times New Roman"/>
          <w:bCs/>
          <w:sz w:val="28"/>
          <w:szCs w:val="28"/>
        </w:rPr>
        <w:t xml:space="preserve">остановлении Первого </w:t>
      </w:r>
      <w:r>
        <w:rPr>
          <w:rFonts w:ascii="Times New Roman" w:hAnsi="Times New Roman"/>
          <w:bCs/>
          <w:sz w:val="28"/>
          <w:szCs w:val="28"/>
        </w:rPr>
        <w:t>а</w:t>
      </w:r>
      <w:r w:rsidRPr="00E4493D">
        <w:rPr>
          <w:rFonts w:ascii="Times New Roman" w:hAnsi="Times New Roman"/>
          <w:bCs/>
          <w:sz w:val="28"/>
          <w:szCs w:val="28"/>
        </w:rPr>
        <w:t>рбитражного апелляционного суда от 8.04.2022 № 01АП-1681/2022 по делу № А38-5416/2021</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44</w:t>
      </w:r>
      <w:r w:rsidR="00653294" w:rsidRPr="00C0626E">
        <w:rPr>
          <w:rFonts w:ascii="Times New Roman" w:hAnsi="Times New Roman"/>
          <w:bCs/>
          <w:sz w:val="28"/>
          <w:szCs w:val="28"/>
        </w:rPr>
        <w:t>]</w:t>
      </w:r>
      <w:r w:rsidRPr="00E4493D">
        <w:rPr>
          <w:rFonts w:ascii="Times New Roman" w:hAnsi="Times New Roman"/>
          <w:bCs/>
          <w:sz w:val="28"/>
          <w:szCs w:val="28"/>
        </w:rPr>
        <w:t>, согласно которому «по смыслу ст</w:t>
      </w:r>
      <w:r>
        <w:rPr>
          <w:rFonts w:ascii="Times New Roman" w:hAnsi="Times New Roman"/>
          <w:bCs/>
          <w:sz w:val="28"/>
          <w:szCs w:val="28"/>
        </w:rPr>
        <w:t>.</w:t>
      </w:r>
      <w:r w:rsidRPr="00E4493D">
        <w:rPr>
          <w:rFonts w:ascii="Times New Roman" w:hAnsi="Times New Roman"/>
          <w:bCs/>
          <w:sz w:val="28"/>
          <w:szCs w:val="28"/>
        </w:rPr>
        <w:t xml:space="preserve"> 128, п</w:t>
      </w:r>
      <w:r>
        <w:rPr>
          <w:rFonts w:ascii="Times New Roman" w:hAnsi="Times New Roman"/>
          <w:bCs/>
          <w:sz w:val="28"/>
          <w:szCs w:val="28"/>
        </w:rPr>
        <w:t>.</w:t>
      </w:r>
      <w:r w:rsidRPr="00E4493D">
        <w:rPr>
          <w:rFonts w:ascii="Times New Roman" w:hAnsi="Times New Roman"/>
          <w:bCs/>
          <w:sz w:val="28"/>
          <w:szCs w:val="28"/>
        </w:rPr>
        <w:t xml:space="preserve"> 1 ст</w:t>
      </w:r>
      <w:r>
        <w:rPr>
          <w:rFonts w:ascii="Times New Roman" w:hAnsi="Times New Roman"/>
          <w:bCs/>
          <w:sz w:val="28"/>
          <w:szCs w:val="28"/>
        </w:rPr>
        <w:t>.</w:t>
      </w:r>
      <w:r w:rsidRPr="00E4493D">
        <w:rPr>
          <w:rFonts w:ascii="Times New Roman" w:hAnsi="Times New Roman"/>
          <w:bCs/>
          <w:sz w:val="28"/>
          <w:szCs w:val="28"/>
        </w:rPr>
        <w:t xml:space="preserve"> 66, п</w:t>
      </w:r>
      <w:r>
        <w:rPr>
          <w:rFonts w:ascii="Times New Roman" w:hAnsi="Times New Roman"/>
          <w:bCs/>
          <w:sz w:val="28"/>
          <w:szCs w:val="28"/>
        </w:rPr>
        <w:t>.</w:t>
      </w:r>
      <w:r w:rsidRPr="00E4493D">
        <w:rPr>
          <w:rFonts w:ascii="Times New Roman" w:hAnsi="Times New Roman"/>
          <w:bCs/>
          <w:sz w:val="28"/>
          <w:szCs w:val="28"/>
        </w:rPr>
        <w:t>1 ст</w:t>
      </w:r>
      <w:r>
        <w:rPr>
          <w:rFonts w:ascii="Times New Roman" w:hAnsi="Times New Roman"/>
          <w:bCs/>
          <w:sz w:val="28"/>
          <w:szCs w:val="28"/>
        </w:rPr>
        <w:t>.</w:t>
      </w:r>
      <w:r w:rsidRPr="00E4493D">
        <w:rPr>
          <w:rFonts w:ascii="Times New Roman" w:hAnsi="Times New Roman"/>
          <w:bCs/>
          <w:sz w:val="28"/>
          <w:szCs w:val="28"/>
        </w:rPr>
        <w:t xml:space="preserve"> 87 </w:t>
      </w:r>
      <w:r>
        <w:rPr>
          <w:rFonts w:ascii="Times New Roman" w:hAnsi="Times New Roman"/>
          <w:bCs/>
          <w:sz w:val="28"/>
          <w:szCs w:val="28"/>
        </w:rPr>
        <w:t>ГК</w:t>
      </w:r>
      <w:r w:rsidRPr="00E4493D">
        <w:rPr>
          <w:rFonts w:ascii="Times New Roman" w:hAnsi="Times New Roman"/>
          <w:bCs/>
          <w:sz w:val="28"/>
          <w:szCs w:val="28"/>
        </w:rPr>
        <w:t xml:space="preserve"> РФ, а также ст</w:t>
      </w:r>
      <w:r>
        <w:rPr>
          <w:rFonts w:ascii="Times New Roman" w:hAnsi="Times New Roman"/>
          <w:bCs/>
          <w:sz w:val="28"/>
          <w:szCs w:val="28"/>
        </w:rPr>
        <w:t>.</w:t>
      </w:r>
      <w:r w:rsidRPr="00E4493D">
        <w:rPr>
          <w:rFonts w:ascii="Times New Roman" w:hAnsi="Times New Roman"/>
          <w:bCs/>
          <w:sz w:val="28"/>
          <w:szCs w:val="28"/>
        </w:rPr>
        <w:t xml:space="preserve">2 и 12 </w:t>
      </w:r>
      <w:r w:rsidRPr="00B05771">
        <w:rPr>
          <w:rFonts w:ascii="Times New Roman" w:hAnsi="Times New Roman"/>
          <w:bCs/>
          <w:sz w:val="28"/>
          <w:szCs w:val="28"/>
        </w:rPr>
        <w:t>Федеральн</w:t>
      </w:r>
      <w:r>
        <w:rPr>
          <w:rFonts w:ascii="Times New Roman" w:hAnsi="Times New Roman"/>
          <w:bCs/>
          <w:sz w:val="28"/>
          <w:szCs w:val="28"/>
        </w:rPr>
        <w:t>ого</w:t>
      </w:r>
      <w:r w:rsidRPr="00B05771">
        <w:rPr>
          <w:rFonts w:ascii="Times New Roman" w:hAnsi="Times New Roman"/>
          <w:bCs/>
          <w:sz w:val="28"/>
          <w:szCs w:val="28"/>
        </w:rPr>
        <w:t xml:space="preserve"> закон</w:t>
      </w:r>
      <w:r>
        <w:rPr>
          <w:rFonts w:ascii="Times New Roman" w:hAnsi="Times New Roman"/>
          <w:bCs/>
          <w:sz w:val="28"/>
          <w:szCs w:val="28"/>
        </w:rPr>
        <w:t>а</w:t>
      </w:r>
      <w:r w:rsidRPr="00B05771">
        <w:rPr>
          <w:rFonts w:ascii="Times New Roman" w:hAnsi="Times New Roman"/>
          <w:bCs/>
          <w:sz w:val="28"/>
          <w:szCs w:val="28"/>
        </w:rPr>
        <w:t xml:space="preserve"> </w:t>
      </w:r>
      <w:r>
        <w:rPr>
          <w:rFonts w:ascii="Times New Roman" w:hAnsi="Times New Roman"/>
          <w:bCs/>
          <w:sz w:val="28"/>
          <w:szCs w:val="28"/>
        </w:rPr>
        <w:t xml:space="preserve">Российской Федерации </w:t>
      </w:r>
      <w:r w:rsidRPr="00B05771">
        <w:rPr>
          <w:rFonts w:ascii="Times New Roman" w:hAnsi="Times New Roman"/>
          <w:bCs/>
          <w:sz w:val="28"/>
          <w:szCs w:val="28"/>
        </w:rPr>
        <w:t xml:space="preserve">от 08.02.1998 </w:t>
      </w:r>
      <w:r>
        <w:rPr>
          <w:rFonts w:ascii="Times New Roman" w:hAnsi="Times New Roman"/>
          <w:bCs/>
          <w:sz w:val="28"/>
          <w:szCs w:val="28"/>
        </w:rPr>
        <w:t>№</w:t>
      </w:r>
      <w:r w:rsidRPr="00B05771">
        <w:rPr>
          <w:rFonts w:ascii="Times New Roman" w:hAnsi="Times New Roman"/>
          <w:bCs/>
          <w:sz w:val="28"/>
          <w:szCs w:val="28"/>
        </w:rPr>
        <w:t xml:space="preserve">14-ФЗ (ред. от 13.06.2023) </w:t>
      </w:r>
      <w:r>
        <w:rPr>
          <w:rFonts w:ascii="Times New Roman" w:hAnsi="Times New Roman"/>
          <w:bCs/>
          <w:sz w:val="28"/>
          <w:szCs w:val="28"/>
        </w:rPr>
        <w:t>«</w:t>
      </w:r>
      <w:r w:rsidRPr="00B05771">
        <w:rPr>
          <w:rFonts w:ascii="Times New Roman" w:hAnsi="Times New Roman"/>
          <w:bCs/>
          <w:sz w:val="28"/>
          <w:szCs w:val="28"/>
        </w:rPr>
        <w:t>Об обществах с ограниченной ответственностью</w:t>
      </w:r>
      <w:r>
        <w:rPr>
          <w:rFonts w:ascii="Times New Roman" w:hAnsi="Times New Roman"/>
          <w:bCs/>
          <w:sz w:val="28"/>
          <w:szCs w:val="28"/>
        </w:rPr>
        <w:t>»</w:t>
      </w:r>
      <w:r w:rsidRPr="00E4493D">
        <w:rPr>
          <w:rFonts w:ascii="Times New Roman" w:hAnsi="Times New Roman"/>
          <w:bCs/>
          <w:sz w:val="28"/>
          <w:szCs w:val="28"/>
        </w:rPr>
        <w:t>, доля в уставном капитале общества с ограниченной ответственностью принадлежит участнику этого общества, права которого возникают из личного участия участника общества и регулируются нормами названных законов и учредительными документами общества»</w:t>
      </w:r>
      <w:r>
        <w:rPr>
          <w:rFonts w:ascii="Times New Roman" w:hAnsi="Times New Roman"/>
          <w:bCs/>
          <w:sz w:val="28"/>
          <w:szCs w:val="28"/>
        </w:rPr>
        <w:t xml:space="preserve"> </w:t>
      </w:r>
      <w:r w:rsidRPr="00E4493D">
        <w:rPr>
          <w:rFonts w:ascii="Times New Roman" w:hAnsi="Times New Roman"/>
          <w:bCs/>
          <w:sz w:val="28"/>
          <w:szCs w:val="28"/>
        </w:rPr>
        <w:t>[</w:t>
      </w:r>
      <w:r w:rsidR="00653294">
        <w:rPr>
          <w:rFonts w:ascii="Times New Roman" w:hAnsi="Times New Roman"/>
          <w:bCs/>
          <w:sz w:val="28"/>
          <w:szCs w:val="28"/>
        </w:rPr>
        <w:t>29</w:t>
      </w:r>
      <w:r w:rsidRPr="00E4493D">
        <w:rPr>
          <w:rFonts w:ascii="Times New Roman" w:hAnsi="Times New Roman"/>
          <w:bCs/>
          <w:sz w:val="28"/>
          <w:szCs w:val="28"/>
        </w:rPr>
        <w:t>]</w:t>
      </w:r>
      <w:r>
        <w:rPr>
          <w:rFonts w:ascii="Times New Roman" w:hAnsi="Times New Roman"/>
          <w:bCs/>
          <w:sz w:val="28"/>
          <w:szCs w:val="28"/>
        </w:rPr>
        <w:t>.</w:t>
      </w:r>
    </w:p>
    <w:p w14:paraId="7B3111CB" w14:textId="6B92EAC1" w:rsidR="007F4582" w:rsidRDefault="00B05771" w:rsidP="007F4582">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Кроме этого, с</w:t>
      </w:r>
      <w:r w:rsidR="007F4582" w:rsidRPr="007F4582">
        <w:rPr>
          <w:rFonts w:ascii="Times New Roman" w:hAnsi="Times New Roman"/>
          <w:bCs/>
          <w:sz w:val="28"/>
          <w:szCs w:val="28"/>
        </w:rPr>
        <w:t xml:space="preserve">огласно п. 6 ст. 93 ГК РФ, наследники участника ООО, которые получили его долю в порядке наследования, могут вступить в общество только с согласия остальных участников, если иное не предусмотрено уставом общества. </w:t>
      </w:r>
    </w:p>
    <w:p w14:paraId="2D4D2BEF" w14:textId="77777777" w:rsidR="00B05771" w:rsidRDefault="007F4582" w:rsidP="007F4582">
      <w:pPr>
        <w:pStyle w:val="ac"/>
        <w:tabs>
          <w:tab w:val="left" w:pos="1080"/>
        </w:tabs>
        <w:spacing w:after="0" w:line="360" w:lineRule="auto"/>
        <w:ind w:left="0" w:firstLine="709"/>
        <w:jc w:val="both"/>
        <w:rPr>
          <w:rFonts w:ascii="Times New Roman" w:hAnsi="Times New Roman"/>
          <w:bCs/>
          <w:sz w:val="28"/>
          <w:szCs w:val="28"/>
        </w:rPr>
      </w:pPr>
      <w:r w:rsidRPr="007F4582">
        <w:rPr>
          <w:rFonts w:ascii="Times New Roman" w:hAnsi="Times New Roman"/>
          <w:bCs/>
          <w:sz w:val="28"/>
          <w:szCs w:val="28"/>
        </w:rPr>
        <w:t xml:space="preserve">В случае отказа в принятии наследника или если устав общества предусматривает необходимость такого согласия, наследник имеет право на получение компенсации стоимости доли. </w:t>
      </w:r>
    </w:p>
    <w:p w14:paraId="07B2B394" w14:textId="67FC1772" w:rsidR="007F4582" w:rsidRDefault="007F4582" w:rsidP="007F4582">
      <w:pPr>
        <w:pStyle w:val="ac"/>
        <w:tabs>
          <w:tab w:val="left" w:pos="1080"/>
        </w:tabs>
        <w:spacing w:after="0" w:line="360" w:lineRule="auto"/>
        <w:ind w:left="0" w:firstLine="709"/>
        <w:jc w:val="both"/>
        <w:rPr>
          <w:rFonts w:ascii="Times New Roman" w:hAnsi="Times New Roman"/>
          <w:bCs/>
          <w:sz w:val="28"/>
          <w:szCs w:val="28"/>
        </w:rPr>
      </w:pPr>
      <w:r w:rsidRPr="007F4582">
        <w:rPr>
          <w:rFonts w:ascii="Times New Roman" w:hAnsi="Times New Roman"/>
          <w:bCs/>
          <w:sz w:val="28"/>
          <w:szCs w:val="28"/>
        </w:rPr>
        <w:t xml:space="preserve">Это положение регулируется также ст. 21 </w:t>
      </w:r>
      <w:r w:rsidR="00B05771" w:rsidRPr="00B05771">
        <w:rPr>
          <w:rFonts w:ascii="Times New Roman" w:hAnsi="Times New Roman"/>
          <w:bCs/>
          <w:sz w:val="28"/>
          <w:szCs w:val="28"/>
        </w:rPr>
        <w:t>Федеральн</w:t>
      </w:r>
      <w:r w:rsidR="00B05771">
        <w:rPr>
          <w:rFonts w:ascii="Times New Roman" w:hAnsi="Times New Roman"/>
          <w:bCs/>
          <w:sz w:val="28"/>
          <w:szCs w:val="28"/>
        </w:rPr>
        <w:t>ого</w:t>
      </w:r>
      <w:r w:rsidR="00B05771" w:rsidRPr="00B05771">
        <w:rPr>
          <w:rFonts w:ascii="Times New Roman" w:hAnsi="Times New Roman"/>
          <w:bCs/>
          <w:sz w:val="28"/>
          <w:szCs w:val="28"/>
        </w:rPr>
        <w:t xml:space="preserve"> закон</w:t>
      </w:r>
      <w:r w:rsidR="00B05771">
        <w:rPr>
          <w:rFonts w:ascii="Times New Roman" w:hAnsi="Times New Roman"/>
          <w:bCs/>
          <w:sz w:val="28"/>
          <w:szCs w:val="28"/>
        </w:rPr>
        <w:t>а</w:t>
      </w:r>
      <w:r w:rsidR="00B05771" w:rsidRPr="00B05771">
        <w:rPr>
          <w:rFonts w:ascii="Times New Roman" w:hAnsi="Times New Roman"/>
          <w:bCs/>
          <w:sz w:val="28"/>
          <w:szCs w:val="28"/>
        </w:rPr>
        <w:t xml:space="preserve"> </w:t>
      </w:r>
      <w:r w:rsidR="00B05771">
        <w:rPr>
          <w:rFonts w:ascii="Times New Roman" w:hAnsi="Times New Roman"/>
          <w:bCs/>
          <w:sz w:val="28"/>
          <w:szCs w:val="28"/>
        </w:rPr>
        <w:t xml:space="preserve">Российской Федерации </w:t>
      </w:r>
      <w:r w:rsidR="00B05771" w:rsidRPr="00B05771">
        <w:rPr>
          <w:rFonts w:ascii="Times New Roman" w:hAnsi="Times New Roman"/>
          <w:bCs/>
          <w:sz w:val="28"/>
          <w:szCs w:val="28"/>
        </w:rPr>
        <w:t xml:space="preserve">от 08.02.1998 </w:t>
      </w:r>
      <w:r w:rsidR="00B05771">
        <w:rPr>
          <w:rFonts w:ascii="Times New Roman" w:hAnsi="Times New Roman"/>
          <w:bCs/>
          <w:sz w:val="28"/>
          <w:szCs w:val="28"/>
        </w:rPr>
        <w:t>№</w:t>
      </w:r>
      <w:r w:rsidR="00B05771" w:rsidRPr="00B05771">
        <w:rPr>
          <w:rFonts w:ascii="Times New Roman" w:hAnsi="Times New Roman"/>
          <w:bCs/>
          <w:sz w:val="28"/>
          <w:szCs w:val="28"/>
        </w:rPr>
        <w:t xml:space="preserve">14-ФЗ (ред. от 13.06.2023) </w:t>
      </w:r>
      <w:r w:rsidR="00B05771">
        <w:rPr>
          <w:rFonts w:ascii="Times New Roman" w:hAnsi="Times New Roman"/>
          <w:bCs/>
          <w:sz w:val="28"/>
          <w:szCs w:val="28"/>
        </w:rPr>
        <w:t>«</w:t>
      </w:r>
      <w:r w:rsidR="00B05771" w:rsidRPr="00B05771">
        <w:rPr>
          <w:rFonts w:ascii="Times New Roman" w:hAnsi="Times New Roman"/>
          <w:bCs/>
          <w:sz w:val="28"/>
          <w:szCs w:val="28"/>
        </w:rPr>
        <w:t>Об обществах с ограниченной ответственностью</w:t>
      </w:r>
      <w:r w:rsidR="00B05771">
        <w:rPr>
          <w:rFonts w:ascii="Times New Roman" w:hAnsi="Times New Roman"/>
          <w:bCs/>
          <w:sz w:val="28"/>
          <w:szCs w:val="28"/>
        </w:rPr>
        <w:t>»</w:t>
      </w:r>
      <w:r w:rsidRPr="007F4582">
        <w:rPr>
          <w:rFonts w:ascii="Times New Roman" w:hAnsi="Times New Roman"/>
          <w:bCs/>
          <w:sz w:val="28"/>
          <w:szCs w:val="28"/>
        </w:rPr>
        <w:t>, которая устанавливает порядок выплаты действительной стоимости доли в случае отказа в принятии наследника в общество. Действительная стоимость доли определяется на основании данных бухгалтерской отчетности за последний отчетный период, предшествующий дате смерти участника</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29</w:t>
      </w:r>
      <w:r w:rsidR="00653294" w:rsidRPr="00653294">
        <w:rPr>
          <w:rFonts w:ascii="Times New Roman" w:hAnsi="Times New Roman"/>
          <w:bCs/>
          <w:sz w:val="28"/>
          <w:szCs w:val="28"/>
        </w:rPr>
        <w:t>]</w:t>
      </w:r>
      <w:r w:rsidR="00653294">
        <w:rPr>
          <w:rFonts w:ascii="Times New Roman" w:hAnsi="Times New Roman"/>
          <w:bCs/>
          <w:sz w:val="28"/>
          <w:szCs w:val="28"/>
        </w:rPr>
        <w:t>.</w:t>
      </w:r>
    </w:p>
    <w:p w14:paraId="725409EF" w14:textId="15A0824D" w:rsidR="007F4582" w:rsidRDefault="007F4582" w:rsidP="007F4582">
      <w:pPr>
        <w:pStyle w:val="ac"/>
        <w:tabs>
          <w:tab w:val="left" w:pos="1080"/>
        </w:tabs>
        <w:spacing w:after="0" w:line="360" w:lineRule="auto"/>
        <w:ind w:left="0" w:firstLine="709"/>
        <w:jc w:val="both"/>
        <w:rPr>
          <w:rFonts w:ascii="Times New Roman" w:hAnsi="Times New Roman"/>
          <w:bCs/>
          <w:sz w:val="28"/>
          <w:szCs w:val="28"/>
        </w:rPr>
      </w:pPr>
      <w:r w:rsidRPr="007F4582">
        <w:rPr>
          <w:rFonts w:ascii="Times New Roman" w:hAnsi="Times New Roman"/>
          <w:bCs/>
          <w:sz w:val="28"/>
          <w:szCs w:val="28"/>
        </w:rPr>
        <w:t xml:space="preserve">Если устав ООО не содержит положений о необходимости согласия участников на вступление наследника, последний автоматически становится участником общества. В этом случае наследник приобретает все права и обязанности, связанные с участием в ООО, включая право на участие в управлении </w:t>
      </w:r>
      <w:r w:rsidRPr="007F4582">
        <w:rPr>
          <w:rFonts w:ascii="Times New Roman" w:hAnsi="Times New Roman"/>
          <w:bCs/>
          <w:sz w:val="28"/>
          <w:szCs w:val="28"/>
        </w:rPr>
        <w:lastRenderedPageBreak/>
        <w:t>делами общества, получение прибыли и доступ к информации о деятельности общества.</w:t>
      </w:r>
    </w:p>
    <w:p w14:paraId="49B3902D" w14:textId="283FA963" w:rsidR="00E4493D" w:rsidRPr="00E4493D" w:rsidRDefault="00E4493D" w:rsidP="00E4493D">
      <w:pPr>
        <w:pStyle w:val="ac"/>
        <w:tabs>
          <w:tab w:val="left" w:pos="1080"/>
        </w:tabs>
        <w:spacing w:after="0" w:line="360" w:lineRule="auto"/>
        <w:ind w:left="0" w:firstLine="709"/>
        <w:jc w:val="both"/>
        <w:rPr>
          <w:rFonts w:ascii="Times New Roman" w:hAnsi="Times New Roman"/>
          <w:bCs/>
          <w:sz w:val="28"/>
          <w:szCs w:val="28"/>
        </w:rPr>
      </w:pPr>
      <w:r w:rsidRPr="007F4582">
        <w:rPr>
          <w:rFonts w:ascii="Times New Roman" w:hAnsi="Times New Roman"/>
          <w:bCs/>
          <w:sz w:val="28"/>
          <w:szCs w:val="28"/>
        </w:rPr>
        <w:t xml:space="preserve">Кроме того, следует учитывать налоговые аспекты наследования долей. Согласно </w:t>
      </w:r>
      <w:r>
        <w:rPr>
          <w:rFonts w:ascii="Times New Roman" w:hAnsi="Times New Roman"/>
          <w:bCs/>
          <w:sz w:val="28"/>
          <w:szCs w:val="28"/>
        </w:rPr>
        <w:t>НК</w:t>
      </w:r>
      <w:r w:rsidRPr="007F4582">
        <w:rPr>
          <w:rFonts w:ascii="Times New Roman" w:hAnsi="Times New Roman"/>
          <w:bCs/>
          <w:sz w:val="28"/>
          <w:szCs w:val="28"/>
        </w:rPr>
        <w:t xml:space="preserve"> РФ, получение доли в уставном капитале ООО в порядке наследования не облагается НДФЛ</w:t>
      </w:r>
      <w:r>
        <w:rPr>
          <w:rFonts w:ascii="Times New Roman" w:hAnsi="Times New Roman"/>
          <w:bCs/>
          <w:sz w:val="28"/>
          <w:szCs w:val="28"/>
        </w:rPr>
        <w:t>,</w:t>
      </w:r>
      <w:r w:rsidRPr="007F4582">
        <w:rPr>
          <w:rFonts w:ascii="Times New Roman" w:hAnsi="Times New Roman"/>
          <w:bCs/>
          <w:sz w:val="28"/>
          <w:szCs w:val="28"/>
        </w:rPr>
        <w:t xml:space="preserve"> так как это не является доходом</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25</w:t>
      </w:r>
      <w:r w:rsidR="00653294" w:rsidRPr="00C0626E">
        <w:rPr>
          <w:rFonts w:ascii="Times New Roman" w:hAnsi="Times New Roman"/>
          <w:bCs/>
          <w:sz w:val="28"/>
          <w:szCs w:val="28"/>
        </w:rPr>
        <w:t>]</w:t>
      </w:r>
      <w:r w:rsidR="00653294">
        <w:rPr>
          <w:rFonts w:ascii="Times New Roman" w:hAnsi="Times New Roman"/>
          <w:bCs/>
          <w:sz w:val="28"/>
          <w:szCs w:val="28"/>
        </w:rPr>
        <w:t>.</w:t>
      </w:r>
    </w:p>
    <w:p w14:paraId="1D22F26A" w14:textId="4FB38A33" w:rsidR="007F4582" w:rsidRDefault="007F4582" w:rsidP="007F4582">
      <w:pPr>
        <w:pStyle w:val="ac"/>
        <w:tabs>
          <w:tab w:val="left" w:pos="1080"/>
        </w:tabs>
        <w:spacing w:after="0" w:line="360" w:lineRule="auto"/>
        <w:ind w:left="0" w:firstLine="709"/>
        <w:jc w:val="both"/>
        <w:rPr>
          <w:rFonts w:ascii="Times New Roman" w:hAnsi="Times New Roman"/>
          <w:bCs/>
          <w:sz w:val="28"/>
          <w:szCs w:val="28"/>
        </w:rPr>
      </w:pPr>
      <w:r w:rsidRPr="007F4582">
        <w:rPr>
          <w:rFonts w:ascii="Times New Roman" w:hAnsi="Times New Roman"/>
          <w:bCs/>
          <w:sz w:val="28"/>
          <w:szCs w:val="28"/>
        </w:rPr>
        <w:t>Особое внимание уделяется вопросам наследования долей, находящихся в совместной собственности супругов. В соответствии со ст. 1178 ГК РФ, супружеская доля выделяется до передачи наследственного имущества. При этом супруга умершего участника имеет право на половину доли, если иное не предусмотрено брачным договором. Оставшаяся часть доли включается в наследственную массу и наследуется в общем порядке.</w:t>
      </w:r>
    </w:p>
    <w:p w14:paraId="2E342366" w14:textId="201B0D2F" w:rsidR="00653294" w:rsidRPr="00653294" w:rsidRDefault="00E4493D" w:rsidP="007F4582">
      <w:pPr>
        <w:pStyle w:val="ac"/>
        <w:tabs>
          <w:tab w:val="left" w:pos="1080"/>
        </w:tabs>
        <w:spacing w:after="0" w:line="360" w:lineRule="auto"/>
        <w:ind w:left="0" w:firstLine="709"/>
        <w:jc w:val="both"/>
        <w:rPr>
          <w:rFonts w:ascii="Times New Roman" w:hAnsi="Times New Roman"/>
          <w:bCs/>
          <w:sz w:val="28"/>
          <w:szCs w:val="28"/>
        </w:rPr>
      </w:pPr>
      <w:r w:rsidRPr="00E4493D">
        <w:rPr>
          <w:rFonts w:ascii="Times New Roman" w:hAnsi="Times New Roman"/>
          <w:bCs/>
          <w:sz w:val="28"/>
          <w:szCs w:val="28"/>
        </w:rPr>
        <w:t xml:space="preserve">Проблемы правового регулирования перехода к пережившему супругу доли в уставном капитале общества с ограниченной ответственностью неоднократно рассматривались в российской доктрине. Так, в статье </w:t>
      </w:r>
      <w:r w:rsidR="00653294">
        <w:rPr>
          <w:rFonts w:ascii="Times New Roman" w:hAnsi="Times New Roman"/>
          <w:bCs/>
          <w:sz w:val="28"/>
          <w:szCs w:val="28"/>
        </w:rPr>
        <w:t>А.М. Махлай</w:t>
      </w:r>
      <w:r w:rsidRPr="00E4493D">
        <w:rPr>
          <w:rFonts w:ascii="Times New Roman" w:hAnsi="Times New Roman"/>
          <w:bCs/>
          <w:sz w:val="28"/>
          <w:szCs w:val="28"/>
        </w:rPr>
        <w:t xml:space="preserve"> детально проанализированы положения законодательства, регулирующие основания и порядок перехода к пережившему супругу доли в уставном капитале общества с ограниченной ответственностью, а также сложившаяся судебная практика по применению данных положений, нотариальная практика ведения наследственных дел. По итогам исследования сделан вывод о необходимости введения прямого регулирования данных отношений</w:t>
      </w:r>
      <w:r w:rsidR="00653294">
        <w:rPr>
          <w:rFonts w:ascii="Times New Roman" w:hAnsi="Times New Roman"/>
          <w:bCs/>
          <w:sz w:val="28"/>
          <w:szCs w:val="28"/>
        </w:rPr>
        <w:t xml:space="preserve"> </w:t>
      </w:r>
      <w:r w:rsidR="00653294" w:rsidRPr="00653294">
        <w:rPr>
          <w:rFonts w:ascii="Times New Roman" w:hAnsi="Times New Roman"/>
          <w:bCs/>
          <w:sz w:val="28"/>
          <w:szCs w:val="28"/>
        </w:rPr>
        <w:t>[</w:t>
      </w:r>
      <w:r w:rsidR="00653294">
        <w:rPr>
          <w:rFonts w:ascii="Times New Roman" w:hAnsi="Times New Roman"/>
          <w:bCs/>
          <w:sz w:val="28"/>
          <w:szCs w:val="28"/>
        </w:rPr>
        <w:t>22</w:t>
      </w:r>
      <w:r w:rsidR="00653294" w:rsidRPr="00653294">
        <w:rPr>
          <w:rFonts w:ascii="Times New Roman" w:hAnsi="Times New Roman"/>
          <w:bCs/>
          <w:sz w:val="28"/>
          <w:szCs w:val="28"/>
        </w:rPr>
        <w:t>]</w:t>
      </w:r>
      <w:r w:rsidR="00653294">
        <w:rPr>
          <w:rFonts w:ascii="Times New Roman" w:hAnsi="Times New Roman"/>
          <w:bCs/>
          <w:sz w:val="28"/>
          <w:szCs w:val="28"/>
        </w:rPr>
        <w:t>.</w:t>
      </w:r>
    </w:p>
    <w:p w14:paraId="35C9ADB4" w14:textId="51F921F3" w:rsidR="00E4493D" w:rsidRDefault="00E4493D" w:rsidP="007F4582">
      <w:pPr>
        <w:pStyle w:val="ac"/>
        <w:tabs>
          <w:tab w:val="left" w:pos="1080"/>
        </w:tabs>
        <w:spacing w:after="0" w:line="360" w:lineRule="auto"/>
        <w:ind w:left="0" w:firstLine="709"/>
        <w:jc w:val="both"/>
        <w:rPr>
          <w:rFonts w:ascii="Times New Roman" w:hAnsi="Times New Roman"/>
          <w:bCs/>
          <w:sz w:val="28"/>
          <w:szCs w:val="28"/>
        </w:rPr>
      </w:pPr>
      <w:r w:rsidRPr="00E4493D">
        <w:rPr>
          <w:rFonts w:ascii="Times New Roman" w:hAnsi="Times New Roman"/>
          <w:bCs/>
          <w:sz w:val="28"/>
          <w:szCs w:val="28"/>
        </w:rPr>
        <w:t xml:space="preserve">На несовершенство положений российского корпоративного законодательства, которые «фактически игнорируют права супруга участника общей совместной собственности в отношении доли в уставном фонде общества с ограниченной ответственностью, приобретенной в период брака за счет общего имущества супругов», обращает внимание </w:t>
      </w:r>
      <w:r w:rsidR="00653294">
        <w:rPr>
          <w:rFonts w:ascii="Times New Roman" w:hAnsi="Times New Roman"/>
          <w:bCs/>
          <w:sz w:val="28"/>
          <w:szCs w:val="28"/>
        </w:rPr>
        <w:t>М.в</w:t>
      </w:r>
      <w:r w:rsidRPr="00E4493D">
        <w:rPr>
          <w:rFonts w:ascii="Times New Roman" w:hAnsi="Times New Roman"/>
          <w:bCs/>
          <w:sz w:val="28"/>
          <w:szCs w:val="28"/>
        </w:rPr>
        <w:t>. Ле</w:t>
      </w:r>
      <w:r w:rsidR="00653294">
        <w:rPr>
          <w:rFonts w:ascii="Times New Roman" w:hAnsi="Times New Roman"/>
          <w:bCs/>
          <w:sz w:val="28"/>
          <w:szCs w:val="28"/>
        </w:rPr>
        <w:t>ус</w:t>
      </w:r>
      <w:r w:rsidRPr="00E4493D">
        <w:rPr>
          <w:rFonts w:ascii="Times New Roman" w:hAnsi="Times New Roman"/>
          <w:bCs/>
          <w:sz w:val="28"/>
          <w:szCs w:val="28"/>
        </w:rPr>
        <w:t xml:space="preserve">. В качестве возможного решения вышеуказанной проблемы автор предлагает дополнить </w:t>
      </w:r>
      <w:r w:rsidRPr="00B05771">
        <w:rPr>
          <w:rFonts w:ascii="Times New Roman" w:hAnsi="Times New Roman"/>
          <w:bCs/>
          <w:sz w:val="28"/>
          <w:szCs w:val="28"/>
        </w:rPr>
        <w:t>Федеральн</w:t>
      </w:r>
      <w:r>
        <w:rPr>
          <w:rFonts w:ascii="Times New Roman" w:hAnsi="Times New Roman"/>
          <w:bCs/>
          <w:sz w:val="28"/>
          <w:szCs w:val="28"/>
        </w:rPr>
        <w:t>ый</w:t>
      </w:r>
      <w:r w:rsidRPr="00B05771">
        <w:rPr>
          <w:rFonts w:ascii="Times New Roman" w:hAnsi="Times New Roman"/>
          <w:bCs/>
          <w:sz w:val="28"/>
          <w:szCs w:val="28"/>
        </w:rPr>
        <w:t xml:space="preserve"> закон </w:t>
      </w:r>
      <w:r>
        <w:rPr>
          <w:rFonts w:ascii="Times New Roman" w:hAnsi="Times New Roman"/>
          <w:bCs/>
          <w:sz w:val="28"/>
          <w:szCs w:val="28"/>
        </w:rPr>
        <w:t xml:space="preserve">Российской Федерации </w:t>
      </w:r>
      <w:r w:rsidRPr="00B05771">
        <w:rPr>
          <w:rFonts w:ascii="Times New Roman" w:hAnsi="Times New Roman"/>
          <w:bCs/>
          <w:sz w:val="28"/>
          <w:szCs w:val="28"/>
        </w:rPr>
        <w:t xml:space="preserve">от 08.02.1998 </w:t>
      </w:r>
      <w:r>
        <w:rPr>
          <w:rFonts w:ascii="Times New Roman" w:hAnsi="Times New Roman"/>
          <w:bCs/>
          <w:sz w:val="28"/>
          <w:szCs w:val="28"/>
        </w:rPr>
        <w:t>№</w:t>
      </w:r>
      <w:r w:rsidRPr="00B05771">
        <w:rPr>
          <w:rFonts w:ascii="Times New Roman" w:hAnsi="Times New Roman"/>
          <w:bCs/>
          <w:sz w:val="28"/>
          <w:szCs w:val="28"/>
        </w:rPr>
        <w:t xml:space="preserve">14-ФЗ (ред. от 13.06.2023) </w:t>
      </w:r>
      <w:r>
        <w:rPr>
          <w:rFonts w:ascii="Times New Roman" w:hAnsi="Times New Roman"/>
          <w:bCs/>
          <w:sz w:val="28"/>
          <w:szCs w:val="28"/>
        </w:rPr>
        <w:t>«</w:t>
      </w:r>
      <w:r w:rsidRPr="00B05771">
        <w:rPr>
          <w:rFonts w:ascii="Times New Roman" w:hAnsi="Times New Roman"/>
          <w:bCs/>
          <w:sz w:val="28"/>
          <w:szCs w:val="28"/>
        </w:rPr>
        <w:t>Об обществах с ограниченной ответственностью</w:t>
      </w:r>
      <w:r>
        <w:rPr>
          <w:rFonts w:ascii="Times New Roman" w:hAnsi="Times New Roman"/>
          <w:bCs/>
          <w:sz w:val="28"/>
          <w:szCs w:val="28"/>
        </w:rPr>
        <w:t>»</w:t>
      </w:r>
      <w:r w:rsidRPr="00E4493D">
        <w:rPr>
          <w:rFonts w:ascii="Times New Roman" w:hAnsi="Times New Roman"/>
          <w:bCs/>
          <w:sz w:val="28"/>
          <w:szCs w:val="28"/>
        </w:rPr>
        <w:t xml:space="preserve"> </w:t>
      </w:r>
      <w:r w:rsidRPr="00E4493D">
        <w:rPr>
          <w:rFonts w:ascii="Times New Roman" w:hAnsi="Times New Roman"/>
          <w:bCs/>
          <w:sz w:val="28"/>
          <w:szCs w:val="28"/>
        </w:rPr>
        <w:t xml:space="preserve">специальными положениями не только относительно учета факта состояния в браке участников общества с ограниченной ответственностью, но и относительно определения особенностей </w:t>
      </w:r>
      <w:r w:rsidRPr="00E4493D">
        <w:rPr>
          <w:rFonts w:ascii="Times New Roman" w:hAnsi="Times New Roman"/>
          <w:bCs/>
          <w:sz w:val="28"/>
          <w:szCs w:val="28"/>
        </w:rPr>
        <w:lastRenderedPageBreak/>
        <w:t>реализации супругами участника общества своих прав в отношении доли в уставном фонде</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21</w:t>
      </w:r>
      <w:r w:rsidR="00653294" w:rsidRPr="00C0626E">
        <w:rPr>
          <w:rFonts w:ascii="Times New Roman" w:hAnsi="Times New Roman"/>
          <w:bCs/>
          <w:sz w:val="28"/>
          <w:szCs w:val="28"/>
        </w:rPr>
        <w:t>]</w:t>
      </w:r>
      <w:r w:rsidR="00653294">
        <w:rPr>
          <w:rFonts w:ascii="Times New Roman" w:hAnsi="Times New Roman"/>
          <w:bCs/>
          <w:sz w:val="28"/>
          <w:szCs w:val="28"/>
        </w:rPr>
        <w:t>.</w:t>
      </w:r>
    </w:p>
    <w:p w14:paraId="686FF66B" w14:textId="77DE7612" w:rsidR="007F4582" w:rsidRDefault="007F4582" w:rsidP="007F4582">
      <w:pPr>
        <w:pStyle w:val="ac"/>
        <w:tabs>
          <w:tab w:val="left" w:pos="1080"/>
        </w:tabs>
        <w:spacing w:after="0" w:line="360" w:lineRule="auto"/>
        <w:ind w:left="0" w:firstLine="709"/>
        <w:jc w:val="both"/>
        <w:rPr>
          <w:rFonts w:ascii="Times New Roman" w:hAnsi="Times New Roman"/>
          <w:bCs/>
          <w:sz w:val="28"/>
          <w:szCs w:val="28"/>
        </w:rPr>
      </w:pPr>
      <w:r w:rsidRPr="007F4582">
        <w:rPr>
          <w:rFonts w:ascii="Times New Roman" w:hAnsi="Times New Roman"/>
          <w:bCs/>
          <w:sz w:val="28"/>
          <w:szCs w:val="28"/>
        </w:rPr>
        <w:t>Таким образом, ООО представляет собой юридическое лицо, характеризующееся наличием уставного капитала, разделенного на доли, и ограниченной ответственностью участников, что определяет его правовой статус.</w:t>
      </w:r>
      <w:r w:rsidRPr="007F4582">
        <w:rPr>
          <w:rFonts w:ascii="Times New Roman" w:hAnsi="Times New Roman"/>
          <w:bCs/>
          <w:sz w:val="28"/>
          <w:szCs w:val="28"/>
        </w:rPr>
        <w:t xml:space="preserve"> </w:t>
      </w:r>
      <w:r>
        <w:rPr>
          <w:rFonts w:ascii="Times New Roman" w:hAnsi="Times New Roman"/>
          <w:bCs/>
          <w:sz w:val="28"/>
          <w:szCs w:val="28"/>
        </w:rPr>
        <w:t>П</w:t>
      </w:r>
      <w:r w:rsidRPr="007F4582">
        <w:rPr>
          <w:rFonts w:ascii="Times New Roman" w:hAnsi="Times New Roman"/>
          <w:bCs/>
          <w:sz w:val="28"/>
          <w:szCs w:val="28"/>
        </w:rPr>
        <w:t xml:space="preserve">равовое регулирование наследования долей в ООО включает в себя нормы гражданского права, регулирующие порядок вступления наследников в права участников общества, а также положения корпоративного права, касающиеся уставных положений и согласия участников общества на вступление наследников. </w:t>
      </w:r>
      <w:r w:rsidR="00E4493D">
        <w:rPr>
          <w:rFonts w:ascii="Times New Roman" w:hAnsi="Times New Roman"/>
          <w:bCs/>
          <w:sz w:val="28"/>
          <w:szCs w:val="28"/>
        </w:rPr>
        <w:t>Н</w:t>
      </w:r>
      <w:r w:rsidR="00E4493D" w:rsidRPr="00E4493D">
        <w:rPr>
          <w:rFonts w:ascii="Times New Roman" w:hAnsi="Times New Roman"/>
          <w:bCs/>
          <w:sz w:val="28"/>
          <w:szCs w:val="28"/>
        </w:rPr>
        <w:t xml:space="preserve">а основании проведенного анализа нормативных актов, доктрины и судебной практики можно сделать вывод об отсутствии эффективной правовой регламентации процесса перехода прав участника юридического лица к наследникам. Следует также не только констатировать отсутствие в российском законодательстве каких-либо норм, определяющих права супруга участника общей совместной собственности в отношении доли участника в обществе с ограниченной ответственностью, приобретенной в период брака за счет общего имущества супругов, но и обратить внимание на необходимость устранения этого пробела путем внесения соответствующих изменений в </w:t>
      </w:r>
      <w:r w:rsidR="00E4493D" w:rsidRPr="00B05771">
        <w:rPr>
          <w:rFonts w:ascii="Times New Roman" w:hAnsi="Times New Roman"/>
          <w:bCs/>
          <w:sz w:val="28"/>
          <w:szCs w:val="28"/>
        </w:rPr>
        <w:t>Федеральн</w:t>
      </w:r>
      <w:r w:rsidR="00E4493D">
        <w:rPr>
          <w:rFonts w:ascii="Times New Roman" w:hAnsi="Times New Roman"/>
          <w:bCs/>
          <w:sz w:val="28"/>
          <w:szCs w:val="28"/>
        </w:rPr>
        <w:t>ый</w:t>
      </w:r>
      <w:r w:rsidR="00E4493D" w:rsidRPr="00B05771">
        <w:rPr>
          <w:rFonts w:ascii="Times New Roman" w:hAnsi="Times New Roman"/>
          <w:bCs/>
          <w:sz w:val="28"/>
          <w:szCs w:val="28"/>
        </w:rPr>
        <w:t xml:space="preserve"> закон </w:t>
      </w:r>
      <w:r w:rsidR="00E4493D">
        <w:rPr>
          <w:rFonts w:ascii="Times New Roman" w:hAnsi="Times New Roman"/>
          <w:bCs/>
          <w:sz w:val="28"/>
          <w:szCs w:val="28"/>
        </w:rPr>
        <w:t xml:space="preserve">Российской Федерации </w:t>
      </w:r>
      <w:r w:rsidR="00E4493D" w:rsidRPr="00B05771">
        <w:rPr>
          <w:rFonts w:ascii="Times New Roman" w:hAnsi="Times New Roman"/>
          <w:bCs/>
          <w:sz w:val="28"/>
          <w:szCs w:val="28"/>
        </w:rPr>
        <w:t xml:space="preserve">от 08.02.1998 </w:t>
      </w:r>
      <w:r w:rsidR="00E4493D">
        <w:rPr>
          <w:rFonts w:ascii="Times New Roman" w:hAnsi="Times New Roman"/>
          <w:bCs/>
          <w:sz w:val="28"/>
          <w:szCs w:val="28"/>
        </w:rPr>
        <w:t>№</w:t>
      </w:r>
      <w:r w:rsidR="00E4493D" w:rsidRPr="00B05771">
        <w:rPr>
          <w:rFonts w:ascii="Times New Roman" w:hAnsi="Times New Roman"/>
          <w:bCs/>
          <w:sz w:val="28"/>
          <w:szCs w:val="28"/>
        </w:rPr>
        <w:t xml:space="preserve">14-ФЗ (ред. от 13.06.2023) </w:t>
      </w:r>
      <w:r w:rsidR="00E4493D">
        <w:rPr>
          <w:rFonts w:ascii="Times New Roman" w:hAnsi="Times New Roman"/>
          <w:bCs/>
          <w:sz w:val="28"/>
          <w:szCs w:val="28"/>
        </w:rPr>
        <w:t>«</w:t>
      </w:r>
      <w:r w:rsidR="00E4493D" w:rsidRPr="00B05771">
        <w:rPr>
          <w:rFonts w:ascii="Times New Roman" w:hAnsi="Times New Roman"/>
          <w:bCs/>
          <w:sz w:val="28"/>
          <w:szCs w:val="28"/>
        </w:rPr>
        <w:t>Об обществах с ограниченной ответственностью</w:t>
      </w:r>
      <w:r w:rsidR="00E4493D">
        <w:rPr>
          <w:rFonts w:ascii="Times New Roman" w:hAnsi="Times New Roman"/>
          <w:bCs/>
          <w:sz w:val="28"/>
          <w:szCs w:val="28"/>
        </w:rPr>
        <w:t>»</w:t>
      </w:r>
      <w:r w:rsidR="00E4493D">
        <w:rPr>
          <w:rFonts w:ascii="Times New Roman" w:hAnsi="Times New Roman"/>
          <w:bCs/>
          <w:sz w:val="28"/>
          <w:szCs w:val="28"/>
        </w:rPr>
        <w:t>.</w:t>
      </w:r>
    </w:p>
    <w:p w14:paraId="604840C7" w14:textId="4EEA0E60" w:rsidR="006B10A3" w:rsidRDefault="006B10A3" w:rsidP="00511989">
      <w:pPr>
        <w:pStyle w:val="ac"/>
        <w:tabs>
          <w:tab w:val="left" w:pos="1080"/>
        </w:tabs>
        <w:spacing w:after="0" w:line="360" w:lineRule="auto"/>
        <w:ind w:left="0" w:firstLine="709"/>
        <w:jc w:val="both"/>
        <w:rPr>
          <w:rFonts w:ascii="Times New Roman" w:hAnsi="Times New Roman"/>
          <w:bCs/>
          <w:sz w:val="28"/>
          <w:szCs w:val="28"/>
        </w:rPr>
      </w:pPr>
    </w:p>
    <w:p w14:paraId="73A98F44" w14:textId="77777777" w:rsidR="00AE135A" w:rsidRDefault="006B10A3" w:rsidP="00AE135A">
      <w:pPr>
        <w:tabs>
          <w:tab w:val="left" w:pos="1080"/>
        </w:tabs>
        <w:spacing w:after="0" w:line="36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2</w:t>
      </w:r>
      <w:r w:rsidRPr="004E4D35">
        <w:rPr>
          <w:rFonts w:ascii="Times New Roman" w:hAnsi="Times New Roman" w:cs="Times New Roman"/>
          <w:b/>
          <w:sz w:val="28"/>
          <w:szCs w:val="28"/>
        </w:rPr>
        <w:t>.</w:t>
      </w:r>
      <w:r>
        <w:rPr>
          <w:rFonts w:ascii="Times New Roman" w:hAnsi="Times New Roman" w:cs="Times New Roman"/>
          <w:b/>
          <w:sz w:val="28"/>
          <w:szCs w:val="28"/>
        </w:rPr>
        <w:t>2</w:t>
      </w:r>
      <w:r w:rsidRPr="004E4D35">
        <w:rPr>
          <w:rFonts w:ascii="Times New Roman" w:hAnsi="Times New Roman" w:cs="Times New Roman"/>
          <w:b/>
          <w:sz w:val="28"/>
          <w:szCs w:val="28"/>
        </w:rPr>
        <w:t>.</w:t>
      </w:r>
      <w:r>
        <w:rPr>
          <w:rFonts w:ascii="Times New Roman" w:hAnsi="Times New Roman" w:cs="Times New Roman"/>
          <w:b/>
          <w:sz w:val="28"/>
          <w:szCs w:val="28"/>
        </w:rPr>
        <w:t> </w:t>
      </w:r>
      <w:r w:rsidR="007F4582" w:rsidRPr="007F4582">
        <w:rPr>
          <w:rFonts w:ascii="Times New Roman" w:hAnsi="Times New Roman" w:cs="Times New Roman"/>
          <w:b/>
          <w:sz w:val="28"/>
          <w:szCs w:val="28"/>
        </w:rPr>
        <w:t>Правовое регулирование наследования акций в акционерных обществах</w:t>
      </w:r>
    </w:p>
    <w:p w14:paraId="0F543C5D" w14:textId="77777777" w:rsidR="00AE135A" w:rsidRDefault="00AE135A" w:rsidP="00AE135A">
      <w:pPr>
        <w:tabs>
          <w:tab w:val="left" w:pos="1080"/>
        </w:tabs>
        <w:spacing w:after="0" w:line="360" w:lineRule="auto"/>
        <w:ind w:firstLine="709"/>
        <w:contextualSpacing/>
        <w:jc w:val="both"/>
        <w:rPr>
          <w:rFonts w:ascii="Times New Roman" w:hAnsi="Times New Roman" w:cs="Times New Roman"/>
          <w:b/>
          <w:sz w:val="28"/>
          <w:szCs w:val="28"/>
        </w:rPr>
      </w:pPr>
    </w:p>
    <w:p w14:paraId="5E50D8F2" w14:textId="0718A3CD" w:rsidR="00E4493D" w:rsidRDefault="00AE135A" w:rsidP="00AE135A">
      <w:pPr>
        <w:tabs>
          <w:tab w:val="left" w:pos="1080"/>
        </w:tabs>
        <w:spacing w:after="0" w:line="360" w:lineRule="auto"/>
        <w:ind w:firstLine="709"/>
        <w:contextualSpacing/>
        <w:jc w:val="both"/>
        <w:rPr>
          <w:rFonts w:ascii="Times New Roman" w:hAnsi="Times New Roman" w:cs="Times New Roman"/>
          <w:bCs/>
          <w:sz w:val="28"/>
          <w:szCs w:val="28"/>
        </w:rPr>
      </w:pPr>
      <w:r w:rsidRPr="00AE135A">
        <w:rPr>
          <w:rFonts w:ascii="Times New Roman" w:hAnsi="Times New Roman" w:cs="Times New Roman"/>
          <w:bCs/>
          <w:sz w:val="28"/>
          <w:szCs w:val="28"/>
        </w:rPr>
        <w:t xml:space="preserve">Акционерное общество (АО) </w:t>
      </w:r>
      <w:r w:rsidR="00E4493D">
        <w:rPr>
          <w:rFonts w:ascii="Times New Roman" w:hAnsi="Times New Roman" w:cs="Times New Roman"/>
          <w:bCs/>
          <w:sz w:val="28"/>
          <w:szCs w:val="28"/>
        </w:rPr>
        <w:t xml:space="preserve">– </w:t>
      </w:r>
      <w:r w:rsidRPr="00AE135A">
        <w:rPr>
          <w:rFonts w:ascii="Times New Roman" w:hAnsi="Times New Roman" w:cs="Times New Roman"/>
          <w:bCs/>
          <w:sz w:val="28"/>
          <w:szCs w:val="28"/>
        </w:rPr>
        <w:t>это коммерческая организация, уставный капитал которой разделен на определенное число акций. Акции удостоверяют обязательственные права участников (акционеров) по отношению к обществу, а также предоставляют им определенные права, включая право на участие в управлении обществом и получение части прибыли в виде дивидендов</w:t>
      </w:r>
      <w:r w:rsidR="00653294">
        <w:rPr>
          <w:rFonts w:ascii="Times New Roman" w:hAnsi="Times New Roman" w:cs="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10</w:t>
      </w:r>
      <w:r w:rsidR="00653294" w:rsidRPr="00C0626E">
        <w:rPr>
          <w:rFonts w:ascii="Times New Roman" w:hAnsi="Times New Roman"/>
          <w:bCs/>
          <w:sz w:val="28"/>
          <w:szCs w:val="28"/>
        </w:rPr>
        <w:t>]</w:t>
      </w:r>
      <w:r w:rsidR="00653294">
        <w:rPr>
          <w:rFonts w:ascii="Times New Roman" w:hAnsi="Times New Roman"/>
          <w:bCs/>
          <w:sz w:val="28"/>
          <w:szCs w:val="28"/>
        </w:rPr>
        <w:t>.</w:t>
      </w:r>
    </w:p>
    <w:p w14:paraId="056BE9CB" w14:textId="2618ACF2" w:rsidR="00AE135A" w:rsidRPr="00AE135A" w:rsidRDefault="00AE135A" w:rsidP="00AE135A">
      <w:pPr>
        <w:tabs>
          <w:tab w:val="left" w:pos="1080"/>
        </w:tabs>
        <w:spacing w:after="0" w:line="360" w:lineRule="auto"/>
        <w:ind w:firstLine="709"/>
        <w:contextualSpacing/>
        <w:jc w:val="both"/>
        <w:rPr>
          <w:rFonts w:ascii="Times New Roman" w:hAnsi="Times New Roman" w:cs="Times New Roman"/>
          <w:bCs/>
          <w:sz w:val="28"/>
          <w:szCs w:val="28"/>
        </w:rPr>
      </w:pPr>
      <w:r w:rsidRPr="00AE135A">
        <w:rPr>
          <w:rFonts w:ascii="Times New Roman" w:hAnsi="Times New Roman" w:cs="Times New Roman"/>
          <w:bCs/>
          <w:sz w:val="28"/>
          <w:szCs w:val="28"/>
        </w:rPr>
        <w:lastRenderedPageBreak/>
        <w:t xml:space="preserve">Правовой статус акционерных обществ в Российской Федерации регулируется </w:t>
      </w:r>
      <w:r w:rsidR="00E4493D">
        <w:rPr>
          <w:rFonts w:ascii="Times New Roman" w:hAnsi="Times New Roman" w:cs="Times New Roman"/>
          <w:bCs/>
          <w:sz w:val="28"/>
          <w:szCs w:val="28"/>
        </w:rPr>
        <w:t>ГК</w:t>
      </w:r>
      <w:r w:rsidRPr="00AE135A">
        <w:rPr>
          <w:rFonts w:ascii="Times New Roman" w:hAnsi="Times New Roman" w:cs="Times New Roman"/>
          <w:bCs/>
          <w:sz w:val="28"/>
          <w:szCs w:val="28"/>
        </w:rPr>
        <w:t xml:space="preserve"> РФ и </w:t>
      </w:r>
      <w:r w:rsidR="00E4493D" w:rsidRPr="00E4493D">
        <w:rPr>
          <w:rFonts w:ascii="Times New Roman" w:hAnsi="Times New Roman" w:cs="Times New Roman"/>
          <w:bCs/>
          <w:sz w:val="28"/>
          <w:szCs w:val="28"/>
        </w:rPr>
        <w:t>Федеральн</w:t>
      </w:r>
      <w:r w:rsidR="0001252D">
        <w:rPr>
          <w:rFonts w:ascii="Times New Roman" w:hAnsi="Times New Roman" w:cs="Times New Roman"/>
          <w:bCs/>
          <w:sz w:val="28"/>
          <w:szCs w:val="28"/>
        </w:rPr>
        <w:t>ом</w:t>
      </w:r>
      <w:r w:rsidR="00E4493D" w:rsidRPr="00E4493D">
        <w:rPr>
          <w:rFonts w:ascii="Times New Roman" w:hAnsi="Times New Roman" w:cs="Times New Roman"/>
          <w:bCs/>
          <w:sz w:val="28"/>
          <w:szCs w:val="28"/>
        </w:rPr>
        <w:t xml:space="preserve"> закон</w:t>
      </w:r>
      <w:r w:rsidR="0001252D">
        <w:rPr>
          <w:rFonts w:ascii="Times New Roman" w:hAnsi="Times New Roman" w:cs="Times New Roman"/>
          <w:bCs/>
          <w:sz w:val="28"/>
          <w:szCs w:val="28"/>
        </w:rPr>
        <w:t>е</w:t>
      </w:r>
      <w:r w:rsidR="00E4493D">
        <w:rPr>
          <w:rFonts w:ascii="Times New Roman" w:hAnsi="Times New Roman" w:cs="Times New Roman"/>
          <w:bCs/>
          <w:sz w:val="28"/>
          <w:szCs w:val="28"/>
        </w:rPr>
        <w:t xml:space="preserve"> Российской Федерации</w:t>
      </w:r>
      <w:r w:rsidR="00E4493D" w:rsidRPr="00E4493D">
        <w:rPr>
          <w:rFonts w:ascii="Times New Roman" w:hAnsi="Times New Roman" w:cs="Times New Roman"/>
          <w:bCs/>
          <w:sz w:val="28"/>
          <w:szCs w:val="28"/>
        </w:rPr>
        <w:t xml:space="preserve"> от 26.12.1995 </w:t>
      </w:r>
      <w:r w:rsidR="00E4493D">
        <w:rPr>
          <w:rFonts w:ascii="Times New Roman" w:hAnsi="Times New Roman" w:cs="Times New Roman"/>
          <w:bCs/>
          <w:sz w:val="28"/>
          <w:szCs w:val="28"/>
        </w:rPr>
        <w:t>№</w:t>
      </w:r>
      <w:r w:rsidR="00E4493D" w:rsidRPr="00E4493D">
        <w:rPr>
          <w:rFonts w:ascii="Times New Roman" w:hAnsi="Times New Roman" w:cs="Times New Roman"/>
          <w:bCs/>
          <w:sz w:val="28"/>
          <w:szCs w:val="28"/>
        </w:rPr>
        <w:t xml:space="preserve">208-ФЗ (ред. от 25.12.2023) </w:t>
      </w:r>
      <w:r w:rsidR="00E4493D">
        <w:rPr>
          <w:rFonts w:ascii="Times New Roman" w:hAnsi="Times New Roman" w:cs="Times New Roman"/>
          <w:bCs/>
          <w:sz w:val="28"/>
          <w:szCs w:val="28"/>
        </w:rPr>
        <w:t>«</w:t>
      </w:r>
      <w:r w:rsidR="00E4493D" w:rsidRPr="00E4493D">
        <w:rPr>
          <w:rFonts w:ascii="Times New Roman" w:hAnsi="Times New Roman" w:cs="Times New Roman"/>
          <w:bCs/>
          <w:sz w:val="28"/>
          <w:szCs w:val="28"/>
        </w:rPr>
        <w:t>Об акционерных обществах</w:t>
      </w:r>
      <w:r w:rsidR="00E4493D">
        <w:rPr>
          <w:rFonts w:ascii="Times New Roman" w:hAnsi="Times New Roman" w:cs="Times New Roman"/>
          <w:bCs/>
          <w:sz w:val="28"/>
          <w:szCs w:val="28"/>
        </w:rPr>
        <w:t>»</w:t>
      </w:r>
      <w:r w:rsidRPr="00AE135A">
        <w:rPr>
          <w:rFonts w:ascii="Times New Roman" w:hAnsi="Times New Roman" w:cs="Times New Roman"/>
          <w:bCs/>
          <w:sz w:val="28"/>
          <w:szCs w:val="28"/>
        </w:rPr>
        <w:t>.</w:t>
      </w:r>
      <w:r w:rsidR="0001252D">
        <w:rPr>
          <w:rFonts w:ascii="Times New Roman" w:hAnsi="Times New Roman" w:cs="Times New Roman"/>
          <w:bCs/>
          <w:sz w:val="28"/>
          <w:szCs w:val="28"/>
        </w:rPr>
        <w:t xml:space="preserve"> Анализируя нормы закона, следует отметить, что а</w:t>
      </w:r>
      <w:r w:rsidRPr="00AE135A">
        <w:rPr>
          <w:rFonts w:ascii="Times New Roman" w:hAnsi="Times New Roman" w:cs="Times New Roman"/>
          <w:bCs/>
          <w:sz w:val="28"/>
          <w:szCs w:val="28"/>
        </w:rPr>
        <w:t>кционерные общества делятся на два типа: публичные акционерные общества и непубличные акционерные общества. Публичные акционерные общества вправе проводить открытую подписку на свои акции и их свободную продажу. Непубличные акционерные общества не вправе проводить открытую подписку на акции и ограничивают их передачу третьим лицам</w:t>
      </w:r>
      <w:r w:rsidR="00653294">
        <w:rPr>
          <w:rFonts w:ascii="Times New Roman" w:hAnsi="Times New Roman" w:cs="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30</w:t>
      </w:r>
      <w:r w:rsidR="00653294" w:rsidRPr="00C0626E">
        <w:rPr>
          <w:rFonts w:ascii="Times New Roman" w:hAnsi="Times New Roman"/>
          <w:bCs/>
          <w:sz w:val="28"/>
          <w:szCs w:val="28"/>
        </w:rPr>
        <w:t>]</w:t>
      </w:r>
      <w:r w:rsidR="00653294">
        <w:rPr>
          <w:rFonts w:ascii="Times New Roman" w:hAnsi="Times New Roman"/>
          <w:bCs/>
          <w:sz w:val="28"/>
          <w:szCs w:val="28"/>
        </w:rPr>
        <w:t>.</w:t>
      </w:r>
    </w:p>
    <w:p w14:paraId="595BB049" w14:textId="56128BE8" w:rsidR="00AE135A" w:rsidRPr="00AE135A" w:rsidRDefault="00AE135A" w:rsidP="0001252D">
      <w:pPr>
        <w:tabs>
          <w:tab w:val="left" w:pos="1080"/>
        </w:tabs>
        <w:spacing w:after="0" w:line="360" w:lineRule="auto"/>
        <w:ind w:firstLine="709"/>
        <w:contextualSpacing/>
        <w:jc w:val="both"/>
        <w:rPr>
          <w:rFonts w:ascii="Times New Roman" w:hAnsi="Times New Roman" w:cs="Times New Roman"/>
          <w:bCs/>
          <w:sz w:val="28"/>
          <w:szCs w:val="28"/>
        </w:rPr>
      </w:pPr>
      <w:r w:rsidRPr="00AE135A">
        <w:rPr>
          <w:rFonts w:ascii="Times New Roman" w:hAnsi="Times New Roman" w:cs="Times New Roman"/>
          <w:bCs/>
          <w:sz w:val="28"/>
          <w:szCs w:val="28"/>
        </w:rPr>
        <w:t>Основные правовые характеристики акционерного общества включают</w:t>
      </w:r>
      <w:r w:rsidR="0001252D">
        <w:rPr>
          <w:rFonts w:ascii="Times New Roman" w:hAnsi="Times New Roman" w:cs="Times New Roman"/>
          <w:bCs/>
          <w:sz w:val="28"/>
          <w:szCs w:val="28"/>
        </w:rPr>
        <w:t xml:space="preserve"> у</w:t>
      </w:r>
      <w:r w:rsidRPr="00AE135A">
        <w:rPr>
          <w:rFonts w:ascii="Times New Roman" w:hAnsi="Times New Roman" w:cs="Times New Roman"/>
          <w:bCs/>
          <w:sz w:val="28"/>
          <w:szCs w:val="28"/>
        </w:rPr>
        <w:t>ставный капитал</w:t>
      </w:r>
      <w:r w:rsidR="0001252D">
        <w:rPr>
          <w:rFonts w:ascii="Times New Roman" w:hAnsi="Times New Roman" w:cs="Times New Roman"/>
          <w:bCs/>
          <w:sz w:val="28"/>
          <w:szCs w:val="28"/>
        </w:rPr>
        <w:t xml:space="preserve">, который </w:t>
      </w:r>
      <w:r w:rsidRPr="00AE135A">
        <w:rPr>
          <w:rFonts w:ascii="Times New Roman" w:hAnsi="Times New Roman" w:cs="Times New Roman"/>
          <w:bCs/>
          <w:sz w:val="28"/>
          <w:szCs w:val="28"/>
        </w:rPr>
        <w:t xml:space="preserve">формируется из номинальной стоимости акций, приобретенных акционерами. Минимальный размер уставного капитала для публичных АО составляет 100 тыс. руб., для непубличных </w:t>
      </w:r>
      <w:r w:rsidR="0001252D">
        <w:rPr>
          <w:rFonts w:ascii="Times New Roman" w:hAnsi="Times New Roman" w:cs="Times New Roman"/>
          <w:bCs/>
          <w:sz w:val="28"/>
          <w:szCs w:val="28"/>
        </w:rPr>
        <w:t xml:space="preserve">– </w:t>
      </w:r>
      <w:r w:rsidRPr="00AE135A">
        <w:rPr>
          <w:rFonts w:ascii="Times New Roman" w:hAnsi="Times New Roman" w:cs="Times New Roman"/>
          <w:bCs/>
          <w:sz w:val="28"/>
          <w:szCs w:val="28"/>
        </w:rPr>
        <w:t>10 тыс. руб.</w:t>
      </w:r>
    </w:p>
    <w:p w14:paraId="2D86C47A" w14:textId="6EDB8406" w:rsidR="00AE135A" w:rsidRPr="00AE135A" w:rsidRDefault="00AE135A" w:rsidP="00AE135A">
      <w:pPr>
        <w:tabs>
          <w:tab w:val="left" w:pos="1080"/>
        </w:tabs>
        <w:spacing w:after="0" w:line="360" w:lineRule="auto"/>
        <w:ind w:firstLine="709"/>
        <w:contextualSpacing/>
        <w:jc w:val="both"/>
        <w:rPr>
          <w:rFonts w:ascii="Times New Roman" w:hAnsi="Times New Roman" w:cs="Times New Roman"/>
          <w:bCs/>
          <w:sz w:val="28"/>
          <w:szCs w:val="28"/>
        </w:rPr>
      </w:pPr>
      <w:r w:rsidRPr="00AE135A">
        <w:rPr>
          <w:rFonts w:ascii="Times New Roman" w:hAnsi="Times New Roman" w:cs="Times New Roman"/>
          <w:bCs/>
          <w:sz w:val="28"/>
          <w:szCs w:val="28"/>
        </w:rPr>
        <w:t xml:space="preserve">Акции </w:t>
      </w:r>
      <w:r w:rsidR="0001252D">
        <w:rPr>
          <w:rFonts w:ascii="Times New Roman" w:hAnsi="Times New Roman" w:cs="Times New Roman"/>
          <w:bCs/>
          <w:sz w:val="28"/>
          <w:szCs w:val="28"/>
        </w:rPr>
        <w:t xml:space="preserve">общества </w:t>
      </w:r>
      <w:r w:rsidRPr="00AE135A">
        <w:rPr>
          <w:rFonts w:ascii="Times New Roman" w:hAnsi="Times New Roman" w:cs="Times New Roman"/>
          <w:bCs/>
          <w:sz w:val="28"/>
          <w:szCs w:val="28"/>
        </w:rPr>
        <w:t>могут быть обыкновенными и привилегированными. Обыкновенные акции предоставляют право голоса на общем собрании акционеров и право на получение дивидендов. Привилегированные акции обычно не предоставляют права голоса, но дают право на фиксированные дивиденды и преимущественное получение части имущества при ликвидации общества.</w:t>
      </w:r>
    </w:p>
    <w:p w14:paraId="262C3BA3" w14:textId="6003A2C9" w:rsidR="00AE135A" w:rsidRPr="00AE135A" w:rsidRDefault="0001252D" w:rsidP="00AE135A">
      <w:pPr>
        <w:tabs>
          <w:tab w:val="left" w:pos="1080"/>
        </w:tabs>
        <w:spacing w:after="0" w:line="36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Особенностью АО являются о</w:t>
      </w:r>
      <w:r w:rsidR="00AE135A" w:rsidRPr="00AE135A">
        <w:rPr>
          <w:rFonts w:ascii="Times New Roman" w:hAnsi="Times New Roman" w:cs="Times New Roman"/>
          <w:bCs/>
          <w:sz w:val="28"/>
          <w:szCs w:val="28"/>
        </w:rPr>
        <w:t>сновные органы управления</w:t>
      </w:r>
      <w:r>
        <w:rPr>
          <w:rFonts w:ascii="Times New Roman" w:hAnsi="Times New Roman" w:cs="Times New Roman"/>
          <w:bCs/>
          <w:sz w:val="28"/>
          <w:szCs w:val="28"/>
        </w:rPr>
        <w:t>, которые</w:t>
      </w:r>
      <w:r w:rsidR="00AE135A" w:rsidRPr="00AE135A">
        <w:rPr>
          <w:rFonts w:ascii="Times New Roman" w:hAnsi="Times New Roman" w:cs="Times New Roman"/>
          <w:bCs/>
          <w:sz w:val="28"/>
          <w:szCs w:val="28"/>
        </w:rPr>
        <w:t xml:space="preserve"> включают общее собрание акционеров, совет директоров (наблюдательный совет) и исполнительный орган (единоличный или коллегиальный). Общее собрание акционеров является высшим органом управления и решает ключевые вопросы деятельности общества</w:t>
      </w:r>
      <w:r w:rsidR="00653294">
        <w:rPr>
          <w:rFonts w:ascii="Times New Roman" w:hAnsi="Times New Roman" w:cs="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30</w:t>
      </w:r>
      <w:r w:rsidR="00653294" w:rsidRPr="00C0626E">
        <w:rPr>
          <w:rFonts w:ascii="Times New Roman" w:hAnsi="Times New Roman"/>
          <w:bCs/>
          <w:sz w:val="28"/>
          <w:szCs w:val="28"/>
        </w:rPr>
        <w:t>]</w:t>
      </w:r>
      <w:r w:rsidR="00653294">
        <w:rPr>
          <w:rFonts w:ascii="Times New Roman" w:hAnsi="Times New Roman"/>
          <w:bCs/>
          <w:sz w:val="28"/>
          <w:szCs w:val="28"/>
        </w:rPr>
        <w:t>.</w:t>
      </w:r>
    </w:p>
    <w:p w14:paraId="22790AC6" w14:textId="54F58704" w:rsidR="00AE135A" w:rsidRDefault="00AE135A" w:rsidP="0001252D">
      <w:pPr>
        <w:tabs>
          <w:tab w:val="left" w:pos="1080"/>
        </w:tabs>
        <w:spacing w:after="0" w:line="360" w:lineRule="auto"/>
        <w:ind w:firstLine="709"/>
        <w:contextualSpacing/>
        <w:jc w:val="both"/>
        <w:rPr>
          <w:rFonts w:ascii="Times New Roman" w:hAnsi="Times New Roman" w:cs="Times New Roman"/>
          <w:bCs/>
          <w:sz w:val="28"/>
          <w:szCs w:val="28"/>
        </w:rPr>
      </w:pPr>
      <w:r w:rsidRPr="00AE135A">
        <w:rPr>
          <w:rFonts w:ascii="Times New Roman" w:hAnsi="Times New Roman" w:cs="Times New Roman"/>
          <w:bCs/>
          <w:sz w:val="28"/>
          <w:szCs w:val="28"/>
        </w:rPr>
        <w:t>Устав АО является основным учредительным документом, который регламентирует порядок создания, функционирования и ликвидации общества. Внутренние документы могут включать положения о совете директоров, исполнительных органах, ревизионной комиссии и т.д.</w:t>
      </w:r>
      <w:r w:rsidR="0001252D">
        <w:rPr>
          <w:rFonts w:ascii="Times New Roman" w:hAnsi="Times New Roman" w:cs="Times New Roman"/>
          <w:bCs/>
          <w:sz w:val="28"/>
          <w:szCs w:val="28"/>
        </w:rPr>
        <w:t xml:space="preserve"> </w:t>
      </w:r>
      <w:r w:rsidRPr="00AE135A">
        <w:rPr>
          <w:rFonts w:ascii="Times New Roman" w:hAnsi="Times New Roman" w:cs="Times New Roman"/>
          <w:bCs/>
          <w:sz w:val="28"/>
          <w:szCs w:val="28"/>
        </w:rPr>
        <w:t>Акционеры не несут ответственности по обязательствам общества и рискуют только своими вложениями в акции. Общество отвечает по своим обязательствам всем принадлежащим ему имуществом.</w:t>
      </w:r>
    </w:p>
    <w:p w14:paraId="6A4999B7" w14:textId="3ED7E673" w:rsidR="002B1837" w:rsidRPr="00AE135A" w:rsidRDefault="002B1837" w:rsidP="0001252D">
      <w:pPr>
        <w:tabs>
          <w:tab w:val="left" w:pos="1080"/>
        </w:tabs>
        <w:spacing w:after="0" w:line="36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Ключевым элементом в АО является акция. </w:t>
      </w:r>
      <w:r w:rsidRPr="002B1837">
        <w:rPr>
          <w:rFonts w:ascii="Times New Roman" w:hAnsi="Times New Roman" w:cs="Times New Roman"/>
          <w:bCs/>
          <w:sz w:val="28"/>
          <w:szCs w:val="28"/>
        </w:rPr>
        <w:t>В п. 10 ч.1 ст. 2 Федеральн</w:t>
      </w:r>
      <w:r>
        <w:rPr>
          <w:rFonts w:ascii="Times New Roman" w:hAnsi="Times New Roman" w:cs="Times New Roman"/>
          <w:bCs/>
          <w:sz w:val="28"/>
          <w:szCs w:val="28"/>
        </w:rPr>
        <w:t>ого</w:t>
      </w:r>
      <w:r w:rsidRPr="002B1837">
        <w:rPr>
          <w:rFonts w:ascii="Times New Roman" w:hAnsi="Times New Roman" w:cs="Times New Roman"/>
          <w:bCs/>
          <w:sz w:val="28"/>
          <w:szCs w:val="28"/>
        </w:rPr>
        <w:t xml:space="preserve"> закон</w:t>
      </w:r>
      <w:r>
        <w:rPr>
          <w:rFonts w:ascii="Times New Roman" w:hAnsi="Times New Roman" w:cs="Times New Roman"/>
          <w:bCs/>
          <w:sz w:val="28"/>
          <w:szCs w:val="28"/>
        </w:rPr>
        <w:t>а Российской Федерации</w:t>
      </w:r>
      <w:r w:rsidRPr="002B1837">
        <w:rPr>
          <w:rFonts w:ascii="Times New Roman" w:hAnsi="Times New Roman" w:cs="Times New Roman"/>
          <w:bCs/>
          <w:sz w:val="28"/>
          <w:szCs w:val="28"/>
        </w:rPr>
        <w:t xml:space="preserve"> от 22.04.1996 </w:t>
      </w:r>
      <w:r>
        <w:rPr>
          <w:rFonts w:ascii="Times New Roman" w:hAnsi="Times New Roman" w:cs="Times New Roman"/>
          <w:bCs/>
          <w:sz w:val="28"/>
          <w:szCs w:val="28"/>
        </w:rPr>
        <w:t>№</w:t>
      </w:r>
      <w:r w:rsidRPr="002B1837">
        <w:rPr>
          <w:rFonts w:ascii="Times New Roman" w:hAnsi="Times New Roman" w:cs="Times New Roman"/>
          <w:bCs/>
          <w:sz w:val="28"/>
          <w:szCs w:val="28"/>
        </w:rPr>
        <w:t xml:space="preserve">39-ФЗ (ред. от 11.03.2024) </w:t>
      </w:r>
      <w:r>
        <w:rPr>
          <w:rFonts w:ascii="Times New Roman" w:hAnsi="Times New Roman" w:cs="Times New Roman"/>
          <w:bCs/>
          <w:sz w:val="28"/>
          <w:szCs w:val="28"/>
        </w:rPr>
        <w:t>«</w:t>
      </w:r>
      <w:r w:rsidRPr="002B1837">
        <w:rPr>
          <w:rFonts w:ascii="Times New Roman" w:hAnsi="Times New Roman" w:cs="Times New Roman"/>
          <w:bCs/>
          <w:sz w:val="28"/>
          <w:szCs w:val="28"/>
        </w:rPr>
        <w:t>О рынке ценных бумаг</w:t>
      </w:r>
      <w:r>
        <w:rPr>
          <w:rFonts w:ascii="Times New Roman" w:hAnsi="Times New Roman" w:cs="Times New Roman"/>
          <w:bCs/>
          <w:sz w:val="28"/>
          <w:szCs w:val="28"/>
        </w:rPr>
        <w:t>»</w:t>
      </w:r>
      <w:r w:rsidRPr="002B1837">
        <w:rPr>
          <w:rFonts w:ascii="Times New Roman" w:hAnsi="Times New Roman" w:cs="Times New Roman"/>
          <w:bCs/>
          <w:sz w:val="28"/>
          <w:szCs w:val="28"/>
        </w:rPr>
        <w:t xml:space="preserve"> </w:t>
      </w:r>
      <w:r w:rsidRPr="002B1837">
        <w:rPr>
          <w:rFonts w:ascii="Times New Roman" w:hAnsi="Times New Roman" w:cs="Times New Roman"/>
          <w:bCs/>
          <w:sz w:val="28"/>
          <w:szCs w:val="28"/>
        </w:rPr>
        <w:t>закреплено определение акции, согласно которому акция –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w:t>
      </w:r>
      <w:r w:rsidR="00653294">
        <w:rPr>
          <w:rFonts w:ascii="Times New Roman" w:hAnsi="Times New Roman" w:cs="Times New Roman"/>
          <w:bCs/>
          <w:sz w:val="28"/>
          <w:szCs w:val="28"/>
        </w:rPr>
        <w:t>41</w:t>
      </w:r>
      <w:r w:rsidRPr="002B1837">
        <w:rPr>
          <w:rFonts w:ascii="Times New Roman" w:hAnsi="Times New Roman" w:cs="Times New Roman"/>
          <w:bCs/>
          <w:sz w:val="28"/>
          <w:szCs w:val="28"/>
        </w:rPr>
        <w:t>]</w:t>
      </w:r>
      <w:r w:rsidR="00653294">
        <w:rPr>
          <w:rFonts w:ascii="Times New Roman" w:hAnsi="Times New Roman" w:cs="Times New Roman"/>
          <w:bCs/>
          <w:sz w:val="28"/>
          <w:szCs w:val="28"/>
        </w:rPr>
        <w:t>.</w:t>
      </w:r>
      <w:r w:rsidRPr="002B1837">
        <w:rPr>
          <w:rFonts w:ascii="Times New Roman" w:hAnsi="Times New Roman" w:cs="Times New Roman"/>
          <w:bCs/>
          <w:sz w:val="28"/>
          <w:szCs w:val="28"/>
        </w:rPr>
        <w:t xml:space="preserve"> На то, что акция выступает в качестве ценной бумаги, указывает также и ч. 2 ст. 142 ГК РФ</w:t>
      </w:r>
      <w:r>
        <w:rPr>
          <w:rFonts w:ascii="Times New Roman" w:hAnsi="Times New Roman" w:cs="Times New Roman"/>
          <w:bCs/>
          <w:sz w:val="28"/>
          <w:szCs w:val="28"/>
        </w:rPr>
        <w:t>.</w:t>
      </w:r>
    </w:p>
    <w:p w14:paraId="5B7B52C4" w14:textId="1FBA0241" w:rsidR="00AE135A" w:rsidRDefault="00AE135A" w:rsidP="00AE135A">
      <w:pPr>
        <w:tabs>
          <w:tab w:val="left" w:pos="1080"/>
        </w:tabs>
        <w:spacing w:after="0" w:line="360" w:lineRule="auto"/>
        <w:ind w:firstLine="709"/>
        <w:contextualSpacing/>
        <w:jc w:val="both"/>
        <w:rPr>
          <w:rFonts w:ascii="Times New Roman" w:hAnsi="Times New Roman" w:cs="Times New Roman"/>
          <w:b/>
          <w:sz w:val="28"/>
          <w:szCs w:val="28"/>
        </w:rPr>
      </w:pPr>
      <w:r w:rsidRPr="00AE135A">
        <w:rPr>
          <w:rFonts w:ascii="Times New Roman" w:hAnsi="Times New Roman"/>
          <w:bCs/>
          <w:sz w:val="28"/>
          <w:szCs w:val="28"/>
        </w:rPr>
        <w:t xml:space="preserve">Правовое регулирование наследования акций в </w:t>
      </w:r>
      <w:r w:rsidR="0001252D">
        <w:rPr>
          <w:rFonts w:ascii="Times New Roman" w:hAnsi="Times New Roman"/>
          <w:bCs/>
          <w:sz w:val="28"/>
          <w:szCs w:val="28"/>
        </w:rPr>
        <w:t>АО</w:t>
      </w:r>
      <w:r w:rsidRPr="00AE135A">
        <w:rPr>
          <w:rFonts w:ascii="Times New Roman" w:hAnsi="Times New Roman"/>
          <w:bCs/>
          <w:sz w:val="28"/>
          <w:szCs w:val="28"/>
        </w:rPr>
        <w:t xml:space="preserve"> в Российской Федерации основывается на положениях </w:t>
      </w:r>
      <w:r w:rsidR="0001252D">
        <w:rPr>
          <w:rFonts w:ascii="Times New Roman" w:hAnsi="Times New Roman"/>
          <w:bCs/>
          <w:sz w:val="28"/>
          <w:szCs w:val="28"/>
        </w:rPr>
        <w:t>ГК</w:t>
      </w:r>
      <w:r w:rsidRPr="00AE135A">
        <w:rPr>
          <w:rFonts w:ascii="Times New Roman" w:hAnsi="Times New Roman"/>
          <w:bCs/>
          <w:sz w:val="28"/>
          <w:szCs w:val="28"/>
        </w:rPr>
        <w:t xml:space="preserve"> РФ (ГК РФ) и </w:t>
      </w:r>
      <w:r w:rsidR="0001252D" w:rsidRPr="00E4493D">
        <w:rPr>
          <w:rFonts w:ascii="Times New Roman" w:hAnsi="Times New Roman" w:cs="Times New Roman"/>
          <w:bCs/>
          <w:sz w:val="28"/>
          <w:szCs w:val="28"/>
        </w:rPr>
        <w:t>Федеральн</w:t>
      </w:r>
      <w:r w:rsidR="0001252D">
        <w:rPr>
          <w:rFonts w:ascii="Times New Roman" w:hAnsi="Times New Roman" w:cs="Times New Roman"/>
          <w:bCs/>
          <w:sz w:val="28"/>
          <w:szCs w:val="28"/>
        </w:rPr>
        <w:t>ого</w:t>
      </w:r>
      <w:r w:rsidR="0001252D" w:rsidRPr="00E4493D">
        <w:rPr>
          <w:rFonts w:ascii="Times New Roman" w:hAnsi="Times New Roman" w:cs="Times New Roman"/>
          <w:bCs/>
          <w:sz w:val="28"/>
          <w:szCs w:val="28"/>
        </w:rPr>
        <w:t xml:space="preserve"> закон</w:t>
      </w:r>
      <w:r w:rsidR="0001252D">
        <w:rPr>
          <w:rFonts w:ascii="Times New Roman" w:hAnsi="Times New Roman" w:cs="Times New Roman"/>
          <w:bCs/>
          <w:sz w:val="28"/>
          <w:szCs w:val="28"/>
        </w:rPr>
        <w:t>а</w:t>
      </w:r>
      <w:r w:rsidR="0001252D">
        <w:rPr>
          <w:rFonts w:ascii="Times New Roman" w:hAnsi="Times New Roman" w:cs="Times New Roman"/>
          <w:bCs/>
          <w:sz w:val="28"/>
          <w:szCs w:val="28"/>
        </w:rPr>
        <w:t xml:space="preserve"> Российской Федерации</w:t>
      </w:r>
      <w:r w:rsidR="0001252D" w:rsidRPr="00E4493D">
        <w:rPr>
          <w:rFonts w:ascii="Times New Roman" w:hAnsi="Times New Roman" w:cs="Times New Roman"/>
          <w:bCs/>
          <w:sz w:val="28"/>
          <w:szCs w:val="28"/>
        </w:rPr>
        <w:t xml:space="preserve"> от 26.12.1995 </w:t>
      </w:r>
      <w:r w:rsidR="0001252D">
        <w:rPr>
          <w:rFonts w:ascii="Times New Roman" w:hAnsi="Times New Roman" w:cs="Times New Roman"/>
          <w:bCs/>
          <w:sz w:val="28"/>
          <w:szCs w:val="28"/>
        </w:rPr>
        <w:t>№</w:t>
      </w:r>
      <w:r w:rsidR="0001252D" w:rsidRPr="00E4493D">
        <w:rPr>
          <w:rFonts w:ascii="Times New Roman" w:hAnsi="Times New Roman" w:cs="Times New Roman"/>
          <w:bCs/>
          <w:sz w:val="28"/>
          <w:szCs w:val="28"/>
        </w:rPr>
        <w:t xml:space="preserve">208-ФЗ (ред. от 25.12.2023) </w:t>
      </w:r>
      <w:r w:rsidR="0001252D">
        <w:rPr>
          <w:rFonts w:ascii="Times New Roman" w:hAnsi="Times New Roman" w:cs="Times New Roman"/>
          <w:bCs/>
          <w:sz w:val="28"/>
          <w:szCs w:val="28"/>
        </w:rPr>
        <w:t>«</w:t>
      </w:r>
      <w:r w:rsidR="0001252D" w:rsidRPr="00E4493D">
        <w:rPr>
          <w:rFonts w:ascii="Times New Roman" w:hAnsi="Times New Roman" w:cs="Times New Roman"/>
          <w:bCs/>
          <w:sz w:val="28"/>
          <w:szCs w:val="28"/>
        </w:rPr>
        <w:t>Об акционерных обществах</w:t>
      </w:r>
      <w:r w:rsidR="0001252D">
        <w:rPr>
          <w:rFonts w:ascii="Times New Roman" w:hAnsi="Times New Roman" w:cs="Times New Roman"/>
          <w:bCs/>
          <w:sz w:val="28"/>
          <w:szCs w:val="28"/>
        </w:rPr>
        <w:t>»</w:t>
      </w:r>
      <w:r w:rsidRPr="00AE135A">
        <w:rPr>
          <w:rFonts w:ascii="Times New Roman" w:hAnsi="Times New Roman"/>
          <w:bCs/>
          <w:sz w:val="28"/>
          <w:szCs w:val="28"/>
        </w:rPr>
        <w:t>. Согласно ст. 1112 ГК РФ, акции как объекты гражданских прав входят в состав наследства. Наследование акций происходит в соответствии с общими правилами наследования, установленными ГК РФ, включая наследование по завещанию и по закону</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11, 30</w:t>
      </w:r>
      <w:r w:rsidR="00653294" w:rsidRPr="00C0626E">
        <w:rPr>
          <w:rFonts w:ascii="Times New Roman" w:hAnsi="Times New Roman"/>
          <w:bCs/>
          <w:sz w:val="28"/>
          <w:szCs w:val="28"/>
        </w:rPr>
        <w:t>]</w:t>
      </w:r>
      <w:r w:rsidR="00653294">
        <w:rPr>
          <w:rFonts w:ascii="Times New Roman" w:hAnsi="Times New Roman"/>
          <w:bCs/>
          <w:sz w:val="28"/>
          <w:szCs w:val="28"/>
        </w:rPr>
        <w:t>.</w:t>
      </w:r>
    </w:p>
    <w:p w14:paraId="4F1442CD" w14:textId="77777777" w:rsidR="00AE135A" w:rsidRDefault="00AE135A" w:rsidP="00AE135A">
      <w:pPr>
        <w:tabs>
          <w:tab w:val="left" w:pos="1080"/>
        </w:tabs>
        <w:spacing w:after="0" w:line="360" w:lineRule="auto"/>
        <w:ind w:firstLine="709"/>
        <w:contextualSpacing/>
        <w:jc w:val="both"/>
        <w:rPr>
          <w:rFonts w:ascii="Times New Roman" w:hAnsi="Times New Roman" w:cs="Times New Roman"/>
          <w:b/>
          <w:sz w:val="28"/>
          <w:szCs w:val="28"/>
        </w:rPr>
      </w:pPr>
      <w:r w:rsidRPr="00AE135A">
        <w:rPr>
          <w:rFonts w:ascii="Times New Roman" w:hAnsi="Times New Roman"/>
          <w:bCs/>
          <w:sz w:val="28"/>
          <w:szCs w:val="28"/>
        </w:rPr>
        <w:t>Статья 1176 ГК РФ устанавливает порядок выдачи свидетельства о праве на наследство на ценные бумаги, включая акции. Для оформления наследства наследник должен предоставить нотариусу документы, подтверждающие права наследодателя на акции, а также документы, подтверждающие его право на наследство (завещание, свидетельство о рождении, свидетельство о браке и т.д.). Нотариус выдает свидетельство о праве на наследство, на основании которого регистратор акционерного общества вносит изменения в реестр акционеров.</w:t>
      </w:r>
    </w:p>
    <w:p w14:paraId="1B291509" w14:textId="527D7CAC" w:rsidR="00AE135A" w:rsidRDefault="0001252D" w:rsidP="00AE135A">
      <w:pPr>
        <w:tabs>
          <w:tab w:val="left" w:pos="1080"/>
        </w:tabs>
        <w:spacing w:after="0" w:line="360" w:lineRule="auto"/>
        <w:ind w:firstLine="709"/>
        <w:contextualSpacing/>
        <w:jc w:val="both"/>
        <w:rPr>
          <w:rFonts w:ascii="Times New Roman" w:hAnsi="Times New Roman"/>
          <w:bCs/>
          <w:sz w:val="28"/>
          <w:szCs w:val="28"/>
        </w:rPr>
      </w:pPr>
      <w:r w:rsidRPr="00E4493D">
        <w:rPr>
          <w:rFonts w:ascii="Times New Roman" w:hAnsi="Times New Roman" w:cs="Times New Roman"/>
          <w:bCs/>
          <w:sz w:val="28"/>
          <w:szCs w:val="28"/>
        </w:rPr>
        <w:t>Федеральн</w:t>
      </w:r>
      <w:r>
        <w:rPr>
          <w:rFonts w:ascii="Times New Roman" w:hAnsi="Times New Roman" w:cs="Times New Roman"/>
          <w:bCs/>
          <w:sz w:val="28"/>
          <w:szCs w:val="28"/>
        </w:rPr>
        <w:t>ый</w:t>
      </w:r>
      <w:r w:rsidRPr="00E4493D">
        <w:rPr>
          <w:rFonts w:ascii="Times New Roman" w:hAnsi="Times New Roman" w:cs="Times New Roman"/>
          <w:bCs/>
          <w:sz w:val="28"/>
          <w:szCs w:val="28"/>
        </w:rPr>
        <w:t xml:space="preserve"> закон</w:t>
      </w:r>
      <w:r>
        <w:rPr>
          <w:rFonts w:ascii="Times New Roman" w:hAnsi="Times New Roman" w:cs="Times New Roman"/>
          <w:bCs/>
          <w:sz w:val="28"/>
          <w:szCs w:val="28"/>
        </w:rPr>
        <w:t xml:space="preserve"> </w:t>
      </w:r>
      <w:r>
        <w:rPr>
          <w:rFonts w:ascii="Times New Roman" w:hAnsi="Times New Roman" w:cs="Times New Roman"/>
          <w:bCs/>
          <w:sz w:val="28"/>
          <w:szCs w:val="28"/>
        </w:rPr>
        <w:t>Российской Федерации</w:t>
      </w:r>
      <w:r w:rsidRPr="00E4493D">
        <w:rPr>
          <w:rFonts w:ascii="Times New Roman" w:hAnsi="Times New Roman" w:cs="Times New Roman"/>
          <w:bCs/>
          <w:sz w:val="28"/>
          <w:szCs w:val="28"/>
        </w:rPr>
        <w:t xml:space="preserve"> от 26.12.1995 </w:t>
      </w:r>
      <w:r>
        <w:rPr>
          <w:rFonts w:ascii="Times New Roman" w:hAnsi="Times New Roman" w:cs="Times New Roman"/>
          <w:bCs/>
          <w:sz w:val="28"/>
          <w:szCs w:val="28"/>
        </w:rPr>
        <w:t>№</w:t>
      </w:r>
      <w:r w:rsidRPr="00E4493D">
        <w:rPr>
          <w:rFonts w:ascii="Times New Roman" w:hAnsi="Times New Roman" w:cs="Times New Roman"/>
          <w:bCs/>
          <w:sz w:val="28"/>
          <w:szCs w:val="28"/>
        </w:rPr>
        <w:t xml:space="preserve">208-ФЗ (ред. от 25.12.2023) </w:t>
      </w:r>
      <w:r>
        <w:rPr>
          <w:rFonts w:ascii="Times New Roman" w:hAnsi="Times New Roman" w:cs="Times New Roman"/>
          <w:bCs/>
          <w:sz w:val="28"/>
          <w:szCs w:val="28"/>
        </w:rPr>
        <w:t>«</w:t>
      </w:r>
      <w:r w:rsidRPr="00E4493D">
        <w:rPr>
          <w:rFonts w:ascii="Times New Roman" w:hAnsi="Times New Roman" w:cs="Times New Roman"/>
          <w:bCs/>
          <w:sz w:val="28"/>
          <w:szCs w:val="28"/>
        </w:rPr>
        <w:t>Об акционерных обществах</w:t>
      </w:r>
      <w:r>
        <w:rPr>
          <w:rFonts w:ascii="Times New Roman" w:hAnsi="Times New Roman" w:cs="Times New Roman"/>
          <w:bCs/>
          <w:sz w:val="28"/>
          <w:szCs w:val="28"/>
        </w:rPr>
        <w:t>»</w:t>
      </w:r>
      <w:r>
        <w:rPr>
          <w:rFonts w:ascii="Times New Roman" w:hAnsi="Times New Roman" w:cs="Times New Roman"/>
          <w:bCs/>
          <w:sz w:val="28"/>
          <w:szCs w:val="28"/>
        </w:rPr>
        <w:t xml:space="preserve"> </w:t>
      </w:r>
      <w:r w:rsidR="00AE135A" w:rsidRPr="00AE135A">
        <w:rPr>
          <w:rFonts w:ascii="Times New Roman" w:hAnsi="Times New Roman"/>
          <w:bCs/>
          <w:sz w:val="28"/>
          <w:szCs w:val="28"/>
        </w:rPr>
        <w:t xml:space="preserve">также содержит нормы, касающиеся наследования акций. Согласно ст. 31 этого закона, наследники акционера, получившие акции в порядке наследования, приобретают все права и обязанности акционера с момента открытия наследства, то есть со дня смерти наследодателя. В случае наследования акций, размещенных в бездокументарной форме, наследник обязан обратиться к держателю реестра акционеров для внесения изменений в </w:t>
      </w:r>
      <w:r w:rsidR="00AE135A" w:rsidRPr="00AE135A">
        <w:rPr>
          <w:rFonts w:ascii="Times New Roman" w:hAnsi="Times New Roman"/>
          <w:bCs/>
          <w:sz w:val="28"/>
          <w:szCs w:val="28"/>
        </w:rPr>
        <w:lastRenderedPageBreak/>
        <w:t>реестр. Для этого он должен предоставить регистратору свидетельство о праве на наследство и другие необходимые документы.</w:t>
      </w:r>
    </w:p>
    <w:p w14:paraId="7CF038EC" w14:textId="77CC171E" w:rsidR="00AE135A" w:rsidRPr="0043733C" w:rsidRDefault="002B1837" w:rsidP="00AE135A">
      <w:pPr>
        <w:tabs>
          <w:tab w:val="left" w:pos="1080"/>
        </w:tabs>
        <w:spacing w:after="0" w:line="360" w:lineRule="auto"/>
        <w:ind w:firstLine="709"/>
        <w:contextualSpacing/>
        <w:jc w:val="both"/>
        <w:rPr>
          <w:rFonts w:ascii="Times New Roman" w:hAnsi="Times New Roman" w:cs="Times New Roman"/>
          <w:b/>
          <w:sz w:val="28"/>
          <w:szCs w:val="28"/>
        </w:rPr>
      </w:pPr>
      <w:r>
        <w:rPr>
          <w:rFonts w:ascii="Times New Roman" w:hAnsi="Times New Roman"/>
          <w:bCs/>
          <w:sz w:val="28"/>
          <w:szCs w:val="28"/>
        </w:rPr>
        <w:t xml:space="preserve">Исследуя российское законодательство следует согласиться с </w:t>
      </w:r>
      <w:r w:rsidR="0043733C">
        <w:rPr>
          <w:rFonts w:ascii="Times New Roman" w:hAnsi="Times New Roman"/>
          <w:bCs/>
          <w:sz w:val="28"/>
          <w:szCs w:val="28"/>
        </w:rPr>
        <w:t xml:space="preserve">А.В. Муленко, которая верно отметила, что </w:t>
      </w:r>
      <w:r w:rsidR="0043733C" w:rsidRPr="0043733C">
        <w:rPr>
          <w:rFonts w:ascii="Times New Roman" w:hAnsi="Times New Roman"/>
          <w:bCs/>
          <w:sz w:val="28"/>
          <w:szCs w:val="28"/>
        </w:rPr>
        <w:t xml:space="preserve">существует немало проблемных аспектов в области наследования акций. </w:t>
      </w:r>
      <w:r w:rsidR="0043733C">
        <w:rPr>
          <w:rFonts w:ascii="Times New Roman" w:hAnsi="Times New Roman"/>
          <w:bCs/>
          <w:sz w:val="28"/>
          <w:szCs w:val="28"/>
        </w:rPr>
        <w:t>Т</w:t>
      </w:r>
      <w:r w:rsidR="0043733C" w:rsidRPr="0043733C">
        <w:rPr>
          <w:rFonts w:ascii="Times New Roman" w:hAnsi="Times New Roman"/>
          <w:bCs/>
          <w:sz w:val="28"/>
          <w:szCs w:val="28"/>
        </w:rPr>
        <w:t xml:space="preserve">ак в ГК РФ, так и </w:t>
      </w:r>
      <w:r w:rsidR="0043733C">
        <w:rPr>
          <w:rFonts w:ascii="Times New Roman" w:hAnsi="Times New Roman"/>
          <w:bCs/>
          <w:sz w:val="28"/>
          <w:szCs w:val="28"/>
        </w:rPr>
        <w:t xml:space="preserve">отмеченном ранее законе </w:t>
      </w:r>
      <w:r w:rsidR="0043733C" w:rsidRPr="0043733C">
        <w:rPr>
          <w:rFonts w:ascii="Times New Roman" w:hAnsi="Times New Roman"/>
          <w:bCs/>
          <w:sz w:val="28"/>
          <w:szCs w:val="28"/>
        </w:rPr>
        <w:t>не содержится каких-либо иных правил наследования акций, принадлежащих умершему наследодателю. В связи с этим приходим к выводу о том, положения о наследовании иных объектов гражданских прав в полной мере относятся также и к акциям, которые принадлежали участнику публичного или непубличного акционерного общества.</w:t>
      </w:r>
      <w:r w:rsidR="0043733C">
        <w:rPr>
          <w:rFonts w:ascii="Times New Roman" w:hAnsi="Times New Roman"/>
          <w:bCs/>
          <w:sz w:val="28"/>
          <w:szCs w:val="28"/>
        </w:rPr>
        <w:t xml:space="preserve"> </w:t>
      </w:r>
      <w:r w:rsidR="00AE135A" w:rsidRPr="00AE135A">
        <w:rPr>
          <w:rFonts w:ascii="Times New Roman" w:hAnsi="Times New Roman"/>
          <w:bCs/>
          <w:sz w:val="28"/>
          <w:szCs w:val="28"/>
        </w:rPr>
        <w:t xml:space="preserve">При наследовании акций могут возникнуть </w:t>
      </w:r>
      <w:r>
        <w:rPr>
          <w:rFonts w:ascii="Times New Roman" w:hAnsi="Times New Roman"/>
          <w:bCs/>
          <w:sz w:val="28"/>
          <w:szCs w:val="28"/>
        </w:rPr>
        <w:t>проблемные</w:t>
      </w:r>
      <w:r w:rsidR="00AE135A" w:rsidRPr="00AE135A">
        <w:rPr>
          <w:rFonts w:ascii="Times New Roman" w:hAnsi="Times New Roman"/>
          <w:bCs/>
          <w:sz w:val="28"/>
          <w:szCs w:val="28"/>
        </w:rPr>
        <w:t xml:space="preserve"> вопросы, связанные с правами и обязанностями акционеров. Например, если наследуются акции, принадлежащие акционеру, который занимал должность в органах управления общества, наследник не автоматически становится членом этих органов. Ему может потребоваться пройти процедуру избрания на общем собрании акционеров</w:t>
      </w:r>
      <w:r w:rsidR="0043733C">
        <w:rPr>
          <w:rFonts w:ascii="Times New Roman" w:hAnsi="Times New Roman"/>
          <w:bCs/>
          <w:sz w:val="28"/>
          <w:szCs w:val="28"/>
        </w:rPr>
        <w:t xml:space="preserve"> </w:t>
      </w:r>
      <w:r w:rsidR="0043733C" w:rsidRPr="0043733C">
        <w:rPr>
          <w:rFonts w:ascii="Times New Roman" w:hAnsi="Times New Roman"/>
          <w:bCs/>
          <w:sz w:val="28"/>
          <w:szCs w:val="28"/>
        </w:rPr>
        <w:t>[</w:t>
      </w:r>
      <w:r w:rsidR="00653294">
        <w:rPr>
          <w:rFonts w:ascii="Times New Roman" w:hAnsi="Times New Roman"/>
          <w:bCs/>
          <w:sz w:val="28"/>
          <w:szCs w:val="28"/>
        </w:rPr>
        <w:t>24</w:t>
      </w:r>
      <w:r w:rsidR="0043733C" w:rsidRPr="0043733C">
        <w:rPr>
          <w:rFonts w:ascii="Times New Roman" w:hAnsi="Times New Roman"/>
          <w:bCs/>
          <w:sz w:val="28"/>
          <w:szCs w:val="28"/>
        </w:rPr>
        <w:t>]</w:t>
      </w:r>
      <w:r w:rsidR="0043733C">
        <w:rPr>
          <w:rFonts w:ascii="Times New Roman" w:hAnsi="Times New Roman"/>
          <w:bCs/>
          <w:sz w:val="28"/>
          <w:szCs w:val="28"/>
        </w:rPr>
        <w:t>.</w:t>
      </w:r>
    </w:p>
    <w:p w14:paraId="02AB531D" w14:textId="6B9E1D00" w:rsidR="00AE135A" w:rsidRDefault="00AE135A" w:rsidP="00AE135A">
      <w:pPr>
        <w:tabs>
          <w:tab w:val="left" w:pos="1080"/>
        </w:tabs>
        <w:spacing w:after="0" w:line="360" w:lineRule="auto"/>
        <w:ind w:firstLine="709"/>
        <w:contextualSpacing/>
        <w:jc w:val="both"/>
        <w:rPr>
          <w:rFonts w:ascii="Times New Roman" w:hAnsi="Times New Roman" w:cs="Times New Roman"/>
          <w:b/>
          <w:sz w:val="28"/>
          <w:szCs w:val="28"/>
        </w:rPr>
      </w:pPr>
      <w:r w:rsidRPr="00AE135A">
        <w:rPr>
          <w:rFonts w:ascii="Times New Roman" w:hAnsi="Times New Roman"/>
          <w:bCs/>
          <w:sz w:val="28"/>
          <w:szCs w:val="28"/>
        </w:rPr>
        <w:t xml:space="preserve">Наследование акций может также осложняться наличием обременений, таких как залог или арест. В таких случаях наследники принимают акции вместе с этими обременениями. Важно отметить, что в случае наследования акций закрытого акционерного общества могут возникнуть дополнительные ограничения, связанные с преимущественным правом покупки акций другими акционерами или самим обществом, предусмотренные уставом </w:t>
      </w:r>
      <w:r w:rsidR="0001252D" w:rsidRPr="00AE135A">
        <w:rPr>
          <w:rFonts w:ascii="Times New Roman" w:hAnsi="Times New Roman"/>
          <w:bCs/>
          <w:sz w:val="28"/>
          <w:szCs w:val="28"/>
        </w:rPr>
        <w:t xml:space="preserve">закрытого акционерного общества </w:t>
      </w:r>
      <w:r w:rsidRPr="00AE135A">
        <w:rPr>
          <w:rFonts w:ascii="Times New Roman" w:hAnsi="Times New Roman"/>
          <w:bCs/>
          <w:sz w:val="28"/>
          <w:szCs w:val="28"/>
        </w:rPr>
        <w:t>или внутренними документами общества.</w:t>
      </w:r>
    </w:p>
    <w:p w14:paraId="7C378D96" w14:textId="0BCD3D0A" w:rsidR="00AE135A" w:rsidRDefault="00AE135A" w:rsidP="00AE135A">
      <w:pPr>
        <w:tabs>
          <w:tab w:val="left" w:pos="1080"/>
        </w:tabs>
        <w:spacing w:after="0" w:line="360" w:lineRule="auto"/>
        <w:ind w:firstLine="709"/>
        <w:contextualSpacing/>
        <w:jc w:val="both"/>
        <w:rPr>
          <w:rFonts w:ascii="Times New Roman" w:hAnsi="Times New Roman"/>
          <w:bCs/>
          <w:sz w:val="28"/>
          <w:szCs w:val="28"/>
        </w:rPr>
      </w:pPr>
      <w:r w:rsidRPr="00AE135A">
        <w:rPr>
          <w:rFonts w:ascii="Times New Roman" w:hAnsi="Times New Roman"/>
          <w:bCs/>
          <w:sz w:val="28"/>
          <w:szCs w:val="28"/>
        </w:rPr>
        <w:t>Кроме того, акции могут быть объектом совместной собственности наследников, если они наследуются несколькими лицами. В таком случае необходимо урегулировать вопросы совместного владения, пользования и распоряжения акциями, что может потребовать заключения соглашения между наследниками или обращения в суд.</w:t>
      </w:r>
    </w:p>
    <w:p w14:paraId="5BAB5237" w14:textId="3F592F54" w:rsidR="0043733C" w:rsidRDefault="0043733C" w:rsidP="00AE135A">
      <w:pPr>
        <w:tabs>
          <w:tab w:val="left" w:pos="1080"/>
        </w:tabs>
        <w:spacing w:after="0" w:line="360" w:lineRule="auto"/>
        <w:ind w:firstLine="709"/>
        <w:contextualSpacing/>
        <w:jc w:val="both"/>
        <w:rPr>
          <w:rFonts w:ascii="Times New Roman" w:hAnsi="Times New Roman" w:cs="Times New Roman"/>
          <w:bCs/>
          <w:sz w:val="28"/>
          <w:szCs w:val="28"/>
        </w:rPr>
      </w:pPr>
      <w:r w:rsidRPr="0043733C">
        <w:rPr>
          <w:rFonts w:ascii="Times New Roman" w:hAnsi="Times New Roman" w:cs="Times New Roman"/>
          <w:bCs/>
          <w:sz w:val="28"/>
          <w:szCs w:val="28"/>
        </w:rPr>
        <w:t xml:space="preserve">В случае, если наследнику не было известно о наличии акций на момент вступления в наследство, но после такая информация появилась, то в таком случае наследник вправе обратиться в судебный орган с исковым заявлением с </w:t>
      </w:r>
      <w:r w:rsidRPr="0043733C">
        <w:rPr>
          <w:rFonts w:ascii="Times New Roman" w:hAnsi="Times New Roman" w:cs="Times New Roman"/>
          <w:bCs/>
          <w:sz w:val="28"/>
          <w:szCs w:val="28"/>
        </w:rPr>
        <w:lastRenderedPageBreak/>
        <w:t>требованием включить в состав наследства имущество в виде акций. Такие случаи имеют место быть в судебной практике</w:t>
      </w:r>
      <w:r>
        <w:rPr>
          <w:rFonts w:ascii="Times New Roman" w:hAnsi="Times New Roman" w:cs="Times New Roman"/>
          <w:bCs/>
          <w:sz w:val="28"/>
          <w:szCs w:val="28"/>
        </w:rPr>
        <w:t xml:space="preserve">, например, в </w:t>
      </w:r>
      <w:r w:rsidRPr="0043733C">
        <w:rPr>
          <w:rFonts w:ascii="Times New Roman" w:hAnsi="Times New Roman" w:cs="Times New Roman"/>
          <w:bCs/>
          <w:sz w:val="28"/>
          <w:szCs w:val="28"/>
        </w:rPr>
        <w:t>Решени</w:t>
      </w:r>
      <w:r>
        <w:rPr>
          <w:rFonts w:ascii="Times New Roman" w:hAnsi="Times New Roman" w:cs="Times New Roman"/>
          <w:bCs/>
          <w:sz w:val="28"/>
          <w:szCs w:val="28"/>
        </w:rPr>
        <w:t>и</w:t>
      </w:r>
      <w:r w:rsidRPr="0043733C">
        <w:rPr>
          <w:rFonts w:ascii="Times New Roman" w:hAnsi="Times New Roman" w:cs="Times New Roman"/>
          <w:bCs/>
          <w:sz w:val="28"/>
          <w:szCs w:val="28"/>
        </w:rPr>
        <w:t xml:space="preserve"> Асбестовского городского суда Свердловской области от 08.05.2020 г. по делу № 2-246/2020</w:t>
      </w:r>
      <w:r>
        <w:rPr>
          <w:rFonts w:ascii="Times New Roman" w:hAnsi="Times New Roman" w:cs="Times New Roman"/>
          <w:bCs/>
          <w:sz w:val="28"/>
          <w:szCs w:val="28"/>
        </w:rPr>
        <w:t xml:space="preserve"> </w:t>
      </w:r>
      <w:r w:rsidRPr="0043733C">
        <w:rPr>
          <w:rFonts w:ascii="Times New Roman" w:hAnsi="Times New Roman" w:cs="Times New Roman"/>
          <w:bCs/>
          <w:sz w:val="28"/>
          <w:szCs w:val="28"/>
        </w:rPr>
        <w:t>[</w:t>
      </w:r>
      <w:r w:rsidR="00653294">
        <w:rPr>
          <w:rFonts w:ascii="Times New Roman" w:hAnsi="Times New Roman" w:cs="Times New Roman"/>
          <w:bCs/>
          <w:sz w:val="28"/>
          <w:szCs w:val="28"/>
        </w:rPr>
        <w:t>46</w:t>
      </w:r>
      <w:r w:rsidRPr="0043733C">
        <w:rPr>
          <w:rFonts w:ascii="Times New Roman" w:hAnsi="Times New Roman" w:cs="Times New Roman"/>
          <w:bCs/>
          <w:sz w:val="28"/>
          <w:szCs w:val="28"/>
        </w:rPr>
        <w:t>]</w:t>
      </w:r>
      <w:r>
        <w:rPr>
          <w:rFonts w:ascii="Times New Roman" w:hAnsi="Times New Roman" w:cs="Times New Roman"/>
          <w:bCs/>
          <w:sz w:val="28"/>
          <w:szCs w:val="28"/>
        </w:rPr>
        <w:t>.</w:t>
      </w:r>
    </w:p>
    <w:p w14:paraId="380FFE1D" w14:textId="77777777" w:rsidR="00275E53" w:rsidRDefault="00275E53" w:rsidP="00AE135A">
      <w:pPr>
        <w:tabs>
          <w:tab w:val="left" w:pos="1080"/>
        </w:tabs>
        <w:spacing w:after="0" w:line="36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Ещё одна</w:t>
      </w:r>
      <w:r w:rsidRPr="00275E53">
        <w:rPr>
          <w:rFonts w:ascii="Times New Roman" w:hAnsi="Times New Roman" w:cs="Times New Roman"/>
          <w:bCs/>
          <w:sz w:val="28"/>
          <w:szCs w:val="28"/>
        </w:rPr>
        <w:t xml:space="preserve"> проблема возникает если наследодатель на момент смерти владел акциями непубличного акционерного общества. Пунктом 3 ст. 7 Федерального закона </w:t>
      </w:r>
      <w:r>
        <w:rPr>
          <w:rFonts w:ascii="Times New Roman" w:hAnsi="Times New Roman" w:cs="Times New Roman"/>
          <w:bCs/>
          <w:sz w:val="28"/>
          <w:szCs w:val="28"/>
        </w:rPr>
        <w:t xml:space="preserve">Российской Федерации </w:t>
      </w:r>
      <w:r w:rsidRPr="00275E53">
        <w:rPr>
          <w:rFonts w:ascii="Times New Roman" w:hAnsi="Times New Roman" w:cs="Times New Roman"/>
          <w:bCs/>
          <w:sz w:val="28"/>
          <w:szCs w:val="28"/>
        </w:rPr>
        <w:t xml:space="preserve">от 26.12.1995 N 208-ФЗ «Об акционерных обществах» предусмотрена возможность закрепления в Уставе непубличного общества преимущественного права приобретения его акционерами акций, отчуждаемых по возмездным сделкам другими акционерами, по цене предложения третьему лицу или по цене, которая или порядок определения которой установлены уставом общества, а также преимущественное право непубличного общества на приобретение отчуждаемых акций в случае, если его акционеры не использовали свое преимущественное право. </w:t>
      </w:r>
    </w:p>
    <w:p w14:paraId="7AC954F6" w14:textId="77777777" w:rsidR="00275E53" w:rsidRDefault="00275E53" w:rsidP="00AE135A">
      <w:pPr>
        <w:tabs>
          <w:tab w:val="left" w:pos="1080"/>
        </w:tabs>
        <w:spacing w:after="0" w:line="360" w:lineRule="auto"/>
        <w:ind w:firstLine="709"/>
        <w:contextualSpacing/>
        <w:jc w:val="both"/>
        <w:rPr>
          <w:rFonts w:ascii="Times New Roman" w:hAnsi="Times New Roman" w:cs="Times New Roman"/>
          <w:bCs/>
          <w:sz w:val="28"/>
          <w:szCs w:val="28"/>
        </w:rPr>
      </w:pPr>
      <w:r w:rsidRPr="00275E53">
        <w:rPr>
          <w:rFonts w:ascii="Times New Roman" w:hAnsi="Times New Roman" w:cs="Times New Roman"/>
          <w:bCs/>
          <w:sz w:val="28"/>
          <w:szCs w:val="28"/>
        </w:rPr>
        <w:t xml:space="preserve">Пунктом 5 ст. 7 </w:t>
      </w:r>
      <w:r>
        <w:rPr>
          <w:rFonts w:ascii="Times New Roman" w:hAnsi="Times New Roman" w:cs="Times New Roman"/>
          <w:bCs/>
          <w:sz w:val="28"/>
          <w:szCs w:val="28"/>
        </w:rPr>
        <w:t>рассматриваемого закона</w:t>
      </w:r>
      <w:r w:rsidRPr="00275E53">
        <w:rPr>
          <w:rFonts w:ascii="Times New Roman" w:hAnsi="Times New Roman" w:cs="Times New Roman"/>
          <w:bCs/>
          <w:sz w:val="28"/>
          <w:szCs w:val="28"/>
        </w:rPr>
        <w:t xml:space="preserve"> предусмотрена возможность закрепления в Уставе непубличного общества необходимости получения согласия акционеров на отчуждение акций третьим лицам. Если акционеры такого согласия не дают, то нотариус не вправе включить акции такого акционерного общества в наследственную массу. Если же акционеры (и само общество) в течении срока оформления наследственного дела не примут решения использовать свое преимущественное право покупки акций по цене, определенной уставом, то наследники не смогут претендовать не только на акции, но и на их стоимостной эквивалент. </w:t>
      </w:r>
    </w:p>
    <w:p w14:paraId="30E476C5" w14:textId="77777777" w:rsidR="00275E53" w:rsidRDefault="00275E53" w:rsidP="00AE135A">
      <w:pPr>
        <w:tabs>
          <w:tab w:val="left" w:pos="1080"/>
        </w:tabs>
        <w:spacing w:after="0" w:line="360" w:lineRule="auto"/>
        <w:ind w:firstLine="709"/>
        <w:contextualSpacing/>
        <w:jc w:val="both"/>
        <w:rPr>
          <w:rFonts w:ascii="Times New Roman" w:hAnsi="Times New Roman" w:cs="Times New Roman"/>
          <w:bCs/>
          <w:sz w:val="28"/>
          <w:szCs w:val="28"/>
        </w:rPr>
      </w:pPr>
      <w:r w:rsidRPr="00275E53">
        <w:rPr>
          <w:rFonts w:ascii="Times New Roman" w:hAnsi="Times New Roman" w:cs="Times New Roman"/>
          <w:bCs/>
          <w:sz w:val="28"/>
          <w:szCs w:val="28"/>
        </w:rPr>
        <w:t xml:space="preserve">Также неоднозначное толкование может вызвать положение п.4 указанной статьи </w:t>
      </w:r>
      <w:r>
        <w:rPr>
          <w:rFonts w:ascii="Times New Roman" w:hAnsi="Times New Roman" w:cs="Times New Roman"/>
          <w:bCs/>
          <w:sz w:val="28"/>
          <w:szCs w:val="28"/>
        </w:rPr>
        <w:t>рассматриваемого ф</w:t>
      </w:r>
      <w:r w:rsidRPr="00275E53">
        <w:rPr>
          <w:rFonts w:ascii="Times New Roman" w:hAnsi="Times New Roman" w:cs="Times New Roman"/>
          <w:bCs/>
          <w:sz w:val="28"/>
          <w:szCs w:val="28"/>
        </w:rPr>
        <w:t>едерального закона</w:t>
      </w:r>
      <w:r>
        <w:rPr>
          <w:rFonts w:ascii="Times New Roman" w:hAnsi="Times New Roman" w:cs="Times New Roman"/>
          <w:bCs/>
          <w:sz w:val="28"/>
          <w:szCs w:val="28"/>
        </w:rPr>
        <w:t xml:space="preserve">, которое не </w:t>
      </w:r>
      <w:r w:rsidRPr="00275E53">
        <w:rPr>
          <w:rFonts w:ascii="Times New Roman" w:hAnsi="Times New Roman" w:cs="Times New Roman"/>
          <w:bCs/>
          <w:sz w:val="28"/>
          <w:szCs w:val="28"/>
        </w:rPr>
        <w:t>устанавливае</w:t>
      </w:r>
      <w:r>
        <w:rPr>
          <w:rFonts w:ascii="Times New Roman" w:hAnsi="Times New Roman" w:cs="Times New Roman"/>
          <w:bCs/>
          <w:sz w:val="28"/>
          <w:szCs w:val="28"/>
        </w:rPr>
        <w:t>т</w:t>
      </w:r>
      <w:r w:rsidRPr="00275E53">
        <w:rPr>
          <w:rFonts w:ascii="Times New Roman" w:hAnsi="Times New Roman" w:cs="Times New Roman"/>
          <w:bCs/>
          <w:sz w:val="28"/>
          <w:szCs w:val="28"/>
        </w:rPr>
        <w:t xml:space="preserve"> обязанность акционера, намеренного осуществить отчуждение своих акций третьему лицу, известить об этом непубличное общество, устав которого предусматривает преимущественное право приобретения отчуждаемых акций. Спорным является вопрос о том, отчуждаются ли принадлежавшие умершему акционеру акции такого общества намеренно, или ненамеренно, и может ли быть </w:t>
      </w:r>
      <w:r w:rsidRPr="00275E53">
        <w:rPr>
          <w:rFonts w:ascii="Times New Roman" w:hAnsi="Times New Roman" w:cs="Times New Roman"/>
          <w:bCs/>
          <w:sz w:val="28"/>
          <w:szCs w:val="28"/>
        </w:rPr>
        <w:lastRenderedPageBreak/>
        <w:t xml:space="preserve">возложена на умершего акционера или ведущего наследственное дело нотариуса обязанность известить общество о таком отчуждении. </w:t>
      </w:r>
    </w:p>
    <w:p w14:paraId="1E4D2725" w14:textId="14EC7491" w:rsidR="00275E53" w:rsidRDefault="00275E53" w:rsidP="00AE135A">
      <w:pPr>
        <w:tabs>
          <w:tab w:val="left" w:pos="1080"/>
        </w:tabs>
        <w:spacing w:after="0" w:line="360" w:lineRule="auto"/>
        <w:ind w:firstLine="709"/>
        <w:contextualSpacing/>
        <w:jc w:val="both"/>
        <w:rPr>
          <w:rFonts w:ascii="Times New Roman" w:hAnsi="Times New Roman" w:cs="Times New Roman"/>
          <w:bCs/>
          <w:sz w:val="28"/>
          <w:szCs w:val="28"/>
        </w:rPr>
      </w:pPr>
      <w:r w:rsidRPr="00275E53">
        <w:rPr>
          <w:rFonts w:ascii="Times New Roman" w:hAnsi="Times New Roman" w:cs="Times New Roman"/>
          <w:bCs/>
          <w:sz w:val="28"/>
          <w:szCs w:val="28"/>
        </w:rPr>
        <w:t xml:space="preserve">Для решения возникающей проблемы </w:t>
      </w:r>
      <w:r>
        <w:rPr>
          <w:rFonts w:ascii="Times New Roman" w:hAnsi="Times New Roman" w:cs="Times New Roman"/>
          <w:bCs/>
          <w:sz w:val="28"/>
          <w:szCs w:val="28"/>
        </w:rPr>
        <w:t>имеет смысл</w:t>
      </w:r>
      <w:r w:rsidRPr="00275E53">
        <w:rPr>
          <w:rFonts w:ascii="Times New Roman" w:hAnsi="Times New Roman" w:cs="Times New Roman"/>
          <w:bCs/>
          <w:sz w:val="28"/>
          <w:szCs w:val="28"/>
        </w:rPr>
        <w:t xml:space="preserve"> дополнить статью 7 Федерального закона </w:t>
      </w:r>
      <w:r>
        <w:rPr>
          <w:rFonts w:ascii="Times New Roman" w:hAnsi="Times New Roman" w:cs="Times New Roman"/>
          <w:bCs/>
          <w:sz w:val="28"/>
          <w:szCs w:val="28"/>
        </w:rPr>
        <w:t xml:space="preserve">Российской Федерации </w:t>
      </w:r>
      <w:r w:rsidRPr="00275E53">
        <w:rPr>
          <w:rFonts w:ascii="Times New Roman" w:hAnsi="Times New Roman" w:cs="Times New Roman"/>
          <w:bCs/>
          <w:sz w:val="28"/>
          <w:szCs w:val="28"/>
        </w:rPr>
        <w:t>от 26.12.1995 N 208-ФЗ «Об акционерных обществах» пунктом 9 следующего содержания: «Установленные пунктами 3-5 настоящей статьи положения не распространяются на случай отчуждения акций непубличного акционерного общества наследникам умершего акционера»</w:t>
      </w:r>
      <w:r w:rsidR="00653294">
        <w:rPr>
          <w:rFonts w:ascii="Times New Roman" w:hAnsi="Times New Roman" w:cs="Times New Roman"/>
          <w:bCs/>
          <w:sz w:val="28"/>
          <w:szCs w:val="28"/>
        </w:rPr>
        <w:t>.</w:t>
      </w:r>
    </w:p>
    <w:p w14:paraId="7F9EF645" w14:textId="3464B47C" w:rsidR="00275E53" w:rsidRPr="0043733C" w:rsidRDefault="00275E53" w:rsidP="00AE135A">
      <w:pPr>
        <w:tabs>
          <w:tab w:val="left" w:pos="1080"/>
        </w:tabs>
        <w:spacing w:after="0" w:line="360" w:lineRule="auto"/>
        <w:ind w:firstLine="709"/>
        <w:contextualSpacing/>
        <w:jc w:val="both"/>
        <w:rPr>
          <w:rFonts w:ascii="Times New Roman" w:hAnsi="Times New Roman" w:cs="Times New Roman"/>
          <w:bCs/>
          <w:sz w:val="28"/>
          <w:szCs w:val="28"/>
        </w:rPr>
      </w:pPr>
      <w:r w:rsidRPr="00275E53">
        <w:rPr>
          <w:rFonts w:ascii="Times New Roman" w:hAnsi="Times New Roman" w:cs="Times New Roman"/>
          <w:bCs/>
          <w:sz w:val="28"/>
          <w:szCs w:val="28"/>
        </w:rPr>
        <w:t>Проблемы наследования принадлежавших наследодателю акций не исчерпываются описанными выше</w:t>
      </w:r>
      <w:r>
        <w:rPr>
          <w:rFonts w:ascii="Times New Roman" w:hAnsi="Times New Roman" w:cs="Times New Roman"/>
          <w:bCs/>
          <w:sz w:val="28"/>
          <w:szCs w:val="28"/>
        </w:rPr>
        <w:t xml:space="preserve"> и требуют более укрупнённого исследования в отдельном научном труде, поскольку в формате данной работы рассмотреть все проблемы невозможно.</w:t>
      </w:r>
    </w:p>
    <w:p w14:paraId="45B03C16" w14:textId="564E8126" w:rsidR="006B10A3" w:rsidRPr="00AE135A" w:rsidRDefault="00AE135A" w:rsidP="00AE135A">
      <w:pPr>
        <w:tabs>
          <w:tab w:val="left" w:pos="1080"/>
        </w:tabs>
        <w:spacing w:after="0" w:line="360" w:lineRule="auto"/>
        <w:ind w:firstLine="709"/>
        <w:contextualSpacing/>
        <w:jc w:val="both"/>
        <w:rPr>
          <w:rFonts w:ascii="Times New Roman" w:hAnsi="Times New Roman" w:cs="Times New Roman"/>
          <w:bCs/>
          <w:sz w:val="28"/>
          <w:szCs w:val="28"/>
        </w:rPr>
      </w:pPr>
      <w:r w:rsidRPr="00AE135A">
        <w:rPr>
          <w:rFonts w:ascii="Times New Roman" w:hAnsi="Times New Roman" w:cs="Times New Roman"/>
          <w:bCs/>
          <w:sz w:val="28"/>
          <w:szCs w:val="28"/>
        </w:rPr>
        <w:t>Таким образом, акционерное общество представляет собой организационно-правовую форму, которая позволяет привлекать значительные финансовые ресурсы через выпуск акций, обеспечивая при этом гибкость в управлении и распределении прибыли. Правовое регулирование акционерных обществ направлено на защиту прав акционеров и обеспечение прозрачности и стабильности в их деятельности.</w:t>
      </w:r>
      <w:r>
        <w:rPr>
          <w:rFonts w:ascii="Times New Roman" w:hAnsi="Times New Roman" w:cs="Times New Roman"/>
          <w:bCs/>
          <w:sz w:val="28"/>
          <w:szCs w:val="28"/>
        </w:rPr>
        <w:t xml:space="preserve"> П</w:t>
      </w:r>
      <w:r w:rsidRPr="00AE135A">
        <w:rPr>
          <w:rFonts w:ascii="Times New Roman" w:hAnsi="Times New Roman"/>
          <w:bCs/>
          <w:sz w:val="28"/>
          <w:szCs w:val="28"/>
        </w:rPr>
        <w:t xml:space="preserve">роцесс наследования акций в акционерных обществах требует соблюдения норм ГК РФ и </w:t>
      </w:r>
      <w:r w:rsidR="0001252D" w:rsidRPr="00E4493D">
        <w:rPr>
          <w:rFonts w:ascii="Times New Roman" w:hAnsi="Times New Roman" w:cs="Times New Roman"/>
          <w:bCs/>
          <w:sz w:val="28"/>
          <w:szCs w:val="28"/>
        </w:rPr>
        <w:t>Федеральн</w:t>
      </w:r>
      <w:r w:rsidR="0001252D">
        <w:rPr>
          <w:rFonts w:ascii="Times New Roman" w:hAnsi="Times New Roman" w:cs="Times New Roman"/>
          <w:bCs/>
          <w:sz w:val="28"/>
          <w:szCs w:val="28"/>
        </w:rPr>
        <w:t>о</w:t>
      </w:r>
      <w:r w:rsidR="0001252D">
        <w:rPr>
          <w:rFonts w:ascii="Times New Roman" w:hAnsi="Times New Roman" w:cs="Times New Roman"/>
          <w:bCs/>
          <w:sz w:val="28"/>
          <w:szCs w:val="28"/>
        </w:rPr>
        <w:t>го</w:t>
      </w:r>
      <w:r w:rsidR="0001252D" w:rsidRPr="00E4493D">
        <w:rPr>
          <w:rFonts w:ascii="Times New Roman" w:hAnsi="Times New Roman" w:cs="Times New Roman"/>
          <w:bCs/>
          <w:sz w:val="28"/>
          <w:szCs w:val="28"/>
        </w:rPr>
        <w:t xml:space="preserve"> закон</w:t>
      </w:r>
      <w:r w:rsidR="0001252D">
        <w:rPr>
          <w:rFonts w:ascii="Times New Roman" w:hAnsi="Times New Roman" w:cs="Times New Roman"/>
          <w:bCs/>
          <w:sz w:val="28"/>
          <w:szCs w:val="28"/>
        </w:rPr>
        <w:t>а</w:t>
      </w:r>
      <w:r w:rsidR="0001252D">
        <w:rPr>
          <w:rFonts w:ascii="Times New Roman" w:hAnsi="Times New Roman" w:cs="Times New Roman"/>
          <w:bCs/>
          <w:sz w:val="28"/>
          <w:szCs w:val="28"/>
        </w:rPr>
        <w:t xml:space="preserve"> Российской Федерации</w:t>
      </w:r>
      <w:r w:rsidR="0001252D" w:rsidRPr="00E4493D">
        <w:rPr>
          <w:rFonts w:ascii="Times New Roman" w:hAnsi="Times New Roman" w:cs="Times New Roman"/>
          <w:bCs/>
          <w:sz w:val="28"/>
          <w:szCs w:val="28"/>
        </w:rPr>
        <w:t xml:space="preserve"> от 26.12.1995 </w:t>
      </w:r>
      <w:r w:rsidR="0001252D">
        <w:rPr>
          <w:rFonts w:ascii="Times New Roman" w:hAnsi="Times New Roman" w:cs="Times New Roman"/>
          <w:bCs/>
          <w:sz w:val="28"/>
          <w:szCs w:val="28"/>
        </w:rPr>
        <w:t>№</w:t>
      </w:r>
      <w:r w:rsidR="0001252D" w:rsidRPr="00E4493D">
        <w:rPr>
          <w:rFonts w:ascii="Times New Roman" w:hAnsi="Times New Roman" w:cs="Times New Roman"/>
          <w:bCs/>
          <w:sz w:val="28"/>
          <w:szCs w:val="28"/>
        </w:rPr>
        <w:t xml:space="preserve">208-ФЗ (ред. от 25.12.2023) </w:t>
      </w:r>
      <w:r w:rsidR="0001252D">
        <w:rPr>
          <w:rFonts w:ascii="Times New Roman" w:hAnsi="Times New Roman" w:cs="Times New Roman"/>
          <w:bCs/>
          <w:sz w:val="28"/>
          <w:szCs w:val="28"/>
        </w:rPr>
        <w:t>«</w:t>
      </w:r>
      <w:r w:rsidR="0001252D" w:rsidRPr="00E4493D">
        <w:rPr>
          <w:rFonts w:ascii="Times New Roman" w:hAnsi="Times New Roman" w:cs="Times New Roman"/>
          <w:bCs/>
          <w:sz w:val="28"/>
          <w:szCs w:val="28"/>
        </w:rPr>
        <w:t>Об акционерных обществах</w:t>
      </w:r>
      <w:r w:rsidR="0001252D">
        <w:rPr>
          <w:rFonts w:ascii="Times New Roman" w:hAnsi="Times New Roman" w:cs="Times New Roman"/>
          <w:bCs/>
          <w:sz w:val="28"/>
          <w:szCs w:val="28"/>
        </w:rPr>
        <w:t>»</w:t>
      </w:r>
      <w:r w:rsidRPr="00AE135A">
        <w:rPr>
          <w:rFonts w:ascii="Times New Roman" w:hAnsi="Times New Roman"/>
          <w:bCs/>
          <w:sz w:val="28"/>
          <w:szCs w:val="28"/>
        </w:rPr>
        <w:t>, а также учета специфики акционерных правоотношений и возможных обременений</w:t>
      </w:r>
      <w:r>
        <w:rPr>
          <w:rFonts w:ascii="Times New Roman" w:hAnsi="Times New Roman"/>
          <w:bCs/>
          <w:sz w:val="28"/>
          <w:szCs w:val="28"/>
        </w:rPr>
        <w:t>.</w:t>
      </w:r>
      <w:r w:rsidR="00275E53">
        <w:rPr>
          <w:rFonts w:ascii="Times New Roman" w:hAnsi="Times New Roman"/>
          <w:bCs/>
          <w:sz w:val="28"/>
          <w:szCs w:val="28"/>
        </w:rPr>
        <w:t xml:space="preserve"> Отмечена проблематика п</w:t>
      </w:r>
      <w:r w:rsidR="00275E53" w:rsidRPr="00275E53">
        <w:rPr>
          <w:rFonts w:ascii="Times New Roman" w:hAnsi="Times New Roman"/>
          <w:bCs/>
          <w:sz w:val="28"/>
          <w:szCs w:val="28"/>
        </w:rPr>
        <w:t>равово</w:t>
      </w:r>
      <w:r w:rsidR="00275E53">
        <w:rPr>
          <w:rFonts w:ascii="Times New Roman" w:hAnsi="Times New Roman"/>
          <w:bCs/>
          <w:sz w:val="28"/>
          <w:szCs w:val="28"/>
        </w:rPr>
        <w:t>го</w:t>
      </w:r>
      <w:r w:rsidR="00275E53" w:rsidRPr="00275E53">
        <w:rPr>
          <w:rFonts w:ascii="Times New Roman" w:hAnsi="Times New Roman"/>
          <w:bCs/>
          <w:sz w:val="28"/>
          <w:szCs w:val="28"/>
        </w:rPr>
        <w:t xml:space="preserve"> регулировани</w:t>
      </w:r>
      <w:r w:rsidR="00275E53">
        <w:rPr>
          <w:rFonts w:ascii="Times New Roman" w:hAnsi="Times New Roman"/>
          <w:bCs/>
          <w:sz w:val="28"/>
          <w:szCs w:val="28"/>
        </w:rPr>
        <w:t>я</w:t>
      </w:r>
      <w:r w:rsidR="00275E53" w:rsidRPr="00275E53">
        <w:rPr>
          <w:rFonts w:ascii="Times New Roman" w:hAnsi="Times New Roman"/>
          <w:bCs/>
          <w:sz w:val="28"/>
          <w:szCs w:val="28"/>
        </w:rPr>
        <w:t xml:space="preserve"> наследования акций в акционерных обществах</w:t>
      </w:r>
      <w:r w:rsidR="00275E53">
        <w:rPr>
          <w:rFonts w:ascii="Times New Roman" w:hAnsi="Times New Roman"/>
          <w:bCs/>
          <w:sz w:val="28"/>
          <w:szCs w:val="28"/>
        </w:rPr>
        <w:t xml:space="preserve"> Российской Федерации, выраженная в недостаточном развитии законодательства, предложено изменить </w:t>
      </w:r>
      <w:r w:rsidR="00275E53" w:rsidRPr="00275E53">
        <w:rPr>
          <w:rFonts w:ascii="Times New Roman" w:hAnsi="Times New Roman" w:cs="Times New Roman"/>
          <w:bCs/>
          <w:sz w:val="28"/>
          <w:szCs w:val="28"/>
        </w:rPr>
        <w:t xml:space="preserve">статью 7 Федерального закона </w:t>
      </w:r>
      <w:r w:rsidR="00275E53">
        <w:rPr>
          <w:rFonts w:ascii="Times New Roman" w:hAnsi="Times New Roman" w:cs="Times New Roman"/>
          <w:bCs/>
          <w:sz w:val="28"/>
          <w:szCs w:val="28"/>
        </w:rPr>
        <w:t xml:space="preserve">Российской Федерации </w:t>
      </w:r>
      <w:r w:rsidR="00275E53" w:rsidRPr="00275E53">
        <w:rPr>
          <w:rFonts w:ascii="Times New Roman" w:hAnsi="Times New Roman" w:cs="Times New Roman"/>
          <w:bCs/>
          <w:sz w:val="28"/>
          <w:szCs w:val="28"/>
        </w:rPr>
        <w:t>от 26.12.1995 N 208-ФЗ «Об акционерных обществах»</w:t>
      </w:r>
      <w:r w:rsidR="00275E53">
        <w:rPr>
          <w:rFonts w:ascii="Times New Roman" w:hAnsi="Times New Roman" w:cs="Times New Roman"/>
          <w:bCs/>
          <w:sz w:val="28"/>
          <w:szCs w:val="28"/>
        </w:rPr>
        <w:t xml:space="preserve"> в предложенной редакции, что может способствовать решению проблемы отсутствия законодательного закрепления </w:t>
      </w:r>
      <w:r w:rsidR="00275E53" w:rsidRPr="00275E53">
        <w:rPr>
          <w:rFonts w:ascii="Times New Roman" w:hAnsi="Times New Roman" w:cs="Times New Roman"/>
          <w:bCs/>
          <w:sz w:val="28"/>
          <w:szCs w:val="28"/>
        </w:rPr>
        <w:t>обязанност</w:t>
      </w:r>
      <w:r w:rsidR="00275E53">
        <w:rPr>
          <w:rFonts w:ascii="Times New Roman" w:hAnsi="Times New Roman" w:cs="Times New Roman"/>
          <w:bCs/>
          <w:sz w:val="28"/>
          <w:szCs w:val="28"/>
        </w:rPr>
        <w:t>и</w:t>
      </w:r>
      <w:r w:rsidR="00275E53" w:rsidRPr="00275E53">
        <w:rPr>
          <w:rFonts w:ascii="Times New Roman" w:hAnsi="Times New Roman" w:cs="Times New Roman"/>
          <w:bCs/>
          <w:sz w:val="28"/>
          <w:szCs w:val="28"/>
        </w:rPr>
        <w:t xml:space="preserve"> акционера, намеренного осуществить отчуждение своих акций третьему лицу, известить об этом непубличное общество, устав которого предусматривает преимущественное право приобретения отчуждаемых акций</w:t>
      </w:r>
      <w:r w:rsidR="00275E53">
        <w:rPr>
          <w:rFonts w:ascii="Times New Roman" w:hAnsi="Times New Roman" w:cs="Times New Roman"/>
          <w:bCs/>
          <w:sz w:val="28"/>
          <w:szCs w:val="28"/>
        </w:rPr>
        <w:t>.</w:t>
      </w:r>
    </w:p>
    <w:p w14:paraId="71721FDC" w14:textId="77777777" w:rsidR="00AE135A" w:rsidRDefault="006B10A3" w:rsidP="00AE135A">
      <w:pPr>
        <w:tabs>
          <w:tab w:val="left" w:pos="1080"/>
        </w:tabs>
        <w:spacing w:after="0" w:line="36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lastRenderedPageBreak/>
        <w:t>2</w:t>
      </w:r>
      <w:r w:rsidRPr="004E4D35">
        <w:rPr>
          <w:rFonts w:ascii="Times New Roman" w:hAnsi="Times New Roman" w:cs="Times New Roman"/>
          <w:b/>
          <w:sz w:val="28"/>
          <w:szCs w:val="28"/>
        </w:rPr>
        <w:t>.</w:t>
      </w:r>
      <w:r>
        <w:rPr>
          <w:rFonts w:ascii="Times New Roman" w:hAnsi="Times New Roman" w:cs="Times New Roman"/>
          <w:b/>
          <w:sz w:val="28"/>
          <w:szCs w:val="28"/>
        </w:rPr>
        <w:t>3</w:t>
      </w:r>
      <w:r w:rsidRPr="004E4D35">
        <w:rPr>
          <w:rFonts w:ascii="Times New Roman" w:hAnsi="Times New Roman" w:cs="Times New Roman"/>
          <w:b/>
          <w:sz w:val="28"/>
          <w:szCs w:val="28"/>
        </w:rPr>
        <w:t>.</w:t>
      </w:r>
      <w:r>
        <w:rPr>
          <w:rFonts w:ascii="Times New Roman" w:hAnsi="Times New Roman" w:cs="Times New Roman"/>
          <w:b/>
          <w:sz w:val="28"/>
          <w:szCs w:val="28"/>
        </w:rPr>
        <w:t> </w:t>
      </w:r>
      <w:r w:rsidR="007F4582" w:rsidRPr="007F4582">
        <w:rPr>
          <w:rFonts w:ascii="Times New Roman" w:hAnsi="Times New Roman" w:cs="Times New Roman"/>
          <w:b/>
          <w:sz w:val="28"/>
          <w:szCs w:val="28"/>
        </w:rPr>
        <w:t>Правовое регулирование наследования прав, связанных с участием в производственных кооперативах и хозяйственных товариществах</w:t>
      </w:r>
    </w:p>
    <w:p w14:paraId="415FD464" w14:textId="77777777" w:rsidR="00AE135A" w:rsidRDefault="00AE135A" w:rsidP="00AE135A">
      <w:pPr>
        <w:tabs>
          <w:tab w:val="left" w:pos="1080"/>
        </w:tabs>
        <w:spacing w:after="0" w:line="360" w:lineRule="auto"/>
        <w:ind w:firstLine="709"/>
        <w:contextualSpacing/>
        <w:jc w:val="both"/>
        <w:rPr>
          <w:rFonts w:ascii="Times New Roman" w:hAnsi="Times New Roman" w:cs="Times New Roman"/>
          <w:b/>
          <w:sz w:val="28"/>
          <w:szCs w:val="28"/>
        </w:rPr>
      </w:pPr>
    </w:p>
    <w:p w14:paraId="4CA0939F" w14:textId="175F4016" w:rsidR="00AE135A" w:rsidRPr="00ED4684" w:rsidRDefault="00275E53" w:rsidP="00AE135A">
      <w:pPr>
        <w:tabs>
          <w:tab w:val="left" w:pos="1080"/>
        </w:tabs>
        <w:spacing w:after="0" w:line="360" w:lineRule="auto"/>
        <w:ind w:firstLine="709"/>
        <w:contextualSpacing/>
        <w:jc w:val="both"/>
        <w:rPr>
          <w:rFonts w:ascii="Times New Roman" w:hAnsi="Times New Roman" w:cs="Times New Roman"/>
          <w:b/>
          <w:sz w:val="28"/>
          <w:szCs w:val="28"/>
        </w:rPr>
      </w:pPr>
      <w:r>
        <w:rPr>
          <w:rFonts w:ascii="Times New Roman" w:eastAsia="Times New Roman" w:hAnsi="Times New Roman"/>
          <w:bCs/>
          <w:sz w:val="28"/>
          <w:szCs w:val="28"/>
        </w:rPr>
        <w:t>Рассмотрим специфику наследования бизнеса в п</w:t>
      </w:r>
      <w:r w:rsidR="00AE135A" w:rsidRPr="00AE135A">
        <w:rPr>
          <w:rFonts w:ascii="Times New Roman" w:eastAsia="Times New Roman" w:hAnsi="Times New Roman"/>
          <w:bCs/>
          <w:sz w:val="28"/>
          <w:szCs w:val="28"/>
        </w:rPr>
        <w:t>роизводственн</w:t>
      </w:r>
      <w:r>
        <w:rPr>
          <w:rFonts w:ascii="Times New Roman" w:eastAsia="Times New Roman" w:hAnsi="Times New Roman"/>
          <w:bCs/>
          <w:sz w:val="28"/>
          <w:szCs w:val="28"/>
        </w:rPr>
        <w:t>ом</w:t>
      </w:r>
      <w:r w:rsidR="00AE135A" w:rsidRPr="00AE135A">
        <w:rPr>
          <w:rFonts w:ascii="Times New Roman" w:eastAsia="Times New Roman" w:hAnsi="Times New Roman"/>
          <w:bCs/>
          <w:sz w:val="28"/>
          <w:szCs w:val="28"/>
        </w:rPr>
        <w:t xml:space="preserve"> кооператив</w:t>
      </w:r>
      <w:r>
        <w:rPr>
          <w:rFonts w:ascii="Times New Roman" w:eastAsia="Times New Roman" w:hAnsi="Times New Roman"/>
          <w:bCs/>
          <w:sz w:val="28"/>
          <w:szCs w:val="28"/>
        </w:rPr>
        <w:t xml:space="preserve">е, также именуемом </w:t>
      </w:r>
      <w:r w:rsidR="00AE135A" w:rsidRPr="00AE135A">
        <w:rPr>
          <w:rFonts w:ascii="Times New Roman" w:eastAsia="Times New Roman" w:hAnsi="Times New Roman"/>
          <w:bCs/>
          <w:sz w:val="28"/>
          <w:szCs w:val="28"/>
        </w:rPr>
        <w:t>артель</w:t>
      </w:r>
      <w:r>
        <w:rPr>
          <w:rFonts w:ascii="Times New Roman" w:eastAsia="Times New Roman" w:hAnsi="Times New Roman"/>
          <w:bCs/>
          <w:sz w:val="28"/>
          <w:szCs w:val="28"/>
        </w:rPr>
        <w:t>. Э</w:t>
      </w:r>
      <w:r w:rsidR="00AE135A" w:rsidRPr="00AE135A">
        <w:rPr>
          <w:rFonts w:ascii="Times New Roman" w:eastAsia="Times New Roman" w:hAnsi="Times New Roman"/>
          <w:bCs/>
          <w:sz w:val="28"/>
          <w:szCs w:val="28"/>
        </w:rPr>
        <w:t xml:space="preserve">то добровольное объединение граждан на основе членства для совместной производственной или иной хозяйственной деятельности, основанной на их личном трудовом участии и объединении имущественных паевых взносов. Правовой статус производственных кооперативов в Российской Федерации регулируется </w:t>
      </w:r>
      <w:r>
        <w:rPr>
          <w:rFonts w:ascii="Times New Roman" w:eastAsia="Times New Roman" w:hAnsi="Times New Roman"/>
          <w:bCs/>
          <w:sz w:val="28"/>
          <w:szCs w:val="28"/>
        </w:rPr>
        <w:t>ГК РФ</w:t>
      </w:r>
      <w:r w:rsidR="00AE135A" w:rsidRPr="00AE135A">
        <w:rPr>
          <w:rFonts w:ascii="Times New Roman" w:eastAsia="Times New Roman" w:hAnsi="Times New Roman"/>
          <w:bCs/>
          <w:sz w:val="28"/>
          <w:szCs w:val="28"/>
        </w:rPr>
        <w:t xml:space="preserve"> и </w:t>
      </w:r>
      <w:r w:rsidR="00AF3B7C" w:rsidRPr="00AF3B7C">
        <w:rPr>
          <w:rFonts w:ascii="Times New Roman" w:eastAsia="Times New Roman" w:hAnsi="Times New Roman"/>
          <w:bCs/>
          <w:sz w:val="28"/>
          <w:szCs w:val="28"/>
        </w:rPr>
        <w:t>Федеральны</w:t>
      </w:r>
      <w:r w:rsidR="00AF3B7C">
        <w:rPr>
          <w:rFonts w:ascii="Times New Roman" w:eastAsia="Times New Roman" w:hAnsi="Times New Roman"/>
          <w:bCs/>
          <w:sz w:val="28"/>
          <w:szCs w:val="28"/>
        </w:rPr>
        <w:t>м</w:t>
      </w:r>
      <w:r w:rsidR="00AF3B7C" w:rsidRPr="00AF3B7C">
        <w:rPr>
          <w:rFonts w:ascii="Times New Roman" w:eastAsia="Times New Roman" w:hAnsi="Times New Roman"/>
          <w:bCs/>
          <w:sz w:val="28"/>
          <w:szCs w:val="28"/>
        </w:rPr>
        <w:t xml:space="preserve"> закон</w:t>
      </w:r>
      <w:r w:rsidR="00AF3B7C">
        <w:rPr>
          <w:rFonts w:ascii="Times New Roman" w:eastAsia="Times New Roman" w:hAnsi="Times New Roman"/>
          <w:bCs/>
          <w:sz w:val="28"/>
          <w:szCs w:val="28"/>
        </w:rPr>
        <w:t>ом Российской Федерации</w:t>
      </w:r>
      <w:r w:rsidR="00AF3B7C" w:rsidRPr="00AF3B7C">
        <w:rPr>
          <w:rFonts w:ascii="Times New Roman" w:eastAsia="Times New Roman" w:hAnsi="Times New Roman"/>
          <w:bCs/>
          <w:sz w:val="28"/>
          <w:szCs w:val="28"/>
        </w:rPr>
        <w:t xml:space="preserve"> от 08.05.1996 N 41-ФЗ (ред. от 05.04.2021) </w:t>
      </w:r>
      <w:r w:rsidR="00AF3B7C">
        <w:rPr>
          <w:rFonts w:ascii="Times New Roman" w:eastAsia="Times New Roman" w:hAnsi="Times New Roman"/>
          <w:bCs/>
          <w:sz w:val="28"/>
          <w:szCs w:val="28"/>
        </w:rPr>
        <w:t>«</w:t>
      </w:r>
      <w:r w:rsidR="00AF3B7C" w:rsidRPr="00AF3B7C">
        <w:rPr>
          <w:rFonts w:ascii="Times New Roman" w:eastAsia="Times New Roman" w:hAnsi="Times New Roman"/>
          <w:bCs/>
          <w:sz w:val="28"/>
          <w:szCs w:val="28"/>
        </w:rPr>
        <w:t>О производственных кооперативах</w:t>
      </w:r>
      <w:r w:rsidR="00AF3B7C">
        <w:rPr>
          <w:rFonts w:ascii="Times New Roman" w:eastAsia="Times New Roman" w:hAnsi="Times New Roman"/>
          <w:bCs/>
          <w:sz w:val="28"/>
          <w:szCs w:val="28"/>
        </w:rPr>
        <w:t>»</w:t>
      </w:r>
      <w:r w:rsidR="00ED4684">
        <w:rPr>
          <w:rFonts w:ascii="Times New Roman" w:eastAsia="Times New Roman" w:hAnsi="Times New Roman"/>
          <w:bCs/>
          <w:sz w:val="28"/>
          <w:szCs w:val="28"/>
        </w:rPr>
        <w:t xml:space="preserve"> </w:t>
      </w:r>
      <w:r w:rsidR="00ED4684" w:rsidRPr="00ED4684">
        <w:rPr>
          <w:rFonts w:ascii="Times New Roman" w:eastAsia="Times New Roman" w:hAnsi="Times New Roman"/>
          <w:bCs/>
          <w:sz w:val="28"/>
          <w:szCs w:val="28"/>
        </w:rPr>
        <w:t>[</w:t>
      </w:r>
      <w:r w:rsidR="00653294">
        <w:rPr>
          <w:rFonts w:ascii="Times New Roman" w:eastAsia="Times New Roman" w:hAnsi="Times New Roman"/>
          <w:bCs/>
          <w:sz w:val="28"/>
          <w:szCs w:val="28"/>
        </w:rPr>
        <w:t>31</w:t>
      </w:r>
      <w:r w:rsidR="00ED4684" w:rsidRPr="00ED4684">
        <w:rPr>
          <w:rFonts w:ascii="Times New Roman" w:eastAsia="Times New Roman" w:hAnsi="Times New Roman"/>
          <w:bCs/>
          <w:sz w:val="28"/>
          <w:szCs w:val="28"/>
        </w:rPr>
        <w:t>]</w:t>
      </w:r>
      <w:r w:rsidR="00ED4684">
        <w:rPr>
          <w:rFonts w:ascii="Times New Roman" w:eastAsia="Times New Roman" w:hAnsi="Times New Roman"/>
          <w:bCs/>
          <w:sz w:val="28"/>
          <w:szCs w:val="28"/>
        </w:rPr>
        <w:t>.</w:t>
      </w:r>
    </w:p>
    <w:p w14:paraId="240696EA" w14:textId="77777777" w:rsidR="00AF3B7C" w:rsidRDefault="00AE135A" w:rsidP="00AE135A">
      <w:pPr>
        <w:tabs>
          <w:tab w:val="left" w:pos="1080"/>
        </w:tabs>
        <w:spacing w:after="0" w:line="360" w:lineRule="auto"/>
        <w:ind w:firstLine="709"/>
        <w:contextualSpacing/>
        <w:jc w:val="both"/>
        <w:rPr>
          <w:rFonts w:ascii="Times New Roman" w:eastAsia="Times New Roman" w:hAnsi="Times New Roman"/>
          <w:bCs/>
          <w:sz w:val="28"/>
          <w:szCs w:val="28"/>
        </w:rPr>
      </w:pPr>
      <w:r w:rsidRPr="00AE135A">
        <w:rPr>
          <w:rFonts w:ascii="Times New Roman" w:eastAsia="Times New Roman" w:hAnsi="Times New Roman"/>
          <w:bCs/>
          <w:sz w:val="28"/>
          <w:szCs w:val="28"/>
        </w:rPr>
        <w:t xml:space="preserve">Основные правовые характеристики производственного кооператива включают уставный капитал, который формируется из паевых взносов членов кооператива; обязательное личное трудовое участие членов кооператива в его деятельности; распределение прибыли в зависимости от трудового участия членов кооператива и их паевых взносов; управление кооперативом, которое осуществляется общим собранием членов и правлением кооператива; ответственность членов кооператива, которые несут субсидиарную ответственность по его обязательствам в пределах невнесенной части дополнительного взноса, предусмотренного уставом. </w:t>
      </w:r>
    </w:p>
    <w:p w14:paraId="338D1C40" w14:textId="7708090E" w:rsidR="00AE135A" w:rsidRDefault="00AE135A" w:rsidP="00AE135A">
      <w:pPr>
        <w:tabs>
          <w:tab w:val="left" w:pos="1080"/>
        </w:tabs>
        <w:spacing w:after="0" w:line="360" w:lineRule="auto"/>
        <w:ind w:firstLine="709"/>
        <w:contextualSpacing/>
        <w:jc w:val="both"/>
        <w:rPr>
          <w:rFonts w:ascii="Times New Roman" w:hAnsi="Times New Roman" w:cs="Times New Roman"/>
          <w:b/>
          <w:sz w:val="28"/>
          <w:szCs w:val="28"/>
        </w:rPr>
      </w:pPr>
      <w:r w:rsidRPr="00AE135A">
        <w:rPr>
          <w:rFonts w:ascii="Times New Roman" w:eastAsia="Times New Roman" w:hAnsi="Times New Roman"/>
          <w:bCs/>
          <w:sz w:val="28"/>
          <w:szCs w:val="28"/>
        </w:rPr>
        <w:t>Члены производственного кооператива имеют равные права на участие в управлении, что обеспечивает демократический характер принятия решений. Кооператив может быть преобразован в другие организационно-правовые формы или ликвидирован в порядке, установленном законодательством</w:t>
      </w:r>
      <w:r w:rsidR="00653294">
        <w:rPr>
          <w:rFonts w:ascii="Times New Roman" w:eastAsia="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17</w:t>
      </w:r>
      <w:r w:rsidR="00653294" w:rsidRPr="00C0626E">
        <w:rPr>
          <w:rFonts w:ascii="Times New Roman" w:hAnsi="Times New Roman"/>
          <w:bCs/>
          <w:sz w:val="28"/>
          <w:szCs w:val="28"/>
        </w:rPr>
        <w:t>]</w:t>
      </w:r>
      <w:r w:rsidR="00653294">
        <w:rPr>
          <w:rFonts w:ascii="Times New Roman" w:hAnsi="Times New Roman"/>
          <w:bCs/>
          <w:sz w:val="28"/>
          <w:szCs w:val="28"/>
        </w:rPr>
        <w:t>.</w:t>
      </w:r>
    </w:p>
    <w:p w14:paraId="1AFFD9B2" w14:textId="12125041" w:rsidR="00AE135A" w:rsidRDefault="00AE135A" w:rsidP="00AE135A">
      <w:pPr>
        <w:tabs>
          <w:tab w:val="left" w:pos="1080"/>
        </w:tabs>
        <w:spacing w:after="0" w:line="360" w:lineRule="auto"/>
        <w:ind w:firstLine="709"/>
        <w:contextualSpacing/>
        <w:jc w:val="both"/>
        <w:rPr>
          <w:rFonts w:ascii="Times New Roman" w:hAnsi="Times New Roman" w:cs="Times New Roman"/>
          <w:b/>
          <w:sz w:val="28"/>
          <w:szCs w:val="28"/>
        </w:rPr>
      </w:pPr>
      <w:r w:rsidRPr="00AE135A">
        <w:rPr>
          <w:rFonts w:ascii="Times New Roman" w:eastAsia="Times New Roman" w:hAnsi="Times New Roman"/>
          <w:bCs/>
          <w:sz w:val="28"/>
          <w:szCs w:val="28"/>
        </w:rPr>
        <w:t>Хозяйственные товарищества</w:t>
      </w:r>
      <w:r w:rsidR="00AF3B7C">
        <w:rPr>
          <w:rFonts w:ascii="Times New Roman" w:eastAsia="Times New Roman" w:hAnsi="Times New Roman"/>
          <w:bCs/>
          <w:sz w:val="28"/>
          <w:szCs w:val="28"/>
        </w:rPr>
        <w:t xml:space="preserve">, в свою очередь, </w:t>
      </w:r>
      <w:r w:rsidRPr="00AE135A">
        <w:rPr>
          <w:rFonts w:ascii="Times New Roman" w:eastAsia="Times New Roman" w:hAnsi="Times New Roman"/>
          <w:bCs/>
          <w:sz w:val="28"/>
          <w:szCs w:val="28"/>
        </w:rPr>
        <w:t xml:space="preserve">это коммерческие организации, уставный капитал которых разделен на доли участников (товарищей). В Российской Федерации существуют два вида хозяйственных товариществ: полное товарищество и товарищество на вере (коммандитное товарищество). Правовой статус хозяйственных товариществ регулируется </w:t>
      </w:r>
      <w:r w:rsidR="00AF3B7C">
        <w:rPr>
          <w:rFonts w:ascii="Times New Roman" w:eastAsia="Times New Roman" w:hAnsi="Times New Roman"/>
          <w:bCs/>
          <w:sz w:val="28"/>
          <w:szCs w:val="28"/>
        </w:rPr>
        <w:t>ГК</w:t>
      </w:r>
      <w:r w:rsidRPr="00AE135A">
        <w:rPr>
          <w:rFonts w:ascii="Times New Roman" w:eastAsia="Times New Roman" w:hAnsi="Times New Roman"/>
          <w:bCs/>
          <w:sz w:val="28"/>
          <w:szCs w:val="28"/>
        </w:rPr>
        <w:t xml:space="preserve"> РФ</w:t>
      </w:r>
      <w:r w:rsidR="00653294">
        <w:rPr>
          <w:rFonts w:ascii="Times New Roman" w:eastAsia="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11</w:t>
      </w:r>
      <w:r w:rsidR="00653294" w:rsidRPr="00C0626E">
        <w:rPr>
          <w:rFonts w:ascii="Times New Roman" w:hAnsi="Times New Roman"/>
          <w:bCs/>
          <w:sz w:val="28"/>
          <w:szCs w:val="28"/>
        </w:rPr>
        <w:t>]</w:t>
      </w:r>
      <w:r w:rsidR="00653294">
        <w:rPr>
          <w:rFonts w:ascii="Times New Roman" w:hAnsi="Times New Roman"/>
          <w:bCs/>
          <w:sz w:val="28"/>
          <w:szCs w:val="28"/>
        </w:rPr>
        <w:t>.</w:t>
      </w:r>
    </w:p>
    <w:p w14:paraId="66C67698" w14:textId="77777777" w:rsidR="00AE135A" w:rsidRDefault="00AE135A" w:rsidP="00AE135A">
      <w:pPr>
        <w:tabs>
          <w:tab w:val="left" w:pos="1080"/>
        </w:tabs>
        <w:spacing w:after="0" w:line="360" w:lineRule="auto"/>
        <w:ind w:firstLine="709"/>
        <w:contextualSpacing/>
        <w:jc w:val="both"/>
        <w:rPr>
          <w:rFonts w:ascii="Times New Roman" w:hAnsi="Times New Roman" w:cs="Times New Roman"/>
          <w:b/>
          <w:sz w:val="28"/>
          <w:szCs w:val="28"/>
        </w:rPr>
      </w:pPr>
      <w:r w:rsidRPr="00AE135A">
        <w:rPr>
          <w:rFonts w:ascii="Times New Roman" w:eastAsia="Times New Roman" w:hAnsi="Times New Roman"/>
          <w:bCs/>
          <w:sz w:val="28"/>
          <w:szCs w:val="28"/>
        </w:rPr>
        <w:lastRenderedPageBreak/>
        <w:t>Полное товарищество представляет собой организацию, участники которой (полные товарищи) занимаются предпринимательской деятельностью от имени товарищества и несут солидарную ответственность по его обязательствам всем своим имуществом. Управление полным товариществом осуществляется по общему согласию всех участников, что требует высокой степени доверия между ними. Каждый участник имеет право на участие в управлении и получение части прибыли пропорционально своей доле в уставном капитале.</w:t>
      </w:r>
    </w:p>
    <w:p w14:paraId="44CF6E14" w14:textId="52E7BBAF" w:rsidR="00AE135A" w:rsidRDefault="00AE135A" w:rsidP="00AE135A">
      <w:pPr>
        <w:tabs>
          <w:tab w:val="left" w:pos="1080"/>
        </w:tabs>
        <w:spacing w:after="0" w:line="360" w:lineRule="auto"/>
        <w:ind w:firstLine="709"/>
        <w:contextualSpacing/>
        <w:jc w:val="both"/>
        <w:rPr>
          <w:rFonts w:ascii="Times New Roman" w:hAnsi="Times New Roman" w:cs="Times New Roman"/>
          <w:b/>
          <w:sz w:val="28"/>
          <w:szCs w:val="28"/>
        </w:rPr>
      </w:pPr>
      <w:r w:rsidRPr="00AE135A">
        <w:rPr>
          <w:rFonts w:ascii="Times New Roman" w:eastAsia="Times New Roman" w:hAnsi="Times New Roman"/>
          <w:bCs/>
          <w:sz w:val="28"/>
          <w:szCs w:val="28"/>
        </w:rPr>
        <w:t>Товарищество на вере (коммандитное товарищество) включает два вида участников: полных товарищей и коммандитистов (вкладчиков). Полные товарищи осуществляют управление товариществом и несут солидарную ответственность по его обязательствам всем своим имуществом. Коммандитисты не участвуют в управлении товариществом и несут риск убытков в пределах своих вкладов. Прибыль товарищества распределяется между участниками пропорционально их долям в уставном капитал</w:t>
      </w:r>
      <w:r w:rsidR="00653294">
        <w:rPr>
          <w:rFonts w:ascii="Times New Roman" w:eastAsia="Times New Roman" w:hAnsi="Times New Roman"/>
          <w:bCs/>
          <w:sz w:val="28"/>
          <w:szCs w:val="28"/>
        </w:rPr>
        <w:t xml:space="preserve">е </w:t>
      </w:r>
      <w:r w:rsidR="00653294" w:rsidRPr="00C0626E">
        <w:rPr>
          <w:rFonts w:ascii="Times New Roman" w:hAnsi="Times New Roman"/>
          <w:bCs/>
          <w:sz w:val="28"/>
          <w:szCs w:val="28"/>
        </w:rPr>
        <w:t>[</w:t>
      </w:r>
      <w:r w:rsidR="00653294">
        <w:rPr>
          <w:rFonts w:ascii="Times New Roman" w:hAnsi="Times New Roman"/>
          <w:bCs/>
          <w:sz w:val="28"/>
          <w:szCs w:val="28"/>
        </w:rPr>
        <w:t>17</w:t>
      </w:r>
      <w:r w:rsidR="00653294" w:rsidRPr="00C0626E">
        <w:rPr>
          <w:rFonts w:ascii="Times New Roman" w:hAnsi="Times New Roman"/>
          <w:bCs/>
          <w:sz w:val="28"/>
          <w:szCs w:val="28"/>
        </w:rPr>
        <w:t>]</w:t>
      </w:r>
      <w:r w:rsidR="00653294">
        <w:rPr>
          <w:rFonts w:ascii="Times New Roman" w:hAnsi="Times New Roman"/>
          <w:bCs/>
          <w:sz w:val="28"/>
          <w:szCs w:val="28"/>
        </w:rPr>
        <w:t>.</w:t>
      </w:r>
    </w:p>
    <w:p w14:paraId="22E97996" w14:textId="7F731650" w:rsidR="00AE135A" w:rsidRDefault="00AE135A" w:rsidP="00AE135A">
      <w:pPr>
        <w:tabs>
          <w:tab w:val="left" w:pos="1080"/>
        </w:tabs>
        <w:spacing w:after="0" w:line="360" w:lineRule="auto"/>
        <w:ind w:firstLine="709"/>
        <w:contextualSpacing/>
        <w:jc w:val="both"/>
        <w:rPr>
          <w:rFonts w:ascii="Times New Roman" w:eastAsia="Times New Roman" w:hAnsi="Times New Roman"/>
          <w:bCs/>
          <w:sz w:val="28"/>
          <w:szCs w:val="28"/>
        </w:rPr>
      </w:pPr>
      <w:r w:rsidRPr="00AE135A">
        <w:rPr>
          <w:rFonts w:ascii="Times New Roman" w:eastAsia="Times New Roman" w:hAnsi="Times New Roman"/>
          <w:bCs/>
          <w:sz w:val="28"/>
          <w:szCs w:val="28"/>
        </w:rPr>
        <w:t>Общие характеристики хозяйственных товариществ включают: уставный капитал, который формируется из вкладов участников; возможность участия в управлении и распределении прибыли в зависимости от доли в уставном капитале; ответственность участников, которая в полном товариществе является солидарной и неограниченной, а в товариществе на вере ограничивается вкладом коммандитистов. Товарищества могут быть преобразованы в другие организационно-правовые формы или ликвидированы в порядке, установленном законодательством.</w:t>
      </w:r>
    </w:p>
    <w:p w14:paraId="547D29BE" w14:textId="5AFFCC9D" w:rsidR="00AE135A" w:rsidRPr="00AE135A" w:rsidRDefault="00ED4684" w:rsidP="00AE135A">
      <w:pPr>
        <w:tabs>
          <w:tab w:val="left" w:pos="1080"/>
        </w:tabs>
        <w:spacing w:after="0" w:line="36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Относительно наследования </w:t>
      </w:r>
      <w:r w:rsidRPr="00ED4684">
        <w:rPr>
          <w:rFonts w:ascii="Times New Roman" w:hAnsi="Times New Roman" w:cs="Times New Roman"/>
          <w:bCs/>
          <w:sz w:val="28"/>
          <w:szCs w:val="28"/>
        </w:rPr>
        <w:t>прав, связанных с участием в производственных кооперативах и хозяйственных товариществах</w:t>
      </w:r>
      <w:r>
        <w:rPr>
          <w:rFonts w:ascii="Times New Roman" w:hAnsi="Times New Roman" w:cs="Times New Roman"/>
          <w:bCs/>
          <w:sz w:val="28"/>
          <w:szCs w:val="28"/>
        </w:rPr>
        <w:t>, п</w:t>
      </w:r>
      <w:r w:rsidR="00AE135A" w:rsidRPr="00AE135A">
        <w:rPr>
          <w:rFonts w:ascii="Times New Roman" w:hAnsi="Times New Roman" w:cs="Times New Roman"/>
          <w:bCs/>
          <w:sz w:val="28"/>
          <w:szCs w:val="28"/>
        </w:rPr>
        <w:t xml:space="preserve">равовое регулирование </w:t>
      </w:r>
      <w:r>
        <w:rPr>
          <w:rFonts w:ascii="Times New Roman" w:hAnsi="Times New Roman" w:cs="Times New Roman"/>
          <w:bCs/>
          <w:sz w:val="28"/>
          <w:szCs w:val="28"/>
        </w:rPr>
        <w:t xml:space="preserve">также </w:t>
      </w:r>
      <w:r w:rsidR="00AE135A" w:rsidRPr="00AE135A">
        <w:rPr>
          <w:rFonts w:ascii="Times New Roman" w:hAnsi="Times New Roman" w:cs="Times New Roman"/>
          <w:bCs/>
          <w:sz w:val="28"/>
          <w:szCs w:val="28"/>
        </w:rPr>
        <w:t xml:space="preserve">основывается на положениях ГК РФ и специализированных правовых актах, таких как </w:t>
      </w:r>
      <w:r w:rsidRPr="00AF3B7C">
        <w:rPr>
          <w:rFonts w:ascii="Times New Roman" w:eastAsia="Times New Roman" w:hAnsi="Times New Roman"/>
          <w:bCs/>
          <w:sz w:val="28"/>
          <w:szCs w:val="28"/>
        </w:rPr>
        <w:t>Федеральны</w:t>
      </w:r>
      <w:r>
        <w:rPr>
          <w:rFonts w:ascii="Times New Roman" w:eastAsia="Times New Roman" w:hAnsi="Times New Roman"/>
          <w:bCs/>
          <w:sz w:val="28"/>
          <w:szCs w:val="28"/>
        </w:rPr>
        <w:t>й</w:t>
      </w:r>
      <w:r w:rsidRPr="00AF3B7C">
        <w:rPr>
          <w:rFonts w:ascii="Times New Roman" w:eastAsia="Times New Roman" w:hAnsi="Times New Roman"/>
          <w:bCs/>
          <w:sz w:val="28"/>
          <w:szCs w:val="28"/>
        </w:rPr>
        <w:t xml:space="preserve"> закон</w:t>
      </w:r>
      <w:r>
        <w:rPr>
          <w:rFonts w:ascii="Times New Roman" w:eastAsia="Times New Roman" w:hAnsi="Times New Roman"/>
          <w:bCs/>
          <w:sz w:val="28"/>
          <w:szCs w:val="28"/>
        </w:rPr>
        <w:t xml:space="preserve"> Российской Федерации</w:t>
      </w:r>
      <w:r w:rsidRPr="00AF3B7C">
        <w:rPr>
          <w:rFonts w:ascii="Times New Roman" w:eastAsia="Times New Roman" w:hAnsi="Times New Roman"/>
          <w:bCs/>
          <w:sz w:val="28"/>
          <w:szCs w:val="28"/>
        </w:rPr>
        <w:t xml:space="preserve"> от 08.05.1996 N 41-ФЗ (ред. от 05.04.2021) </w:t>
      </w:r>
      <w:r>
        <w:rPr>
          <w:rFonts w:ascii="Times New Roman" w:eastAsia="Times New Roman" w:hAnsi="Times New Roman"/>
          <w:bCs/>
          <w:sz w:val="28"/>
          <w:szCs w:val="28"/>
        </w:rPr>
        <w:t>«</w:t>
      </w:r>
      <w:r w:rsidRPr="00AF3B7C">
        <w:rPr>
          <w:rFonts w:ascii="Times New Roman" w:eastAsia="Times New Roman" w:hAnsi="Times New Roman"/>
          <w:bCs/>
          <w:sz w:val="28"/>
          <w:szCs w:val="28"/>
        </w:rPr>
        <w:t>О производственных кооперативах</w:t>
      </w:r>
      <w:r>
        <w:rPr>
          <w:rFonts w:ascii="Times New Roman" w:eastAsia="Times New Roman" w:hAnsi="Times New Roman"/>
          <w:bCs/>
          <w:sz w:val="28"/>
          <w:szCs w:val="28"/>
        </w:rPr>
        <w:t>»</w:t>
      </w:r>
      <w:r w:rsidR="00653294">
        <w:rPr>
          <w:rFonts w:ascii="Times New Roman" w:eastAsia="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3</w:t>
      </w:r>
      <w:r w:rsidR="00653294">
        <w:rPr>
          <w:rFonts w:ascii="Times New Roman" w:hAnsi="Times New Roman"/>
          <w:bCs/>
          <w:sz w:val="28"/>
          <w:szCs w:val="28"/>
        </w:rPr>
        <w:t>1</w:t>
      </w:r>
      <w:r w:rsidR="00653294" w:rsidRPr="00C0626E">
        <w:rPr>
          <w:rFonts w:ascii="Times New Roman" w:hAnsi="Times New Roman"/>
          <w:bCs/>
          <w:sz w:val="28"/>
          <w:szCs w:val="28"/>
        </w:rPr>
        <w:t>]</w:t>
      </w:r>
      <w:r w:rsidR="00653294">
        <w:rPr>
          <w:rFonts w:ascii="Times New Roman" w:hAnsi="Times New Roman"/>
          <w:bCs/>
          <w:sz w:val="28"/>
          <w:szCs w:val="28"/>
        </w:rPr>
        <w:t>.</w:t>
      </w:r>
    </w:p>
    <w:p w14:paraId="3358F34C" w14:textId="77777777" w:rsidR="00ED4684" w:rsidRDefault="00AE135A" w:rsidP="00AE135A">
      <w:pPr>
        <w:tabs>
          <w:tab w:val="left" w:pos="1080"/>
        </w:tabs>
        <w:spacing w:after="0" w:line="360" w:lineRule="auto"/>
        <w:ind w:firstLine="709"/>
        <w:contextualSpacing/>
        <w:jc w:val="both"/>
        <w:rPr>
          <w:rFonts w:ascii="Times New Roman" w:hAnsi="Times New Roman" w:cs="Times New Roman"/>
          <w:bCs/>
          <w:sz w:val="28"/>
          <w:szCs w:val="28"/>
        </w:rPr>
      </w:pPr>
      <w:r w:rsidRPr="00AE135A">
        <w:rPr>
          <w:rFonts w:ascii="Times New Roman" w:hAnsi="Times New Roman" w:cs="Times New Roman"/>
          <w:bCs/>
          <w:sz w:val="28"/>
          <w:szCs w:val="28"/>
        </w:rPr>
        <w:t xml:space="preserve">В отношении производственных кооперативов наследование прав регулируется ст. 1112 ГК РФ и </w:t>
      </w:r>
      <w:r w:rsidR="00ED4684">
        <w:rPr>
          <w:rFonts w:ascii="Times New Roman" w:hAnsi="Times New Roman" w:cs="Times New Roman"/>
          <w:bCs/>
          <w:sz w:val="28"/>
          <w:szCs w:val="28"/>
        </w:rPr>
        <w:t>указанным законом.</w:t>
      </w:r>
      <w:r w:rsidRPr="00AE135A">
        <w:rPr>
          <w:rFonts w:ascii="Times New Roman" w:hAnsi="Times New Roman" w:cs="Times New Roman"/>
          <w:bCs/>
          <w:sz w:val="28"/>
          <w:szCs w:val="28"/>
        </w:rPr>
        <w:t xml:space="preserve"> </w:t>
      </w:r>
    </w:p>
    <w:p w14:paraId="55ED194D" w14:textId="773A8EAF" w:rsidR="00ED4684" w:rsidRDefault="00ED4684" w:rsidP="00AE135A">
      <w:pPr>
        <w:tabs>
          <w:tab w:val="left" w:pos="1080"/>
        </w:tabs>
        <w:spacing w:after="0" w:line="360" w:lineRule="auto"/>
        <w:ind w:firstLine="709"/>
        <w:contextualSpacing/>
        <w:jc w:val="both"/>
        <w:rPr>
          <w:rFonts w:ascii="Times New Roman" w:hAnsi="Times New Roman" w:cs="Times New Roman"/>
          <w:bCs/>
          <w:sz w:val="28"/>
          <w:szCs w:val="28"/>
        </w:rPr>
      </w:pPr>
      <w:r w:rsidRPr="00ED4684">
        <w:rPr>
          <w:rFonts w:ascii="Times New Roman" w:hAnsi="Times New Roman" w:cs="Times New Roman"/>
          <w:bCs/>
          <w:sz w:val="28"/>
          <w:szCs w:val="28"/>
        </w:rPr>
        <w:lastRenderedPageBreak/>
        <w:t xml:space="preserve">В производственном кооперативе по наследству переходит пай. Наследники могут быть приняты в члены кооператива, если иное не предусмотрено уставом. В противном случае, как сказано в п. 4 ст. 106.5 ГК РФ, кооператив выплачивает наследникам стоимость пая умершего. Аналогичные правила закреплены в ст. 7 </w:t>
      </w:r>
      <w:r>
        <w:rPr>
          <w:rFonts w:ascii="Times New Roman" w:hAnsi="Times New Roman" w:cs="Times New Roman"/>
          <w:bCs/>
          <w:sz w:val="28"/>
          <w:szCs w:val="28"/>
        </w:rPr>
        <w:t>указанного выше закона</w:t>
      </w:r>
      <w:r w:rsidRPr="00ED4684">
        <w:rPr>
          <w:rFonts w:ascii="Times New Roman" w:hAnsi="Times New Roman" w:cs="Times New Roman"/>
          <w:bCs/>
          <w:sz w:val="28"/>
          <w:szCs w:val="28"/>
        </w:rPr>
        <w:t xml:space="preserve">. Эти правила объясняются тем, что в производственном кооперативе граждане объединяются для совместной хозяйственной деятельности, основанной на их личном трудовом либо ином участии. Учитывая, что членами кооператива могут быть граждане, достигшие 16 лет (п. 1 ст. 7 </w:t>
      </w:r>
      <w:r w:rsidRPr="00AF3B7C">
        <w:rPr>
          <w:rFonts w:ascii="Times New Roman" w:eastAsia="Times New Roman" w:hAnsi="Times New Roman"/>
          <w:bCs/>
          <w:sz w:val="28"/>
          <w:szCs w:val="28"/>
        </w:rPr>
        <w:t>Федеральн</w:t>
      </w:r>
      <w:r>
        <w:rPr>
          <w:rFonts w:ascii="Times New Roman" w:eastAsia="Times New Roman" w:hAnsi="Times New Roman"/>
          <w:bCs/>
          <w:sz w:val="28"/>
          <w:szCs w:val="28"/>
        </w:rPr>
        <w:t xml:space="preserve">ого </w:t>
      </w:r>
      <w:r w:rsidRPr="00AF3B7C">
        <w:rPr>
          <w:rFonts w:ascii="Times New Roman" w:eastAsia="Times New Roman" w:hAnsi="Times New Roman"/>
          <w:bCs/>
          <w:sz w:val="28"/>
          <w:szCs w:val="28"/>
        </w:rPr>
        <w:t>закон</w:t>
      </w:r>
      <w:r>
        <w:rPr>
          <w:rFonts w:ascii="Times New Roman" w:eastAsia="Times New Roman" w:hAnsi="Times New Roman"/>
          <w:bCs/>
          <w:sz w:val="28"/>
          <w:szCs w:val="28"/>
        </w:rPr>
        <w:t>а</w:t>
      </w:r>
      <w:r>
        <w:rPr>
          <w:rFonts w:ascii="Times New Roman" w:eastAsia="Times New Roman" w:hAnsi="Times New Roman"/>
          <w:bCs/>
          <w:sz w:val="28"/>
          <w:szCs w:val="28"/>
        </w:rPr>
        <w:t xml:space="preserve"> Российской Федерации</w:t>
      </w:r>
      <w:r w:rsidRPr="00AF3B7C">
        <w:rPr>
          <w:rFonts w:ascii="Times New Roman" w:eastAsia="Times New Roman" w:hAnsi="Times New Roman"/>
          <w:bCs/>
          <w:sz w:val="28"/>
          <w:szCs w:val="28"/>
        </w:rPr>
        <w:t xml:space="preserve"> от 08.05.1996 N 41-ФЗ (ред. от 05.04.2021) </w:t>
      </w:r>
      <w:r>
        <w:rPr>
          <w:rFonts w:ascii="Times New Roman" w:eastAsia="Times New Roman" w:hAnsi="Times New Roman"/>
          <w:bCs/>
          <w:sz w:val="28"/>
          <w:szCs w:val="28"/>
        </w:rPr>
        <w:t>«</w:t>
      </w:r>
      <w:r w:rsidRPr="00AF3B7C">
        <w:rPr>
          <w:rFonts w:ascii="Times New Roman" w:eastAsia="Times New Roman" w:hAnsi="Times New Roman"/>
          <w:bCs/>
          <w:sz w:val="28"/>
          <w:szCs w:val="28"/>
        </w:rPr>
        <w:t>О производственных кооперативах</w:t>
      </w:r>
      <w:r>
        <w:rPr>
          <w:rFonts w:ascii="Times New Roman" w:eastAsia="Times New Roman" w:hAnsi="Times New Roman"/>
          <w:bCs/>
          <w:sz w:val="28"/>
          <w:szCs w:val="28"/>
        </w:rPr>
        <w:t>»</w:t>
      </w:r>
      <w:r w:rsidRPr="00ED4684">
        <w:rPr>
          <w:rFonts w:ascii="Times New Roman" w:hAnsi="Times New Roman" w:cs="Times New Roman"/>
          <w:bCs/>
          <w:sz w:val="28"/>
          <w:szCs w:val="28"/>
        </w:rPr>
        <w:t>), наследнику, который не может быть членом кооператива по возрасту, выплачивается стоимость пая, перешедшего по наследству</w:t>
      </w:r>
      <w:r w:rsidR="00653294">
        <w:rPr>
          <w:rFonts w:ascii="Times New Roman" w:hAnsi="Times New Roman" w:cs="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3</w:t>
      </w:r>
      <w:r w:rsidR="00653294">
        <w:rPr>
          <w:rFonts w:ascii="Times New Roman" w:hAnsi="Times New Roman"/>
          <w:bCs/>
          <w:sz w:val="28"/>
          <w:szCs w:val="28"/>
        </w:rPr>
        <w:t>1</w:t>
      </w:r>
      <w:r w:rsidR="00653294" w:rsidRPr="00C0626E">
        <w:rPr>
          <w:rFonts w:ascii="Times New Roman" w:hAnsi="Times New Roman"/>
          <w:bCs/>
          <w:sz w:val="28"/>
          <w:szCs w:val="28"/>
        </w:rPr>
        <w:t>]</w:t>
      </w:r>
      <w:r w:rsidR="00653294">
        <w:rPr>
          <w:rFonts w:ascii="Times New Roman" w:hAnsi="Times New Roman"/>
          <w:bCs/>
          <w:sz w:val="28"/>
          <w:szCs w:val="28"/>
        </w:rPr>
        <w:t>.</w:t>
      </w:r>
    </w:p>
    <w:p w14:paraId="734DE3C5" w14:textId="767A892A" w:rsidR="00AE135A" w:rsidRPr="00AE135A" w:rsidRDefault="00ED4684" w:rsidP="00AE135A">
      <w:pPr>
        <w:tabs>
          <w:tab w:val="left" w:pos="1080"/>
        </w:tabs>
        <w:spacing w:after="0" w:line="36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П</w:t>
      </w:r>
      <w:r w:rsidR="00AE135A" w:rsidRPr="00AE135A">
        <w:rPr>
          <w:rFonts w:ascii="Times New Roman" w:hAnsi="Times New Roman" w:cs="Times New Roman"/>
          <w:bCs/>
          <w:sz w:val="28"/>
          <w:szCs w:val="28"/>
        </w:rPr>
        <w:t xml:space="preserve">ай умершего члена кооператива входит в состав наследства и может быть унаследован. На основании ст. 22 </w:t>
      </w:r>
      <w:r>
        <w:rPr>
          <w:rFonts w:ascii="Times New Roman" w:hAnsi="Times New Roman" w:cs="Times New Roman"/>
          <w:bCs/>
          <w:sz w:val="28"/>
          <w:szCs w:val="28"/>
        </w:rPr>
        <w:t>указанного выше закона</w:t>
      </w:r>
      <w:r w:rsidR="00AE135A" w:rsidRPr="00AE135A">
        <w:rPr>
          <w:rFonts w:ascii="Times New Roman" w:hAnsi="Times New Roman" w:cs="Times New Roman"/>
          <w:bCs/>
          <w:sz w:val="28"/>
          <w:szCs w:val="28"/>
        </w:rPr>
        <w:t>, наследники умершего члена кооператива могут быть приняты в члены кооператива, если они удовлетворяют условиям членства, установленным уставом кооператива. Если наследники не желают или не могут стать членами кооператива, им выплачивается стоимость пая умершего члена кооператива. При этом наследники также могут получить часть прибыли, начисленной по паю до момента выплаты его стоимости.</w:t>
      </w:r>
    </w:p>
    <w:p w14:paraId="2BDFE85B" w14:textId="6522FD5C" w:rsidR="00AE135A" w:rsidRPr="00AE135A" w:rsidRDefault="00AE135A" w:rsidP="00AE135A">
      <w:pPr>
        <w:tabs>
          <w:tab w:val="left" w:pos="1080"/>
        </w:tabs>
        <w:spacing w:after="0" w:line="360" w:lineRule="auto"/>
        <w:ind w:firstLine="709"/>
        <w:contextualSpacing/>
        <w:jc w:val="both"/>
        <w:rPr>
          <w:rFonts w:ascii="Times New Roman" w:hAnsi="Times New Roman" w:cs="Times New Roman"/>
          <w:bCs/>
          <w:sz w:val="28"/>
          <w:szCs w:val="28"/>
        </w:rPr>
      </w:pPr>
      <w:r w:rsidRPr="00AE135A">
        <w:rPr>
          <w:rFonts w:ascii="Times New Roman" w:hAnsi="Times New Roman" w:cs="Times New Roman"/>
          <w:bCs/>
          <w:sz w:val="28"/>
          <w:szCs w:val="28"/>
        </w:rPr>
        <w:t>Наследование прав, связанных с участием в хозяйственных товариществах, регулируется положениями ГК РФ. В полном товариществе (ст. 69 ГК РФ) наследование доли полного товарища допускается только с согласия остальных участников товарищества, если иное не предусмотрено учредительным договором. В противном случае наследники умершего участника имеют право на получение денежной компенсации, соответствующей стоимости наследуемой доли в имуществе товарищества</w:t>
      </w:r>
      <w:r w:rsidR="00653294">
        <w:rPr>
          <w:rFonts w:ascii="Times New Roman" w:hAnsi="Times New Roman" w:cs="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11</w:t>
      </w:r>
      <w:r w:rsidR="00653294" w:rsidRPr="00C0626E">
        <w:rPr>
          <w:rFonts w:ascii="Times New Roman" w:hAnsi="Times New Roman"/>
          <w:bCs/>
          <w:sz w:val="28"/>
          <w:szCs w:val="28"/>
        </w:rPr>
        <w:t>]</w:t>
      </w:r>
      <w:r w:rsidR="00653294">
        <w:rPr>
          <w:rFonts w:ascii="Times New Roman" w:hAnsi="Times New Roman"/>
          <w:bCs/>
          <w:sz w:val="28"/>
          <w:szCs w:val="28"/>
        </w:rPr>
        <w:t>.</w:t>
      </w:r>
    </w:p>
    <w:p w14:paraId="3A402941" w14:textId="74CD0D88" w:rsidR="00AE135A" w:rsidRDefault="00AE135A" w:rsidP="00AE135A">
      <w:pPr>
        <w:tabs>
          <w:tab w:val="left" w:pos="1080"/>
        </w:tabs>
        <w:spacing w:after="0" w:line="360" w:lineRule="auto"/>
        <w:ind w:firstLine="709"/>
        <w:contextualSpacing/>
        <w:jc w:val="both"/>
        <w:rPr>
          <w:rFonts w:ascii="Times New Roman" w:hAnsi="Times New Roman" w:cs="Times New Roman"/>
          <w:bCs/>
          <w:sz w:val="28"/>
          <w:szCs w:val="28"/>
        </w:rPr>
      </w:pPr>
      <w:r w:rsidRPr="00AE135A">
        <w:rPr>
          <w:rFonts w:ascii="Times New Roman" w:hAnsi="Times New Roman" w:cs="Times New Roman"/>
          <w:bCs/>
          <w:sz w:val="28"/>
          <w:szCs w:val="28"/>
        </w:rPr>
        <w:t xml:space="preserve">В товариществе на вере (коммандитном товариществе) (ст. 86 ГК РФ) наследование доли коммандитиста (вкладчика) происходит по общим правилам наследования, установленным ГК РФ, так как коммандитисты не участвуют в управлении товариществом и не несут солидарной ответственности по его </w:t>
      </w:r>
      <w:r w:rsidRPr="00AE135A">
        <w:rPr>
          <w:rFonts w:ascii="Times New Roman" w:hAnsi="Times New Roman" w:cs="Times New Roman"/>
          <w:bCs/>
          <w:sz w:val="28"/>
          <w:szCs w:val="28"/>
        </w:rPr>
        <w:lastRenderedPageBreak/>
        <w:t>обязательствам. Наследники коммандитиста могут вступить в права вкладчика, если это не противоречит учредительным документам товарищества. Доля полного товарища в коммандитном товариществе наследуется по аналогии с полным товариществом и требует согласия остальных полных товарищей для вступления наследника в состав участников.</w:t>
      </w:r>
    </w:p>
    <w:p w14:paraId="769D90FD" w14:textId="77777777" w:rsidR="0015094C" w:rsidRDefault="0015094C" w:rsidP="0015094C">
      <w:pPr>
        <w:tabs>
          <w:tab w:val="left" w:pos="1080"/>
        </w:tabs>
        <w:spacing w:after="0" w:line="36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Анализируя законодательство следует отметить, что с</w:t>
      </w:r>
      <w:r w:rsidRPr="0015094C">
        <w:rPr>
          <w:rFonts w:ascii="Times New Roman" w:hAnsi="Times New Roman" w:cs="Times New Roman"/>
          <w:bCs/>
          <w:sz w:val="28"/>
          <w:szCs w:val="28"/>
        </w:rPr>
        <w:t>уществующие положения о порядке наследования имущественных прав, связанных с участием в производственных кооперативах и хозяйственных товариществах,</w:t>
      </w:r>
      <w:r>
        <w:rPr>
          <w:rFonts w:ascii="Times New Roman" w:hAnsi="Times New Roman" w:cs="Times New Roman"/>
          <w:bCs/>
          <w:sz w:val="28"/>
          <w:szCs w:val="28"/>
        </w:rPr>
        <w:t xml:space="preserve"> </w:t>
      </w:r>
      <w:r w:rsidRPr="0015094C">
        <w:rPr>
          <w:rFonts w:ascii="Times New Roman" w:hAnsi="Times New Roman" w:cs="Times New Roman"/>
          <w:bCs/>
          <w:sz w:val="28"/>
          <w:szCs w:val="28"/>
        </w:rPr>
        <w:t xml:space="preserve">недостаточно четко регулируют ряд вопросов. </w:t>
      </w:r>
    </w:p>
    <w:p w14:paraId="739B467E" w14:textId="0E240432" w:rsidR="0015094C" w:rsidRPr="0015094C" w:rsidRDefault="0015094C" w:rsidP="0015094C">
      <w:pPr>
        <w:tabs>
          <w:tab w:val="left" w:pos="1080"/>
        </w:tabs>
        <w:spacing w:after="0" w:line="360" w:lineRule="auto"/>
        <w:ind w:firstLine="709"/>
        <w:contextualSpacing/>
        <w:jc w:val="both"/>
        <w:rPr>
          <w:rFonts w:ascii="Times New Roman" w:hAnsi="Times New Roman" w:cs="Times New Roman"/>
          <w:bCs/>
          <w:sz w:val="28"/>
          <w:szCs w:val="28"/>
        </w:rPr>
      </w:pPr>
      <w:r w:rsidRPr="0015094C">
        <w:rPr>
          <w:rFonts w:ascii="Times New Roman" w:hAnsi="Times New Roman" w:cs="Times New Roman"/>
          <w:bCs/>
          <w:sz w:val="28"/>
          <w:szCs w:val="28"/>
        </w:rPr>
        <w:t>Во-первых, действующим законодательством не урегулированы ситуации, когда умерший являлся единоличным участником</w:t>
      </w:r>
      <w:r w:rsidR="00DC6546">
        <w:rPr>
          <w:rFonts w:ascii="Times New Roman" w:hAnsi="Times New Roman" w:cs="Times New Roman"/>
          <w:bCs/>
          <w:sz w:val="28"/>
          <w:szCs w:val="28"/>
        </w:rPr>
        <w:t xml:space="preserve"> </w:t>
      </w:r>
      <w:r w:rsidR="00DC6546" w:rsidRPr="0015094C">
        <w:rPr>
          <w:rFonts w:ascii="Times New Roman" w:hAnsi="Times New Roman" w:cs="Times New Roman"/>
          <w:bCs/>
          <w:sz w:val="28"/>
          <w:szCs w:val="28"/>
        </w:rPr>
        <w:t>товариществ</w:t>
      </w:r>
      <w:r w:rsidR="00DC6546">
        <w:rPr>
          <w:rFonts w:ascii="Times New Roman" w:hAnsi="Times New Roman" w:cs="Times New Roman"/>
          <w:bCs/>
          <w:sz w:val="28"/>
          <w:szCs w:val="28"/>
        </w:rPr>
        <w:t>а</w:t>
      </w:r>
      <w:r w:rsidR="00DC6546" w:rsidRPr="0015094C">
        <w:rPr>
          <w:rFonts w:ascii="Times New Roman" w:hAnsi="Times New Roman" w:cs="Times New Roman"/>
          <w:bCs/>
          <w:sz w:val="28"/>
          <w:szCs w:val="28"/>
        </w:rPr>
        <w:t xml:space="preserve"> или кооператив</w:t>
      </w:r>
      <w:r w:rsidR="00DC6546">
        <w:rPr>
          <w:rFonts w:ascii="Times New Roman" w:hAnsi="Times New Roman" w:cs="Times New Roman"/>
          <w:bCs/>
          <w:sz w:val="28"/>
          <w:szCs w:val="28"/>
        </w:rPr>
        <w:t>а.</w:t>
      </w:r>
      <w:r w:rsidRPr="0015094C">
        <w:rPr>
          <w:rFonts w:ascii="Times New Roman" w:hAnsi="Times New Roman" w:cs="Times New Roman"/>
          <w:bCs/>
          <w:sz w:val="28"/>
          <w:szCs w:val="28"/>
        </w:rPr>
        <w:t xml:space="preserve"> </w:t>
      </w:r>
      <w:r w:rsidR="00DC6546">
        <w:rPr>
          <w:rFonts w:ascii="Times New Roman" w:hAnsi="Times New Roman" w:cs="Times New Roman"/>
          <w:bCs/>
          <w:sz w:val="28"/>
          <w:szCs w:val="28"/>
        </w:rPr>
        <w:t>Е</w:t>
      </w:r>
      <w:r w:rsidRPr="0015094C">
        <w:rPr>
          <w:rFonts w:ascii="Times New Roman" w:hAnsi="Times New Roman" w:cs="Times New Roman"/>
          <w:bCs/>
          <w:sz w:val="28"/>
          <w:szCs w:val="28"/>
        </w:rPr>
        <w:t xml:space="preserve">сли устав такого общества предусматривает согласие на вступление иных членов, то получение такого согласия становится невозможным. Далее исключается и возможность получить отказ во вступление наследников умершего единоличного участника </w:t>
      </w:r>
      <w:r w:rsidR="00DC6546" w:rsidRPr="0015094C">
        <w:rPr>
          <w:rFonts w:ascii="Times New Roman" w:hAnsi="Times New Roman" w:cs="Times New Roman"/>
          <w:bCs/>
          <w:sz w:val="28"/>
          <w:szCs w:val="28"/>
        </w:rPr>
        <w:t>товариществ</w:t>
      </w:r>
      <w:r w:rsidR="00DC6546">
        <w:rPr>
          <w:rFonts w:ascii="Times New Roman" w:hAnsi="Times New Roman" w:cs="Times New Roman"/>
          <w:bCs/>
          <w:sz w:val="28"/>
          <w:szCs w:val="28"/>
        </w:rPr>
        <w:t>а</w:t>
      </w:r>
      <w:r w:rsidR="00DC6546" w:rsidRPr="0015094C">
        <w:rPr>
          <w:rFonts w:ascii="Times New Roman" w:hAnsi="Times New Roman" w:cs="Times New Roman"/>
          <w:bCs/>
          <w:sz w:val="28"/>
          <w:szCs w:val="28"/>
        </w:rPr>
        <w:t xml:space="preserve"> или кооператив</w:t>
      </w:r>
      <w:r w:rsidR="00DC6546">
        <w:rPr>
          <w:rFonts w:ascii="Times New Roman" w:hAnsi="Times New Roman" w:cs="Times New Roman"/>
          <w:bCs/>
          <w:sz w:val="28"/>
          <w:szCs w:val="28"/>
        </w:rPr>
        <w:t>а</w:t>
      </w:r>
      <w:r w:rsidRPr="0015094C">
        <w:rPr>
          <w:rFonts w:ascii="Times New Roman" w:hAnsi="Times New Roman" w:cs="Times New Roman"/>
          <w:bCs/>
          <w:sz w:val="28"/>
          <w:szCs w:val="28"/>
        </w:rPr>
        <w:t>, а соответственно отсутствует и возможность компенсации наследуемой доли в обществе. Представляется, что на</w:t>
      </w:r>
      <w:r w:rsidR="00DC6546">
        <w:rPr>
          <w:rFonts w:ascii="Times New Roman" w:hAnsi="Times New Roman" w:cs="Times New Roman"/>
          <w:bCs/>
          <w:sz w:val="28"/>
          <w:szCs w:val="28"/>
        </w:rPr>
        <w:t xml:space="preserve"> </w:t>
      </w:r>
      <w:r w:rsidRPr="0015094C">
        <w:rPr>
          <w:rFonts w:ascii="Times New Roman" w:hAnsi="Times New Roman" w:cs="Times New Roman"/>
          <w:bCs/>
          <w:sz w:val="28"/>
          <w:szCs w:val="28"/>
        </w:rPr>
        <w:t>законодательном уровне необходимо предусмотреть правило, в соответствии с которым в подобной ситуации вступление наследника (наследников) в такое товарищество или кооператив или отказ от такого вступления должно быть поставлено в зависимости от волеизъявления самого наследника (наследников).</w:t>
      </w:r>
    </w:p>
    <w:p w14:paraId="26EC44E3" w14:textId="23C3A183" w:rsidR="0015094C" w:rsidRPr="0015094C" w:rsidRDefault="0015094C" w:rsidP="0015094C">
      <w:pPr>
        <w:tabs>
          <w:tab w:val="left" w:pos="1080"/>
        </w:tabs>
        <w:spacing w:after="0" w:line="360" w:lineRule="auto"/>
        <w:ind w:firstLine="709"/>
        <w:contextualSpacing/>
        <w:jc w:val="both"/>
        <w:rPr>
          <w:rFonts w:ascii="Times New Roman" w:hAnsi="Times New Roman" w:cs="Times New Roman"/>
          <w:bCs/>
          <w:sz w:val="28"/>
          <w:szCs w:val="28"/>
        </w:rPr>
      </w:pPr>
      <w:r w:rsidRPr="0015094C">
        <w:rPr>
          <w:rFonts w:ascii="Times New Roman" w:hAnsi="Times New Roman" w:cs="Times New Roman"/>
          <w:bCs/>
          <w:sz w:val="28"/>
          <w:szCs w:val="28"/>
        </w:rPr>
        <w:t xml:space="preserve">Во-вторых, существует проблема определения действительной стоимости наследуемой доли в уставном капитале </w:t>
      </w:r>
      <w:r w:rsidR="00DC6546" w:rsidRPr="0015094C">
        <w:rPr>
          <w:rFonts w:ascii="Times New Roman" w:hAnsi="Times New Roman" w:cs="Times New Roman"/>
          <w:bCs/>
          <w:sz w:val="28"/>
          <w:szCs w:val="28"/>
        </w:rPr>
        <w:t>товариществ</w:t>
      </w:r>
      <w:r w:rsidR="00DC6546">
        <w:rPr>
          <w:rFonts w:ascii="Times New Roman" w:hAnsi="Times New Roman" w:cs="Times New Roman"/>
          <w:bCs/>
          <w:sz w:val="28"/>
          <w:szCs w:val="28"/>
        </w:rPr>
        <w:t>а</w:t>
      </w:r>
      <w:r w:rsidR="00DC6546" w:rsidRPr="0015094C">
        <w:rPr>
          <w:rFonts w:ascii="Times New Roman" w:hAnsi="Times New Roman" w:cs="Times New Roman"/>
          <w:bCs/>
          <w:sz w:val="28"/>
          <w:szCs w:val="28"/>
        </w:rPr>
        <w:t xml:space="preserve"> или кооператив</w:t>
      </w:r>
      <w:r w:rsidR="00DC6546">
        <w:rPr>
          <w:rFonts w:ascii="Times New Roman" w:hAnsi="Times New Roman" w:cs="Times New Roman"/>
          <w:bCs/>
          <w:sz w:val="28"/>
          <w:szCs w:val="28"/>
        </w:rPr>
        <w:t>а</w:t>
      </w:r>
      <w:r w:rsidRPr="0015094C">
        <w:rPr>
          <w:rFonts w:ascii="Times New Roman" w:hAnsi="Times New Roman" w:cs="Times New Roman"/>
          <w:bCs/>
          <w:sz w:val="28"/>
          <w:szCs w:val="28"/>
        </w:rPr>
        <w:t xml:space="preserve">. Руководствуясь ст. 1115 ГК РФ, при определении эквивалентной выплаты компенсации за унаследованную долю, сторонам следует исходить из рыночной стоимости пая или доли. Данная норма нашла выражение также в ст. 333.25 </w:t>
      </w:r>
      <w:r w:rsidR="00DC6546">
        <w:rPr>
          <w:rFonts w:ascii="Times New Roman" w:hAnsi="Times New Roman" w:cs="Times New Roman"/>
          <w:bCs/>
          <w:sz w:val="28"/>
          <w:szCs w:val="28"/>
        </w:rPr>
        <w:t>НК</w:t>
      </w:r>
      <w:r w:rsidRPr="0015094C">
        <w:rPr>
          <w:rFonts w:ascii="Times New Roman" w:hAnsi="Times New Roman" w:cs="Times New Roman"/>
          <w:bCs/>
          <w:sz w:val="28"/>
          <w:szCs w:val="28"/>
        </w:rPr>
        <w:t xml:space="preserve"> РФ, и ряде иных </w:t>
      </w:r>
      <w:r w:rsidR="00DC6546">
        <w:rPr>
          <w:rFonts w:ascii="Times New Roman" w:hAnsi="Times New Roman" w:cs="Times New Roman"/>
          <w:bCs/>
          <w:sz w:val="28"/>
          <w:szCs w:val="28"/>
        </w:rPr>
        <w:t xml:space="preserve">правовых </w:t>
      </w:r>
      <w:r w:rsidRPr="0015094C">
        <w:rPr>
          <w:rFonts w:ascii="Times New Roman" w:hAnsi="Times New Roman" w:cs="Times New Roman"/>
          <w:bCs/>
          <w:sz w:val="28"/>
          <w:szCs w:val="28"/>
        </w:rPr>
        <w:t xml:space="preserve">актах. Стоимость пая умершего члена производственного кооператива также законодательством не определяется. Можно предположить после анализа соответствующих норм ГК РФ, что действительная стоимость пая умершего члена </w:t>
      </w:r>
      <w:r w:rsidR="00DC6546" w:rsidRPr="0015094C">
        <w:rPr>
          <w:rFonts w:ascii="Times New Roman" w:hAnsi="Times New Roman" w:cs="Times New Roman"/>
          <w:bCs/>
          <w:sz w:val="28"/>
          <w:szCs w:val="28"/>
        </w:rPr>
        <w:t>товариществ</w:t>
      </w:r>
      <w:r w:rsidR="00DC6546">
        <w:rPr>
          <w:rFonts w:ascii="Times New Roman" w:hAnsi="Times New Roman" w:cs="Times New Roman"/>
          <w:bCs/>
          <w:sz w:val="28"/>
          <w:szCs w:val="28"/>
        </w:rPr>
        <w:t>а</w:t>
      </w:r>
      <w:r w:rsidR="00DC6546" w:rsidRPr="0015094C">
        <w:rPr>
          <w:rFonts w:ascii="Times New Roman" w:hAnsi="Times New Roman" w:cs="Times New Roman"/>
          <w:bCs/>
          <w:sz w:val="28"/>
          <w:szCs w:val="28"/>
        </w:rPr>
        <w:t xml:space="preserve"> или кооператив</w:t>
      </w:r>
      <w:r w:rsidR="00DC6546">
        <w:rPr>
          <w:rFonts w:ascii="Times New Roman" w:hAnsi="Times New Roman" w:cs="Times New Roman"/>
          <w:bCs/>
          <w:sz w:val="28"/>
          <w:szCs w:val="28"/>
        </w:rPr>
        <w:t>а</w:t>
      </w:r>
      <w:r w:rsidR="00DC6546" w:rsidRPr="0015094C">
        <w:rPr>
          <w:rFonts w:ascii="Times New Roman" w:hAnsi="Times New Roman" w:cs="Times New Roman"/>
          <w:bCs/>
          <w:sz w:val="28"/>
          <w:szCs w:val="28"/>
        </w:rPr>
        <w:t xml:space="preserve"> </w:t>
      </w:r>
      <w:r w:rsidRPr="0015094C">
        <w:rPr>
          <w:rFonts w:ascii="Times New Roman" w:hAnsi="Times New Roman" w:cs="Times New Roman"/>
          <w:bCs/>
          <w:sz w:val="28"/>
          <w:szCs w:val="28"/>
        </w:rPr>
        <w:t xml:space="preserve">должна определяться по балансу, составленному на день его смерти. В этой связи, можно согласиться с мнением </w:t>
      </w:r>
      <w:r w:rsidR="00DC6546">
        <w:rPr>
          <w:rFonts w:ascii="Times New Roman" w:hAnsi="Times New Roman" w:cs="Times New Roman"/>
          <w:bCs/>
          <w:sz w:val="28"/>
          <w:szCs w:val="28"/>
        </w:rPr>
        <w:br/>
      </w:r>
      <w:r w:rsidR="00DC6546">
        <w:rPr>
          <w:rFonts w:ascii="Times New Roman" w:hAnsi="Times New Roman" w:cs="Times New Roman"/>
          <w:bCs/>
          <w:sz w:val="28"/>
          <w:szCs w:val="28"/>
        </w:rPr>
        <w:lastRenderedPageBreak/>
        <w:t>Л. М. Фатиховой о</w:t>
      </w:r>
      <w:r w:rsidRPr="0015094C">
        <w:rPr>
          <w:rFonts w:ascii="Times New Roman" w:hAnsi="Times New Roman" w:cs="Times New Roman"/>
          <w:bCs/>
          <w:sz w:val="28"/>
          <w:szCs w:val="28"/>
        </w:rPr>
        <w:t xml:space="preserve"> том, что определение действительной стоимости наследуемой доли или пая возможно независимыми оценщиками по соглашению между наследниками, с распределением расходов за счет наследства. Однако, существует проблема в невозможности оценки стоимости, например, акций, которые не участвуют в открытых торгах, или же невозможности получить достоверную информацию от самого юридического лица, которое не заинтересовано в ее предоставлении</w:t>
      </w:r>
      <w:r w:rsidR="00653294">
        <w:rPr>
          <w:rFonts w:ascii="Times New Roman" w:hAnsi="Times New Roman" w:cs="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53</w:t>
      </w:r>
      <w:r w:rsidR="00653294" w:rsidRPr="00C0626E">
        <w:rPr>
          <w:rFonts w:ascii="Times New Roman" w:hAnsi="Times New Roman"/>
          <w:bCs/>
          <w:sz w:val="28"/>
          <w:szCs w:val="28"/>
        </w:rPr>
        <w:t>]</w:t>
      </w:r>
      <w:r w:rsidR="00653294">
        <w:rPr>
          <w:rFonts w:ascii="Times New Roman" w:hAnsi="Times New Roman"/>
          <w:bCs/>
          <w:sz w:val="28"/>
          <w:szCs w:val="28"/>
        </w:rPr>
        <w:t>.</w:t>
      </w:r>
    </w:p>
    <w:p w14:paraId="41683054" w14:textId="7B986B00" w:rsidR="00F73914" w:rsidRDefault="0015094C" w:rsidP="0015094C">
      <w:pPr>
        <w:tabs>
          <w:tab w:val="left" w:pos="1080"/>
        </w:tabs>
        <w:spacing w:after="0" w:line="360" w:lineRule="auto"/>
        <w:ind w:firstLine="709"/>
        <w:contextualSpacing/>
        <w:jc w:val="both"/>
        <w:rPr>
          <w:rFonts w:ascii="Times New Roman" w:hAnsi="Times New Roman" w:cs="Times New Roman"/>
          <w:bCs/>
          <w:sz w:val="28"/>
          <w:szCs w:val="28"/>
        </w:rPr>
      </w:pPr>
      <w:r w:rsidRPr="0015094C">
        <w:rPr>
          <w:rFonts w:ascii="Times New Roman" w:hAnsi="Times New Roman" w:cs="Times New Roman"/>
          <w:bCs/>
          <w:sz w:val="28"/>
          <w:szCs w:val="28"/>
        </w:rPr>
        <w:t>В-третьих, на сегодняшний день законодательно не урегулирована процедура получения согласия на вступление наследников в число участников товарищества или кооператива, если получение такого согласия необходимо в рамках учредительного документа. Следует согласиться с мнением Е.Ю. Рыбачук о том, что если такой порядок не определен самим учредительным документом, то согласие следует считать неполученным, в случае, когда после обращения наследника получен отказ хотя бы одного из полных товарищей (членов) или не получен ответ ни от кого из них в течение одного месяца с момента получения выраженного в письменной форме намерения наследника (наследников) о вступлении в товарищество, общество или производственный кооператив [</w:t>
      </w:r>
      <w:r w:rsidR="00653294">
        <w:rPr>
          <w:rFonts w:ascii="Times New Roman" w:hAnsi="Times New Roman" w:cs="Times New Roman"/>
          <w:bCs/>
          <w:sz w:val="28"/>
          <w:szCs w:val="28"/>
        </w:rPr>
        <w:t>48</w:t>
      </w:r>
      <w:r w:rsidRPr="0015094C">
        <w:rPr>
          <w:rFonts w:ascii="Times New Roman" w:hAnsi="Times New Roman" w:cs="Times New Roman"/>
          <w:bCs/>
          <w:sz w:val="28"/>
          <w:szCs w:val="28"/>
        </w:rPr>
        <w:t xml:space="preserve">, с. 84]. </w:t>
      </w:r>
    </w:p>
    <w:p w14:paraId="2D1F4C67" w14:textId="403F6707" w:rsidR="00E4493D" w:rsidRDefault="00E4493D" w:rsidP="00E4493D">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Обобщая результаты работы в данной главе, отмечается, что </w:t>
      </w:r>
      <w:r w:rsidRPr="007F4582">
        <w:rPr>
          <w:rFonts w:ascii="Times New Roman" w:hAnsi="Times New Roman"/>
          <w:bCs/>
          <w:sz w:val="28"/>
          <w:szCs w:val="28"/>
        </w:rPr>
        <w:t xml:space="preserve">ООО представляет собой юридическое лицо, характеризующееся наличием уставного капитала, разделенного на доли, и ограниченной ответственностью участников, что определяет его правовой статус. </w:t>
      </w:r>
      <w:r>
        <w:rPr>
          <w:rFonts w:ascii="Times New Roman" w:hAnsi="Times New Roman"/>
          <w:bCs/>
          <w:sz w:val="28"/>
          <w:szCs w:val="28"/>
        </w:rPr>
        <w:t>П</w:t>
      </w:r>
      <w:r w:rsidRPr="007F4582">
        <w:rPr>
          <w:rFonts w:ascii="Times New Roman" w:hAnsi="Times New Roman"/>
          <w:bCs/>
          <w:sz w:val="28"/>
          <w:szCs w:val="28"/>
        </w:rPr>
        <w:t xml:space="preserve">равовое регулирование наследования долей в ООО включает в себя нормы гражданского права, регулирующие порядок вступления наследников в права участников общества, а также положения корпоративного права, касающиеся уставных положений и согласия участников общества на вступление наследников. </w:t>
      </w:r>
      <w:r>
        <w:rPr>
          <w:rFonts w:ascii="Times New Roman" w:hAnsi="Times New Roman"/>
          <w:bCs/>
          <w:sz w:val="28"/>
          <w:szCs w:val="28"/>
        </w:rPr>
        <w:t>Н</w:t>
      </w:r>
      <w:r w:rsidRPr="00E4493D">
        <w:rPr>
          <w:rFonts w:ascii="Times New Roman" w:hAnsi="Times New Roman"/>
          <w:bCs/>
          <w:sz w:val="28"/>
          <w:szCs w:val="28"/>
        </w:rPr>
        <w:t xml:space="preserve">а основании проведенного анализа нормативных актов, доктрины и судебной практики можно сделать вывод об отсутствии эффективной правовой регламентации процесса перехода прав участника юридического лица к наследникам. Следует также не только констатировать отсутствие в российском законодательстве каких-либо норм, </w:t>
      </w:r>
      <w:r w:rsidRPr="00E4493D">
        <w:rPr>
          <w:rFonts w:ascii="Times New Roman" w:hAnsi="Times New Roman"/>
          <w:bCs/>
          <w:sz w:val="28"/>
          <w:szCs w:val="28"/>
        </w:rPr>
        <w:lastRenderedPageBreak/>
        <w:t xml:space="preserve">определяющих права супруга участника общей совместной собственности в отношении доли участника в обществе с ограниченной ответственностью, приобретенной в период брака за счет общего имущества супругов, но и обратить внимание на необходимость устранения этого пробела путем внесения соответствующих изменений в </w:t>
      </w:r>
      <w:r w:rsidRPr="00B05771">
        <w:rPr>
          <w:rFonts w:ascii="Times New Roman" w:hAnsi="Times New Roman"/>
          <w:bCs/>
          <w:sz w:val="28"/>
          <w:szCs w:val="28"/>
        </w:rPr>
        <w:t>Федеральн</w:t>
      </w:r>
      <w:r>
        <w:rPr>
          <w:rFonts w:ascii="Times New Roman" w:hAnsi="Times New Roman"/>
          <w:bCs/>
          <w:sz w:val="28"/>
          <w:szCs w:val="28"/>
        </w:rPr>
        <w:t>ый</w:t>
      </w:r>
      <w:r w:rsidRPr="00B05771">
        <w:rPr>
          <w:rFonts w:ascii="Times New Roman" w:hAnsi="Times New Roman"/>
          <w:bCs/>
          <w:sz w:val="28"/>
          <w:szCs w:val="28"/>
        </w:rPr>
        <w:t xml:space="preserve"> закон </w:t>
      </w:r>
      <w:r>
        <w:rPr>
          <w:rFonts w:ascii="Times New Roman" w:hAnsi="Times New Roman"/>
          <w:bCs/>
          <w:sz w:val="28"/>
          <w:szCs w:val="28"/>
        </w:rPr>
        <w:t xml:space="preserve">Российской Федерации </w:t>
      </w:r>
      <w:r w:rsidRPr="00B05771">
        <w:rPr>
          <w:rFonts w:ascii="Times New Roman" w:hAnsi="Times New Roman"/>
          <w:bCs/>
          <w:sz w:val="28"/>
          <w:szCs w:val="28"/>
        </w:rPr>
        <w:t xml:space="preserve">от 08.02.1998 </w:t>
      </w:r>
      <w:r>
        <w:rPr>
          <w:rFonts w:ascii="Times New Roman" w:hAnsi="Times New Roman"/>
          <w:bCs/>
          <w:sz w:val="28"/>
          <w:szCs w:val="28"/>
        </w:rPr>
        <w:t>№</w:t>
      </w:r>
      <w:r w:rsidRPr="00B05771">
        <w:rPr>
          <w:rFonts w:ascii="Times New Roman" w:hAnsi="Times New Roman"/>
          <w:bCs/>
          <w:sz w:val="28"/>
          <w:szCs w:val="28"/>
        </w:rPr>
        <w:t xml:space="preserve">14-ФЗ (ред. от 13.06.2023) </w:t>
      </w:r>
      <w:r>
        <w:rPr>
          <w:rFonts w:ascii="Times New Roman" w:hAnsi="Times New Roman"/>
          <w:bCs/>
          <w:sz w:val="28"/>
          <w:szCs w:val="28"/>
        </w:rPr>
        <w:t>«</w:t>
      </w:r>
      <w:r w:rsidRPr="00B05771">
        <w:rPr>
          <w:rFonts w:ascii="Times New Roman" w:hAnsi="Times New Roman"/>
          <w:bCs/>
          <w:sz w:val="28"/>
          <w:szCs w:val="28"/>
        </w:rPr>
        <w:t>Об обществах с ограниченной ответственностью</w:t>
      </w:r>
      <w:r>
        <w:rPr>
          <w:rFonts w:ascii="Times New Roman" w:hAnsi="Times New Roman"/>
          <w:bCs/>
          <w:sz w:val="28"/>
          <w:szCs w:val="28"/>
        </w:rPr>
        <w:t>».</w:t>
      </w:r>
    </w:p>
    <w:p w14:paraId="6371CBB1" w14:textId="33027829" w:rsidR="00E4493D" w:rsidRPr="00AE135A" w:rsidRDefault="00275E53" w:rsidP="00AE135A">
      <w:pPr>
        <w:tabs>
          <w:tab w:val="left" w:pos="1080"/>
        </w:tabs>
        <w:spacing w:after="0" w:line="36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В дальнейшем исследовано, что </w:t>
      </w:r>
      <w:r w:rsidRPr="00AE135A">
        <w:rPr>
          <w:rFonts w:ascii="Times New Roman" w:hAnsi="Times New Roman" w:cs="Times New Roman"/>
          <w:bCs/>
          <w:sz w:val="28"/>
          <w:szCs w:val="28"/>
        </w:rPr>
        <w:t>акционерное общество представляет собой организационно-правовую форму, которая позволяет привлекать значительные финансовые ресурсы через выпуск акций, обеспечивая при этом гибкость в управлении и распределении прибыли. Правовое регулирование акционерных обществ направлено на защиту прав акционеров и обеспечение прозрачности и стабильности в их деятельности.</w:t>
      </w:r>
      <w:r>
        <w:rPr>
          <w:rFonts w:ascii="Times New Roman" w:hAnsi="Times New Roman" w:cs="Times New Roman"/>
          <w:bCs/>
          <w:sz w:val="28"/>
          <w:szCs w:val="28"/>
        </w:rPr>
        <w:t xml:space="preserve"> П</w:t>
      </w:r>
      <w:r w:rsidRPr="00AE135A">
        <w:rPr>
          <w:rFonts w:ascii="Times New Roman" w:hAnsi="Times New Roman"/>
          <w:bCs/>
          <w:sz w:val="28"/>
          <w:szCs w:val="28"/>
        </w:rPr>
        <w:t xml:space="preserve">роцесс наследования акций в акционерных обществах требует соблюдения норм ГК РФ и </w:t>
      </w:r>
      <w:r w:rsidRPr="00E4493D">
        <w:rPr>
          <w:rFonts w:ascii="Times New Roman" w:hAnsi="Times New Roman" w:cs="Times New Roman"/>
          <w:bCs/>
          <w:sz w:val="28"/>
          <w:szCs w:val="28"/>
        </w:rPr>
        <w:t>Федеральн</w:t>
      </w:r>
      <w:r>
        <w:rPr>
          <w:rFonts w:ascii="Times New Roman" w:hAnsi="Times New Roman" w:cs="Times New Roman"/>
          <w:bCs/>
          <w:sz w:val="28"/>
          <w:szCs w:val="28"/>
        </w:rPr>
        <w:t>ого</w:t>
      </w:r>
      <w:r w:rsidRPr="00E4493D">
        <w:rPr>
          <w:rFonts w:ascii="Times New Roman" w:hAnsi="Times New Roman" w:cs="Times New Roman"/>
          <w:bCs/>
          <w:sz w:val="28"/>
          <w:szCs w:val="28"/>
        </w:rPr>
        <w:t xml:space="preserve"> закон</w:t>
      </w:r>
      <w:r>
        <w:rPr>
          <w:rFonts w:ascii="Times New Roman" w:hAnsi="Times New Roman" w:cs="Times New Roman"/>
          <w:bCs/>
          <w:sz w:val="28"/>
          <w:szCs w:val="28"/>
        </w:rPr>
        <w:t>а Российской Федерации</w:t>
      </w:r>
      <w:r w:rsidRPr="00E4493D">
        <w:rPr>
          <w:rFonts w:ascii="Times New Roman" w:hAnsi="Times New Roman" w:cs="Times New Roman"/>
          <w:bCs/>
          <w:sz w:val="28"/>
          <w:szCs w:val="28"/>
        </w:rPr>
        <w:t xml:space="preserve"> от 26.12.1995 </w:t>
      </w:r>
      <w:r>
        <w:rPr>
          <w:rFonts w:ascii="Times New Roman" w:hAnsi="Times New Roman" w:cs="Times New Roman"/>
          <w:bCs/>
          <w:sz w:val="28"/>
          <w:szCs w:val="28"/>
        </w:rPr>
        <w:t>№</w:t>
      </w:r>
      <w:r w:rsidRPr="00E4493D">
        <w:rPr>
          <w:rFonts w:ascii="Times New Roman" w:hAnsi="Times New Roman" w:cs="Times New Roman"/>
          <w:bCs/>
          <w:sz w:val="28"/>
          <w:szCs w:val="28"/>
        </w:rPr>
        <w:t xml:space="preserve">208-ФЗ (ред. от 25.12.2023) </w:t>
      </w:r>
      <w:r>
        <w:rPr>
          <w:rFonts w:ascii="Times New Roman" w:hAnsi="Times New Roman" w:cs="Times New Roman"/>
          <w:bCs/>
          <w:sz w:val="28"/>
          <w:szCs w:val="28"/>
        </w:rPr>
        <w:t>«</w:t>
      </w:r>
      <w:r w:rsidRPr="00E4493D">
        <w:rPr>
          <w:rFonts w:ascii="Times New Roman" w:hAnsi="Times New Roman" w:cs="Times New Roman"/>
          <w:bCs/>
          <w:sz w:val="28"/>
          <w:szCs w:val="28"/>
        </w:rPr>
        <w:t>Об акционерных обществах</w:t>
      </w:r>
      <w:r>
        <w:rPr>
          <w:rFonts w:ascii="Times New Roman" w:hAnsi="Times New Roman" w:cs="Times New Roman"/>
          <w:bCs/>
          <w:sz w:val="28"/>
          <w:szCs w:val="28"/>
        </w:rPr>
        <w:t>»</w:t>
      </w:r>
      <w:r w:rsidRPr="00AE135A">
        <w:rPr>
          <w:rFonts w:ascii="Times New Roman" w:hAnsi="Times New Roman"/>
          <w:bCs/>
          <w:sz w:val="28"/>
          <w:szCs w:val="28"/>
        </w:rPr>
        <w:t>, а также учета специфики акционерных правоотношений и возможных обременений</w:t>
      </w:r>
      <w:r>
        <w:rPr>
          <w:rFonts w:ascii="Times New Roman" w:hAnsi="Times New Roman"/>
          <w:bCs/>
          <w:sz w:val="28"/>
          <w:szCs w:val="28"/>
        </w:rPr>
        <w:t>. Отмечена проблематика п</w:t>
      </w:r>
      <w:r w:rsidRPr="00275E53">
        <w:rPr>
          <w:rFonts w:ascii="Times New Roman" w:hAnsi="Times New Roman"/>
          <w:bCs/>
          <w:sz w:val="28"/>
          <w:szCs w:val="28"/>
        </w:rPr>
        <w:t>равово</w:t>
      </w:r>
      <w:r>
        <w:rPr>
          <w:rFonts w:ascii="Times New Roman" w:hAnsi="Times New Roman"/>
          <w:bCs/>
          <w:sz w:val="28"/>
          <w:szCs w:val="28"/>
        </w:rPr>
        <w:t>го</w:t>
      </w:r>
      <w:r w:rsidRPr="00275E53">
        <w:rPr>
          <w:rFonts w:ascii="Times New Roman" w:hAnsi="Times New Roman"/>
          <w:bCs/>
          <w:sz w:val="28"/>
          <w:szCs w:val="28"/>
        </w:rPr>
        <w:t xml:space="preserve"> регулировани</w:t>
      </w:r>
      <w:r>
        <w:rPr>
          <w:rFonts w:ascii="Times New Roman" w:hAnsi="Times New Roman"/>
          <w:bCs/>
          <w:sz w:val="28"/>
          <w:szCs w:val="28"/>
        </w:rPr>
        <w:t>я</w:t>
      </w:r>
      <w:r w:rsidRPr="00275E53">
        <w:rPr>
          <w:rFonts w:ascii="Times New Roman" w:hAnsi="Times New Roman"/>
          <w:bCs/>
          <w:sz w:val="28"/>
          <w:szCs w:val="28"/>
        </w:rPr>
        <w:t xml:space="preserve"> наследования акций в акционерных обществах</w:t>
      </w:r>
      <w:r>
        <w:rPr>
          <w:rFonts w:ascii="Times New Roman" w:hAnsi="Times New Roman"/>
          <w:bCs/>
          <w:sz w:val="28"/>
          <w:szCs w:val="28"/>
        </w:rPr>
        <w:t xml:space="preserve"> Российской Федерации, выраженная в недостаточном развитии законодательства, предложено изменить </w:t>
      </w:r>
      <w:r w:rsidRPr="00275E53">
        <w:rPr>
          <w:rFonts w:ascii="Times New Roman" w:hAnsi="Times New Roman" w:cs="Times New Roman"/>
          <w:bCs/>
          <w:sz w:val="28"/>
          <w:szCs w:val="28"/>
        </w:rPr>
        <w:t xml:space="preserve">статью 7 Федерального закона </w:t>
      </w:r>
      <w:r>
        <w:rPr>
          <w:rFonts w:ascii="Times New Roman" w:hAnsi="Times New Roman" w:cs="Times New Roman"/>
          <w:bCs/>
          <w:sz w:val="28"/>
          <w:szCs w:val="28"/>
        </w:rPr>
        <w:t xml:space="preserve">Российской Федерации </w:t>
      </w:r>
      <w:r w:rsidRPr="00275E53">
        <w:rPr>
          <w:rFonts w:ascii="Times New Roman" w:hAnsi="Times New Roman" w:cs="Times New Roman"/>
          <w:bCs/>
          <w:sz w:val="28"/>
          <w:szCs w:val="28"/>
        </w:rPr>
        <w:t>от 26.12.1995 N 208-ФЗ «Об акционерных обществах»</w:t>
      </w:r>
      <w:r>
        <w:rPr>
          <w:rFonts w:ascii="Times New Roman" w:hAnsi="Times New Roman" w:cs="Times New Roman"/>
          <w:bCs/>
          <w:sz w:val="28"/>
          <w:szCs w:val="28"/>
        </w:rPr>
        <w:t xml:space="preserve"> в предложенной редакции, что может способствовать решению проблемы отсутствия законодательного закрепления </w:t>
      </w:r>
      <w:r w:rsidRPr="00275E53">
        <w:rPr>
          <w:rFonts w:ascii="Times New Roman" w:hAnsi="Times New Roman" w:cs="Times New Roman"/>
          <w:bCs/>
          <w:sz w:val="28"/>
          <w:szCs w:val="28"/>
        </w:rPr>
        <w:t>обязанност</w:t>
      </w:r>
      <w:r>
        <w:rPr>
          <w:rFonts w:ascii="Times New Roman" w:hAnsi="Times New Roman" w:cs="Times New Roman"/>
          <w:bCs/>
          <w:sz w:val="28"/>
          <w:szCs w:val="28"/>
        </w:rPr>
        <w:t>и</w:t>
      </w:r>
      <w:r w:rsidRPr="00275E53">
        <w:rPr>
          <w:rFonts w:ascii="Times New Roman" w:hAnsi="Times New Roman" w:cs="Times New Roman"/>
          <w:bCs/>
          <w:sz w:val="28"/>
          <w:szCs w:val="28"/>
        </w:rPr>
        <w:t xml:space="preserve"> акционера, намеренного осуществить отчуждение своих акций третьему лицу, известить об этом непубличное общество, устав которого предусматривает преимущественное право приобретения отчуждаемых акций</w:t>
      </w:r>
    </w:p>
    <w:p w14:paraId="1F4A26DF" w14:textId="1C186490" w:rsidR="00AE135A" w:rsidRPr="00AE135A" w:rsidRDefault="00F73914" w:rsidP="00AE135A">
      <w:pPr>
        <w:tabs>
          <w:tab w:val="left" w:pos="1080"/>
        </w:tabs>
        <w:spacing w:after="0" w:line="360" w:lineRule="auto"/>
        <w:ind w:firstLine="709"/>
        <w:contextualSpacing/>
        <w:jc w:val="both"/>
        <w:rPr>
          <w:rFonts w:ascii="Times New Roman" w:hAnsi="Times New Roman" w:cs="Times New Roman"/>
          <w:b/>
          <w:sz w:val="28"/>
          <w:szCs w:val="28"/>
        </w:rPr>
      </w:pPr>
      <w:r>
        <w:rPr>
          <w:rFonts w:ascii="Times New Roman" w:eastAsia="Times New Roman" w:hAnsi="Times New Roman"/>
          <w:bCs/>
          <w:sz w:val="28"/>
          <w:szCs w:val="28"/>
        </w:rPr>
        <w:t>Также исследовано, что</w:t>
      </w:r>
      <w:r w:rsidR="00AE135A" w:rsidRPr="00AE135A">
        <w:rPr>
          <w:rFonts w:ascii="Times New Roman" w:eastAsia="Times New Roman" w:hAnsi="Times New Roman"/>
          <w:bCs/>
          <w:sz w:val="28"/>
          <w:szCs w:val="28"/>
        </w:rPr>
        <w:t xml:space="preserve"> производственные кооперативы и хозяйственные товарищества представляют собой организационно-правовые формы, ориентированные на коллективное участие в хозяйственной деятельности. Производственные кооперативы акцентируют внимание на личном трудовом участии членов, в то время как хозяйственные товарищества предполагают </w:t>
      </w:r>
      <w:r w:rsidR="00AE135A" w:rsidRPr="00AE135A">
        <w:rPr>
          <w:rFonts w:ascii="Times New Roman" w:eastAsia="Times New Roman" w:hAnsi="Times New Roman"/>
          <w:bCs/>
          <w:sz w:val="28"/>
          <w:szCs w:val="28"/>
        </w:rPr>
        <w:lastRenderedPageBreak/>
        <w:t xml:space="preserve">различную степень ответственности и участия в управлении в зависимости от статуса участников. </w:t>
      </w:r>
      <w:r w:rsidR="00AE135A">
        <w:rPr>
          <w:rFonts w:ascii="Times New Roman" w:hAnsi="Times New Roman" w:cs="Times New Roman"/>
          <w:bCs/>
          <w:sz w:val="28"/>
          <w:szCs w:val="28"/>
        </w:rPr>
        <w:t>П</w:t>
      </w:r>
      <w:r w:rsidR="00AE135A" w:rsidRPr="00AE135A">
        <w:rPr>
          <w:rFonts w:ascii="Times New Roman" w:hAnsi="Times New Roman" w:cs="Times New Roman"/>
          <w:bCs/>
          <w:sz w:val="28"/>
          <w:szCs w:val="28"/>
        </w:rPr>
        <w:t>равовое регулирование наследования прав, связанных с участием в производственных кооперативах и хозяйственных товариществах, имеет свои особенности, связанные с характером участия и ответственности членов этих организаций. В производственных кооперативах наследники могут стать членами кооператива или получить стоимость пая, в полном товариществе наследование доли требует согласия остальных участников, а в товариществе на вере коммандитисты наследуют свои доли по общим правилам, тогда как для полных товарищей также требуется согласие других участников.</w:t>
      </w:r>
      <w:r>
        <w:rPr>
          <w:rFonts w:ascii="Times New Roman" w:hAnsi="Times New Roman" w:cs="Times New Roman"/>
          <w:bCs/>
          <w:sz w:val="28"/>
          <w:szCs w:val="28"/>
        </w:rPr>
        <w:t xml:space="preserve"> Однако, наследование имущественных прав товариществ и кооперативов наличествует рядом отмеченных проблем, </w:t>
      </w:r>
      <w:r w:rsidRPr="0015094C">
        <w:rPr>
          <w:rFonts w:ascii="Times New Roman" w:hAnsi="Times New Roman" w:cs="Times New Roman"/>
          <w:bCs/>
          <w:sz w:val="28"/>
          <w:szCs w:val="28"/>
        </w:rPr>
        <w:t>связанных с предпринимательской деятельностью, свидетельствуют о необходимости дальнейшего их совершенствования.</w:t>
      </w:r>
    </w:p>
    <w:p w14:paraId="171DD2A2" w14:textId="77777777" w:rsidR="00AE135A" w:rsidRDefault="00AE135A" w:rsidP="00511989">
      <w:pPr>
        <w:pStyle w:val="ac"/>
        <w:tabs>
          <w:tab w:val="left" w:pos="1080"/>
        </w:tabs>
        <w:spacing w:after="0" w:line="360" w:lineRule="auto"/>
        <w:ind w:left="0" w:firstLine="709"/>
        <w:jc w:val="both"/>
        <w:rPr>
          <w:rFonts w:ascii="Times New Roman" w:hAnsi="Times New Roman"/>
          <w:bCs/>
          <w:sz w:val="28"/>
          <w:szCs w:val="28"/>
        </w:rPr>
      </w:pPr>
    </w:p>
    <w:p w14:paraId="3BE7D594" w14:textId="6763F2D3" w:rsidR="006B10A3" w:rsidRDefault="006B10A3" w:rsidP="00511989">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br w:type="page"/>
      </w:r>
    </w:p>
    <w:p w14:paraId="175BBF28" w14:textId="3F7556F9" w:rsidR="006B10A3" w:rsidRDefault="006B10A3" w:rsidP="006B10A3">
      <w:pPr>
        <w:tabs>
          <w:tab w:val="left" w:pos="1080"/>
        </w:tabs>
        <w:spacing w:after="0" w:line="360" w:lineRule="auto"/>
        <w:contextualSpacing/>
        <w:jc w:val="center"/>
        <w:rPr>
          <w:rFonts w:ascii="Times New Roman" w:hAnsi="Times New Roman" w:cs="Times New Roman"/>
          <w:b/>
          <w:sz w:val="28"/>
          <w:szCs w:val="28"/>
        </w:rPr>
      </w:pPr>
      <w:r w:rsidRPr="004E4D35">
        <w:rPr>
          <w:rFonts w:ascii="Times New Roman" w:hAnsi="Times New Roman" w:cs="Times New Roman"/>
          <w:b/>
          <w:sz w:val="28"/>
          <w:szCs w:val="28"/>
        </w:rPr>
        <w:lastRenderedPageBreak/>
        <w:t xml:space="preserve">ГЛАВА </w:t>
      </w:r>
      <w:r>
        <w:rPr>
          <w:rFonts w:ascii="Times New Roman" w:hAnsi="Times New Roman" w:cs="Times New Roman"/>
          <w:b/>
          <w:sz w:val="28"/>
          <w:szCs w:val="28"/>
        </w:rPr>
        <w:t>3</w:t>
      </w:r>
      <w:r>
        <w:rPr>
          <w:rFonts w:ascii="Times New Roman" w:hAnsi="Times New Roman" w:cs="Times New Roman"/>
          <w:b/>
          <w:sz w:val="28"/>
          <w:szCs w:val="28"/>
        </w:rPr>
        <w:t xml:space="preserve">. </w:t>
      </w:r>
      <w:r w:rsidR="007F4582" w:rsidRPr="007F4582">
        <w:rPr>
          <w:rFonts w:ascii="Times New Roman" w:hAnsi="Times New Roman" w:cs="Times New Roman"/>
          <w:b/>
          <w:sz w:val="28"/>
          <w:szCs w:val="28"/>
        </w:rPr>
        <w:t>ПРАВОВОЕ РЕГУЛИРОВАНИЕ НАСЛЕДОВАНИЯ ПРЕДПРИЯТИЯ</w:t>
      </w:r>
    </w:p>
    <w:p w14:paraId="35C121D2" w14:textId="77777777" w:rsidR="006B10A3" w:rsidRDefault="006B10A3" w:rsidP="006B10A3">
      <w:pPr>
        <w:tabs>
          <w:tab w:val="left" w:pos="1080"/>
        </w:tabs>
        <w:spacing w:after="0" w:line="360" w:lineRule="auto"/>
        <w:contextualSpacing/>
        <w:jc w:val="center"/>
        <w:rPr>
          <w:rFonts w:ascii="Times New Roman" w:hAnsi="Times New Roman" w:cs="Times New Roman"/>
          <w:sz w:val="28"/>
          <w:szCs w:val="28"/>
        </w:rPr>
      </w:pPr>
    </w:p>
    <w:p w14:paraId="00676FFC" w14:textId="2F71F345" w:rsidR="006B10A3" w:rsidRDefault="006B10A3" w:rsidP="007F4582">
      <w:pPr>
        <w:tabs>
          <w:tab w:val="left" w:pos="1080"/>
        </w:tabs>
        <w:spacing w:after="0" w:line="36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3</w:t>
      </w:r>
      <w:r w:rsidRPr="004E4D35">
        <w:rPr>
          <w:rFonts w:ascii="Times New Roman" w:hAnsi="Times New Roman" w:cs="Times New Roman"/>
          <w:b/>
          <w:sz w:val="28"/>
          <w:szCs w:val="28"/>
        </w:rPr>
        <w:t>.1.</w:t>
      </w:r>
      <w:r>
        <w:rPr>
          <w:rFonts w:ascii="Times New Roman" w:hAnsi="Times New Roman" w:cs="Times New Roman"/>
          <w:b/>
          <w:sz w:val="28"/>
          <w:szCs w:val="28"/>
        </w:rPr>
        <w:t> </w:t>
      </w:r>
      <w:r w:rsidR="007F4582" w:rsidRPr="007F4582">
        <w:rPr>
          <w:rFonts w:ascii="Times New Roman" w:hAnsi="Times New Roman" w:cs="Times New Roman"/>
          <w:b/>
          <w:sz w:val="28"/>
          <w:szCs w:val="28"/>
        </w:rPr>
        <w:t>Предприятие как объект гражданских правоотношений</w:t>
      </w:r>
    </w:p>
    <w:p w14:paraId="418E6E9D" w14:textId="54DB7CCB" w:rsidR="007F4582" w:rsidRDefault="007F4582" w:rsidP="007F4582">
      <w:pPr>
        <w:tabs>
          <w:tab w:val="left" w:pos="1080"/>
        </w:tabs>
        <w:spacing w:after="0" w:line="360" w:lineRule="auto"/>
        <w:ind w:firstLine="709"/>
        <w:contextualSpacing/>
        <w:jc w:val="both"/>
        <w:rPr>
          <w:rFonts w:ascii="Times New Roman" w:hAnsi="Times New Roman"/>
          <w:bCs/>
          <w:sz w:val="28"/>
          <w:szCs w:val="28"/>
        </w:rPr>
      </w:pPr>
    </w:p>
    <w:p w14:paraId="0244B7D8" w14:textId="6B10F3F3" w:rsidR="00A7495F" w:rsidRPr="00A7495F" w:rsidRDefault="00A7495F" w:rsidP="009639F1">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Рассматривая аспекты наследования бизнеса следует отметить, что предметом наследования также может быть предприятие, как целостный, имущественный комплекс. Однако, прежде всего, следует уточнить, что понимается под предприятием.</w:t>
      </w:r>
    </w:p>
    <w:p w14:paraId="7BE50638" w14:textId="2FB8CDB5" w:rsidR="009639F1" w:rsidRPr="009639F1" w:rsidRDefault="009639F1" w:rsidP="009639F1">
      <w:pPr>
        <w:tabs>
          <w:tab w:val="left" w:pos="1080"/>
        </w:tabs>
        <w:spacing w:after="0" w:line="360" w:lineRule="auto"/>
        <w:ind w:firstLine="709"/>
        <w:contextualSpacing/>
        <w:jc w:val="both"/>
        <w:rPr>
          <w:rFonts w:ascii="Times New Roman" w:hAnsi="Times New Roman"/>
          <w:bCs/>
          <w:sz w:val="28"/>
          <w:szCs w:val="28"/>
        </w:rPr>
      </w:pPr>
      <w:r w:rsidRPr="009639F1">
        <w:rPr>
          <w:rFonts w:ascii="Times New Roman" w:hAnsi="Times New Roman"/>
          <w:bCs/>
          <w:sz w:val="28"/>
          <w:szCs w:val="28"/>
        </w:rPr>
        <w:t>Предприятие как объект гражданских правоотношений в Российской Федерации обладает специфическими характеристиками и правовым статусом, что делает его уникальным правовым объектом. Согласно ГК РФ, предприятие рассматривается не только как имущественный комплекс, но и как субъект права, включающий совокупность материальных и нематериальных активов.</w:t>
      </w:r>
    </w:p>
    <w:p w14:paraId="74DC5828" w14:textId="2A4E4BEE" w:rsidR="009639F1" w:rsidRPr="009639F1" w:rsidRDefault="009639F1" w:rsidP="009639F1">
      <w:pPr>
        <w:tabs>
          <w:tab w:val="left" w:pos="1080"/>
        </w:tabs>
        <w:spacing w:after="0" w:line="360" w:lineRule="auto"/>
        <w:ind w:firstLine="709"/>
        <w:contextualSpacing/>
        <w:jc w:val="both"/>
        <w:rPr>
          <w:rFonts w:ascii="Times New Roman" w:hAnsi="Times New Roman"/>
          <w:bCs/>
          <w:sz w:val="28"/>
          <w:szCs w:val="28"/>
        </w:rPr>
      </w:pPr>
      <w:r w:rsidRPr="009639F1">
        <w:rPr>
          <w:rFonts w:ascii="Times New Roman" w:hAnsi="Times New Roman"/>
          <w:bCs/>
          <w:sz w:val="28"/>
          <w:szCs w:val="28"/>
        </w:rPr>
        <w:t>В ГК РФ, в статье 132, предприятие определяется как имущественный комплекс, используемый для осуществления предпринимательской деятельности. К этому комплексу относятся все виды имущества, предназначенные для его деятельности, включая недвижимость,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и другие исключительные права</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11</w:t>
      </w:r>
      <w:r w:rsidR="00653294" w:rsidRPr="00C0626E">
        <w:rPr>
          <w:rFonts w:ascii="Times New Roman" w:hAnsi="Times New Roman"/>
          <w:bCs/>
          <w:sz w:val="28"/>
          <w:szCs w:val="28"/>
        </w:rPr>
        <w:t>]</w:t>
      </w:r>
      <w:r w:rsidR="00653294">
        <w:rPr>
          <w:rFonts w:ascii="Times New Roman" w:hAnsi="Times New Roman"/>
          <w:bCs/>
          <w:sz w:val="28"/>
          <w:szCs w:val="28"/>
        </w:rPr>
        <w:t>.</w:t>
      </w:r>
    </w:p>
    <w:p w14:paraId="55A01FF1" w14:textId="42A39C4C" w:rsidR="009639F1" w:rsidRPr="009639F1" w:rsidRDefault="009639F1" w:rsidP="009639F1">
      <w:pPr>
        <w:tabs>
          <w:tab w:val="left" w:pos="1080"/>
        </w:tabs>
        <w:spacing w:after="0" w:line="360" w:lineRule="auto"/>
        <w:ind w:firstLine="709"/>
        <w:contextualSpacing/>
        <w:jc w:val="both"/>
        <w:rPr>
          <w:rFonts w:ascii="Times New Roman" w:hAnsi="Times New Roman"/>
          <w:bCs/>
          <w:sz w:val="28"/>
          <w:szCs w:val="28"/>
        </w:rPr>
      </w:pPr>
      <w:r w:rsidRPr="009639F1">
        <w:rPr>
          <w:rFonts w:ascii="Times New Roman" w:hAnsi="Times New Roman"/>
          <w:bCs/>
          <w:sz w:val="28"/>
          <w:szCs w:val="28"/>
        </w:rPr>
        <w:t>Особое внимание следует уделить правовому режиму предприятия при его передаче или продаже. Согласно ст</w:t>
      </w:r>
      <w:r w:rsidR="00A7495F">
        <w:rPr>
          <w:rFonts w:ascii="Times New Roman" w:hAnsi="Times New Roman"/>
          <w:bCs/>
          <w:sz w:val="28"/>
          <w:szCs w:val="28"/>
        </w:rPr>
        <w:t>.</w:t>
      </w:r>
      <w:r w:rsidRPr="009639F1">
        <w:rPr>
          <w:rFonts w:ascii="Times New Roman" w:hAnsi="Times New Roman"/>
          <w:bCs/>
          <w:sz w:val="28"/>
          <w:szCs w:val="28"/>
        </w:rPr>
        <w:t xml:space="preserve"> 559-566 ГК РФ, продажа предприятия как имущественного комплекса требует особых процедур, включая составление и государственную регистрацию договора продажи. При этом необходимо провести инвентаризацию имущества, составить баланс и получить согласие кредиторов на перевод долгов.</w:t>
      </w:r>
    </w:p>
    <w:p w14:paraId="53C8F8E3" w14:textId="56F4FFF3" w:rsidR="009639F1" w:rsidRPr="009639F1" w:rsidRDefault="009639F1" w:rsidP="009639F1">
      <w:pPr>
        <w:tabs>
          <w:tab w:val="left" w:pos="1080"/>
        </w:tabs>
        <w:spacing w:after="0" w:line="360" w:lineRule="auto"/>
        <w:ind w:firstLine="709"/>
        <w:contextualSpacing/>
        <w:jc w:val="both"/>
        <w:rPr>
          <w:rFonts w:ascii="Times New Roman" w:hAnsi="Times New Roman"/>
          <w:bCs/>
          <w:sz w:val="28"/>
          <w:szCs w:val="28"/>
        </w:rPr>
      </w:pPr>
      <w:r w:rsidRPr="009639F1">
        <w:rPr>
          <w:rFonts w:ascii="Times New Roman" w:hAnsi="Times New Roman"/>
          <w:bCs/>
          <w:sz w:val="28"/>
          <w:szCs w:val="28"/>
        </w:rPr>
        <w:t>С точки зрения гражданского оборота, предприятие может выступать как объект залога (ст</w:t>
      </w:r>
      <w:r w:rsidR="00A7495F">
        <w:rPr>
          <w:rFonts w:ascii="Times New Roman" w:hAnsi="Times New Roman"/>
          <w:bCs/>
          <w:sz w:val="28"/>
          <w:szCs w:val="28"/>
        </w:rPr>
        <w:t>.</w:t>
      </w:r>
      <w:r w:rsidRPr="009639F1">
        <w:rPr>
          <w:rFonts w:ascii="Times New Roman" w:hAnsi="Times New Roman"/>
          <w:bCs/>
          <w:sz w:val="28"/>
          <w:szCs w:val="28"/>
        </w:rPr>
        <w:t xml:space="preserve"> 340 ГК РФ), аренды (ст</w:t>
      </w:r>
      <w:r w:rsidR="00A7495F">
        <w:rPr>
          <w:rFonts w:ascii="Times New Roman" w:hAnsi="Times New Roman"/>
          <w:bCs/>
          <w:sz w:val="28"/>
          <w:szCs w:val="28"/>
        </w:rPr>
        <w:t>.</w:t>
      </w:r>
      <w:r w:rsidRPr="009639F1">
        <w:rPr>
          <w:rFonts w:ascii="Times New Roman" w:hAnsi="Times New Roman"/>
          <w:bCs/>
          <w:sz w:val="28"/>
          <w:szCs w:val="28"/>
        </w:rPr>
        <w:t xml:space="preserve"> 656 ГК РФ) и других обязательственных правоотношений. В случае залога предприятие как единый имущественный </w:t>
      </w:r>
      <w:r w:rsidRPr="009639F1">
        <w:rPr>
          <w:rFonts w:ascii="Times New Roman" w:hAnsi="Times New Roman"/>
          <w:bCs/>
          <w:sz w:val="28"/>
          <w:szCs w:val="28"/>
        </w:rPr>
        <w:lastRenderedPageBreak/>
        <w:t>комплекс передается в качестве обеспечения обязательств, что требует соблюдения особых процедур, включая регистрацию залога в реестре.</w:t>
      </w:r>
    </w:p>
    <w:p w14:paraId="206E9A94" w14:textId="378DEEF4" w:rsidR="009639F1" w:rsidRPr="009639F1" w:rsidRDefault="009639F1" w:rsidP="009639F1">
      <w:pPr>
        <w:tabs>
          <w:tab w:val="left" w:pos="1080"/>
        </w:tabs>
        <w:spacing w:after="0" w:line="360" w:lineRule="auto"/>
        <w:ind w:firstLine="709"/>
        <w:contextualSpacing/>
        <w:jc w:val="both"/>
        <w:rPr>
          <w:rFonts w:ascii="Times New Roman" w:hAnsi="Times New Roman"/>
          <w:bCs/>
          <w:sz w:val="28"/>
          <w:szCs w:val="28"/>
        </w:rPr>
      </w:pPr>
      <w:r w:rsidRPr="009639F1">
        <w:rPr>
          <w:rFonts w:ascii="Times New Roman" w:hAnsi="Times New Roman"/>
          <w:bCs/>
          <w:sz w:val="28"/>
          <w:szCs w:val="28"/>
        </w:rPr>
        <w:t>Предприятие также может быть объектом наследования. В соответствии со ст</w:t>
      </w:r>
      <w:r w:rsidR="00A7495F">
        <w:rPr>
          <w:rFonts w:ascii="Times New Roman" w:hAnsi="Times New Roman"/>
          <w:bCs/>
          <w:sz w:val="28"/>
          <w:szCs w:val="28"/>
        </w:rPr>
        <w:t>.</w:t>
      </w:r>
      <w:r w:rsidRPr="009639F1">
        <w:rPr>
          <w:rFonts w:ascii="Times New Roman" w:hAnsi="Times New Roman"/>
          <w:bCs/>
          <w:sz w:val="28"/>
          <w:szCs w:val="28"/>
        </w:rPr>
        <w:t xml:space="preserve"> 1178 ГК РФ, если предпринимательская деятельность велась без образования юридического лица, то предприятие может быть передано наследникам, которые могут продолжить деятельность. Для этого необходимо соблюдение прав и интересов кредиторов и других третьих лиц, а также выполнение обязательств, связанных с деятельностью предприятия.</w:t>
      </w:r>
    </w:p>
    <w:p w14:paraId="2B6E23A4" w14:textId="3779817E" w:rsidR="009639F1" w:rsidRPr="009639F1" w:rsidRDefault="009639F1" w:rsidP="009639F1">
      <w:pPr>
        <w:tabs>
          <w:tab w:val="left" w:pos="1080"/>
        </w:tabs>
        <w:spacing w:after="0" w:line="360" w:lineRule="auto"/>
        <w:ind w:firstLine="709"/>
        <w:contextualSpacing/>
        <w:jc w:val="both"/>
        <w:rPr>
          <w:rFonts w:ascii="Times New Roman" w:hAnsi="Times New Roman"/>
          <w:bCs/>
          <w:sz w:val="28"/>
          <w:szCs w:val="28"/>
        </w:rPr>
      </w:pPr>
      <w:r w:rsidRPr="009639F1">
        <w:rPr>
          <w:rFonts w:ascii="Times New Roman" w:hAnsi="Times New Roman"/>
          <w:bCs/>
          <w:sz w:val="28"/>
          <w:szCs w:val="28"/>
        </w:rPr>
        <w:t>Кроме того, предприятие как объект гражданских правоотношений связано с вопросами реорганизации и ликвидации юридических лиц. В процессе реорганизации, которая может включать слияние, присоединение, разделение, выделение и преобразование (ст</w:t>
      </w:r>
      <w:r w:rsidR="00A7495F">
        <w:rPr>
          <w:rFonts w:ascii="Times New Roman" w:hAnsi="Times New Roman"/>
          <w:bCs/>
          <w:sz w:val="28"/>
          <w:szCs w:val="28"/>
        </w:rPr>
        <w:t>.</w:t>
      </w:r>
      <w:r w:rsidRPr="009639F1">
        <w:rPr>
          <w:rFonts w:ascii="Times New Roman" w:hAnsi="Times New Roman"/>
          <w:bCs/>
          <w:sz w:val="28"/>
          <w:szCs w:val="28"/>
        </w:rPr>
        <w:t xml:space="preserve"> 57-60 ГК РФ), имущественный комплекс предприятия может быть передан другим юридическим лицам. Ликвидация предприятия (ст</w:t>
      </w:r>
      <w:r w:rsidR="00A7495F">
        <w:rPr>
          <w:rFonts w:ascii="Times New Roman" w:hAnsi="Times New Roman"/>
          <w:bCs/>
          <w:sz w:val="28"/>
          <w:szCs w:val="28"/>
        </w:rPr>
        <w:t>.</w:t>
      </w:r>
      <w:r w:rsidRPr="009639F1">
        <w:rPr>
          <w:rFonts w:ascii="Times New Roman" w:hAnsi="Times New Roman"/>
          <w:bCs/>
          <w:sz w:val="28"/>
          <w:szCs w:val="28"/>
        </w:rPr>
        <w:t xml:space="preserve"> 61-64 ГК РФ) требует проведения расчетов с кредиторами и распределения оставшегося имущества между участниками</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11</w:t>
      </w:r>
      <w:r w:rsidR="00653294" w:rsidRPr="00C0626E">
        <w:rPr>
          <w:rFonts w:ascii="Times New Roman" w:hAnsi="Times New Roman"/>
          <w:bCs/>
          <w:sz w:val="28"/>
          <w:szCs w:val="28"/>
        </w:rPr>
        <w:t>]</w:t>
      </w:r>
      <w:r w:rsidR="00653294">
        <w:rPr>
          <w:rFonts w:ascii="Times New Roman" w:hAnsi="Times New Roman"/>
          <w:bCs/>
          <w:sz w:val="28"/>
          <w:szCs w:val="28"/>
        </w:rPr>
        <w:t>.</w:t>
      </w:r>
    </w:p>
    <w:p w14:paraId="0AEC3D4A" w14:textId="2468F4D1" w:rsidR="009639F1" w:rsidRDefault="009639F1" w:rsidP="009639F1">
      <w:pPr>
        <w:tabs>
          <w:tab w:val="left" w:pos="1080"/>
        </w:tabs>
        <w:spacing w:after="0" w:line="360" w:lineRule="auto"/>
        <w:ind w:firstLine="709"/>
        <w:contextualSpacing/>
        <w:jc w:val="both"/>
        <w:rPr>
          <w:rFonts w:ascii="Times New Roman" w:hAnsi="Times New Roman"/>
          <w:bCs/>
          <w:sz w:val="28"/>
          <w:szCs w:val="28"/>
        </w:rPr>
      </w:pPr>
      <w:r w:rsidRPr="009639F1">
        <w:rPr>
          <w:rFonts w:ascii="Times New Roman" w:hAnsi="Times New Roman"/>
          <w:bCs/>
          <w:sz w:val="28"/>
          <w:szCs w:val="28"/>
        </w:rPr>
        <w:t xml:space="preserve">Правовое регулирование предприятия в Российской Федерации также включает налоговые аспекты. В соответствии с </w:t>
      </w:r>
      <w:r w:rsidR="00A7495F">
        <w:rPr>
          <w:rFonts w:ascii="Times New Roman" w:hAnsi="Times New Roman"/>
          <w:bCs/>
          <w:sz w:val="28"/>
          <w:szCs w:val="28"/>
        </w:rPr>
        <w:t>НК РФ</w:t>
      </w:r>
      <w:r w:rsidRPr="009639F1">
        <w:rPr>
          <w:rFonts w:ascii="Times New Roman" w:hAnsi="Times New Roman"/>
          <w:bCs/>
          <w:sz w:val="28"/>
          <w:szCs w:val="28"/>
        </w:rPr>
        <w:t xml:space="preserve"> предприятие обязано уплачивать налоги и сборы, связанные с его деятельностью, включая налог на прибыль, НДС, имущественные налоги и другие обязательные платежи.</w:t>
      </w:r>
    </w:p>
    <w:p w14:paraId="2640EA34" w14:textId="07FBAB38" w:rsidR="00CB3CE4" w:rsidRPr="00CB3CE4" w:rsidRDefault="00CB3CE4" w:rsidP="00CB3CE4">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Важно также отметить, что п</w:t>
      </w:r>
      <w:r w:rsidRPr="00CB3CE4">
        <w:rPr>
          <w:rFonts w:ascii="Times New Roman" w:hAnsi="Times New Roman"/>
          <w:bCs/>
          <w:sz w:val="28"/>
          <w:szCs w:val="28"/>
        </w:rPr>
        <w:t xml:space="preserve">редприятие в контексте гражданского права представляет собой неоднородное понятие, включающее различные формы организации предпринимательской деятельности. </w:t>
      </w:r>
    </w:p>
    <w:p w14:paraId="5B487C18" w14:textId="77777777" w:rsidR="00CB3CE4" w:rsidRDefault="00CB3CE4" w:rsidP="00CB3CE4">
      <w:pPr>
        <w:tabs>
          <w:tab w:val="left" w:pos="1080"/>
        </w:tabs>
        <w:spacing w:after="0" w:line="360" w:lineRule="auto"/>
        <w:ind w:firstLine="709"/>
        <w:contextualSpacing/>
        <w:jc w:val="both"/>
        <w:rPr>
          <w:rFonts w:ascii="Times New Roman" w:hAnsi="Times New Roman"/>
          <w:bCs/>
          <w:sz w:val="28"/>
          <w:szCs w:val="28"/>
        </w:rPr>
      </w:pPr>
      <w:r w:rsidRPr="00CB3CE4">
        <w:rPr>
          <w:rFonts w:ascii="Times New Roman" w:hAnsi="Times New Roman"/>
          <w:bCs/>
          <w:sz w:val="28"/>
          <w:szCs w:val="28"/>
        </w:rPr>
        <w:t>Существует деление предприятий на частные и государственные. Частные предприятия создаются на основании частной собственности и могут быть организованы как индивидуальные предприниматели или юридические лица.</w:t>
      </w:r>
    </w:p>
    <w:p w14:paraId="6878BF7E" w14:textId="77777777" w:rsidR="00CB3CE4" w:rsidRDefault="00CB3CE4" w:rsidP="00CB3CE4">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Исходя из положений</w:t>
      </w:r>
      <w:r w:rsidRPr="00CB3CE4">
        <w:rPr>
          <w:rFonts w:ascii="Times New Roman" w:hAnsi="Times New Roman"/>
          <w:bCs/>
          <w:sz w:val="28"/>
          <w:szCs w:val="28"/>
        </w:rPr>
        <w:t xml:space="preserve"> ст. 23 ГК РФ, индивидуальный предприниматель </w:t>
      </w:r>
      <w:r>
        <w:rPr>
          <w:rFonts w:ascii="Times New Roman" w:hAnsi="Times New Roman"/>
          <w:bCs/>
          <w:sz w:val="28"/>
          <w:szCs w:val="28"/>
        </w:rPr>
        <w:t>–</w:t>
      </w:r>
      <w:r w:rsidRPr="00CB3CE4">
        <w:rPr>
          <w:rFonts w:ascii="Times New Roman" w:hAnsi="Times New Roman"/>
          <w:bCs/>
          <w:sz w:val="28"/>
          <w:szCs w:val="28"/>
        </w:rPr>
        <w:t xml:space="preserve"> это физическое лицо, зарегистрированное в установленном порядке и осуществляющее предпринимательскую деятельность без образования юридического лица. </w:t>
      </w:r>
    </w:p>
    <w:p w14:paraId="0B1C63BE" w14:textId="5434EAFA" w:rsidR="00CB3CE4" w:rsidRPr="00CB3CE4" w:rsidRDefault="00CB3CE4" w:rsidP="00CB3CE4">
      <w:pPr>
        <w:tabs>
          <w:tab w:val="left" w:pos="1080"/>
        </w:tabs>
        <w:spacing w:after="0" w:line="360" w:lineRule="auto"/>
        <w:ind w:firstLine="709"/>
        <w:contextualSpacing/>
        <w:jc w:val="both"/>
        <w:rPr>
          <w:rFonts w:ascii="Times New Roman" w:hAnsi="Times New Roman"/>
          <w:bCs/>
          <w:sz w:val="28"/>
          <w:szCs w:val="28"/>
        </w:rPr>
      </w:pPr>
      <w:r w:rsidRPr="00CB3CE4">
        <w:rPr>
          <w:rFonts w:ascii="Times New Roman" w:hAnsi="Times New Roman"/>
          <w:bCs/>
          <w:sz w:val="28"/>
          <w:szCs w:val="28"/>
        </w:rPr>
        <w:lastRenderedPageBreak/>
        <w:t>Юридические лица, в свою очередь, могут быть коммерческими и некоммерческими организациями, что определяется ст. 50 ГК РФ. Коммерческие организации имеют целью извлечение прибыли и включают ООО, АО и другие формы.</w:t>
      </w:r>
    </w:p>
    <w:p w14:paraId="21179603" w14:textId="0D274DB8" w:rsidR="00CB3CE4" w:rsidRPr="00CB3CE4" w:rsidRDefault="00CB3CE4" w:rsidP="00CB3CE4">
      <w:pPr>
        <w:tabs>
          <w:tab w:val="left" w:pos="1080"/>
        </w:tabs>
        <w:spacing w:after="0" w:line="360" w:lineRule="auto"/>
        <w:ind w:firstLine="709"/>
        <w:contextualSpacing/>
        <w:jc w:val="both"/>
        <w:rPr>
          <w:rFonts w:ascii="Times New Roman" w:hAnsi="Times New Roman"/>
          <w:bCs/>
          <w:sz w:val="28"/>
          <w:szCs w:val="28"/>
        </w:rPr>
      </w:pPr>
      <w:r w:rsidRPr="00CB3CE4">
        <w:rPr>
          <w:rFonts w:ascii="Times New Roman" w:hAnsi="Times New Roman"/>
          <w:bCs/>
          <w:sz w:val="28"/>
          <w:szCs w:val="28"/>
        </w:rPr>
        <w:t>Государственные предприятия, согласно ст. 113 и ст. 115 ГК РФ, представляют собой унитарные предприятия, основанные на праве хозяйственного ведения или оперативного управления. Они не обладают правом собственности на закрепленное за ними имущество, которое находится в собственности государства или муниципальных образований. Таким образом, различие между частными и государственными предприятиями заключается не только в форме собственности, но и в правовом статусе и механизмах управления.</w:t>
      </w:r>
    </w:p>
    <w:p w14:paraId="31EFBEED" w14:textId="37DD379A" w:rsidR="00CB3CE4" w:rsidRPr="00CB3CE4" w:rsidRDefault="00CB3CE4" w:rsidP="00CB3CE4">
      <w:pPr>
        <w:tabs>
          <w:tab w:val="left" w:pos="1080"/>
        </w:tabs>
        <w:spacing w:after="0" w:line="360" w:lineRule="auto"/>
        <w:ind w:firstLine="709"/>
        <w:contextualSpacing/>
        <w:jc w:val="both"/>
        <w:rPr>
          <w:rFonts w:ascii="Times New Roman" w:hAnsi="Times New Roman"/>
          <w:bCs/>
          <w:sz w:val="28"/>
          <w:szCs w:val="28"/>
        </w:rPr>
      </w:pPr>
      <w:r w:rsidRPr="00CB3CE4">
        <w:rPr>
          <w:rFonts w:ascii="Times New Roman" w:hAnsi="Times New Roman"/>
          <w:bCs/>
          <w:sz w:val="28"/>
          <w:szCs w:val="28"/>
        </w:rPr>
        <w:t>В контексте гражданских правоотношений, юридические лица обладают правоспособностью с момента регистрации, что установлено ст. 49 ГК РФ. Эти лица могут самостоятельно вступать в гражданские правоотношения, заключать сделки, нести ответственность по обязательствам и защищать свои права в судебном порядке. Индивидуальные предприниматели также обладают правоспособностью и дееспособностью, но их ответственность по обязательствам не ограничивается уставным капиталом, как у юридических лиц, а распространяется на все принадлежащее им имущество, согласно ст. 24 ГК РФ.</w:t>
      </w:r>
    </w:p>
    <w:p w14:paraId="7D1ECAA4" w14:textId="1A6E0976"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t>Многие исследователи</w:t>
      </w:r>
      <w:r>
        <w:rPr>
          <w:rFonts w:ascii="Times New Roman" w:hAnsi="Times New Roman"/>
          <w:bCs/>
          <w:sz w:val="28"/>
          <w:szCs w:val="28"/>
        </w:rPr>
        <w:t xml:space="preserve">, например, М.А. Гезгиев, </w:t>
      </w:r>
      <w:r w:rsidRPr="00A7495F">
        <w:rPr>
          <w:rFonts w:ascii="Times New Roman" w:hAnsi="Times New Roman"/>
          <w:bCs/>
          <w:sz w:val="28"/>
          <w:szCs w:val="28"/>
        </w:rPr>
        <w:t>оценивают предприятия не только по их материальным активам, таким как недвижимость, оборудование и материалы, но и по возможностям расширения клиентской базы, улучшения известности бренда и перспективам дальнейшего развития</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10</w:t>
      </w:r>
      <w:r w:rsidR="00653294" w:rsidRPr="00C0626E">
        <w:rPr>
          <w:rFonts w:ascii="Times New Roman" w:hAnsi="Times New Roman"/>
          <w:bCs/>
          <w:sz w:val="28"/>
          <w:szCs w:val="28"/>
        </w:rPr>
        <w:t>]</w:t>
      </w:r>
      <w:r w:rsidR="00653294">
        <w:rPr>
          <w:rFonts w:ascii="Times New Roman" w:hAnsi="Times New Roman"/>
          <w:bCs/>
          <w:sz w:val="28"/>
          <w:szCs w:val="28"/>
        </w:rPr>
        <w:t>.</w:t>
      </w:r>
    </w:p>
    <w:p w14:paraId="38B599A1"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t xml:space="preserve">Внешние отношения, как договорные, так и внедоговорные, которые устанавливаются между предприятием и третьими лицами, играют важную роль в предпринимательской деятельности. Однако, эти внешние отношения, а также возможности и перспективы развития, должны рассматриваться в контексте всего предприятия, так как они являются частью его нематериального проявления и подчинены основной цели предпринимательства. </w:t>
      </w:r>
    </w:p>
    <w:p w14:paraId="341A3C18"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lastRenderedPageBreak/>
        <w:t>Поэтому, совокупность нематериальных объектов, включающих внешние отношения, клиентскую базу и перспективы, является неотъемлемой частью всего состава предприятия.</w:t>
      </w:r>
    </w:p>
    <w:p w14:paraId="6A6E76D2"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t xml:space="preserve"> Важными компонентами, входящими в состав предприятия, выступают сохранившиеся при смене собственника связи. Это относится только к установившимся связям, таким как наследственные права.</w:t>
      </w:r>
    </w:p>
    <w:p w14:paraId="37C8614C"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t xml:space="preserve"> В составе предприятия также существует нематериальный объект – деловая репутация юридического лица. Её значение заключается в том, что она способствует увеличению доходов предприятия путем повышения авторитетности участников предпринимательских отношений среди партнеров и конкурентов. </w:t>
      </w:r>
    </w:p>
    <w:p w14:paraId="2564710A" w14:textId="0A86C230"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t>Гражданское законодательство предоставляет возможность включения деловой репутации в договор простого товарищества как вклада или взноса. Деловая репутация является важным элементом предприятия, которая помогает ему расти и развиваться, привлекать новых клиентов, получать прибыль и другие выгоды</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4</w:t>
      </w:r>
      <w:r w:rsidR="00653294" w:rsidRPr="00C0626E">
        <w:rPr>
          <w:rFonts w:ascii="Times New Roman" w:hAnsi="Times New Roman"/>
          <w:bCs/>
          <w:sz w:val="28"/>
          <w:szCs w:val="28"/>
        </w:rPr>
        <w:t>]</w:t>
      </w:r>
      <w:r w:rsidR="00653294">
        <w:rPr>
          <w:rFonts w:ascii="Times New Roman" w:hAnsi="Times New Roman"/>
          <w:bCs/>
          <w:sz w:val="28"/>
          <w:szCs w:val="28"/>
        </w:rPr>
        <w:t>.</w:t>
      </w:r>
    </w:p>
    <w:p w14:paraId="6084DC45"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t xml:space="preserve">Деловая репутация связана с юридическим лицом, и может быть защищена только юридическим субъектом в суде. Деловая репутация имеет отношение как к собственнику, так и к самому предприятию. Если предприятие передается по наследству, то деловая репутация также передается и наследникам, а также имеется право на ее защиту. </w:t>
      </w:r>
    </w:p>
    <w:p w14:paraId="431FC62C"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t xml:space="preserve">Важно различать между постоянными клиентами и потенциальными перспективами предприятия, которые могут быть оценены в денежном эквиваленте. </w:t>
      </w:r>
    </w:p>
    <w:p w14:paraId="0057A0C3" w14:textId="4149053D"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 xml:space="preserve">В научной литературе </w:t>
      </w:r>
      <w:r w:rsidRPr="00A7495F">
        <w:rPr>
          <w:rFonts w:ascii="Times New Roman" w:hAnsi="Times New Roman"/>
          <w:bCs/>
          <w:sz w:val="28"/>
          <w:szCs w:val="28"/>
        </w:rPr>
        <w:t>возникают дискуссии касательно применения термина «клиентела» среди потенциальных клиентов. Этот термин происходит из римского права. В римской юриспруденции «клиентела» указывала на связь нескольких клиентов с одним патроном, подразумевая форму зависимости, а не взаимовыгодное сотрудничество, которое характерно для успешной работы предприятия</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17</w:t>
      </w:r>
      <w:r w:rsidR="00653294" w:rsidRPr="00C0626E">
        <w:rPr>
          <w:rFonts w:ascii="Times New Roman" w:hAnsi="Times New Roman"/>
          <w:bCs/>
          <w:sz w:val="28"/>
          <w:szCs w:val="28"/>
        </w:rPr>
        <w:t>]</w:t>
      </w:r>
      <w:r w:rsidR="00653294">
        <w:rPr>
          <w:rFonts w:ascii="Times New Roman" w:hAnsi="Times New Roman"/>
          <w:bCs/>
          <w:sz w:val="28"/>
          <w:szCs w:val="28"/>
        </w:rPr>
        <w:t>.</w:t>
      </w:r>
    </w:p>
    <w:p w14:paraId="0590B066"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lastRenderedPageBreak/>
        <w:t xml:space="preserve">Собственник, который наследует предприятие, должен сохранять клиентскую базу, чтобы не потерять клиентов, если он планирует продать предприятие в будущем. </w:t>
      </w:r>
    </w:p>
    <w:p w14:paraId="45B3E425" w14:textId="2A2F4A41"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К</w:t>
      </w:r>
      <w:r w:rsidRPr="00A7495F">
        <w:rPr>
          <w:rFonts w:ascii="Times New Roman" w:hAnsi="Times New Roman"/>
          <w:bCs/>
          <w:sz w:val="28"/>
          <w:szCs w:val="28"/>
        </w:rPr>
        <w:t>лиентская база – это деловые отношения предприятия, а шансы представляют собой репутацию и перспективы роста и развития, а также возможности извлечения выгоды из своего положения на рынке или в регионе. Чтобы избежать недостатка определений клиентской базы и шансов в законодательстве, рекомендуется добавить эти понятия в ст</w:t>
      </w:r>
      <w:r>
        <w:rPr>
          <w:rFonts w:ascii="Times New Roman" w:hAnsi="Times New Roman"/>
          <w:bCs/>
          <w:sz w:val="28"/>
          <w:szCs w:val="28"/>
        </w:rPr>
        <w:t>.</w:t>
      </w:r>
      <w:r w:rsidRPr="00A7495F">
        <w:rPr>
          <w:rFonts w:ascii="Times New Roman" w:hAnsi="Times New Roman"/>
          <w:bCs/>
          <w:sz w:val="28"/>
          <w:szCs w:val="28"/>
        </w:rPr>
        <w:t xml:space="preserve"> 132 ГК РФ</w:t>
      </w:r>
      <w:r w:rsidR="00653294">
        <w:rPr>
          <w:rFonts w:ascii="Times New Roman" w:hAnsi="Times New Roman"/>
          <w:bCs/>
          <w:sz w:val="28"/>
          <w:szCs w:val="28"/>
        </w:rPr>
        <w:t>.</w:t>
      </w:r>
    </w:p>
    <w:p w14:paraId="0ADE49A8"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В</w:t>
      </w:r>
      <w:r w:rsidRPr="00A7495F">
        <w:rPr>
          <w:rFonts w:ascii="Times New Roman" w:hAnsi="Times New Roman"/>
          <w:bCs/>
          <w:sz w:val="28"/>
          <w:szCs w:val="28"/>
        </w:rPr>
        <w:t xml:space="preserve"> некоторые предприятия включаются служебная и коммерческая тайны согласно ст</w:t>
      </w:r>
      <w:r>
        <w:rPr>
          <w:rFonts w:ascii="Times New Roman" w:hAnsi="Times New Roman"/>
          <w:bCs/>
          <w:sz w:val="28"/>
          <w:szCs w:val="28"/>
        </w:rPr>
        <w:t>.</w:t>
      </w:r>
      <w:r w:rsidRPr="00A7495F">
        <w:rPr>
          <w:rFonts w:ascii="Times New Roman" w:hAnsi="Times New Roman"/>
          <w:bCs/>
          <w:sz w:val="28"/>
          <w:szCs w:val="28"/>
        </w:rPr>
        <w:t xml:space="preserve"> 139 </w:t>
      </w:r>
      <w:r>
        <w:rPr>
          <w:rFonts w:ascii="Times New Roman" w:hAnsi="Times New Roman"/>
          <w:bCs/>
          <w:sz w:val="28"/>
          <w:szCs w:val="28"/>
        </w:rPr>
        <w:t>ГК РФ</w:t>
      </w:r>
      <w:r w:rsidRPr="00A7495F">
        <w:rPr>
          <w:rFonts w:ascii="Times New Roman" w:hAnsi="Times New Roman"/>
          <w:bCs/>
          <w:sz w:val="28"/>
          <w:szCs w:val="28"/>
        </w:rPr>
        <w:t xml:space="preserve">. Следовательно, можно заключить, что определение понятия «предприятия», приведенное в статье 132 </w:t>
      </w:r>
      <w:r>
        <w:rPr>
          <w:rFonts w:ascii="Times New Roman" w:hAnsi="Times New Roman"/>
          <w:bCs/>
          <w:sz w:val="28"/>
          <w:szCs w:val="28"/>
        </w:rPr>
        <w:t>ГК РФ</w:t>
      </w:r>
      <w:r w:rsidRPr="00A7495F">
        <w:rPr>
          <w:rFonts w:ascii="Times New Roman" w:hAnsi="Times New Roman"/>
          <w:bCs/>
          <w:sz w:val="28"/>
          <w:szCs w:val="28"/>
        </w:rPr>
        <w:t xml:space="preserve">, не является полным, так как результаты проведенного анализа показывают, что предприятие включает в себя не только имущество и имущественные права, но и нематериальные объекты. </w:t>
      </w:r>
    </w:p>
    <w:p w14:paraId="065A8F56"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t xml:space="preserve">Кроме того, согласно главе 4 </w:t>
      </w:r>
      <w:r>
        <w:rPr>
          <w:rFonts w:ascii="Times New Roman" w:hAnsi="Times New Roman"/>
          <w:bCs/>
          <w:sz w:val="28"/>
          <w:szCs w:val="28"/>
        </w:rPr>
        <w:t>ГК РФ</w:t>
      </w:r>
      <w:r w:rsidRPr="00A7495F">
        <w:rPr>
          <w:rFonts w:ascii="Times New Roman" w:hAnsi="Times New Roman"/>
          <w:bCs/>
          <w:sz w:val="28"/>
          <w:szCs w:val="28"/>
        </w:rPr>
        <w:t xml:space="preserve">, предприятие, как имущественный комплекс, определено как объект права, тогда как оно также является юридическим лицом и, соответственно, субъектом права. Возникает противоречие, когда управление предприятием осуществляется специально созданным юридическим лицом, т.е. субъектом права, в то время как само предприятие является объектом права и не осуществляет предпринимательскую деятельность самостоятельно, а лишь используется для этой цели. </w:t>
      </w:r>
    </w:p>
    <w:p w14:paraId="480F18E8"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t xml:space="preserve">Предприятие создается в качестве объекта права с определенными предпринимательскими целями, и его особенность заключается в его назначении для достижения этих целей. </w:t>
      </w:r>
    </w:p>
    <w:p w14:paraId="2C136411" w14:textId="4A49A8E9"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t>Изучение понятия «предприятие» приводит к следующим выводам</w:t>
      </w:r>
      <w:r>
        <w:rPr>
          <w:rFonts w:ascii="Times New Roman" w:hAnsi="Times New Roman"/>
          <w:bCs/>
          <w:sz w:val="28"/>
          <w:szCs w:val="28"/>
        </w:rPr>
        <w:t>:</w:t>
      </w:r>
    </w:p>
    <w:p w14:paraId="1D7D3918"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t xml:space="preserve">1. Предприятие объединяет разнообразные материальные и нематериальные элементы. Каждый из них имеет свой особый правовой статус и защищается разными юридическими механизмами, такими как право собственности и обязательственные иски. При продаже эти элементы оцениваются отдельно и передаются новому владельцу с помощью различных правовых процедур. </w:t>
      </w:r>
    </w:p>
    <w:p w14:paraId="2D70A560"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lastRenderedPageBreak/>
        <w:t>2. Предприятие, как субъект гражданско-правовых отношений, обладает следующими особенностями: − комплексность. Предприятие представляет собой комплексное имущество</w:t>
      </w:r>
      <w:r>
        <w:rPr>
          <w:rFonts w:ascii="Times New Roman" w:hAnsi="Times New Roman"/>
          <w:bCs/>
          <w:sz w:val="28"/>
          <w:szCs w:val="28"/>
        </w:rPr>
        <w:t>.</w:t>
      </w:r>
    </w:p>
    <w:p w14:paraId="1D374E59"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3. И</w:t>
      </w:r>
      <w:r w:rsidRPr="00A7495F">
        <w:rPr>
          <w:rFonts w:ascii="Times New Roman" w:hAnsi="Times New Roman"/>
          <w:bCs/>
          <w:sz w:val="28"/>
          <w:szCs w:val="28"/>
        </w:rPr>
        <w:t>зменчивый состав предприятия. Оно может пополняться различными активами, а часть продукции может быть реализована</w:t>
      </w:r>
      <w:r>
        <w:rPr>
          <w:rFonts w:ascii="Times New Roman" w:hAnsi="Times New Roman"/>
          <w:bCs/>
          <w:sz w:val="28"/>
          <w:szCs w:val="28"/>
        </w:rPr>
        <w:t>.</w:t>
      </w:r>
    </w:p>
    <w:p w14:paraId="1873C1E1" w14:textId="091BF629"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4. И</w:t>
      </w:r>
      <w:r w:rsidRPr="00A7495F">
        <w:rPr>
          <w:rFonts w:ascii="Times New Roman" w:hAnsi="Times New Roman"/>
          <w:bCs/>
          <w:sz w:val="28"/>
          <w:szCs w:val="28"/>
        </w:rPr>
        <w:t>спользование элементов, составляющих предприятие, для собственной хозяйственной деятельности</w:t>
      </w:r>
      <w:r>
        <w:rPr>
          <w:rFonts w:ascii="Times New Roman" w:hAnsi="Times New Roman"/>
          <w:bCs/>
          <w:sz w:val="28"/>
          <w:szCs w:val="28"/>
        </w:rPr>
        <w:t>.</w:t>
      </w:r>
    </w:p>
    <w:p w14:paraId="5F67BC36"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5. Е</w:t>
      </w:r>
      <w:r w:rsidRPr="00A7495F">
        <w:rPr>
          <w:rFonts w:ascii="Times New Roman" w:hAnsi="Times New Roman"/>
          <w:bCs/>
          <w:sz w:val="28"/>
          <w:szCs w:val="28"/>
        </w:rPr>
        <w:t>динство организации и экономики</w:t>
      </w:r>
      <w:r>
        <w:rPr>
          <w:rFonts w:ascii="Times New Roman" w:hAnsi="Times New Roman"/>
          <w:bCs/>
          <w:sz w:val="28"/>
          <w:szCs w:val="28"/>
        </w:rPr>
        <w:t>.</w:t>
      </w:r>
      <w:r w:rsidRPr="00A7495F">
        <w:rPr>
          <w:rFonts w:ascii="Times New Roman" w:hAnsi="Times New Roman"/>
          <w:bCs/>
          <w:sz w:val="28"/>
          <w:szCs w:val="28"/>
        </w:rPr>
        <w:t xml:space="preserve"> </w:t>
      </w:r>
    </w:p>
    <w:p w14:paraId="09274BB9"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6. П</w:t>
      </w:r>
      <w:r w:rsidRPr="00A7495F">
        <w:rPr>
          <w:rFonts w:ascii="Times New Roman" w:hAnsi="Times New Roman"/>
          <w:bCs/>
          <w:sz w:val="28"/>
          <w:szCs w:val="28"/>
        </w:rPr>
        <w:t>равовой статус юридического лица</w:t>
      </w:r>
      <w:r>
        <w:rPr>
          <w:rFonts w:ascii="Times New Roman" w:hAnsi="Times New Roman"/>
          <w:bCs/>
          <w:sz w:val="28"/>
          <w:szCs w:val="28"/>
        </w:rPr>
        <w:t>.</w:t>
      </w:r>
    </w:p>
    <w:p w14:paraId="18DBC382"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7. Ф</w:t>
      </w:r>
      <w:r w:rsidRPr="00A7495F">
        <w:rPr>
          <w:rFonts w:ascii="Times New Roman" w:hAnsi="Times New Roman"/>
          <w:bCs/>
          <w:sz w:val="28"/>
          <w:szCs w:val="28"/>
        </w:rPr>
        <w:t>иксация активов предприятия на его балансе и учет их использования в отчетности</w:t>
      </w:r>
      <w:r>
        <w:rPr>
          <w:rFonts w:ascii="Times New Roman" w:hAnsi="Times New Roman"/>
          <w:bCs/>
          <w:sz w:val="28"/>
          <w:szCs w:val="28"/>
        </w:rPr>
        <w:t>.</w:t>
      </w:r>
    </w:p>
    <w:p w14:paraId="31F49D14"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8. Н</w:t>
      </w:r>
      <w:r w:rsidRPr="00A7495F">
        <w:rPr>
          <w:rFonts w:ascii="Times New Roman" w:hAnsi="Times New Roman"/>
          <w:bCs/>
          <w:sz w:val="28"/>
          <w:szCs w:val="28"/>
        </w:rPr>
        <w:t>аличие трудового коллектива</w:t>
      </w:r>
      <w:r>
        <w:rPr>
          <w:rFonts w:ascii="Times New Roman" w:hAnsi="Times New Roman"/>
          <w:bCs/>
          <w:sz w:val="28"/>
          <w:szCs w:val="28"/>
        </w:rPr>
        <w:t>.</w:t>
      </w:r>
    </w:p>
    <w:p w14:paraId="71AFFF0D"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9. Ю</w:t>
      </w:r>
      <w:r w:rsidRPr="00A7495F">
        <w:rPr>
          <w:rFonts w:ascii="Times New Roman" w:hAnsi="Times New Roman"/>
          <w:bCs/>
          <w:sz w:val="28"/>
          <w:szCs w:val="28"/>
        </w:rPr>
        <w:t>ридическая ответственность предприятия за свои действия и обязательства</w:t>
      </w:r>
      <w:r>
        <w:rPr>
          <w:rFonts w:ascii="Times New Roman" w:hAnsi="Times New Roman"/>
          <w:bCs/>
          <w:sz w:val="28"/>
          <w:szCs w:val="28"/>
        </w:rPr>
        <w:t>.</w:t>
      </w:r>
    </w:p>
    <w:p w14:paraId="4BB3C775"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10. Н</w:t>
      </w:r>
      <w:r w:rsidRPr="00A7495F">
        <w:rPr>
          <w:rFonts w:ascii="Times New Roman" w:hAnsi="Times New Roman"/>
          <w:bCs/>
          <w:sz w:val="28"/>
          <w:szCs w:val="28"/>
        </w:rPr>
        <w:t>аличие средств индивидуализации таких как фирменное наименование</w:t>
      </w:r>
      <w:r>
        <w:rPr>
          <w:rFonts w:ascii="Times New Roman" w:hAnsi="Times New Roman"/>
          <w:bCs/>
          <w:sz w:val="28"/>
          <w:szCs w:val="28"/>
        </w:rPr>
        <w:t>.</w:t>
      </w:r>
    </w:p>
    <w:p w14:paraId="051ED872" w14:textId="77777777"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11. Э</w:t>
      </w:r>
      <w:r w:rsidRPr="00A7495F">
        <w:rPr>
          <w:rFonts w:ascii="Times New Roman" w:hAnsi="Times New Roman"/>
          <w:bCs/>
          <w:sz w:val="28"/>
          <w:szCs w:val="28"/>
        </w:rPr>
        <w:t>кономическая обособленность</w:t>
      </w:r>
      <w:r>
        <w:rPr>
          <w:rFonts w:ascii="Times New Roman" w:hAnsi="Times New Roman"/>
          <w:bCs/>
          <w:sz w:val="28"/>
          <w:szCs w:val="28"/>
        </w:rPr>
        <w:t>.</w:t>
      </w:r>
      <w:r w:rsidRPr="00A7495F">
        <w:rPr>
          <w:rFonts w:ascii="Times New Roman" w:hAnsi="Times New Roman"/>
          <w:bCs/>
          <w:sz w:val="28"/>
          <w:szCs w:val="28"/>
        </w:rPr>
        <w:t xml:space="preserve"> </w:t>
      </w:r>
    </w:p>
    <w:p w14:paraId="020939D0" w14:textId="0AEDD940" w:rsidR="00A7495F" w:rsidRDefault="00A7495F" w:rsidP="009639F1">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12. О</w:t>
      </w:r>
      <w:r w:rsidRPr="00A7495F">
        <w:rPr>
          <w:rFonts w:ascii="Times New Roman" w:hAnsi="Times New Roman"/>
          <w:bCs/>
          <w:sz w:val="28"/>
          <w:szCs w:val="28"/>
        </w:rPr>
        <w:t>существление предпринимательской деятельности с целью получения прибыли</w:t>
      </w:r>
      <w:r w:rsidR="00CB3CE4">
        <w:rPr>
          <w:rFonts w:ascii="Times New Roman" w:hAnsi="Times New Roman"/>
          <w:bCs/>
          <w:sz w:val="28"/>
          <w:szCs w:val="28"/>
        </w:rPr>
        <w:t xml:space="preserve"> (для коммерческого предприятия), осуществление государственно-значимой функции, </w:t>
      </w:r>
      <w:r w:rsidR="00CB3CE4" w:rsidRPr="00CB3CE4">
        <w:rPr>
          <w:rFonts w:ascii="Times New Roman" w:hAnsi="Times New Roman"/>
          <w:bCs/>
          <w:sz w:val="28"/>
          <w:szCs w:val="28"/>
        </w:rPr>
        <w:t>достижени</w:t>
      </w:r>
      <w:r w:rsidR="00CB3CE4">
        <w:rPr>
          <w:rFonts w:ascii="Times New Roman" w:hAnsi="Times New Roman"/>
          <w:bCs/>
          <w:sz w:val="28"/>
          <w:szCs w:val="28"/>
        </w:rPr>
        <w:t>е</w:t>
      </w:r>
      <w:r w:rsidR="00CB3CE4" w:rsidRPr="00CB3CE4">
        <w:rPr>
          <w:rFonts w:ascii="Times New Roman" w:hAnsi="Times New Roman"/>
          <w:bCs/>
          <w:sz w:val="28"/>
          <w:szCs w:val="28"/>
        </w:rPr>
        <w:t xml:space="preserve"> социальных, благотворительных, культурных, образовательных, научных и других целей</w:t>
      </w:r>
      <w:r w:rsidR="00CB3CE4">
        <w:rPr>
          <w:rFonts w:ascii="Times New Roman" w:hAnsi="Times New Roman"/>
          <w:bCs/>
          <w:sz w:val="28"/>
          <w:szCs w:val="28"/>
        </w:rPr>
        <w:t xml:space="preserve"> (для некоммерческих предприятий).</w:t>
      </w:r>
    </w:p>
    <w:p w14:paraId="5A83ECA2" w14:textId="7D96949A" w:rsidR="00A7495F" w:rsidRPr="009639F1" w:rsidRDefault="00A7495F" w:rsidP="009639F1">
      <w:pPr>
        <w:tabs>
          <w:tab w:val="left" w:pos="1080"/>
        </w:tabs>
        <w:spacing w:after="0" w:line="360" w:lineRule="auto"/>
        <w:ind w:firstLine="709"/>
        <w:contextualSpacing/>
        <w:jc w:val="both"/>
        <w:rPr>
          <w:rFonts w:ascii="Times New Roman" w:hAnsi="Times New Roman"/>
          <w:bCs/>
          <w:sz w:val="28"/>
          <w:szCs w:val="28"/>
        </w:rPr>
      </w:pPr>
      <w:r w:rsidRPr="00A7495F">
        <w:rPr>
          <w:rFonts w:ascii="Times New Roman" w:hAnsi="Times New Roman"/>
          <w:bCs/>
          <w:sz w:val="28"/>
          <w:szCs w:val="28"/>
        </w:rPr>
        <w:t xml:space="preserve"> Исследование показало, что предприятие включает не только материальные объекты и права на них, но и нематериальные объекты. С учетом этого факта, предложены изменения в ст</w:t>
      </w:r>
      <w:r>
        <w:rPr>
          <w:rFonts w:ascii="Times New Roman" w:hAnsi="Times New Roman"/>
          <w:bCs/>
          <w:sz w:val="28"/>
          <w:szCs w:val="28"/>
        </w:rPr>
        <w:t>.</w:t>
      </w:r>
      <w:r w:rsidRPr="00A7495F">
        <w:rPr>
          <w:rFonts w:ascii="Times New Roman" w:hAnsi="Times New Roman"/>
          <w:bCs/>
          <w:sz w:val="28"/>
          <w:szCs w:val="28"/>
        </w:rPr>
        <w:t xml:space="preserve"> 132 ГК РФ</w:t>
      </w:r>
      <w:r>
        <w:rPr>
          <w:rFonts w:ascii="Times New Roman" w:hAnsi="Times New Roman"/>
          <w:bCs/>
          <w:sz w:val="28"/>
          <w:szCs w:val="28"/>
        </w:rPr>
        <w:t>.</w:t>
      </w:r>
    </w:p>
    <w:p w14:paraId="034F48E6" w14:textId="356B450D" w:rsidR="00AE135A" w:rsidRDefault="009639F1" w:rsidP="009639F1">
      <w:pPr>
        <w:tabs>
          <w:tab w:val="left" w:pos="1080"/>
        </w:tabs>
        <w:spacing w:after="0" w:line="360" w:lineRule="auto"/>
        <w:ind w:firstLine="709"/>
        <w:contextualSpacing/>
        <w:jc w:val="both"/>
        <w:rPr>
          <w:rFonts w:ascii="Times New Roman" w:hAnsi="Times New Roman"/>
          <w:bCs/>
          <w:sz w:val="28"/>
          <w:szCs w:val="28"/>
        </w:rPr>
      </w:pPr>
      <w:r w:rsidRPr="009639F1">
        <w:rPr>
          <w:rFonts w:ascii="Times New Roman" w:hAnsi="Times New Roman"/>
          <w:bCs/>
          <w:sz w:val="28"/>
          <w:szCs w:val="28"/>
        </w:rPr>
        <w:t xml:space="preserve">Таким образом, предприятие как объект гражданских правоотношений в Российской Федерации представляет собой сложный имущественный комплекс, который регулируется множеством норм гражданского, налогового и предпринимательского права. </w:t>
      </w:r>
      <w:r w:rsidR="00CB3CE4">
        <w:rPr>
          <w:rFonts w:ascii="Times New Roman" w:hAnsi="Times New Roman"/>
          <w:bCs/>
          <w:sz w:val="28"/>
          <w:szCs w:val="28"/>
        </w:rPr>
        <w:t>П</w:t>
      </w:r>
      <w:r w:rsidR="00CB3CE4" w:rsidRPr="00CB3CE4">
        <w:rPr>
          <w:rFonts w:ascii="Times New Roman" w:hAnsi="Times New Roman"/>
          <w:bCs/>
          <w:sz w:val="28"/>
          <w:szCs w:val="28"/>
        </w:rPr>
        <w:t xml:space="preserve">редприятие </w:t>
      </w:r>
      <w:r w:rsidR="00CB3CE4">
        <w:rPr>
          <w:rFonts w:ascii="Times New Roman" w:hAnsi="Times New Roman"/>
          <w:bCs/>
          <w:sz w:val="28"/>
          <w:szCs w:val="28"/>
        </w:rPr>
        <w:t xml:space="preserve">также неоднородно и представлено в </w:t>
      </w:r>
      <w:r w:rsidR="00CB3CE4" w:rsidRPr="00CB3CE4">
        <w:rPr>
          <w:rFonts w:ascii="Times New Roman" w:hAnsi="Times New Roman"/>
          <w:bCs/>
          <w:sz w:val="28"/>
          <w:szCs w:val="28"/>
        </w:rPr>
        <w:t>различных формах</w:t>
      </w:r>
      <w:r w:rsidR="00CB3CE4">
        <w:rPr>
          <w:rFonts w:ascii="Times New Roman" w:hAnsi="Times New Roman"/>
          <w:bCs/>
          <w:sz w:val="28"/>
          <w:szCs w:val="28"/>
        </w:rPr>
        <w:t xml:space="preserve">: </w:t>
      </w:r>
      <w:r w:rsidR="00CB3CE4" w:rsidRPr="00CB3CE4">
        <w:rPr>
          <w:rFonts w:ascii="Times New Roman" w:hAnsi="Times New Roman"/>
          <w:bCs/>
          <w:sz w:val="28"/>
          <w:szCs w:val="28"/>
        </w:rPr>
        <w:t>индивидуальны</w:t>
      </w:r>
      <w:r w:rsidR="00CB3CE4">
        <w:rPr>
          <w:rFonts w:ascii="Times New Roman" w:hAnsi="Times New Roman"/>
          <w:bCs/>
          <w:sz w:val="28"/>
          <w:szCs w:val="28"/>
        </w:rPr>
        <w:t>е</w:t>
      </w:r>
      <w:r w:rsidR="00CB3CE4" w:rsidRPr="00CB3CE4">
        <w:rPr>
          <w:rFonts w:ascii="Times New Roman" w:hAnsi="Times New Roman"/>
          <w:bCs/>
          <w:sz w:val="28"/>
          <w:szCs w:val="28"/>
        </w:rPr>
        <w:t xml:space="preserve"> предпринимател</w:t>
      </w:r>
      <w:r w:rsidR="00CB3CE4">
        <w:rPr>
          <w:rFonts w:ascii="Times New Roman" w:hAnsi="Times New Roman"/>
          <w:bCs/>
          <w:sz w:val="28"/>
          <w:szCs w:val="28"/>
        </w:rPr>
        <w:t xml:space="preserve">и </w:t>
      </w:r>
      <w:r w:rsidR="00CB3CE4" w:rsidRPr="00CB3CE4">
        <w:rPr>
          <w:rFonts w:ascii="Times New Roman" w:hAnsi="Times New Roman"/>
          <w:bCs/>
          <w:sz w:val="28"/>
          <w:szCs w:val="28"/>
        </w:rPr>
        <w:t>до юридически</w:t>
      </w:r>
      <w:r w:rsidR="00CB3CE4">
        <w:rPr>
          <w:rFonts w:ascii="Times New Roman" w:hAnsi="Times New Roman"/>
          <w:bCs/>
          <w:sz w:val="28"/>
          <w:szCs w:val="28"/>
        </w:rPr>
        <w:t>е</w:t>
      </w:r>
      <w:r w:rsidR="00CB3CE4" w:rsidRPr="00CB3CE4">
        <w:rPr>
          <w:rFonts w:ascii="Times New Roman" w:hAnsi="Times New Roman"/>
          <w:bCs/>
          <w:sz w:val="28"/>
          <w:szCs w:val="28"/>
        </w:rPr>
        <w:t xml:space="preserve"> лиц</w:t>
      </w:r>
      <w:r w:rsidR="00CB3CE4">
        <w:rPr>
          <w:rFonts w:ascii="Times New Roman" w:hAnsi="Times New Roman"/>
          <w:bCs/>
          <w:sz w:val="28"/>
          <w:szCs w:val="28"/>
        </w:rPr>
        <w:t>а, а также</w:t>
      </w:r>
      <w:r w:rsidR="00CB3CE4" w:rsidRPr="00CB3CE4">
        <w:rPr>
          <w:rFonts w:ascii="Times New Roman" w:hAnsi="Times New Roman"/>
          <w:bCs/>
          <w:sz w:val="28"/>
          <w:szCs w:val="28"/>
        </w:rPr>
        <w:t xml:space="preserve"> частны</w:t>
      </w:r>
      <w:r w:rsidR="00CB3CE4">
        <w:rPr>
          <w:rFonts w:ascii="Times New Roman" w:hAnsi="Times New Roman"/>
          <w:bCs/>
          <w:sz w:val="28"/>
          <w:szCs w:val="28"/>
        </w:rPr>
        <w:t>е</w:t>
      </w:r>
      <w:r w:rsidR="00CB3CE4" w:rsidRPr="00CB3CE4">
        <w:rPr>
          <w:rFonts w:ascii="Times New Roman" w:hAnsi="Times New Roman"/>
          <w:bCs/>
          <w:sz w:val="28"/>
          <w:szCs w:val="28"/>
        </w:rPr>
        <w:t>, государственны</w:t>
      </w:r>
      <w:r w:rsidR="00CB3CE4">
        <w:rPr>
          <w:rFonts w:ascii="Times New Roman" w:hAnsi="Times New Roman"/>
          <w:bCs/>
          <w:sz w:val="28"/>
          <w:szCs w:val="28"/>
        </w:rPr>
        <w:t>е предприятия</w:t>
      </w:r>
      <w:r w:rsidR="00CB3CE4" w:rsidRPr="00CB3CE4">
        <w:rPr>
          <w:rFonts w:ascii="Times New Roman" w:hAnsi="Times New Roman"/>
          <w:bCs/>
          <w:sz w:val="28"/>
          <w:szCs w:val="28"/>
        </w:rPr>
        <w:t xml:space="preserve">. Каждая из этих форм имеет свои особенности правового регулирования, что необходимо учитывать в </w:t>
      </w:r>
      <w:r w:rsidR="00CB3CE4" w:rsidRPr="00CB3CE4">
        <w:rPr>
          <w:rFonts w:ascii="Times New Roman" w:hAnsi="Times New Roman"/>
          <w:bCs/>
          <w:sz w:val="28"/>
          <w:szCs w:val="28"/>
        </w:rPr>
        <w:lastRenderedPageBreak/>
        <w:t>правоприменительной практике.</w:t>
      </w:r>
      <w:r w:rsidR="00CB3CE4">
        <w:rPr>
          <w:rFonts w:ascii="Times New Roman" w:hAnsi="Times New Roman"/>
          <w:bCs/>
          <w:sz w:val="28"/>
          <w:szCs w:val="28"/>
        </w:rPr>
        <w:t xml:space="preserve"> </w:t>
      </w:r>
      <w:r w:rsidR="00A7495F" w:rsidRPr="00A7495F">
        <w:rPr>
          <w:rFonts w:ascii="Times New Roman" w:hAnsi="Times New Roman"/>
          <w:bCs/>
          <w:sz w:val="28"/>
          <w:szCs w:val="28"/>
        </w:rPr>
        <w:t>Проведенны</w:t>
      </w:r>
      <w:r w:rsidR="005C7E29">
        <w:rPr>
          <w:rFonts w:ascii="Times New Roman" w:hAnsi="Times New Roman"/>
          <w:bCs/>
          <w:sz w:val="28"/>
          <w:szCs w:val="28"/>
        </w:rPr>
        <w:t>й</w:t>
      </w:r>
      <w:r w:rsidR="00A7495F" w:rsidRPr="00A7495F">
        <w:rPr>
          <w:rFonts w:ascii="Times New Roman" w:hAnsi="Times New Roman"/>
          <w:bCs/>
          <w:sz w:val="28"/>
          <w:szCs w:val="28"/>
        </w:rPr>
        <w:t xml:space="preserve"> анализ показывает, что предприятия могут содержать множество элементов, которые могут быть приписаны к компонентам предприятия, и это вызывает проблему с установлением полного списка нематериальных объектов в составе предприятия. </w:t>
      </w:r>
    </w:p>
    <w:p w14:paraId="583FFC93" w14:textId="77777777" w:rsidR="00CB3CE4" w:rsidRDefault="00CB3CE4" w:rsidP="009639F1">
      <w:pPr>
        <w:tabs>
          <w:tab w:val="left" w:pos="1080"/>
        </w:tabs>
        <w:spacing w:after="0" w:line="360" w:lineRule="auto"/>
        <w:ind w:firstLine="709"/>
        <w:contextualSpacing/>
        <w:jc w:val="both"/>
        <w:rPr>
          <w:rFonts w:ascii="Times New Roman" w:hAnsi="Times New Roman"/>
          <w:bCs/>
          <w:sz w:val="28"/>
          <w:szCs w:val="28"/>
        </w:rPr>
      </w:pPr>
    </w:p>
    <w:p w14:paraId="520D165D" w14:textId="57A5EFC3" w:rsidR="006B10A3" w:rsidRDefault="006B10A3" w:rsidP="006B10A3">
      <w:pPr>
        <w:tabs>
          <w:tab w:val="left" w:pos="1080"/>
        </w:tabs>
        <w:spacing w:after="0" w:line="36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3</w:t>
      </w:r>
      <w:r w:rsidRPr="004E4D35">
        <w:rPr>
          <w:rFonts w:ascii="Times New Roman" w:hAnsi="Times New Roman" w:cs="Times New Roman"/>
          <w:b/>
          <w:sz w:val="28"/>
          <w:szCs w:val="28"/>
        </w:rPr>
        <w:t>.</w:t>
      </w:r>
      <w:r>
        <w:rPr>
          <w:rFonts w:ascii="Times New Roman" w:hAnsi="Times New Roman" w:cs="Times New Roman"/>
          <w:b/>
          <w:sz w:val="28"/>
          <w:szCs w:val="28"/>
        </w:rPr>
        <w:t>2</w:t>
      </w:r>
      <w:r w:rsidRPr="004E4D35">
        <w:rPr>
          <w:rFonts w:ascii="Times New Roman" w:hAnsi="Times New Roman" w:cs="Times New Roman"/>
          <w:b/>
          <w:sz w:val="28"/>
          <w:szCs w:val="28"/>
        </w:rPr>
        <w:t>.</w:t>
      </w:r>
      <w:r>
        <w:rPr>
          <w:rFonts w:ascii="Times New Roman" w:hAnsi="Times New Roman" w:cs="Times New Roman"/>
          <w:b/>
          <w:sz w:val="28"/>
          <w:szCs w:val="28"/>
        </w:rPr>
        <w:t> </w:t>
      </w:r>
      <w:r w:rsidR="007F4582" w:rsidRPr="007F4582">
        <w:rPr>
          <w:rFonts w:ascii="Times New Roman" w:hAnsi="Times New Roman" w:cs="Times New Roman"/>
          <w:b/>
          <w:sz w:val="28"/>
          <w:szCs w:val="28"/>
        </w:rPr>
        <w:t>Правовое регулирование наследования предприятия</w:t>
      </w:r>
    </w:p>
    <w:p w14:paraId="34C811EC" w14:textId="47F6F42B" w:rsidR="006B10A3" w:rsidRDefault="006B10A3" w:rsidP="00511989">
      <w:pPr>
        <w:pStyle w:val="ac"/>
        <w:tabs>
          <w:tab w:val="left" w:pos="1080"/>
        </w:tabs>
        <w:spacing w:after="0" w:line="360" w:lineRule="auto"/>
        <w:ind w:left="0" w:firstLine="709"/>
        <w:jc w:val="both"/>
        <w:rPr>
          <w:rFonts w:ascii="Times New Roman" w:hAnsi="Times New Roman"/>
          <w:bCs/>
          <w:sz w:val="28"/>
          <w:szCs w:val="28"/>
        </w:rPr>
      </w:pPr>
    </w:p>
    <w:p w14:paraId="6BB470DF" w14:textId="690621FA" w:rsidR="00AC5B07" w:rsidRDefault="009639F1" w:rsidP="00AC5B07">
      <w:pPr>
        <w:pStyle w:val="ac"/>
        <w:tabs>
          <w:tab w:val="left" w:pos="1080"/>
        </w:tabs>
        <w:spacing w:after="0" w:line="360" w:lineRule="auto"/>
        <w:ind w:left="0" w:firstLine="709"/>
        <w:jc w:val="both"/>
        <w:rPr>
          <w:rFonts w:ascii="Times New Roman" w:hAnsi="Times New Roman"/>
          <w:bCs/>
          <w:sz w:val="28"/>
          <w:szCs w:val="28"/>
        </w:rPr>
      </w:pPr>
      <w:r w:rsidRPr="009639F1">
        <w:rPr>
          <w:rFonts w:ascii="Times New Roman" w:hAnsi="Times New Roman"/>
          <w:bCs/>
          <w:sz w:val="28"/>
          <w:szCs w:val="28"/>
        </w:rPr>
        <w:t>Правовое регулирование наследования предприятия в Российской Федерации охватывает комплекс норм, направленных на обеспечение правопреемственности в ведении предпринимательской деятельности и защиту прав наследников, кредиторов и других заинтересованных лиц. Основные положения, касающиеся наследования предприятия, содержатся в ГК РФ</w:t>
      </w:r>
      <w:r w:rsidR="00653294">
        <w:rPr>
          <w:rFonts w:ascii="Times New Roman" w:hAnsi="Times New Roman"/>
          <w:bCs/>
          <w:sz w:val="28"/>
          <w:szCs w:val="28"/>
        </w:rPr>
        <w:t>.</w:t>
      </w:r>
    </w:p>
    <w:p w14:paraId="747975FD" w14:textId="2F4A3B21" w:rsidR="00AC5B07" w:rsidRDefault="009639F1" w:rsidP="00AC5B07">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t xml:space="preserve">Согласно статье 1178 ГК РФ, предприятие, как имущественный комплекс, может быть передано по наследству. </w:t>
      </w:r>
      <w:r w:rsidR="00AC5B07" w:rsidRPr="00AC5B07">
        <w:rPr>
          <w:rFonts w:ascii="Times New Roman" w:hAnsi="Times New Roman"/>
          <w:bCs/>
          <w:sz w:val="28"/>
          <w:szCs w:val="28"/>
        </w:rPr>
        <w:t xml:space="preserve">Однако важно отметить </w:t>
      </w:r>
      <w:r w:rsidR="00AC5B07" w:rsidRPr="00AC5B07">
        <w:rPr>
          <w:rFonts w:ascii="Times New Roman" w:hAnsi="Times New Roman"/>
          <w:bCs/>
          <w:sz w:val="28"/>
          <w:szCs w:val="28"/>
        </w:rPr>
        <w:t xml:space="preserve">ст. 1173 ГК РФ, посвященной вопросу о мерах по управлению наследством, </w:t>
      </w:r>
      <w:r w:rsidR="00AC5B07">
        <w:rPr>
          <w:rFonts w:ascii="Times New Roman" w:hAnsi="Times New Roman"/>
          <w:bCs/>
          <w:sz w:val="28"/>
          <w:szCs w:val="28"/>
        </w:rPr>
        <w:t xml:space="preserve">где </w:t>
      </w:r>
      <w:r w:rsidR="00AC5B07" w:rsidRPr="00AC5B07">
        <w:rPr>
          <w:rFonts w:ascii="Times New Roman" w:hAnsi="Times New Roman"/>
          <w:bCs/>
          <w:sz w:val="28"/>
          <w:szCs w:val="28"/>
        </w:rPr>
        <w:t>указано, что, если в составе наследства имеется имущество, требующее не только охраны, но и управления, в частности предприятие, нотариус в соответствии с законом в качестве учредителя доверительного управления заключает договор доверительного управления этим имуществом</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11</w:t>
      </w:r>
      <w:r w:rsidR="00653294" w:rsidRPr="00C0626E">
        <w:rPr>
          <w:rFonts w:ascii="Times New Roman" w:hAnsi="Times New Roman"/>
          <w:bCs/>
          <w:sz w:val="28"/>
          <w:szCs w:val="28"/>
        </w:rPr>
        <w:t>]</w:t>
      </w:r>
      <w:r w:rsidR="00653294">
        <w:rPr>
          <w:rFonts w:ascii="Times New Roman" w:hAnsi="Times New Roman"/>
          <w:bCs/>
          <w:sz w:val="28"/>
          <w:szCs w:val="28"/>
        </w:rPr>
        <w:t>.</w:t>
      </w:r>
    </w:p>
    <w:p w14:paraId="42FE1DE7" w14:textId="77777777" w:rsidR="00AC5B07" w:rsidRDefault="00AC5B07" w:rsidP="00AC5B07">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t>Из вышесказанного содержания данной статьи усматривается следующее:</w:t>
      </w:r>
    </w:p>
    <w:p w14:paraId="508D1FA7" w14:textId="77777777" w:rsidR="00AC5B07" w:rsidRDefault="00AC5B07" w:rsidP="00AC5B07">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w:t>
      </w:r>
      <w:r>
        <w:rPr>
          <w:rFonts w:ascii="Times New Roman" w:hAnsi="Times New Roman"/>
          <w:bCs/>
          <w:sz w:val="28"/>
          <w:szCs w:val="28"/>
        </w:rPr>
        <w:t> </w:t>
      </w:r>
      <w:r w:rsidRPr="00AC5B07">
        <w:rPr>
          <w:rFonts w:ascii="Times New Roman" w:hAnsi="Times New Roman"/>
          <w:bCs/>
          <w:sz w:val="28"/>
          <w:szCs w:val="28"/>
        </w:rPr>
        <w:t>над</w:t>
      </w:r>
      <w:r>
        <w:rPr>
          <w:rFonts w:ascii="Times New Roman" w:hAnsi="Times New Roman"/>
          <w:bCs/>
          <w:sz w:val="28"/>
          <w:szCs w:val="28"/>
        </w:rPr>
        <w:t xml:space="preserve"> наследуемым</w:t>
      </w:r>
      <w:r w:rsidRPr="00AC5B07">
        <w:rPr>
          <w:rFonts w:ascii="Times New Roman" w:hAnsi="Times New Roman"/>
          <w:bCs/>
          <w:sz w:val="28"/>
          <w:szCs w:val="28"/>
        </w:rPr>
        <w:t xml:space="preserve"> предприятием обязательно должно быть учреждено доверительное управление;</w:t>
      </w:r>
    </w:p>
    <w:p w14:paraId="3D0A8751" w14:textId="77777777" w:rsidR="00AC5B07" w:rsidRDefault="00AC5B07" w:rsidP="00AC5B07">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t>–  в связи с тем, что собственник предприятия умер, нотариус наделяется правом учредителя доверительного управления;</w:t>
      </w:r>
    </w:p>
    <w:p w14:paraId="04BE498C" w14:textId="35B041FF" w:rsidR="00AC5B07" w:rsidRDefault="00AC5B07" w:rsidP="00AC5B07">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t>– поскольку функция по учреждению доверительного управления предприятием возложена на нотариуса законом (ст. ст. 1014, 1026 ГК РФ), он обязан действовать при заключении договора как собственник предприятия</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11</w:t>
      </w:r>
      <w:r w:rsidR="00653294" w:rsidRPr="00C0626E">
        <w:rPr>
          <w:rFonts w:ascii="Times New Roman" w:hAnsi="Times New Roman"/>
          <w:bCs/>
          <w:sz w:val="28"/>
          <w:szCs w:val="28"/>
        </w:rPr>
        <w:t>]</w:t>
      </w:r>
      <w:r w:rsidR="00653294">
        <w:rPr>
          <w:rFonts w:ascii="Times New Roman" w:hAnsi="Times New Roman"/>
          <w:bCs/>
          <w:sz w:val="28"/>
          <w:szCs w:val="28"/>
        </w:rPr>
        <w:t>.</w:t>
      </w:r>
    </w:p>
    <w:p w14:paraId="65FC52F2" w14:textId="77777777" w:rsidR="00AC5B07" w:rsidRDefault="00AC5B07" w:rsidP="00AC5B07">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t xml:space="preserve">Наделение нотариуса правом заключения договора доверительного управления объясняется тем, что по замыслу разработчиков все меры по охране наследства и управлению им должен принимать только нотариус. Роль самих </w:t>
      </w:r>
      <w:r w:rsidRPr="00AC5B07">
        <w:rPr>
          <w:rFonts w:ascii="Times New Roman" w:hAnsi="Times New Roman"/>
          <w:bCs/>
          <w:sz w:val="28"/>
          <w:szCs w:val="28"/>
        </w:rPr>
        <w:lastRenderedPageBreak/>
        <w:t>наследников сводится лишь к обращению к нотариусу с просьбой о совершении таких действий. В качестве доверительного управляющего, согласно ст. 1015 ГК РФ, могут выступать индивидуальный предприниматель или коммерческая организация, за исключением унитарного предприятия.</w:t>
      </w:r>
    </w:p>
    <w:p w14:paraId="558768A3" w14:textId="77777777" w:rsidR="00AC5B07" w:rsidRDefault="00AC5B07" w:rsidP="00AC5B07">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t xml:space="preserve">Договор доверительного управления предприятием, как и каждый гражданско-правовой договор, считается заключенным с момента достижения сторонами соглашения по всем его существенным условиям. </w:t>
      </w:r>
    </w:p>
    <w:p w14:paraId="6D6A6E5B" w14:textId="07039888" w:rsidR="00AC5B07" w:rsidRDefault="00AC5B07" w:rsidP="00AC5B07">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t>В п. 1 ст. 1016 ГК РФ имеется указание на следующие существенные условия договора доверительного управления:</w:t>
      </w:r>
    </w:p>
    <w:p w14:paraId="15BC36E5" w14:textId="77777777" w:rsidR="00AC5B07" w:rsidRDefault="00AC5B07" w:rsidP="00AC5B07">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w:t>
      </w:r>
      <w:r w:rsidRPr="00AC5B07">
        <w:rPr>
          <w:rFonts w:ascii="Times New Roman" w:hAnsi="Times New Roman"/>
          <w:bCs/>
          <w:sz w:val="28"/>
          <w:szCs w:val="28"/>
        </w:rPr>
        <w:t>состав имущества, передаваемого в доверительное управление;</w:t>
      </w:r>
    </w:p>
    <w:p w14:paraId="0B5339BA" w14:textId="77777777" w:rsidR="00AC5B07" w:rsidRDefault="00AC5B07" w:rsidP="00AC5B07">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t>– наименование юридического лица или имя гражданина, являющихся учредителем и (или) выгодоприобретателем;</w:t>
      </w:r>
    </w:p>
    <w:p w14:paraId="7F4EEC0D" w14:textId="11C2A051" w:rsidR="00AC5B07" w:rsidRDefault="00AC5B07" w:rsidP="00AC5B07">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t>–  размер и форма вознаграждения управляющему, если выплата вознаграждения предусмотрена договором</w:t>
      </w:r>
      <w:r>
        <w:rPr>
          <w:rFonts w:ascii="Times New Roman" w:hAnsi="Times New Roman"/>
          <w:bCs/>
          <w:sz w:val="28"/>
          <w:szCs w:val="28"/>
        </w:rPr>
        <w:t>;</w:t>
      </w:r>
    </w:p>
    <w:p w14:paraId="18DCA6C5" w14:textId="18E1EFC1" w:rsidR="00AC5B07" w:rsidRPr="00AC5B07" w:rsidRDefault="00AC5B07" w:rsidP="00AC5B07">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t>–  срок действия договора.</w:t>
      </w:r>
    </w:p>
    <w:p w14:paraId="1A8991DE" w14:textId="08331AFB" w:rsidR="00AC5B07" w:rsidRPr="00AC5B07" w:rsidRDefault="00AC5B07" w:rsidP="00AC5B07">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t>Договор доверительного управления предприятием заключается в письменной форме и подлежит государственной регистрации в регистрирующих органах, отвечающих за регистрацию недвижимости, в том же порядке, что и переход права собственности на предприятие. После государственной регистрации перехода предприятия в доверительное управление доверительный управляющий получает предприятие вместе с соответствующими ограничениями (обременениями)</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18</w:t>
      </w:r>
      <w:r w:rsidR="00653294" w:rsidRPr="00C0626E">
        <w:rPr>
          <w:rFonts w:ascii="Times New Roman" w:hAnsi="Times New Roman"/>
          <w:bCs/>
          <w:sz w:val="28"/>
          <w:szCs w:val="28"/>
        </w:rPr>
        <w:t>]</w:t>
      </w:r>
      <w:r w:rsidR="00653294">
        <w:rPr>
          <w:rFonts w:ascii="Times New Roman" w:hAnsi="Times New Roman"/>
          <w:bCs/>
          <w:sz w:val="28"/>
          <w:szCs w:val="28"/>
        </w:rPr>
        <w:t>.</w:t>
      </w:r>
    </w:p>
    <w:p w14:paraId="0252EABB" w14:textId="7669F1E7" w:rsidR="009639F1" w:rsidRPr="009639F1" w:rsidRDefault="009639F1" w:rsidP="009639F1">
      <w:pPr>
        <w:pStyle w:val="ac"/>
        <w:tabs>
          <w:tab w:val="left" w:pos="1080"/>
        </w:tabs>
        <w:spacing w:after="0" w:line="360" w:lineRule="auto"/>
        <w:ind w:left="0" w:firstLine="709"/>
        <w:jc w:val="both"/>
        <w:rPr>
          <w:rFonts w:ascii="Times New Roman" w:hAnsi="Times New Roman"/>
          <w:bCs/>
          <w:sz w:val="28"/>
          <w:szCs w:val="28"/>
        </w:rPr>
      </w:pPr>
      <w:r w:rsidRPr="009639F1">
        <w:rPr>
          <w:rFonts w:ascii="Times New Roman" w:hAnsi="Times New Roman"/>
          <w:bCs/>
          <w:sz w:val="28"/>
          <w:szCs w:val="28"/>
        </w:rPr>
        <w:t>Особенности наследования зависят от правового статуса предприятия и формы предпринимательской деятельности</w:t>
      </w:r>
      <w:r w:rsidR="00AC5B07">
        <w:rPr>
          <w:rFonts w:ascii="Times New Roman" w:hAnsi="Times New Roman"/>
          <w:bCs/>
          <w:sz w:val="28"/>
          <w:szCs w:val="28"/>
        </w:rPr>
        <w:t>.</w:t>
      </w:r>
    </w:p>
    <w:p w14:paraId="4203AB3A" w14:textId="2BCD5A68" w:rsidR="009639F1" w:rsidRDefault="009639F1" w:rsidP="009639F1">
      <w:pPr>
        <w:pStyle w:val="ac"/>
        <w:tabs>
          <w:tab w:val="left" w:pos="1080"/>
        </w:tabs>
        <w:spacing w:after="0" w:line="360" w:lineRule="auto"/>
        <w:ind w:left="0" w:firstLine="709"/>
        <w:jc w:val="both"/>
        <w:rPr>
          <w:rFonts w:ascii="Times New Roman" w:hAnsi="Times New Roman"/>
          <w:bCs/>
          <w:sz w:val="28"/>
          <w:szCs w:val="28"/>
        </w:rPr>
      </w:pPr>
      <w:r w:rsidRPr="009639F1">
        <w:rPr>
          <w:rFonts w:ascii="Times New Roman" w:hAnsi="Times New Roman"/>
          <w:bCs/>
          <w:sz w:val="28"/>
          <w:szCs w:val="28"/>
        </w:rPr>
        <w:t>В случае смерти индивидуального предпринимателя его права и обязанности переходят к наследникам. Для продолжения деятельности наследники должны в течение шести месяцев со дня открытия наследства подать заявление о государственной регистрации в качестве ИП. Наследники также обязаны уведомить кредиторов о переходе прав и обязанностей.</w:t>
      </w:r>
    </w:p>
    <w:p w14:paraId="177A9527" w14:textId="77777777" w:rsidR="00AC5B07" w:rsidRDefault="00AC5B07" w:rsidP="009639F1">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lastRenderedPageBreak/>
        <w:t xml:space="preserve">Очень важным моментом является то, что преимущественное право устанавливается для тех субъектов, которые благодаря своим качествам способны обеспечить грамотное и непрерывное управление предприятием. То есть подразумевается, что гражданин, который является индивидуальным предпринимателем, обладает необходимыми знаниями, опытом и деловыми связями, позволяющими ему, во - первых, приступить к руководству предельно быстро, а во- вторых, осуществлять его максимально эффективно. </w:t>
      </w:r>
    </w:p>
    <w:p w14:paraId="0012084C" w14:textId="54B8C212" w:rsidR="00AC5B07" w:rsidRPr="009639F1" w:rsidRDefault="00AC5B07" w:rsidP="009639F1">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t>Анализ норм гражданского права показывает, что возможность реализации преимущественного права предполагает лишь наличие регистрации в качестве ИП, но совсем не учитывает наличие реального опыта в предпринимательстве. Ведь возможен такой вариант, когда потенциальный наследник, предполагая кончину наследодателя может зарегистрироваться в качестве ИП, чтобы в дальнейшем получить преимущественное право. Кроме того, лицо может не иметь достаточного опыта и навыков для руководства предприятием конкретного типа, а может и вовсе не иметь никакого опыта предпринимательской деятельности. Поэтому, необходимо внесение в ГК РФ поправок, согласно которым, преимущественно право на наследуемое предприятие должно устанавливаться для тех лиц, которые не просто зарегистрированы как ИП, а осуществляют реальную деятельность в данном статусе как минимум год</w:t>
      </w:r>
      <w:r>
        <w:rPr>
          <w:rFonts w:ascii="Times New Roman" w:hAnsi="Times New Roman"/>
          <w:bCs/>
          <w:sz w:val="28"/>
          <w:szCs w:val="28"/>
        </w:rPr>
        <w:t>.</w:t>
      </w:r>
    </w:p>
    <w:p w14:paraId="21CC98C1" w14:textId="0F584A50" w:rsidR="009639F1" w:rsidRDefault="009639F1" w:rsidP="009639F1">
      <w:pPr>
        <w:pStyle w:val="ac"/>
        <w:tabs>
          <w:tab w:val="left" w:pos="1080"/>
        </w:tabs>
        <w:spacing w:after="0" w:line="360" w:lineRule="auto"/>
        <w:ind w:left="0" w:firstLine="709"/>
        <w:jc w:val="both"/>
        <w:rPr>
          <w:rFonts w:ascii="Times New Roman" w:hAnsi="Times New Roman"/>
          <w:bCs/>
          <w:sz w:val="28"/>
          <w:szCs w:val="28"/>
        </w:rPr>
      </w:pPr>
      <w:r w:rsidRPr="009639F1">
        <w:rPr>
          <w:rFonts w:ascii="Times New Roman" w:hAnsi="Times New Roman"/>
          <w:bCs/>
          <w:sz w:val="28"/>
          <w:szCs w:val="28"/>
        </w:rPr>
        <w:t xml:space="preserve">В случае смерти участника юридического лица (например, учредителя </w:t>
      </w:r>
      <w:r w:rsidR="00AC5B07">
        <w:rPr>
          <w:rFonts w:ascii="Times New Roman" w:hAnsi="Times New Roman"/>
          <w:bCs/>
          <w:sz w:val="28"/>
          <w:szCs w:val="28"/>
        </w:rPr>
        <w:t>ООО</w:t>
      </w:r>
      <w:r w:rsidRPr="009639F1">
        <w:rPr>
          <w:rFonts w:ascii="Times New Roman" w:hAnsi="Times New Roman"/>
          <w:bCs/>
          <w:sz w:val="28"/>
          <w:szCs w:val="28"/>
        </w:rPr>
        <w:t>), его доля в уставном капитале переходит к наследникам. Для этого наследники должны пройти процедуру наследования доли согласно уставу компании и законодательству. Важно учитывать, что устав компании может содержать особые условия и ограничения на переход доли. Наследники должны обратиться к нотариусу для оформления наследственных прав на долю и затем зарегистрировать изменения в ЕГРЮЛ</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18</w:t>
      </w:r>
      <w:r w:rsidR="00653294" w:rsidRPr="00C0626E">
        <w:rPr>
          <w:rFonts w:ascii="Times New Roman" w:hAnsi="Times New Roman"/>
          <w:bCs/>
          <w:sz w:val="28"/>
          <w:szCs w:val="28"/>
        </w:rPr>
        <w:t>]</w:t>
      </w:r>
      <w:r w:rsidR="00653294">
        <w:rPr>
          <w:rFonts w:ascii="Times New Roman" w:hAnsi="Times New Roman"/>
          <w:bCs/>
          <w:sz w:val="28"/>
          <w:szCs w:val="28"/>
        </w:rPr>
        <w:t>.</w:t>
      </w:r>
    </w:p>
    <w:p w14:paraId="69C9AA11" w14:textId="77777777" w:rsidR="00AC5B07" w:rsidRDefault="00AC5B07" w:rsidP="009639F1">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t xml:space="preserve">Если речь идёт о такой форме как ООО, то там доли в уставном капитале распределяются в соответствии с долями претендентов, поэтому никто из должностных лиц в компании не имеет права опротестовать переход бизнеса </w:t>
      </w:r>
      <w:r w:rsidRPr="00AC5B07">
        <w:rPr>
          <w:rFonts w:ascii="Times New Roman" w:hAnsi="Times New Roman"/>
          <w:bCs/>
          <w:sz w:val="28"/>
          <w:szCs w:val="28"/>
        </w:rPr>
        <w:lastRenderedPageBreak/>
        <w:t>наследникам, либо настоять на выплате компенсации за их долю. Конфликты могут возникнуть только между наследниками, если их нескольк</w:t>
      </w:r>
      <w:r>
        <w:rPr>
          <w:rFonts w:ascii="Times New Roman" w:hAnsi="Times New Roman"/>
          <w:bCs/>
          <w:sz w:val="28"/>
          <w:szCs w:val="28"/>
        </w:rPr>
        <w:t>о</w:t>
      </w:r>
      <w:r w:rsidRPr="00AC5B07">
        <w:rPr>
          <w:rFonts w:ascii="Times New Roman" w:hAnsi="Times New Roman"/>
          <w:bCs/>
          <w:sz w:val="28"/>
          <w:szCs w:val="28"/>
        </w:rPr>
        <w:t>.</w:t>
      </w:r>
    </w:p>
    <w:p w14:paraId="6D0F3827" w14:textId="311EFF13" w:rsidR="00AC5B07" w:rsidRPr="009639F1" w:rsidRDefault="00AC5B07" w:rsidP="009639F1">
      <w:pPr>
        <w:pStyle w:val="ac"/>
        <w:tabs>
          <w:tab w:val="left" w:pos="1080"/>
        </w:tabs>
        <w:spacing w:after="0" w:line="360" w:lineRule="auto"/>
        <w:ind w:left="0" w:firstLine="709"/>
        <w:jc w:val="both"/>
        <w:rPr>
          <w:rFonts w:ascii="Times New Roman" w:hAnsi="Times New Roman"/>
          <w:bCs/>
          <w:sz w:val="28"/>
          <w:szCs w:val="28"/>
        </w:rPr>
      </w:pPr>
      <w:r w:rsidRPr="00AC5B07">
        <w:rPr>
          <w:rFonts w:ascii="Times New Roman" w:hAnsi="Times New Roman"/>
          <w:bCs/>
          <w:sz w:val="28"/>
          <w:szCs w:val="28"/>
        </w:rPr>
        <w:t xml:space="preserve"> При наследовании ООО наследнику переходит только доля умершего, а не весь бизнес. На практике большинство ООО предполагают распределение долей между несколькими лицами. Уставы многих из них содержат правило о том, что собственник может передать свою долю в бизнесе по наследству только с согласия всех учредителей. Это делается для того, чтобы избежать незаконного захвата бизнеса третьими лицами. Если наследник получает отказ, то доля умершего переходит к юрлицу, а наследнику обязаны выплатить его долю в денежном эквиваленте. Выплата должна быть произведена в течение года после вступления в наследство</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18</w:t>
      </w:r>
      <w:r w:rsidR="00653294" w:rsidRPr="00C0626E">
        <w:rPr>
          <w:rFonts w:ascii="Times New Roman" w:hAnsi="Times New Roman"/>
          <w:bCs/>
          <w:sz w:val="28"/>
          <w:szCs w:val="28"/>
        </w:rPr>
        <w:t>]</w:t>
      </w:r>
      <w:r w:rsidR="00653294">
        <w:rPr>
          <w:rFonts w:ascii="Times New Roman" w:hAnsi="Times New Roman"/>
          <w:bCs/>
          <w:sz w:val="28"/>
          <w:szCs w:val="28"/>
        </w:rPr>
        <w:t>.</w:t>
      </w:r>
    </w:p>
    <w:p w14:paraId="410CF5EF" w14:textId="0C09D4B8" w:rsidR="009639F1" w:rsidRPr="009639F1" w:rsidRDefault="009639F1" w:rsidP="009639F1">
      <w:pPr>
        <w:pStyle w:val="ac"/>
        <w:tabs>
          <w:tab w:val="left" w:pos="1080"/>
        </w:tabs>
        <w:spacing w:after="0" w:line="360" w:lineRule="auto"/>
        <w:ind w:left="0" w:firstLine="709"/>
        <w:jc w:val="both"/>
        <w:rPr>
          <w:rFonts w:ascii="Times New Roman" w:hAnsi="Times New Roman"/>
          <w:bCs/>
          <w:sz w:val="28"/>
          <w:szCs w:val="28"/>
        </w:rPr>
      </w:pPr>
      <w:r w:rsidRPr="009639F1">
        <w:rPr>
          <w:rFonts w:ascii="Times New Roman" w:hAnsi="Times New Roman"/>
          <w:bCs/>
          <w:sz w:val="28"/>
          <w:szCs w:val="28"/>
        </w:rPr>
        <w:t>Наследование имущественного комплекса предприятия осуществляется по правилам наследования имущества. Наследникам необходимо провести инвентаризацию и оценку имущества, составить наследственное дело и получить свидетельство о праве на наследство. При этом учитываются все активы и пассивы предприятия, включая недвижимость, оборудование, права требования и долги.</w:t>
      </w:r>
    </w:p>
    <w:p w14:paraId="2943B927" w14:textId="599E251D" w:rsidR="009639F1" w:rsidRPr="009639F1" w:rsidRDefault="009639F1" w:rsidP="009639F1">
      <w:pPr>
        <w:pStyle w:val="ac"/>
        <w:tabs>
          <w:tab w:val="left" w:pos="1080"/>
        </w:tabs>
        <w:spacing w:after="0" w:line="360" w:lineRule="auto"/>
        <w:ind w:left="0" w:firstLine="709"/>
        <w:jc w:val="both"/>
        <w:rPr>
          <w:rFonts w:ascii="Times New Roman" w:hAnsi="Times New Roman"/>
          <w:bCs/>
          <w:sz w:val="28"/>
          <w:szCs w:val="28"/>
        </w:rPr>
      </w:pPr>
      <w:r w:rsidRPr="009639F1">
        <w:rPr>
          <w:rFonts w:ascii="Times New Roman" w:hAnsi="Times New Roman"/>
          <w:bCs/>
          <w:sz w:val="28"/>
          <w:szCs w:val="28"/>
        </w:rPr>
        <w:t>Наследники обязаны уведомить кредиторов о наследовании предприятия и получить их согласие на переход долгов. В случае отказа кредиторов от перевода долгов, наследники могут отказаться от принятия наследства или принять его с обременениями. Кредиторы могут также предъявить требования к наследникам в пределах стоимости наследуемого имущества</w:t>
      </w:r>
      <w:r w:rsidR="00653294">
        <w:rPr>
          <w:rFonts w:ascii="Times New Roman" w:hAnsi="Times New Roman"/>
          <w:bCs/>
          <w:sz w:val="28"/>
          <w:szCs w:val="28"/>
        </w:rPr>
        <w:t>.</w:t>
      </w:r>
    </w:p>
    <w:p w14:paraId="2622D327" w14:textId="54E6D71F" w:rsidR="009639F1" w:rsidRPr="009639F1" w:rsidRDefault="009639F1" w:rsidP="009639F1">
      <w:pPr>
        <w:pStyle w:val="ac"/>
        <w:tabs>
          <w:tab w:val="left" w:pos="1080"/>
        </w:tabs>
        <w:spacing w:after="0" w:line="360" w:lineRule="auto"/>
        <w:ind w:left="0" w:firstLine="709"/>
        <w:jc w:val="both"/>
        <w:rPr>
          <w:rFonts w:ascii="Times New Roman" w:hAnsi="Times New Roman"/>
          <w:bCs/>
          <w:sz w:val="28"/>
          <w:szCs w:val="28"/>
        </w:rPr>
      </w:pPr>
      <w:r w:rsidRPr="009639F1">
        <w:rPr>
          <w:rFonts w:ascii="Times New Roman" w:hAnsi="Times New Roman"/>
          <w:bCs/>
          <w:sz w:val="28"/>
          <w:szCs w:val="28"/>
        </w:rPr>
        <w:t>Наследование предприятия связано с налоговыми обязательствами. Наследники обязаны уплатить налоги, связанные с предпринимательской деятельностью, включая налог на прибыль, НДС, имущественные налоги и другие обязательные платежи. Кроме того, наследники должны уплатить налог на доходы физических лиц (НДФЛ) при получении наследства.</w:t>
      </w:r>
    </w:p>
    <w:p w14:paraId="355E0243" w14:textId="0FF0D94A" w:rsidR="00AC5B07" w:rsidRDefault="009639F1" w:rsidP="00AC5B07">
      <w:pPr>
        <w:pStyle w:val="ac"/>
        <w:tabs>
          <w:tab w:val="left" w:pos="1080"/>
        </w:tabs>
        <w:spacing w:after="0" w:line="360" w:lineRule="auto"/>
        <w:ind w:left="0" w:firstLine="709"/>
        <w:jc w:val="both"/>
        <w:rPr>
          <w:rFonts w:ascii="Times New Roman" w:hAnsi="Times New Roman"/>
          <w:bCs/>
          <w:sz w:val="28"/>
          <w:szCs w:val="28"/>
        </w:rPr>
      </w:pPr>
      <w:r w:rsidRPr="009639F1">
        <w:rPr>
          <w:rFonts w:ascii="Times New Roman" w:hAnsi="Times New Roman"/>
          <w:bCs/>
          <w:sz w:val="28"/>
          <w:szCs w:val="28"/>
        </w:rPr>
        <w:t xml:space="preserve">Наследники должны обратиться к нотариусу для оформления наследственных прав на предприятие. Нотариус выдает свидетельство о праве на наследство, которое необходимо для государственной регистрации прав на недвижимость, транспортные средства и другие объекты, входящие в состав </w:t>
      </w:r>
      <w:r w:rsidRPr="009639F1">
        <w:rPr>
          <w:rFonts w:ascii="Times New Roman" w:hAnsi="Times New Roman"/>
          <w:bCs/>
          <w:sz w:val="28"/>
          <w:szCs w:val="28"/>
        </w:rPr>
        <w:lastRenderedPageBreak/>
        <w:t>имущественного комплекса предприятия.</w:t>
      </w:r>
      <w:r w:rsidR="00653294">
        <w:rPr>
          <w:rFonts w:ascii="Times New Roman" w:hAnsi="Times New Roman"/>
          <w:bCs/>
          <w:sz w:val="28"/>
          <w:szCs w:val="28"/>
        </w:rPr>
        <w:t xml:space="preserve"> </w:t>
      </w:r>
      <w:r w:rsidRPr="009639F1">
        <w:rPr>
          <w:rFonts w:ascii="Times New Roman" w:hAnsi="Times New Roman"/>
          <w:bCs/>
          <w:sz w:val="28"/>
          <w:szCs w:val="28"/>
        </w:rPr>
        <w:t>Наследники должны провести оценку имущества предприятия, чтобы определить его рыночную стоимость. Это необходимо для правильного распределения имущества между наследниками и определения налоговых обязательств.</w:t>
      </w:r>
    </w:p>
    <w:p w14:paraId="6801E6B1" w14:textId="0CD82610" w:rsidR="009639F1" w:rsidRDefault="009639F1" w:rsidP="009639F1">
      <w:pPr>
        <w:pStyle w:val="ac"/>
        <w:tabs>
          <w:tab w:val="left" w:pos="1080"/>
        </w:tabs>
        <w:spacing w:after="0" w:line="360" w:lineRule="auto"/>
        <w:ind w:left="0" w:firstLine="709"/>
        <w:jc w:val="both"/>
        <w:rPr>
          <w:rFonts w:ascii="Times New Roman" w:hAnsi="Times New Roman"/>
          <w:bCs/>
          <w:sz w:val="28"/>
          <w:szCs w:val="28"/>
        </w:rPr>
      </w:pPr>
      <w:r w:rsidRPr="009639F1">
        <w:rPr>
          <w:rFonts w:ascii="Times New Roman" w:hAnsi="Times New Roman"/>
          <w:bCs/>
          <w:sz w:val="28"/>
          <w:szCs w:val="28"/>
        </w:rPr>
        <w:t>Таким образом, правовое регулирование наследования предприятия в Российской Федерации включает комплекс мер, направленных на обеспечение правопреемственности в предпринимательской деятельности</w:t>
      </w:r>
      <w:r w:rsidR="00AC5B07">
        <w:rPr>
          <w:rFonts w:ascii="Times New Roman" w:hAnsi="Times New Roman"/>
          <w:bCs/>
          <w:sz w:val="28"/>
          <w:szCs w:val="28"/>
        </w:rPr>
        <w:t>. П</w:t>
      </w:r>
      <w:r w:rsidR="00AC5B07" w:rsidRPr="00AC5B07">
        <w:rPr>
          <w:rFonts w:ascii="Times New Roman" w:hAnsi="Times New Roman"/>
          <w:bCs/>
          <w:sz w:val="28"/>
          <w:szCs w:val="28"/>
        </w:rPr>
        <w:t>редприятие наследуется как имущественный комплекс, за исключением тех прав и обязанностей, которые сам собственник предприятия не вправе был передавать другим лицам.</w:t>
      </w:r>
      <w:r w:rsidR="00AC5B07">
        <w:rPr>
          <w:rFonts w:ascii="Times New Roman" w:hAnsi="Times New Roman"/>
          <w:bCs/>
          <w:sz w:val="28"/>
          <w:szCs w:val="28"/>
        </w:rPr>
        <w:t xml:space="preserve"> </w:t>
      </w:r>
      <w:r w:rsidR="00AC5B07" w:rsidRPr="00AC5B07">
        <w:rPr>
          <w:rFonts w:ascii="Times New Roman" w:hAnsi="Times New Roman"/>
          <w:bCs/>
          <w:sz w:val="28"/>
          <w:szCs w:val="28"/>
        </w:rPr>
        <w:t>Состав и стоимость наследуемого предприятия определяются на основе полной инвентаризации предприятия, проводимой в соответствии с правилами такой инвентаризации.</w:t>
      </w:r>
      <w:r w:rsidR="00AC5B07">
        <w:rPr>
          <w:rFonts w:ascii="Times New Roman" w:hAnsi="Times New Roman"/>
          <w:bCs/>
          <w:sz w:val="28"/>
          <w:szCs w:val="28"/>
        </w:rPr>
        <w:t xml:space="preserve"> П</w:t>
      </w:r>
      <w:r w:rsidR="00AC5B07" w:rsidRPr="00AC5B07">
        <w:rPr>
          <w:rFonts w:ascii="Times New Roman" w:hAnsi="Times New Roman"/>
          <w:bCs/>
          <w:sz w:val="28"/>
          <w:szCs w:val="28"/>
        </w:rPr>
        <w:t>редприятие</w:t>
      </w:r>
      <w:r w:rsidR="00AC5B07">
        <w:rPr>
          <w:rFonts w:ascii="Times New Roman" w:hAnsi="Times New Roman"/>
          <w:bCs/>
          <w:sz w:val="28"/>
          <w:szCs w:val="28"/>
        </w:rPr>
        <w:t>, как</w:t>
      </w:r>
      <w:r w:rsidR="00AC5B07" w:rsidRPr="00AC5B07">
        <w:rPr>
          <w:rFonts w:ascii="Times New Roman" w:hAnsi="Times New Roman"/>
          <w:bCs/>
          <w:sz w:val="28"/>
          <w:szCs w:val="28"/>
        </w:rPr>
        <w:t xml:space="preserve"> сложный имущественный комплекс</w:t>
      </w:r>
      <w:r w:rsidR="00AC5B07">
        <w:rPr>
          <w:rFonts w:ascii="Times New Roman" w:hAnsi="Times New Roman"/>
          <w:bCs/>
          <w:sz w:val="28"/>
          <w:szCs w:val="28"/>
        </w:rPr>
        <w:t xml:space="preserve"> </w:t>
      </w:r>
      <w:r w:rsidR="00AC5B07" w:rsidRPr="00AC5B07">
        <w:rPr>
          <w:rFonts w:ascii="Times New Roman" w:hAnsi="Times New Roman"/>
          <w:bCs/>
          <w:sz w:val="28"/>
          <w:szCs w:val="28"/>
        </w:rPr>
        <w:t>имеет</w:t>
      </w:r>
      <w:r w:rsidR="00AC5B07">
        <w:rPr>
          <w:rFonts w:ascii="Times New Roman" w:hAnsi="Times New Roman"/>
          <w:bCs/>
          <w:sz w:val="28"/>
          <w:szCs w:val="28"/>
        </w:rPr>
        <w:t xml:space="preserve"> проблемы правового регулирования, поскольку с</w:t>
      </w:r>
      <w:r w:rsidR="00AC5B07" w:rsidRPr="00AC5B07">
        <w:rPr>
          <w:rFonts w:ascii="Times New Roman" w:hAnsi="Times New Roman"/>
          <w:bCs/>
          <w:sz w:val="28"/>
          <w:szCs w:val="28"/>
        </w:rPr>
        <w:t xml:space="preserve">уществующее законодательство регулирует данную сферу, но не в полной мере, что приводит к большим пробелам </w:t>
      </w:r>
      <w:r w:rsidR="00AC5B07">
        <w:rPr>
          <w:rFonts w:ascii="Times New Roman" w:hAnsi="Times New Roman"/>
          <w:bCs/>
          <w:sz w:val="28"/>
          <w:szCs w:val="28"/>
        </w:rPr>
        <w:t>в правопонимании</w:t>
      </w:r>
      <w:r w:rsidR="00AC5B07" w:rsidRPr="00AC5B07">
        <w:rPr>
          <w:rFonts w:ascii="Times New Roman" w:hAnsi="Times New Roman"/>
          <w:bCs/>
          <w:sz w:val="28"/>
          <w:szCs w:val="28"/>
        </w:rPr>
        <w:t>. При этом для предприятия очень важно сохранение эффективной деятельности, недопущение препятствий для полного функционирования. Поэтому необходимо внесение изменений в уже существующие нормативные акты и издание новых актов для более быстрого и без больших потерь перехода предприятия к новому собственнику.</w:t>
      </w:r>
    </w:p>
    <w:p w14:paraId="6F4AFF00" w14:textId="2B258562" w:rsidR="006B10A3" w:rsidRDefault="006B10A3" w:rsidP="00511989">
      <w:pPr>
        <w:pStyle w:val="ac"/>
        <w:tabs>
          <w:tab w:val="left" w:pos="1080"/>
        </w:tabs>
        <w:spacing w:after="0" w:line="360" w:lineRule="auto"/>
        <w:ind w:left="0" w:firstLine="709"/>
        <w:jc w:val="both"/>
        <w:rPr>
          <w:rFonts w:ascii="Times New Roman" w:hAnsi="Times New Roman"/>
          <w:bCs/>
          <w:sz w:val="28"/>
          <w:szCs w:val="28"/>
        </w:rPr>
      </w:pPr>
    </w:p>
    <w:p w14:paraId="552790E1" w14:textId="77777777" w:rsidR="009639F1" w:rsidRDefault="006B10A3" w:rsidP="009639F1">
      <w:pPr>
        <w:tabs>
          <w:tab w:val="left" w:pos="1080"/>
        </w:tabs>
        <w:spacing w:after="0" w:line="36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3</w:t>
      </w:r>
      <w:r w:rsidRPr="004E4D35">
        <w:rPr>
          <w:rFonts w:ascii="Times New Roman" w:hAnsi="Times New Roman" w:cs="Times New Roman"/>
          <w:b/>
          <w:sz w:val="28"/>
          <w:szCs w:val="28"/>
        </w:rPr>
        <w:t>.</w:t>
      </w:r>
      <w:r>
        <w:rPr>
          <w:rFonts w:ascii="Times New Roman" w:hAnsi="Times New Roman" w:cs="Times New Roman"/>
          <w:b/>
          <w:sz w:val="28"/>
          <w:szCs w:val="28"/>
        </w:rPr>
        <w:t>3</w:t>
      </w:r>
      <w:r w:rsidRPr="004E4D35">
        <w:rPr>
          <w:rFonts w:ascii="Times New Roman" w:hAnsi="Times New Roman" w:cs="Times New Roman"/>
          <w:b/>
          <w:sz w:val="28"/>
          <w:szCs w:val="28"/>
        </w:rPr>
        <w:t>.</w:t>
      </w:r>
      <w:r>
        <w:rPr>
          <w:rFonts w:ascii="Times New Roman" w:hAnsi="Times New Roman" w:cs="Times New Roman"/>
          <w:b/>
          <w:sz w:val="28"/>
          <w:szCs w:val="28"/>
        </w:rPr>
        <w:t> </w:t>
      </w:r>
      <w:r w:rsidR="007F4582" w:rsidRPr="007F4582">
        <w:rPr>
          <w:rFonts w:ascii="Times New Roman" w:hAnsi="Times New Roman" w:cs="Times New Roman"/>
          <w:b/>
          <w:sz w:val="28"/>
          <w:szCs w:val="28"/>
        </w:rPr>
        <w:t>Ответственность наследника по обязательствам наследодателя при наследовании предприятия</w:t>
      </w:r>
    </w:p>
    <w:p w14:paraId="6701F047" w14:textId="77777777" w:rsidR="009639F1" w:rsidRDefault="009639F1" w:rsidP="009639F1">
      <w:pPr>
        <w:tabs>
          <w:tab w:val="left" w:pos="1080"/>
        </w:tabs>
        <w:spacing w:after="0" w:line="360" w:lineRule="auto"/>
        <w:ind w:firstLine="709"/>
        <w:contextualSpacing/>
        <w:jc w:val="both"/>
        <w:rPr>
          <w:rFonts w:ascii="Times New Roman" w:hAnsi="Times New Roman" w:cs="Times New Roman"/>
          <w:b/>
          <w:sz w:val="28"/>
          <w:szCs w:val="28"/>
        </w:rPr>
      </w:pPr>
    </w:p>
    <w:p w14:paraId="24466EA2" w14:textId="35063896" w:rsidR="009639F1" w:rsidRDefault="009639F1" w:rsidP="009639F1">
      <w:pPr>
        <w:tabs>
          <w:tab w:val="left" w:pos="1080"/>
        </w:tabs>
        <w:spacing w:after="0" w:line="360" w:lineRule="auto"/>
        <w:ind w:firstLine="709"/>
        <w:contextualSpacing/>
        <w:jc w:val="both"/>
        <w:rPr>
          <w:rFonts w:ascii="Times New Roman" w:hAnsi="Times New Roman" w:cs="Times New Roman"/>
          <w:b/>
          <w:sz w:val="28"/>
          <w:szCs w:val="28"/>
        </w:rPr>
      </w:pPr>
      <w:r w:rsidRPr="009639F1">
        <w:rPr>
          <w:rFonts w:ascii="Times New Roman" w:hAnsi="Times New Roman"/>
          <w:bCs/>
          <w:sz w:val="28"/>
          <w:szCs w:val="28"/>
        </w:rPr>
        <w:t>Ответственность наследника по обязательствам наследодателя при наследовании предприятия в Российской Федерации регулируется</w:t>
      </w:r>
      <w:r w:rsidR="00A048F3">
        <w:rPr>
          <w:rFonts w:ascii="Times New Roman" w:hAnsi="Times New Roman"/>
          <w:bCs/>
          <w:sz w:val="28"/>
          <w:szCs w:val="28"/>
        </w:rPr>
        <w:t>, прежде всего,</w:t>
      </w:r>
      <w:r w:rsidRPr="009639F1">
        <w:rPr>
          <w:rFonts w:ascii="Times New Roman" w:hAnsi="Times New Roman"/>
          <w:bCs/>
          <w:sz w:val="28"/>
          <w:szCs w:val="28"/>
        </w:rPr>
        <w:t xml:space="preserve"> положениями ГК РФ. В соответствии со ст</w:t>
      </w:r>
      <w:r w:rsidR="00A048F3">
        <w:rPr>
          <w:rFonts w:ascii="Times New Roman" w:hAnsi="Times New Roman"/>
          <w:bCs/>
          <w:sz w:val="28"/>
          <w:szCs w:val="28"/>
        </w:rPr>
        <w:t>.</w:t>
      </w:r>
      <w:r w:rsidRPr="009639F1">
        <w:rPr>
          <w:rFonts w:ascii="Times New Roman" w:hAnsi="Times New Roman"/>
          <w:bCs/>
          <w:sz w:val="28"/>
          <w:szCs w:val="28"/>
        </w:rPr>
        <w:t xml:space="preserve"> 1175 ГК РФ, наследники, принявшие наследство, несут ответственность по долгам наследодателя в пределах стоимости перешедшего к ним наследственного имущества. Это означает, что наследники не обязаны отвечать по долгам наследодателя своим личным имуществом, если стоимость долгов превышает стоимость наследства</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11</w:t>
      </w:r>
      <w:r w:rsidR="00653294" w:rsidRPr="00C0626E">
        <w:rPr>
          <w:rFonts w:ascii="Times New Roman" w:hAnsi="Times New Roman"/>
          <w:bCs/>
          <w:sz w:val="28"/>
          <w:szCs w:val="28"/>
        </w:rPr>
        <w:t>]</w:t>
      </w:r>
      <w:r w:rsidR="00653294">
        <w:rPr>
          <w:rFonts w:ascii="Times New Roman" w:hAnsi="Times New Roman"/>
          <w:bCs/>
          <w:sz w:val="28"/>
          <w:szCs w:val="28"/>
        </w:rPr>
        <w:t>.</w:t>
      </w:r>
    </w:p>
    <w:p w14:paraId="64337A55" w14:textId="77777777" w:rsidR="009639F1" w:rsidRDefault="009639F1" w:rsidP="009639F1">
      <w:pPr>
        <w:tabs>
          <w:tab w:val="left" w:pos="1080"/>
        </w:tabs>
        <w:spacing w:after="0" w:line="360" w:lineRule="auto"/>
        <w:ind w:firstLine="709"/>
        <w:contextualSpacing/>
        <w:jc w:val="both"/>
        <w:rPr>
          <w:rFonts w:ascii="Times New Roman" w:hAnsi="Times New Roman"/>
          <w:bCs/>
          <w:sz w:val="28"/>
          <w:szCs w:val="28"/>
        </w:rPr>
      </w:pPr>
      <w:r w:rsidRPr="009639F1">
        <w:rPr>
          <w:rFonts w:ascii="Times New Roman" w:hAnsi="Times New Roman"/>
          <w:bCs/>
          <w:sz w:val="28"/>
          <w:szCs w:val="28"/>
        </w:rPr>
        <w:lastRenderedPageBreak/>
        <w:t>Когда предприятие наследуется, наследники сталкиваются с обязательствами, связанными с его деятельностью.</w:t>
      </w:r>
    </w:p>
    <w:p w14:paraId="6CD8239D" w14:textId="523B919E" w:rsidR="009639F1" w:rsidRDefault="009639F1" w:rsidP="009639F1">
      <w:pPr>
        <w:tabs>
          <w:tab w:val="left" w:pos="1080"/>
        </w:tabs>
        <w:spacing w:after="0" w:line="360" w:lineRule="auto"/>
        <w:ind w:firstLine="709"/>
        <w:contextualSpacing/>
        <w:jc w:val="both"/>
        <w:rPr>
          <w:rFonts w:ascii="Times New Roman" w:hAnsi="Times New Roman" w:cs="Times New Roman"/>
          <w:b/>
          <w:sz w:val="28"/>
          <w:szCs w:val="28"/>
        </w:rPr>
      </w:pPr>
      <w:r w:rsidRPr="009639F1">
        <w:rPr>
          <w:rFonts w:ascii="Times New Roman" w:hAnsi="Times New Roman"/>
          <w:bCs/>
          <w:sz w:val="28"/>
          <w:szCs w:val="28"/>
        </w:rPr>
        <w:t>Во-первых, они обязаны уведомить кредиторов о факте наследования. Это необходимо для того, чтобы кредиторы могли предъявить свои требования к наследникам в установленный законом срок. В случае индивидуального предпринимателя</w:t>
      </w:r>
      <w:r w:rsidR="00A048F3">
        <w:rPr>
          <w:rFonts w:ascii="Times New Roman" w:hAnsi="Times New Roman"/>
          <w:bCs/>
          <w:sz w:val="28"/>
          <w:szCs w:val="28"/>
        </w:rPr>
        <w:t xml:space="preserve"> </w:t>
      </w:r>
      <w:r w:rsidRPr="009639F1">
        <w:rPr>
          <w:rFonts w:ascii="Times New Roman" w:hAnsi="Times New Roman"/>
          <w:bCs/>
          <w:sz w:val="28"/>
          <w:szCs w:val="28"/>
        </w:rPr>
        <w:t>наследники обязаны уведомить кредиторов в течение шести месяцев со дня открытия наследства. Кредиторы могут предъявить свои требования к наследникам в течение этого срока.</w:t>
      </w:r>
    </w:p>
    <w:p w14:paraId="0DDF4769" w14:textId="578E74A2" w:rsidR="009639F1" w:rsidRDefault="009639F1" w:rsidP="009639F1">
      <w:pPr>
        <w:tabs>
          <w:tab w:val="left" w:pos="1080"/>
        </w:tabs>
        <w:spacing w:after="0" w:line="360" w:lineRule="auto"/>
        <w:ind w:firstLine="709"/>
        <w:contextualSpacing/>
        <w:jc w:val="both"/>
        <w:rPr>
          <w:rFonts w:ascii="Times New Roman" w:hAnsi="Times New Roman" w:cs="Times New Roman"/>
          <w:b/>
          <w:sz w:val="28"/>
          <w:szCs w:val="28"/>
        </w:rPr>
      </w:pPr>
      <w:r w:rsidRPr="009639F1">
        <w:rPr>
          <w:rFonts w:ascii="Times New Roman" w:hAnsi="Times New Roman"/>
          <w:bCs/>
          <w:sz w:val="28"/>
          <w:szCs w:val="28"/>
        </w:rPr>
        <w:t>Во-вторых, наследники должны провести инвентаризацию имущества предприятия и оценить его стоимость. Эта оценка необходима для определения пределов ответственности наследников по долгам наследодателя. Если стоимость долга превышает стоимость наследственного имущества, наследники отвечают только в пределах стоимости имущества. Например, если стоимость наследственного имущества составляет 1 млн руб., а долги наследодателя 1,5 млн руб., наследники отвечают только на сумму в 1 млн руб</w:t>
      </w:r>
      <w:r w:rsidR="00653294">
        <w:rPr>
          <w:rFonts w:ascii="Times New Roman" w:hAnsi="Times New Roman"/>
          <w:bCs/>
          <w:sz w:val="28"/>
          <w:szCs w:val="28"/>
        </w:rPr>
        <w:t xml:space="preserve">. </w:t>
      </w:r>
      <w:r w:rsidR="00653294" w:rsidRPr="00C0626E">
        <w:rPr>
          <w:rFonts w:ascii="Times New Roman" w:hAnsi="Times New Roman"/>
          <w:bCs/>
          <w:sz w:val="28"/>
          <w:szCs w:val="28"/>
        </w:rPr>
        <w:t>[</w:t>
      </w:r>
      <w:r w:rsidR="00653294">
        <w:rPr>
          <w:rFonts w:ascii="Times New Roman" w:hAnsi="Times New Roman"/>
          <w:bCs/>
          <w:sz w:val="28"/>
          <w:szCs w:val="28"/>
        </w:rPr>
        <w:t>11</w:t>
      </w:r>
      <w:r w:rsidR="00653294" w:rsidRPr="00C0626E">
        <w:rPr>
          <w:rFonts w:ascii="Times New Roman" w:hAnsi="Times New Roman"/>
          <w:bCs/>
          <w:sz w:val="28"/>
          <w:szCs w:val="28"/>
        </w:rPr>
        <w:t>]</w:t>
      </w:r>
      <w:r w:rsidR="00653294">
        <w:rPr>
          <w:rFonts w:ascii="Times New Roman" w:hAnsi="Times New Roman"/>
          <w:bCs/>
          <w:sz w:val="28"/>
          <w:szCs w:val="28"/>
        </w:rPr>
        <w:t>.</w:t>
      </w:r>
    </w:p>
    <w:p w14:paraId="74089903" w14:textId="583AE40A" w:rsidR="009639F1" w:rsidRDefault="009639F1" w:rsidP="009639F1">
      <w:pPr>
        <w:tabs>
          <w:tab w:val="left" w:pos="1080"/>
        </w:tabs>
        <w:spacing w:after="0" w:line="360" w:lineRule="auto"/>
        <w:ind w:firstLine="709"/>
        <w:contextualSpacing/>
        <w:jc w:val="both"/>
        <w:rPr>
          <w:rFonts w:ascii="Times New Roman" w:hAnsi="Times New Roman" w:cs="Times New Roman"/>
          <w:b/>
          <w:sz w:val="28"/>
          <w:szCs w:val="28"/>
        </w:rPr>
      </w:pPr>
      <w:r w:rsidRPr="009639F1">
        <w:rPr>
          <w:rFonts w:ascii="Times New Roman" w:hAnsi="Times New Roman"/>
          <w:bCs/>
          <w:sz w:val="28"/>
          <w:szCs w:val="28"/>
        </w:rPr>
        <w:t>Кроме того, наследники могут принять наследство с обременениями, что означает, что они соглашаются на выполнение всех обязательств наследодателя. Если наследники принимают наследство с обременениями, они обязаны погасить все долги наследодателя, связанные с деятельностью предприятия. В случае отказа наследников от принятия наследства с обременениями, они могут отказаться от наследства в целом, что освобождает их от ответственности по долгам наследодателя</w:t>
      </w:r>
      <w:r w:rsidR="00653294">
        <w:rPr>
          <w:rFonts w:ascii="Times New Roman" w:hAnsi="Times New Roman"/>
          <w:bCs/>
          <w:sz w:val="28"/>
          <w:szCs w:val="28"/>
        </w:rPr>
        <w:t xml:space="preserve"> </w:t>
      </w:r>
      <w:r w:rsidR="00653294" w:rsidRPr="00A048F3">
        <w:rPr>
          <w:rFonts w:ascii="Times New Roman" w:hAnsi="Times New Roman"/>
          <w:bCs/>
          <w:sz w:val="28"/>
          <w:szCs w:val="28"/>
        </w:rPr>
        <w:t>[</w:t>
      </w:r>
      <w:r w:rsidR="00653294">
        <w:rPr>
          <w:rFonts w:ascii="Times New Roman" w:hAnsi="Times New Roman"/>
          <w:bCs/>
          <w:sz w:val="28"/>
          <w:szCs w:val="28"/>
        </w:rPr>
        <w:t>49</w:t>
      </w:r>
      <w:r w:rsidR="00653294" w:rsidRPr="00A048F3">
        <w:rPr>
          <w:rFonts w:ascii="Times New Roman" w:hAnsi="Times New Roman"/>
          <w:bCs/>
          <w:sz w:val="28"/>
          <w:szCs w:val="28"/>
        </w:rPr>
        <w:t>].</w:t>
      </w:r>
    </w:p>
    <w:p w14:paraId="131BB752" w14:textId="77777777" w:rsidR="009639F1" w:rsidRDefault="009639F1" w:rsidP="009639F1">
      <w:pPr>
        <w:tabs>
          <w:tab w:val="left" w:pos="1080"/>
        </w:tabs>
        <w:spacing w:after="0" w:line="360" w:lineRule="auto"/>
        <w:ind w:firstLine="709"/>
        <w:contextualSpacing/>
        <w:jc w:val="both"/>
        <w:rPr>
          <w:rFonts w:ascii="Times New Roman" w:hAnsi="Times New Roman" w:cs="Times New Roman"/>
          <w:b/>
          <w:sz w:val="28"/>
          <w:szCs w:val="28"/>
        </w:rPr>
      </w:pPr>
      <w:r w:rsidRPr="009639F1">
        <w:rPr>
          <w:rFonts w:ascii="Times New Roman" w:hAnsi="Times New Roman"/>
          <w:bCs/>
          <w:sz w:val="28"/>
          <w:szCs w:val="28"/>
        </w:rPr>
        <w:t>Важно отметить, что наследники обязаны уплатить все налоги и сборы, связанные с деятельностью предприятия. Это включает налоги на прибыль, НДС, имущественные налоги и другие обязательные платежи. Невыполнение налоговых обязательств может привести к начислению штрафов и пеней, что увеличивает долговую нагрузку на наследников.</w:t>
      </w:r>
    </w:p>
    <w:p w14:paraId="444B6E3E" w14:textId="068372BD" w:rsidR="009639F1" w:rsidRDefault="009639F1" w:rsidP="009639F1">
      <w:pPr>
        <w:tabs>
          <w:tab w:val="left" w:pos="1080"/>
        </w:tabs>
        <w:spacing w:after="0" w:line="360" w:lineRule="auto"/>
        <w:ind w:firstLine="709"/>
        <w:contextualSpacing/>
        <w:jc w:val="both"/>
        <w:rPr>
          <w:rFonts w:ascii="Times New Roman" w:hAnsi="Times New Roman"/>
          <w:bCs/>
          <w:sz w:val="28"/>
          <w:szCs w:val="28"/>
        </w:rPr>
      </w:pPr>
      <w:r w:rsidRPr="009639F1">
        <w:rPr>
          <w:rFonts w:ascii="Times New Roman" w:hAnsi="Times New Roman"/>
          <w:bCs/>
          <w:sz w:val="28"/>
          <w:szCs w:val="28"/>
        </w:rPr>
        <w:t xml:space="preserve">Если наследники продолжают деятельность предприятия, они обязаны соблюдать все законодательные требования и обязательства, связанные с ведением бизнеса. Это может включать выполнение договорных обязательств, уплату </w:t>
      </w:r>
      <w:r w:rsidRPr="009639F1">
        <w:rPr>
          <w:rFonts w:ascii="Times New Roman" w:hAnsi="Times New Roman"/>
          <w:bCs/>
          <w:sz w:val="28"/>
          <w:szCs w:val="28"/>
        </w:rPr>
        <w:lastRenderedPageBreak/>
        <w:t>заработной платы сотрудникам, соблюдение норм трудового законодательства и другие обязательства.</w:t>
      </w:r>
    </w:p>
    <w:p w14:paraId="29304BC8" w14:textId="63FEF8D2" w:rsidR="00A048F3" w:rsidRPr="00A048F3" w:rsidRDefault="00A048F3" w:rsidP="00A048F3">
      <w:pPr>
        <w:tabs>
          <w:tab w:val="left" w:pos="1080"/>
        </w:tabs>
        <w:spacing w:after="0" w:line="360" w:lineRule="auto"/>
        <w:ind w:firstLine="709"/>
        <w:contextualSpacing/>
        <w:jc w:val="both"/>
        <w:rPr>
          <w:rFonts w:ascii="Times New Roman" w:hAnsi="Times New Roman"/>
          <w:bCs/>
          <w:sz w:val="28"/>
          <w:szCs w:val="28"/>
        </w:rPr>
      </w:pPr>
      <w:r w:rsidRPr="00A048F3">
        <w:rPr>
          <w:rFonts w:ascii="Times New Roman" w:hAnsi="Times New Roman"/>
          <w:bCs/>
          <w:sz w:val="28"/>
          <w:szCs w:val="28"/>
        </w:rPr>
        <w:t>Сложность наследования предприятия состоит в том, что долги и обязательства, которые входят в состав предприятия, требуют особого подхода к определению ответственности наследника. Это связано с тем, что предприятие используется в предпринимательской деятельности, где присутствует достаточно большой финансовый риск убытков.</w:t>
      </w:r>
      <w:r>
        <w:rPr>
          <w:rFonts w:ascii="Times New Roman" w:hAnsi="Times New Roman"/>
          <w:bCs/>
          <w:sz w:val="28"/>
          <w:szCs w:val="28"/>
        </w:rPr>
        <w:t xml:space="preserve"> </w:t>
      </w:r>
      <w:r w:rsidRPr="00A048F3">
        <w:rPr>
          <w:rFonts w:ascii="Times New Roman" w:hAnsi="Times New Roman"/>
          <w:bCs/>
          <w:sz w:val="28"/>
          <w:szCs w:val="28"/>
        </w:rPr>
        <w:t>С обязательствами связаны основные риски наследования бизнеса. Наследники не всегда заранее ознакомлены с делами фирмы на момент жизни хозяина компании. Находясь в стороне, родственники не</w:t>
      </w:r>
      <w:r>
        <w:rPr>
          <w:rFonts w:ascii="Times New Roman" w:hAnsi="Times New Roman"/>
          <w:bCs/>
          <w:sz w:val="28"/>
          <w:szCs w:val="28"/>
        </w:rPr>
        <w:t xml:space="preserve"> </w:t>
      </w:r>
      <w:r w:rsidRPr="00A048F3">
        <w:rPr>
          <w:rFonts w:ascii="Times New Roman" w:hAnsi="Times New Roman"/>
          <w:bCs/>
          <w:sz w:val="28"/>
          <w:szCs w:val="28"/>
        </w:rPr>
        <w:t>представляют проблемы, которые могут быть в деятельности предприятия.</w:t>
      </w:r>
    </w:p>
    <w:p w14:paraId="3CD80A87" w14:textId="77777777" w:rsidR="00A048F3" w:rsidRPr="00A048F3" w:rsidRDefault="00A048F3" w:rsidP="00A048F3">
      <w:pPr>
        <w:tabs>
          <w:tab w:val="left" w:pos="1080"/>
        </w:tabs>
        <w:spacing w:after="0" w:line="360" w:lineRule="auto"/>
        <w:ind w:firstLine="709"/>
        <w:contextualSpacing/>
        <w:jc w:val="both"/>
        <w:rPr>
          <w:rFonts w:ascii="Times New Roman" w:hAnsi="Times New Roman"/>
          <w:bCs/>
          <w:sz w:val="28"/>
          <w:szCs w:val="28"/>
        </w:rPr>
      </w:pPr>
      <w:r w:rsidRPr="00A048F3">
        <w:rPr>
          <w:rFonts w:ascii="Times New Roman" w:hAnsi="Times New Roman"/>
          <w:bCs/>
          <w:sz w:val="28"/>
          <w:szCs w:val="28"/>
        </w:rPr>
        <w:t>Наличие долгов у умершего - весьма распространенный случай. Долговые обязательства бывают двух типов:</w:t>
      </w:r>
    </w:p>
    <w:p w14:paraId="4718B2D6" w14:textId="5B578F58" w:rsidR="00A048F3" w:rsidRPr="00A048F3" w:rsidRDefault="00A048F3" w:rsidP="00A048F3">
      <w:pPr>
        <w:tabs>
          <w:tab w:val="left" w:pos="1080"/>
        </w:tabs>
        <w:spacing w:after="0" w:line="360" w:lineRule="auto"/>
        <w:ind w:firstLine="709"/>
        <w:contextualSpacing/>
        <w:jc w:val="both"/>
        <w:rPr>
          <w:rFonts w:ascii="Times New Roman" w:hAnsi="Times New Roman"/>
          <w:bCs/>
          <w:sz w:val="28"/>
          <w:szCs w:val="28"/>
        </w:rPr>
      </w:pPr>
      <w:r w:rsidRPr="00A048F3">
        <w:rPr>
          <w:rFonts w:ascii="Times New Roman" w:hAnsi="Times New Roman"/>
          <w:bCs/>
          <w:sz w:val="28"/>
          <w:szCs w:val="28"/>
        </w:rPr>
        <w:t xml:space="preserve">1. </w:t>
      </w:r>
      <w:r>
        <w:rPr>
          <w:rFonts w:ascii="Times New Roman" w:hAnsi="Times New Roman"/>
          <w:bCs/>
          <w:sz w:val="28"/>
          <w:szCs w:val="28"/>
        </w:rPr>
        <w:t>Н</w:t>
      </w:r>
      <w:r w:rsidRPr="00A048F3">
        <w:rPr>
          <w:rFonts w:ascii="Times New Roman" w:hAnsi="Times New Roman"/>
          <w:bCs/>
          <w:sz w:val="28"/>
          <w:szCs w:val="28"/>
        </w:rPr>
        <w:t>е передающиеся по наследству: обязательства, неразрывно связанные с личностью умершего, которые прекращаются со смертью должника (невыплаченные алименты или неустойка по невыполнению договора, связанная с профессиональной деятельностью);</w:t>
      </w:r>
    </w:p>
    <w:p w14:paraId="199194C2" w14:textId="74BDD9F9" w:rsidR="00A048F3" w:rsidRPr="00A048F3" w:rsidRDefault="00A048F3" w:rsidP="00A048F3">
      <w:pPr>
        <w:tabs>
          <w:tab w:val="left" w:pos="1080"/>
        </w:tabs>
        <w:spacing w:after="0" w:line="360" w:lineRule="auto"/>
        <w:ind w:firstLine="709"/>
        <w:contextualSpacing/>
        <w:jc w:val="both"/>
        <w:rPr>
          <w:rFonts w:ascii="Times New Roman" w:hAnsi="Times New Roman"/>
          <w:bCs/>
          <w:sz w:val="28"/>
          <w:szCs w:val="28"/>
        </w:rPr>
      </w:pPr>
      <w:r w:rsidRPr="00A048F3">
        <w:rPr>
          <w:rFonts w:ascii="Times New Roman" w:hAnsi="Times New Roman"/>
          <w:bCs/>
          <w:sz w:val="28"/>
          <w:szCs w:val="28"/>
        </w:rPr>
        <w:t xml:space="preserve">2. </w:t>
      </w:r>
      <w:r>
        <w:rPr>
          <w:rFonts w:ascii="Times New Roman" w:hAnsi="Times New Roman"/>
          <w:bCs/>
          <w:sz w:val="28"/>
          <w:szCs w:val="28"/>
        </w:rPr>
        <w:t>П</w:t>
      </w:r>
      <w:r w:rsidRPr="00A048F3">
        <w:rPr>
          <w:rFonts w:ascii="Times New Roman" w:hAnsi="Times New Roman"/>
          <w:bCs/>
          <w:sz w:val="28"/>
          <w:szCs w:val="28"/>
        </w:rPr>
        <w:t>ередающиеся по наследству. К таким могут относиться долги за коммунальные услуги, различного рода кредиты, пени, начисляемые за просрочку платежей и т.д. [</w:t>
      </w:r>
      <w:r w:rsidR="00653294">
        <w:rPr>
          <w:rFonts w:ascii="Times New Roman" w:hAnsi="Times New Roman"/>
          <w:bCs/>
          <w:sz w:val="28"/>
          <w:szCs w:val="28"/>
        </w:rPr>
        <w:t>49</w:t>
      </w:r>
      <w:r w:rsidRPr="00A048F3">
        <w:rPr>
          <w:rFonts w:ascii="Times New Roman" w:hAnsi="Times New Roman"/>
          <w:bCs/>
          <w:sz w:val="28"/>
          <w:szCs w:val="28"/>
        </w:rPr>
        <w:t>].</w:t>
      </w:r>
    </w:p>
    <w:p w14:paraId="4DD75E44" w14:textId="77777777" w:rsidR="00A048F3" w:rsidRDefault="00A048F3" w:rsidP="00A048F3">
      <w:pPr>
        <w:tabs>
          <w:tab w:val="left" w:pos="1080"/>
        </w:tabs>
        <w:spacing w:after="0" w:line="360" w:lineRule="auto"/>
        <w:ind w:firstLine="709"/>
        <w:contextualSpacing/>
        <w:jc w:val="both"/>
        <w:rPr>
          <w:rFonts w:ascii="Times New Roman" w:hAnsi="Times New Roman"/>
          <w:bCs/>
          <w:sz w:val="28"/>
          <w:szCs w:val="28"/>
        </w:rPr>
      </w:pPr>
      <w:r w:rsidRPr="00A048F3">
        <w:rPr>
          <w:rFonts w:ascii="Times New Roman" w:hAnsi="Times New Roman"/>
          <w:bCs/>
          <w:sz w:val="28"/>
          <w:szCs w:val="28"/>
        </w:rPr>
        <w:t>Каждый из наследников несет солидарную ответственность, т.е. должен выплатить только сумму, которая равна или пропорциональна стоимости его части наследства. К примеру, если наследнику досталась четверть имущества, он должен выплатить У от всех долгов в пределах своей доли наследства. Это работает и в том случае, когда после смерти не осталось никакого имущества, зато есть долги. Кредиторам предоставляется право выставлять требования по долгам предприятия в рамках сроков исковой давности. В общем случае они составляют три года, в некоторых - до 10 лет. Срок давности начинает отсчитываться с момента, когда</w:t>
      </w:r>
      <w:r>
        <w:rPr>
          <w:rFonts w:ascii="Times New Roman" w:hAnsi="Times New Roman"/>
          <w:bCs/>
          <w:sz w:val="28"/>
          <w:szCs w:val="28"/>
        </w:rPr>
        <w:t xml:space="preserve"> </w:t>
      </w:r>
      <w:r w:rsidRPr="00A048F3">
        <w:rPr>
          <w:rFonts w:ascii="Times New Roman" w:hAnsi="Times New Roman"/>
          <w:bCs/>
          <w:sz w:val="28"/>
          <w:szCs w:val="28"/>
        </w:rPr>
        <w:t xml:space="preserve">кредитор узнает об ущемлении своих интересов, и не продлевается при смене лица в обязательстве, т.е. собственника предприятия или доли в нем. Кредиторам, </w:t>
      </w:r>
      <w:r w:rsidRPr="00A048F3">
        <w:rPr>
          <w:rFonts w:ascii="Times New Roman" w:hAnsi="Times New Roman"/>
          <w:bCs/>
          <w:sz w:val="28"/>
          <w:szCs w:val="28"/>
        </w:rPr>
        <w:lastRenderedPageBreak/>
        <w:t xml:space="preserve">которые хотят взыскать долги с наследника необходимо тщательно подходить к сбору доказательственной базы. </w:t>
      </w:r>
    </w:p>
    <w:p w14:paraId="2AB67311" w14:textId="6DB1C5E7" w:rsidR="00A048F3" w:rsidRPr="00A048F3" w:rsidRDefault="00A048F3" w:rsidP="00A048F3">
      <w:pPr>
        <w:tabs>
          <w:tab w:val="left" w:pos="1080"/>
        </w:tabs>
        <w:spacing w:after="0" w:line="360" w:lineRule="auto"/>
        <w:ind w:firstLine="709"/>
        <w:contextualSpacing/>
        <w:jc w:val="both"/>
        <w:rPr>
          <w:rFonts w:ascii="Times New Roman" w:hAnsi="Times New Roman"/>
          <w:bCs/>
          <w:sz w:val="28"/>
          <w:szCs w:val="28"/>
        </w:rPr>
      </w:pPr>
      <w:r w:rsidRPr="00A048F3">
        <w:rPr>
          <w:rFonts w:ascii="Times New Roman" w:hAnsi="Times New Roman"/>
          <w:bCs/>
          <w:sz w:val="28"/>
          <w:szCs w:val="28"/>
        </w:rPr>
        <w:t>К примеру,</w:t>
      </w:r>
      <w:r>
        <w:rPr>
          <w:rFonts w:ascii="Times New Roman" w:hAnsi="Times New Roman"/>
          <w:bCs/>
          <w:sz w:val="28"/>
          <w:szCs w:val="28"/>
        </w:rPr>
        <w:t xml:space="preserve"> обращая внимание на </w:t>
      </w:r>
      <w:r w:rsidRPr="00A048F3">
        <w:rPr>
          <w:rFonts w:ascii="Times New Roman" w:hAnsi="Times New Roman"/>
          <w:bCs/>
          <w:sz w:val="28"/>
          <w:szCs w:val="28"/>
        </w:rPr>
        <w:t>Решение Арбитражного суда Мурманской области от 2 декабря 2020 г. № А42-8341/2020 суд может затребовать не только итоговую сумму расчета, но и его подробности: природу возникновения указанных сумм перерасчета и за какой период они произведены [</w:t>
      </w:r>
      <w:r w:rsidR="00653294">
        <w:rPr>
          <w:rFonts w:ascii="Times New Roman" w:hAnsi="Times New Roman"/>
          <w:bCs/>
          <w:sz w:val="28"/>
          <w:szCs w:val="28"/>
        </w:rPr>
        <w:t>47</w:t>
      </w:r>
      <w:r w:rsidRPr="00A048F3">
        <w:rPr>
          <w:rFonts w:ascii="Times New Roman" w:hAnsi="Times New Roman"/>
          <w:bCs/>
          <w:sz w:val="28"/>
          <w:szCs w:val="28"/>
        </w:rPr>
        <w:t>].</w:t>
      </w:r>
    </w:p>
    <w:p w14:paraId="34691D48" w14:textId="7F4EBC8A" w:rsidR="00A048F3" w:rsidRPr="00A048F3" w:rsidRDefault="00A048F3" w:rsidP="00A048F3">
      <w:pPr>
        <w:tabs>
          <w:tab w:val="left" w:pos="1080"/>
        </w:tabs>
        <w:spacing w:after="0" w:line="360" w:lineRule="auto"/>
        <w:ind w:firstLine="709"/>
        <w:contextualSpacing/>
        <w:jc w:val="both"/>
        <w:rPr>
          <w:rFonts w:ascii="Times New Roman" w:hAnsi="Times New Roman"/>
          <w:bCs/>
          <w:sz w:val="28"/>
          <w:szCs w:val="28"/>
        </w:rPr>
      </w:pPr>
      <w:r w:rsidRPr="00A048F3">
        <w:rPr>
          <w:rFonts w:ascii="Times New Roman" w:hAnsi="Times New Roman"/>
          <w:bCs/>
          <w:sz w:val="28"/>
          <w:szCs w:val="28"/>
        </w:rPr>
        <w:t>Погашение долга в порядке наследственной трансмиссии происходит только в размере полученного имущества - кредиторы не могут потребовать большего. Если наследник умирает до момента принятия наследства, то оно переходит к другому преемнику по наследственной трансмиссии. Если преемник получает имущество по наследственной трансмиссии, то он вместе с другими наследниками, выступает в роли солидарного должника перед кредиторами на общих для всех основаниях. Важно, что «кредиторы первого преемника не обладают возможностью компенсировать имущественные обязательства из наследственной массы, которая не была принята и перешла к другому наследнику по трансмиссии. Наследник обладает правомочием отказаться от наследства по любой причине, даже вследствие большого количества долгов. Также можно отказаться в пользу других людей» [</w:t>
      </w:r>
      <w:r w:rsidR="00653294">
        <w:rPr>
          <w:rFonts w:ascii="Times New Roman" w:hAnsi="Times New Roman"/>
          <w:bCs/>
          <w:sz w:val="28"/>
          <w:szCs w:val="28"/>
        </w:rPr>
        <w:t>49</w:t>
      </w:r>
      <w:r w:rsidRPr="00A048F3">
        <w:rPr>
          <w:rFonts w:ascii="Times New Roman" w:hAnsi="Times New Roman"/>
          <w:bCs/>
          <w:sz w:val="28"/>
          <w:szCs w:val="28"/>
        </w:rPr>
        <w:t>].</w:t>
      </w:r>
    </w:p>
    <w:p w14:paraId="3F952AC9" w14:textId="4D7D215F" w:rsidR="00A048F3" w:rsidRPr="00A048F3" w:rsidRDefault="00F8417D" w:rsidP="00A048F3">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 xml:space="preserve">Исходя из </w:t>
      </w:r>
      <w:r w:rsidRPr="00F8417D">
        <w:rPr>
          <w:rFonts w:ascii="Times New Roman" w:hAnsi="Times New Roman"/>
          <w:bCs/>
          <w:sz w:val="28"/>
          <w:szCs w:val="28"/>
        </w:rPr>
        <w:t>Определение Верховного Суда Р</w:t>
      </w:r>
      <w:r>
        <w:rPr>
          <w:rFonts w:ascii="Times New Roman" w:hAnsi="Times New Roman"/>
          <w:bCs/>
          <w:sz w:val="28"/>
          <w:szCs w:val="28"/>
        </w:rPr>
        <w:t>оссийской Федерации</w:t>
      </w:r>
      <w:r w:rsidRPr="00F8417D">
        <w:rPr>
          <w:rFonts w:ascii="Times New Roman" w:hAnsi="Times New Roman"/>
          <w:bCs/>
          <w:sz w:val="28"/>
          <w:szCs w:val="28"/>
        </w:rPr>
        <w:t xml:space="preserve"> от 31 января 2017 г. № 41-КГ 16-42</w:t>
      </w:r>
      <w:r>
        <w:rPr>
          <w:rFonts w:ascii="Times New Roman" w:hAnsi="Times New Roman"/>
          <w:bCs/>
          <w:sz w:val="28"/>
          <w:szCs w:val="28"/>
        </w:rPr>
        <w:t>, д</w:t>
      </w:r>
      <w:r w:rsidR="00A048F3" w:rsidRPr="00A048F3">
        <w:rPr>
          <w:rFonts w:ascii="Times New Roman" w:hAnsi="Times New Roman"/>
          <w:bCs/>
          <w:sz w:val="28"/>
          <w:szCs w:val="28"/>
        </w:rPr>
        <w:t>ля того, чтобы отказаться от наследства, необходимо подать соответствующее заявление нотариусу. Можно подать в любой момент пока открыто наследство, но отказаться можно только полностью от наследственной массы. В целом, процесс является необратимым, но в исключительных случаях по усмотрению суда может быть отозвано заявление, что находит отражение и в судебной практике [</w:t>
      </w:r>
      <w:r w:rsidR="00653294">
        <w:rPr>
          <w:rFonts w:ascii="Times New Roman" w:hAnsi="Times New Roman"/>
          <w:bCs/>
          <w:sz w:val="28"/>
          <w:szCs w:val="28"/>
        </w:rPr>
        <w:t>40</w:t>
      </w:r>
      <w:r w:rsidR="00A048F3" w:rsidRPr="00A048F3">
        <w:rPr>
          <w:rFonts w:ascii="Times New Roman" w:hAnsi="Times New Roman"/>
          <w:bCs/>
          <w:sz w:val="28"/>
          <w:szCs w:val="28"/>
        </w:rPr>
        <w:t>].</w:t>
      </w:r>
    </w:p>
    <w:p w14:paraId="3C50F05A" w14:textId="6711413B" w:rsidR="00A048F3" w:rsidRPr="00A048F3" w:rsidRDefault="00A048F3" w:rsidP="00A048F3">
      <w:pPr>
        <w:tabs>
          <w:tab w:val="left" w:pos="1080"/>
        </w:tabs>
        <w:spacing w:after="0" w:line="360" w:lineRule="auto"/>
        <w:ind w:firstLine="709"/>
        <w:contextualSpacing/>
        <w:jc w:val="both"/>
        <w:rPr>
          <w:rFonts w:ascii="Times New Roman" w:hAnsi="Times New Roman"/>
          <w:bCs/>
          <w:sz w:val="28"/>
          <w:szCs w:val="28"/>
        </w:rPr>
      </w:pPr>
      <w:r w:rsidRPr="00A048F3">
        <w:rPr>
          <w:rFonts w:ascii="Times New Roman" w:hAnsi="Times New Roman"/>
          <w:bCs/>
          <w:sz w:val="28"/>
          <w:szCs w:val="28"/>
        </w:rPr>
        <w:t>Наследники, зачастую решая принимать или не принимать наследство обдумывают зависимость размера долга по соотношению к ценности самого наследства. Если долг небольшой, то зачастую наследники после вступления в наследство рассчитываются с кредиторами и принимают во</w:t>
      </w:r>
      <w:r w:rsidR="00F8417D">
        <w:rPr>
          <w:rFonts w:ascii="Times New Roman" w:hAnsi="Times New Roman"/>
          <w:bCs/>
          <w:sz w:val="28"/>
          <w:szCs w:val="28"/>
        </w:rPr>
        <w:t xml:space="preserve"> </w:t>
      </w:r>
      <w:r w:rsidRPr="00A048F3">
        <w:rPr>
          <w:rFonts w:ascii="Times New Roman" w:hAnsi="Times New Roman"/>
          <w:bCs/>
          <w:sz w:val="28"/>
          <w:szCs w:val="28"/>
        </w:rPr>
        <w:t>владение оставшуюся часть наследной массы</w:t>
      </w:r>
      <w:r w:rsidR="00F8417D">
        <w:rPr>
          <w:rFonts w:ascii="Times New Roman" w:hAnsi="Times New Roman"/>
          <w:bCs/>
          <w:sz w:val="28"/>
          <w:szCs w:val="28"/>
        </w:rPr>
        <w:t>, а</w:t>
      </w:r>
      <w:r w:rsidRPr="00A048F3">
        <w:rPr>
          <w:rFonts w:ascii="Times New Roman" w:hAnsi="Times New Roman"/>
          <w:bCs/>
          <w:sz w:val="28"/>
          <w:szCs w:val="28"/>
        </w:rPr>
        <w:t xml:space="preserve"> если целесообразность отсутствует, то отказываются от </w:t>
      </w:r>
      <w:r w:rsidRPr="00A048F3">
        <w:rPr>
          <w:rFonts w:ascii="Times New Roman" w:hAnsi="Times New Roman"/>
          <w:bCs/>
          <w:sz w:val="28"/>
          <w:szCs w:val="28"/>
        </w:rPr>
        <w:lastRenderedPageBreak/>
        <w:t>наследства, т</w:t>
      </w:r>
      <w:r w:rsidR="00F8417D">
        <w:rPr>
          <w:rFonts w:ascii="Times New Roman" w:hAnsi="Times New Roman"/>
          <w:bCs/>
          <w:sz w:val="28"/>
          <w:szCs w:val="28"/>
        </w:rPr>
        <w:t>ак как</w:t>
      </w:r>
      <w:r w:rsidRPr="00A048F3">
        <w:rPr>
          <w:rFonts w:ascii="Times New Roman" w:hAnsi="Times New Roman"/>
          <w:bCs/>
          <w:sz w:val="28"/>
          <w:szCs w:val="28"/>
        </w:rPr>
        <w:t xml:space="preserve"> редко, кто захочет за свой счет платить долги других. При тождественности общей стоимости наследства и суммы долга перед наследователями встает непростой выбор, и решение вопроса уходит в сферу частных случаев.</w:t>
      </w:r>
    </w:p>
    <w:p w14:paraId="0821868A" w14:textId="514CCFCE" w:rsidR="00A048F3" w:rsidRPr="00A048F3" w:rsidRDefault="00A048F3" w:rsidP="00A048F3">
      <w:pPr>
        <w:tabs>
          <w:tab w:val="left" w:pos="1080"/>
        </w:tabs>
        <w:spacing w:after="0" w:line="360" w:lineRule="auto"/>
        <w:ind w:firstLine="709"/>
        <w:contextualSpacing/>
        <w:jc w:val="both"/>
        <w:rPr>
          <w:rFonts w:ascii="Times New Roman" w:hAnsi="Times New Roman"/>
          <w:bCs/>
          <w:sz w:val="28"/>
          <w:szCs w:val="28"/>
        </w:rPr>
      </w:pPr>
      <w:r w:rsidRPr="00A048F3">
        <w:rPr>
          <w:rFonts w:ascii="Times New Roman" w:hAnsi="Times New Roman"/>
          <w:bCs/>
          <w:sz w:val="28"/>
          <w:szCs w:val="28"/>
        </w:rPr>
        <w:t>В этих аспектах существует существенная разница между отечественным законодательством и зарубежным. В России устанавливаются «пределы ответственности наследников - каждый преемник отвечает по задолженностям в границах полученного имущества с соблюдением сроков исковой давности. В мировой практике при континентальной системе права распространен принцип неограниченной ответственности наследника» [</w:t>
      </w:r>
      <w:r w:rsidR="00653294">
        <w:rPr>
          <w:rFonts w:ascii="Times New Roman" w:hAnsi="Times New Roman"/>
          <w:bCs/>
          <w:sz w:val="28"/>
          <w:szCs w:val="28"/>
        </w:rPr>
        <w:t>19</w:t>
      </w:r>
      <w:r w:rsidRPr="00A048F3">
        <w:rPr>
          <w:rFonts w:ascii="Times New Roman" w:hAnsi="Times New Roman"/>
          <w:bCs/>
          <w:sz w:val="28"/>
          <w:szCs w:val="28"/>
        </w:rPr>
        <w:t>].</w:t>
      </w:r>
    </w:p>
    <w:p w14:paraId="09330772" w14:textId="069B2A6A" w:rsidR="00A048F3" w:rsidRPr="00A048F3" w:rsidRDefault="00A048F3" w:rsidP="00A048F3">
      <w:pPr>
        <w:tabs>
          <w:tab w:val="left" w:pos="1080"/>
        </w:tabs>
        <w:spacing w:after="0" w:line="360" w:lineRule="auto"/>
        <w:ind w:firstLine="709"/>
        <w:contextualSpacing/>
        <w:jc w:val="both"/>
        <w:rPr>
          <w:rFonts w:ascii="Times New Roman" w:hAnsi="Times New Roman"/>
          <w:bCs/>
          <w:sz w:val="28"/>
          <w:szCs w:val="28"/>
        </w:rPr>
      </w:pPr>
      <w:r w:rsidRPr="00A048F3">
        <w:rPr>
          <w:rFonts w:ascii="Times New Roman" w:hAnsi="Times New Roman"/>
          <w:bCs/>
          <w:sz w:val="28"/>
          <w:szCs w:val="28"/>
        </w:rPr>
        <w:t>Общество с ограниченной ответственностью является самостоятельным субъектом гражданских правоотношений, который обладает правами и может нести обязанности. Следовательно, долги такой организации считаются долгами предприятия. Они не переходят к наследникам в полном объеме. Взыскание не может быть обращено на личное имущество наследника. Соответственно, даже если предприятие убыточное, личных денег без собственного желания платить не придется. Исключения составляют</w:t>
      </w:r>
      <w:r w:rsidR="00F8417D">
        <w:rPr>
          <w:rFonts w:ascii="Times New Roman" w:hAnsi="Times New Roman"/>
          <w:bCs/>
          <w:sz w:val="28"/>
          <w:szCs w:val="28"/>
        </w:rPr>
        <w:t xml:space="preserve"> </w:t>
      </w:r>
      <w:r w:rsidRPr="00A048F3">
        <w:rPr>
          <w:rFonts w:ascii="Times New Roman" w:hAnsi="Times New Roman"/>
          <w:bCs/>
          <w:sz w:val="28"/>
          <w:szCs w:val="28"/>
        </w:rPr>
        <w:t>случаи, когда несостоятельность возникла уже в период правления наследника, по его вине (занятие должности директора и неумелое руководство, одобрение убыточной сделки и т. д.). Наследники акций не несут ответственности по долгам организации. Они рискуют только в пределах стоимости акций.</w:t>
      </w:r>
    </w:p>
    <w:p w14:paraId="05B15372" w14:textId="77777777" w:rsidR="00A048F3" w:rsidRPr="00A048F3" w:rsidRDefault="00A048F3" w:rsidP="00A048F3">
      <w:pPr>
        <w:tabs>
          <w:tab w:val="left" w:pos="1080"/>
        </w:tabs>
        <w:spacing w:after="0" w:line="360" w:lineRule="auto"/>
        <w:ind w:firstLine="709"/>
        <w:contextualSpacing/>
        <w:jc w:val="both"/>
        <w:rPr>
          <w:rFonts w:ascii="Times New Roman" w:hAnsi="Times New Roman"/>
          <w:bCs/>
          <w:sz w:val="28"/>
          <w:szCs w:val="28"/>
        </w:rPr>
      </w:pPr>
      <w:r w:rsidRPr="00A048F3">
        <w:rPr>
          <w:rFonts w:ascii="Times New Roman" w:hAnsi="Times New Roman"/>
          <w:bCs/>
          <w:sz w:val="28"/>
          <w:szCs w:val="28"/>
        </w:rPr>
        <w:t>В целом, правоведы выделяют нюансы наследования:</w:t>
      </w:r>
    </w:p>
    <w:p w14:paraId="7EDAE446" w14:textId="2427C1C1" w:rsidR="00A048F3" w:rsidRPr="00A048F3" w:rsidRDefault="00F8417D" w:rsidP="00A048F3">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w:t>
      </w:r>
      <w:r>
        <w:rPr>
          <w:rFonts w:ascii="Times New Roman" w:hAnsi="Times New Roman"/>
          <w:bCs/>
          <w:sz w:val="28"/>
          <w:szCs w:val="28"/>
        </w:rPr>
        <w:t> </w:t>
      </w:r>
      <w:r w:rsidR="00A048F3" w:rsidRPr="00A048F3">
        <w:rPr>
          <w:rFonts w:ascii="Times New Roman" w:hAnsi="Times New Roman"/>
          <w:bCs/>
          <w:sz w:val="28"/>
          <w:szCs w:val="28"/>
        </w:rPr>
        <w:t>если размер долга превышает принятую наследственную массу, то наследники не отвечают перед кредиторами своим собственным, не относящимся к унаследованному, имуществом;</w:t>
      </w:r>
    </w:p>
    <w:p w14:paraId="2E74438C" w14:textId="468CAB8C" w:rsidR="00A048F3" w:rsidRPr="00A048F3" w:rsidRDefault="00F8417D" w:rsidP="00A048F3">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 </w:t>
      </w:r>
      <w:r w:rsidR="00A048F3" w:rsidRPr="00A048F3">
        <w:rPr>
          <w:rFonts w:ascii="Times New Roman" w:hAnsi="Times New Roman"/>
          <w:bCs/>
          <w:sz w:val="28"/>
          <w:szCs w:val="28"/>
        </w:rPr>
        <w:t>требовать долги по оплате жилья коммунальщики могут только за последние 3 года;</w:t>
      </w:r>
    </w:p>
    <w:p w14:paraId="3D501DE9" w14:textId="4D39871E" w:rsidR="00A048F3" w:rsidRPr="00A048F3" w:rsidRDefault="00F8417D" w:rsidP="00A048F3">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 </w:t>
      </w:r>
      <w:r w:rsidR="00A048F3" w:rsidRPr="00A048F3">
        <w:rPr>
          <w:rFonts w:ascii="Times New Roman" w:hAnsi="Times New Roman"/>
          <w:bCs/>
          <w:sz w:val="28"/>
          <w:szCs w:val="28"/>
        </w:rPr>
        <w:t xml:space="preserve">личные долги усопшего могут перейти к наследникам только при наличии у заимодавца письменной расписки. Здесь также действует аналогичное </w:t>
      </w:r>
      <w:r w:rsidR="00A048F3" w:rsidRPr="00A048F3">
        <w:rPr>
          <w:rFonts w:ascii="Times New Roman" w:hAnsi="Times New Roman"/>
          <w:bCs/>
          <w:sz w:val="28"/>
          <w:szCs w:val="28"/>
        </w:rPr>
        <w:lastRenderedPageBreak/>
        <w:t>ограничение по сроку давности. К тому же частные долги зачастую успешно оспариваются наследниками в суде;</w:t>
      </w:r>
    </w:p>
    <w:p w14:paraId="45985B7F" w14:textId="55FD6B1C" w:rsidR="00A048F3" w:rsidRPr="00A048F3" w:rsidRDefault="00F8417D" w:rsidP="00A048F3">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 </w:t>
      </w:r>
      <w:r w:rsidR="00A048F3" w:rsidRPr="00A048F3">
        <w:rPr>
          <w:rFonts w:ascii="Times New Roman" w:hAnsi="Times New Roman"/>
          <w:bCs/>
          <w:sz w:val="28"/>
          <w:szCs w:val="28"/>
        </w:rPr>
        <w:t>с того момента, как человек принимает наследство, кредитными организациями начинают начисляться пени за просрочку;</w:t>
      </w:r>
    </w:p>
    <w:p w14:paraId="00FAE78A" w14:textId="3BC77E0B" w:rsidR="00A048F3" w:rsidRPr="00A048F3" w:rsidRDefault="00F8417D" w:rsidP="00A048F3">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 </w:t>
      </w:r>
      <w:r w:rsidR="00A048F3" w:rsidRPr="00A048F3">
        <w:rPr>
          <w:rFonts w:ascii="Times New Roman" w:hAnsi="Times New Roman"/>
          <w:bCs/>
          <w:sz w:val="28"/>
          <w:szCs w:val="28"/>
        </w:rPr>
        <w:t>если в кредитном договоре не указаны ограничения по причинам смерти, кредит гасят не наследники должника, а страховая компания [</w:t>
      </w:r>
      <w:r w:rsidR="00653294">
        <w:rPr>
          <w:rFonts w:ascii="Times New Roman" w:hAnsi="Times New Roman"/>
          <w:bCs/>
          <w:sz w:val="28"/>
          <w:szCs w:val="28"/>
        </w:rPr>
        <w:t>49</w:t>
      </w:r>
      <w:r w:rsidR="00A048F3" w:rsidRPr="00A048F3">
        <w:rPr>
          <w:rFonts w:ascii="Times New Roman" w:hAnsi="Times New Roman"/>
          <w:bCs/>
          <w:sz w:val="28"/>
          <w:szCs w:val="28"/>
        </w:rPr>
        <w:t>].</w:t>
      </w:r>
    </w:p>
    <w:p w14:paraId="2EF6DC6B" w14:textId="77777777" w:rsidR="00A048F3" w:rsidRPr="00A048F3" w:rsidRDefault="00A048F3" w:rsidP="00A048F3">
      <w:pPr>
        <w:tabs>
          <w:tab w:val="left" w:pos="1080"/>
        </w:tabs>
        <w:spacing w:after="0" w:line="360" w:lineRule="auto"/>
        <w:ind w:firstLine="709"/>
        <w:contextualSpacing/>
        <w:jc w:val="both"/>
        <w:rPr>
          <w:rFonts w:ascii="Times New Roman" w:hAnsi="Times New Roman"/>
          <w:bCs/>
          <w:sz w:val="28"/>
          <w:szCs w:val="28"/>
        </w:rPr>
      </w:pPr>
      <w:r w:rsidRPr="00A048F3">
        <w:rPr>
          <w:rFonts w:ascii="Times New Roman" w:hAnsi="Times New Roman"/>
          <w:bCs/>
          <w:sz w:val="28"/>
          <w:szCs w:val="28"/>
        </w:rPr>
        <w:t>Подводя итог проведенному исследованию, можно сделать вывод, что переход предприятия как объект наследования, довольно часто сопряжен с риском наличия в нем долгов и обязательств не всегда выгодных для наследников. Тем не менее, в отличие от зарубежных правопорядков, в России установлены пределы ответственности наследников по долгам предприятия с соблюдением сроков исковой давности.</w:t>
      </w:r>
    </w:p>
    <w:p w14:paraId="0D9C851C" w14:textId="21E4993D" w:rsidR="00CB3CE4" w:rsidRDefault="00F8417D" w:rsidP="00CB3CE4">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Т</w:t>
      </w:r>
      <w:r w:rsidR="00CB3CE4">
        <w:rPr>
          <w:rFonts w:ascii="Times New Roman" w:hAnsi="Times New Roman"/>
          <w:bCs/>
          <w:sz w:val="28"/>
          <w:szCs w:val="28"/>
        </w:rPr>
        <w:t xml:space="preserve">аким образом, в данной главе определено, что </w:t>
      </w:r>
      <w:r w:rsidR="00CB3CE4" w:rsidRPr="009639F1">
        <w:rPr>
          <w:rFonts w:ascii="Times New Roman" w:hAnsi="Times New Roman"/>
          <w:bCs/>
          <w:sz w:val="28"/>
          <w:szCs w:val="28"/>
        </w:rPr>
        <w:t xml:space="preserve">предприятие как объект гражданских правоотношений в Российской Федерации представляет собой сложный имущественный комплекс, который регулируется множеством норм гражданского, налогового и предпринимательского права. </w:t>
      </w:r>
      <w:r w:rsidR="00CB3CE4">
        <w:rPr>
          <w:rFonts w:ascii="Times New Roman" w:hAnsi="Times New Roman"/>
          <w:bCs/>
          <w:sz w:val="28"/>
          <w:szCs w:val="28"/>
        </w:rPr>
        <w:t>П</w:t>
      </w:r>
      <w:r w:rsidR="00CB3CE4" w:rsidRPr="00CB3CE4">
        <w:rPr>
          <w:rFonts w:ascii="Times New Roman" w:hAnsi="Times New Roman"/>
          <w:bCs/>
          <w:sz w:val="28"/>
          <w:szCs w:val="28"/>
        </w:rPr>
        <w:t xml:space="preserve">редприятие </w:t>
      </w:r>
      <w:r w:rsidR="00CB3CE4">
        <w:rPr>
          <w:rFonts w:ascii="Times New Roman" w:hAnsi="Times New Roman"/>
          <w:bCs/>
          <w:sz w:val="28"/>
          <w:szCs w:val="28"/>
        </w:rPr>
        <w:t xml:space="preserve">также неоднородно и представлено в </w:t>
      </w:r>
      <w:r w:rsidR="00CB3CE4" w:rsidRPr="00CB3CE4">
        <w:rPr>
          <w:rFonts w:ascii="Times New Roman" w:hAnsi="Times New Roman"/>
          <w:bCs/>
          <w:sz w:val="28"/>
          <w:szCs w:val="28"/>
        </w:rPr>
        <w:t>различных формах</w:t>
      </w:r>
      <w:r w:rsidR="00CB3CE4">
        <w:rPr>
          <w:rFonts w:ascii="Times New Roman" w:hAnsi="Times New Roman"/>
          <w:bCs/>
          <w:sz w:val="28"/>
          <w:szCs w:val="28"/>
        </w:rPr>
        <w:t xml:space="preserve">: </w:t>
      </w:r>
      <w:r w:rsidR="00CB3CE4" w:rsidRPr="00CB3CE4">
        <w:rPr>
          <w:rFonts w:ascii="Times New Roman" w:hAnsi="Times New Roman"/>
          <w:bCs/>
          <w:sz w:val="28"/>
          <w:szCs w:val="28"/>
        </w:rPr>
        <w:t>индивидуальны</w:t>
      </w:r>
      <w:r w:rsidR="00CB3CE4">
        <w:rPr>
          <w:rFonts w:ascii="Times New Roman" w:hAnsi="Times New Roman"/>
          <w:bCs/>
          <w:sz w:val="28"/>
          <w:szCs w:val="28"/>
        </w:rPr>
        <w:t>е</w:t>
      </w:r>
      <w:r w:rsidR="00CB3CE4" w:rsidRPr="00CB3CE4">
        <w:rPr>
          <w:rFonts w:ascii="Times New Roman" w:hAnsi="Times New Roman"/>
          <w:bCs/>
          <w:sz w:val="28"/>
          <w:szCs w:val="28"/>
        </w:rPr>
        <w:t xml:space="preserve"> предпринимател</w:t>
      </w:r>
      <w:r w:rsidR="00CB3CE4">
        <w:rPr>
          <w:rFonts w:ascii="Times New Roman" w:hAnsi="Times New Roman"/>
          <w:bCs/>
          <w:sz w:val="28"/>
          <w:szCs w:val="28"/>
        </w:rPr>
        <w:t xml:space="preserve">и </w:t>
      </w:r>
      <w:r w:rsidR="00CB3CE4" w:rsidRPr="00CB3CE4">
        <w:rPr>
          <w:rFonts w:ascii="Times New Roman" w:hAnsi="Times New Roman"/>
          <w:bCs/>
          <w:sz w:val="28"/>
          <w:szCs w:val="28"/>
        </w:rPr>
        <w:t>до юридически</w:t>
      </w:r>
      <w:r w:rsidR="00CB3CE4">
        <w:rPr>
          <w:rFonts w:ascii="Times New Roman" w:hAnsi="Times New Roman"/>
          <w:bCs/>
          <w:sz w:val="28"/>
          <w:szCs w:val="28"/>
        </w:rPr>
        <w:t>е</w:t>
      </w:r>
      <w:r w:rsidR="00CB3CE4" w:rsidRPr="00CB3CE4">
        <w:rPr>
          <w:rFonts w:ascii="Times New Roman" w:hAnsi="Times New Roman"/>
          <w:bCs/>
          <w:sz w:val="28"/>
          <w:szCs w:val="28"/>
        </w:rPr>
        <w:t xml:space="preserve"> лиц</w:t>
      </w:r>
      <w:r w:rsidR="00CB3CE4">
        <w:rPr>
          <w:rFonts w:ascii="Times New Roman" w:hAnsi="Times New Roman"/>
          <w:bCs/>
          <w:sz w:val="28"/>
          <w:szCs w:val="28"/>
        </w:rPr>
        <w:t>а, а также</w:t>
      </w:r>
      <w:r w:rsidR="00CB3CE4" w:rsidRPr="00CB3CE4">
        <w:rPr>
          <w:rFonts w:ascii="Times New Roman" w:hAnsi="Times New Roman"/>
          <w:bCs/>
          <w:sz w:val="28"/>
          <w:szCs w:val="28"/>
        </w:rPr>
        <w:t xml:space="preserve"> частны</w:t>
      </w:r>
      <w:r w:rsidR="00CB3CE4">
        <w:rPr>
          <w:rFonts w:ascii="Times New Roman" w:hAnsi="Times New Roman"/>
          <w:bCs/>
          <w:sz w:val="28"/>
          <w:szCs w:val="28"/>
        </w:rPr>
        <w:t>е</w:t>
      </w:r>
      <w:r w:rsidR="00CB3CE4" w:rsidRPr="00CB3CE4">
        <w:rPr>
          <w:rFonts w:ascii="Times New Roman" w:hAnsi="Times New Roman"/>
          <w:bCs/>
          <w:sz w:val="28"/>
          <w:szCs w:val="28"/>
        </w:rPr>
        <w:t>, государственны</w:t>
      </w:r>
      <w:r w:rsidR="00CB3CE4">
        <w:rPr>
          <w:rFonts w:ascii="Times New Roman" w:hAnsi="Times New Roman"/>
          <w:bCs/>
          <w:sz w:val="28"/>
          <w:szCs w:val="28"/>
        </w:rPr>
        <w:t>е предприятия</w:t>
      </w:r>
      <w:r w:rsidR="00CB3CE4" w:rsidRPr="00CB3CE4">
        <w:rPr>
          <w:rFonts w:ascii="Times New Roman" w:hAnsi="Times New Roman"/>
          <w:bCs/>
          <w:sz w:val="28"/>
          <w:szCs w:val="28"/>
        </w:rPr>
        <w:t>. Каждая из этих форм имеет свои особенности правового регулирования, что необходимо учитывать в правоприменительной практике.</w:t>
      </w:r>
      <w:r w:rsidR="00CB3CE4">
        <w:rPr>
          <w:rFonts w:ascii="Times New Roman" w:hAnsi="Times New Roman"/>
          <w:bCs/>
          <w:sz w:val="28"/>
          <w:szCs w:val="28"/>
        </w:rPr>
        <w:t xml:space="preserve"> </w:t>
      </w:r>
      <w:r w:rsidR="00CB3CE4" w:rsidRPr="00A7495F">
        <w:rPr>
          <w:rFonts w:ascii="Times New Roman" w:hAnsi="Times New Roman"/>
          <w:bCs/>
          <w:sz w:val="28"/>
          <w:szCs w:val="28"/>
        </w:rPr>
        <w:t xml:space="preserve">Проведенный анализ показывает, что предприятия могут содержать множество элементов, которые могут быть приписаны к компонентам предприятия, и это вызывает проблему с установлением полного списка нематериальных объектов в составе предприятия. </w:t>
      </w:r>
    </w:p>
    <w:p w14:paraId="7D9EBA9C" w14:textId="38AEB80B" w:rsidR="00AC5B07" w:rsidRPr="00CB3CE4" w:rsidRDefault="00F8417D" w:rsidP="00CB3CE4">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П</w:t>
      </w:r>
      <w:r w:rsidR="00AC5B07" w:rsidRPr="009639F1">
        <w:rPr>
          <w:rFonts w:ascii="Times New Roman" w:hAnsi="Times New Roman"/>
          <w:bCs/>
          <w:sz w:val="28"/>
          <w:szCs w:val="28"/>
        </w:rPr>
        <w:t>равовое регулирование наследования предприятия в Российской Федерации включает комплекс мер, направленных на обеспечение правопреемственности в предпринимательской деятельности</w:t>
      </w:r>
      <w:r w:rsidR="00AC5B07">
        <w:rPr>
          <w:rFonts w:ascii="Times New Roman" w:hAnsi="Times New Roman"/>
          <w:bCs/>
          <w:sz w:val="28"/>
          <w:szCs w:val="28"/>
        </w:rPr>
        <w:t>. П</w:t>
      </w:r>
      <w:r w:rsidR="00AC5B07" w:rsidRPr="00AC5B07">
        <w:rPr>
          <w:rFonts w:ascii="Times New Roman" w:hAnsi="Times New Roman"/>
          <w:bCs/>
          <w:sz w:val="28"/>
          <w:szCs w:val="28"/>
        </w:rPr>
        <w:t>редприятие наследуется как имущественный комплекс, за исключением тех прав и обязанностей, которые сам собственник предприятия не вправе был передавать другим лицам.</w:t>
      </w:r>
      <w:r w:rsidR="00AC5B07">
        <w:rPr>
          <w:rFonts w:ascii="Times New Roman" w:hAnsi="Times New Roman"/>
          <w:bCs/>
          <w:sz w:val="28"/>
          <w:szCs w:val="28"/>
        </w:rPr>
        <w:t xml:space="preserve"> </w:t>
      </w:r>
      <w:r w:rsidR="00AC5B07" w:rsidRPr="00AC5B07">
        <w:rPr>
          <w:rFonts w:ascii="Times New Roman" w:hAnsi="Times New Roman"/>
          <w:bCs/>
          <w:sz w:val="28"/>
          <w:szCs w:val="28"/>
        </w:rPr>
        <w:t xml:space="preserve">Состав и стоимость наследуемого предприятия определяются на </w:t>
      </w:r>
      <w:r w:rsidR="00AC5B07" w:rsidRPr="00AC5B07">
        <w:rPr>
          <w:rFonts w:ascii="Times New Roman" w:hAnsi="Times New Roman"/>
          <w:bCs/>
          <w:sz w:val="28"/>
          <w:szCs w:val="28"/>
        </w:rPr>
        <w:lastRenderedPageBreak/>
        <w:t>основе полной инвентаризации предприятия, проводимой в соответствии с правилами такой инвентаризации.</w:t>
      </w:r>
      <w:r w:rsidR="00AC5B07">
        <w:rPr>
          <w:rFonts w:ascii="Times New Roman" w:hAnsi="Times New Roman"/>
          <w:bCs/>
          <w:sz w:val="28"/>
          <w:szCs w:val="28"/>
        </w:rPr>
        <w:t xml:space="preserve"> П</w:t>
      </w:r>
      <w:r w:rsidR="00AC5B07" w:rsidRPr="00AC5B07">
        <w:rPr>
          <w:rFonts w:ascii="Times New Roman" w:hAnsi="Times New Roman"/>
          <w:bCs/>
          <w:sz w:val="28"/>
          <w:szCs w:val="28"/>
        </w:rPr>
        <w:t>редприятие</w:t>
      </w:r>
      <w:r w:rsidR="00AC5B07">
        <w:rPr>
          <w:rFonts w:ascii="Times New Roman" w:hAnsi="Times New Roman"/>
          <w:bCs/>
          <w:sz w:val="28"/>
          <w:szCs w:val="28"/>
        </w:rPr>
        <w:t>, как</w:t>
      </w:r>
      <w:r w:rsidR="00AC5B07" w:rsidRPr="00AC5B07">
        <w:rPr>
          <w:rFonts w:ascii="Times New Roman" w:hAnsi="Times New Roman"/>
          <w:bCs/>
          <w:sz w:val="28"/>
          <w:szCs w:val="28"/>
        </w:rPr>
        <w:t xml:space="preserve"> сложный имущественный комплекс</w:t>
      </w:r>
      <w:r w:rsidR="00AC5B07">
        <w:rPr>
          <w:rFonts w:ascii="Times New Roman" w:hAnsi="Times New Roman"/>
          <w:bCs/>
          <w:sz w:val="28"/>
          <w:szCs w:val="28"/>
        </w:rPr>
        <w:t xml:space="preserve"> </w:t>
      </w:r>
      <w:r w:rsidR="00AC5B07" w:rsidRPr="00AC5B07">
        <w:rPr>
          <w:rFonts w:ascii="Times New Roman" w:hAnsi="Times New Roman"/>
          <w:bCs/>
          <w:sz w:val="28"/>
          <w:szCs w:val="28"/>
        </w:rPr>
        <w:t>имеет</w:t>
      </w:r>
      <w:r w:rsidR="00AC5B07">
        <w:rPr>
          <w:rFonts w:ascii="Times New Roman" w:hAnsi="Times New Roman"/>
          <w:bCs/>
          <w:sz w:val="28"/>
          <w:szCs w:val="28"/>
        </w:rPr>
        <w:t xml:space="preserve"> проблемы правового регулирования, поскольку с</w:t>
      </w:r>
      <w:r w:rsidR="00AC5B07" w:rsidRPr="00AC5B07">
        <w:rPr>
          <w:rFonts w:ascii="Times New Roman" w:hAnsi="Times New Roman"/>
          <w:bCs/>
          <w:sz w:val="28"/>
          <w:szCs w:val="28"/>
        </w:rPr>
        <w:t xml:space="preserve">уществующее законодательство регулирует данную сферу, но не в полной мере, что приводит к большим пробелам </w:t>
      </w:r>
      <w:r w:rsidR="00AC5B07">
        <w:rPr>
          <w:rFonts w:ascii="Times New Roman" w:hAnsi="Times New Roman"/>
          <w:bCs/>
          <w:sz w:val="28"/>
          <w:szCs w:val="28"/>
        </w:rPr>
        <w:t>в правопонимании</w:t>
      </w:r>
      <w:r w:rsidR="00AC5B07" w:rsidRPr="00AC5B07">
        <w:rPr>
          <w:rFonts w:ascii="Times New Roman" w:hAnsi="Times New Roman"/>
          <w:bCs/>
          <w:sz w:val="28"/>
          <w:szCs w:val="28"/>
        </w:rPr>
        <w:t>. При этом для предприятия очень важно сохранение эффективной деятельности, недопущение препятствий для полного функционирования. Поэтому необходимо внесение изменений в уже существующие нормативные акты и издание новых актов для более быстрого и без больших потерь перехода предприятия к новому собственнику.</w:t>
      </w:r>
    </w:p>
    <w:p w14:paraId="5C650DEA" w14:textId="76BA465B" w:rsidR="00943F8C" w:rsidRPr="00F8417D" w:rsidRDefault="00F8417D" w:rsidP="00F8417D">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Исследовано, что</w:t>
      </w:r>
      <w:r w:rsidR="009639F1" w:rsidRPr="009639F1">
        <w:rPr>
          <w:rFonts w:ascii="Times New Roman" w:hAnsi="Times New Roman"/>
          <w:bCs/>
          <w:sz w:val="28"/>
          <w:szCs w:val="28"/>
        </w:rPr>
        <w:t xml:space="preserve"> ответственность наследника по обязательствам наследодателя при наследовании предприятия в Российской Федерации ограничивается стоимостью наследственного имущества. Наследники обязаны уведомить кредиторов, провести инвентаризацию и оценку имущества, а также уплатить налоги и выполнить все обязательства, связанные с продолжением деятельности предприятия. </w:t>
      </w:r>
      <w:r>
        <w:rPr>
          <w:rFonts w:ascii="Times New Roman" w:hAnsi="Times New Roman"/>
          <w:bCs/>
          <w:sz w:val="28"/>
          <w:szCs w:val="28"/>
        </w:rPr>
        <w:t>Н</w:t>
      </w:r>
      <w:r w:rsidRPr="00A048F3">
        <w:rPr>
          <w:rFonts w:ascii="Times New Roman" w:hAnsi="Times New Roman"/>
          <w:bCs/>
          <w:sz w:val="28"/>
          <w:szCs w:val="28"/>
        </w:rPr>
        <w:t xml:space="preserve">аследник, принимающий наследственную массу, несет ответственность по возмещению долгов солидарно. Солидарный долг ограничивается долей каждого преемника, которая ему досталась. В случае нежелания оплачивать долги, он обладает правомочием отказаться от наследственной массы. Ответственность по долгам наследодателя, определяется его рыночной стоимостью на время открытия наследства вне зависимости от ее последующего изменения ко времени рассмотрения дела судом. В этом случае получается проблема для наследника, </w:t>
      </w:r>
      <w:r>
        <w:rPr>
          <w:rFonts w:ascii="Times New Roman" w:hAnsi="Times New Roman"/>
          <w:bCs/>
          <w:sz w:val="28"/>
          <w:szCs w:val="28"/>
        </w:rPr>
        <w:t>так как</w:t>
      </w:r>
      <w:r w:rsidRPr="00A048F3">
        <w:rPr>
          <w:rFonts w:ascii="Times New Roman" w:hAnsi="Times New Roman"/>
          <w:bCs/>
          <w:sz w:val="28"/>
          <w:szCs w:val="28"/>
        </w:rPr>
        <w:t xml:space="preserve"> с учетом отсутствия равновесия в экономической сфере рынка возможен взлет или падение котировок после открытия наследства. Это может оказаться прибылью наследника или потерей денежных средств.</w:t>
      </w:r>
    </w:p>
    <w:p w14:paraId="710DCFD4" w14:textId="05CE5344" w:rsidR="00943F8C" w:rsidRDefault="00943F8C" w:rsidP="00511989">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br w:type="page"/>
      </w:r>
    </w:p>
    <w:p w14:paraId="575D1D16" w14:textId="4C3655EA" w:rsidR="00943F8C" w:rsidRPr="00943F8C" w:rsidRDefault="00943F8C" w:rsidP="00943F8C">
      <w:pPr>
        <w:pStyle w:val="ac"/>
        <w:tabs>
          <w:tab w:val="left" w:pos="1080"/>
        </w:tabs>
        <w:spacing w:after="0" w:line="360" w:lineRule="auto"/>
        <w:ind w:left="0"/>
        <w:jc w:val="center"/>
        <w:rPr>
          <w:rFonts w:ascii="Times New Roman" w:hAnsi="Times New Roman"/>
          <w:b/>
          <w:sz w:val="28"/>
          <w:szCs w:val="28"/>
        </w:rPr>
      </w:pPr>
      <w:r w:rsidRPr="00943F8C">
        <w:rPr>
          <w:rFonts w:ascii="Times New Roman" w:hAnsi="Times New Roman"/>
          <w:b/>
          <w:sz w:val="28"/>
          <w:szCs w:val="28"/>
        </w:rPr>
        <w:lastRenderedPageBreak/>
        <w:t>ЗАКЛЮЧЕНИЕ</w:t>
      </w:r>
    </w:p>
    <w:p w14:paraId="5B8AD79C" w14:textId="787E6132" w:rsidR="00943F8C" w:rsidRDefault="00943F8C" w:rsidP="00511989">
      <w:pPr>
        <w:pStyle w:val="ac"/>
        <w:tabs>
          <w:tab w:val="left" w:pos="1080"/>
        </w:tabs>
        <w:spacing w:after="0" w:line="360" w:lineRule="auto"/>
        <w:ind w:left="0" w:firstLine="709"/>
        <w:jc w:val="both"/>
        <w:rPr>
          <w:rFonts w:ascii="Times New Roman" w:hAnsi="Times New Roman"/>
          <w:bCs/>
          <w:sz w:val="28"/>
          <w:szCs w:val="28"/>
        </w:rPr>
      </w:pPr>
    </w:p>
    <w:p w14:paraId="38F11663" w14:textId="6F485332" w:rsidR="00943F8C" w:rsidRDefault="00943F8C" w:rsidP="00943F8C">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Таким образом, в работе исследовано, что «</w:t>
      </w:r>
      <w:r>
        <w:rPr>
          <w:rFonts w:ascii="Times New Roman" w:hAnsi="Times New Roman"/>
          <w:bCs/>
          <w:sz w:val="28"/>
          <w:szCs w:val="28"/>
        </w:rPr>
        <w:t>бизнес</w:t>
      </w:r>
      <w:r>
        <w:rPr>
          <w:rFonts w:ascii="Times New Roman" w:hAnsi="Times New Roman"/>
          <w:bCs/>
          <w:sz w:val="28"/>
          <w:szCs w:val="28"/>
        </w:rPr>
        <w:t>»</w:t>
      </w:r>
      <w:r>
        <w:rPr>
          <w:rFonts w:ascii="Times New Roman" w:hAnsi="Times New Roman"/>
          <w:bCs/>
          <w:sz w:val="28"/>
          <w:szCs w:val="28"/>
        </w:rPr>
        <w:t xml:space="preserve"> в правом поле Российской Федерации используется в неформальном контексте, с позиции законодательства более корректное понятие – предпринимательская деятельность (или предпринимательство), под которым понимается </w:t>
      </w:r>
      <w:r w:rsidRPr="00EF1D9F">
        <w:rPr>
          <w:rFonts w:ascii="Times New Roman" w:hAnsi="Times New Roman"/>
          <w:bCs/>
          <w:sz w:val="28"/>
          <w:szCs w:val="28"/>
        </w:rPr>
        <w:t>самостоятельная, осуществляемая на свой риск деятельность, направленная на систематическое получение прибыли от владения имуществом, продажи товаров, выполнения работ или оказания услуг.</w:t>
      </w:r>
      <w:r>
        <w:rPr>
          <w:rFonts w:ascii="Times New Roman" w:hAnsi="Times New Roman"/>
          <w:bCs/>
          <w:sz w:val="28"/>
          <w:szCs w:val="28"/>
        </w:rPr>
        <w:t xml:space="preserve"> В структуру предпринимательской деятельности входят такие элементы как к</w:t>
      </w:r>
      <w:r w:rsidRPr="00DA307B">
        <w:rPr>
          <w:rFonts w:ascii="Times New Roman" w:hAnsi="Times New Roman"/>
          <w:bCs/>
          <w:sz w:val="28"/>
          <w:szCs w:val="28"/>
        </w:rPr>
        <w:t>оммерческие сделки</w:t>
      </w:r>
      <w:r>
        <w:rPr>
          <w:rFonts w:ascii="Times New Roman" w:hAnsi="Times New Roman"/>
          <w:bCs/>
          <w:sz w:val="28"/>
          <w:szCs w:val="28"/>
        </w:rPr>
        <w:t>, п</w:t>
      </w:r>
      <w:r w:rsidRPr="00DA307B">
        <w:rPr>
          <w:rFonts w:ascii="Times New Roman" w:hAnsi="Times New Roman"/>
          <w:bCs/>
          <w:sz w:val="28"/>
          <w:szCs w:val="28"/>
        </w:rPr>
        <w:t xml:space="preserve">редприятия </w:t>
      </w:r>
      <w:r>
        <w:rPr>
          <w:rFonts w:ascii="Times New Roman" w:hAnsi="Times New Roman"/>
          <w:bCs/>
          <w:sz w:val="28"/>
          <w:szCs w:val="28"/>
        </w:rPr>
        <w:t>как имущественные комплексы, и</w:t>
      </w:r>
      <w:r w:rsidRPr="00DA307B">
        <w:rPr>
          <w:rFonts w:ascii="Times New Roman" w:hAnsi="Times New Roman"/>
          <w:bCs/>
          <w:sz w:val="28"/>
          <w:szCs w:val="28"/>
        </w:rPr>
        <w:t>нтеллектуальная собственност</w:t>
      </w:r>
      <w:r>
        <w:rPr>
          <w:rFonts w:ascii="Times New Roman" w:hAnsi="Times New Roman"/>
          <w:bCs/>
          <w:sz w:val="28"/>
          <w:szCs w:val="28"/>
        </w:rPr>
        <w:t>ь, ф</w:t>
      </w:r>
      <w:r w:rsidRPr="00DA307B">
        <w:rPr>
          <w:rFonts w:ascii="Times New Roman" w:hAnsi="Times New Roman"/>
          <w:bCs/>
          <w:sz w:val="28"/>
          <w:szCs w:val="28"/>
        </w:rPr>
        <w:t>инансовые отношения</w:t>
      </w:r>
      <w:r>
        <w:rPr>
          <w:rFonts w:ascii="Times New Roman" w:hAnsi="Times New Roman"/>
          <w:bCs/>
          <w:sz w:val="28"/>
          <w:szCs w:val="28"/>
        </w:rPr>
        <w:t>, з</w:t>
      </w:r>
      <w:r w:rsidRPr="00DA307B">
        <w:rPr>
          <w:rFonts w:ascii="Times New Roman" w:hAnsi="Times New Roman"/>
          <w:bCs/>
          <w:sz w:val="28"/>
          <w:szCs w:val="28"/>
        </w:rPr>
        <w:t>ащита конкуренции</w:t>
      </w:r>
      <w:r>
        <w:rPr>
          <w:rFonts w:ascii="Times New Roman" w:hAnsi="Times New Roman"/>
          <w:bCs/>
          <w:sz w:val="28"/>
          <w:szCs w:val="28"/>
        </w:rPr>
        <w:t>, т</w:t>
      </w:r>
      <w:r w:rsidRPr="00DA307B">
        <w:rPr>
          <w:rFonts w:ascii="Times New Roman" w:hAnsi="Times New Roman"/>
          <w:bCs/>
          <w:sz w:val="28"/>
          <w:szCs w:val="28"/>
        </w:rPr>
        <w:t>рудовые отношения</w:t>
      </w:r>
      <w:r>
        <w:rPr>
          <w:rFonts w:ascii="Times New Roman" w:hAnsi="Times New Roman"/>
          <w:bCs/>
          <w:sz w:val="28"/>
          <w:szCs w:val="28"/>
        </w:rPr>
        <w:t>, з</w:t>
      </w:r>
      <w:r w:rsidRPr="00DA307B">
        <w:rPr>
          <w:rFonts w:ascii="Times New Roman" w:hAnsi="Times New Roman"/>
          <w:bCs/>
          <w:sz w:val="28"/>
          <w:szCs w:val="28"/>
        </w:rPr>
        <w:t>ащита прав потребителе</w:t>
      </w:r>
      <w:r>
        <w:rPr>
          <w:rFonts w:ascii="Times New Roman" w:hAnsi="Times New Roman"/>
          <w:bCs/>
          <w:sz w:val="28"/>
          <w:szCs w:val="28"/>
        </w:rPr>
        <w:t>й, з</w:t>
      </w:r>
      <w:r w:rsidRPr="00DA307B">
        <w:rPr>
          <w:rFonts w:ascii="Times New Roman" w:hAnsi="Times New Roman"/>
          <w:bCs/>
          <w:sz w:val="28"/>
          <w:szCs w:val="28"/>
        </w:rPr>
        <w:t>ащита окружающей среды.</w:t>
      </w:r>
    </w:p>
    <w:p w14:paraId="13F4AB69" w14:textId="17BA8C22" w:rsidR="00943F8C" w:rsidRDefault="00943F8C" w:rsidP="00943F8C">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В дальнейшем исследовано, что поводом для наследования по законодательству Российской Федерации является смерть физического лица объявление физического лица умершим решением суда. Материальным основанием наследования является </w:t>
      </w:r>
      <w:r w:rsidRPr="00AC62E0">
        <w:rPr>
          <w:rFonts w:ascii="Times New Roman" w:hAnsi="Times New Roman"/>
          <w:bCs/>
          <w:sz w:val="28"/>
          <w:szCs w:val="28"/>
        </w:rPr>
        <w:t>завещание</w:t>
      </w:r>
      <w:r>
        <w:rPr>
          <w:rFonts w:ascii="Times New Roman" w:hAnsi="Times New Roman"/>
          <w:bCs/>
          <w:sz w:val="28"/>
          <w:szCs w:val="28"/>
        </w:rPr>
        <w:t xml:space="preserve"> умершего физического лица, наследственный договор, а также нормы ГК РФ, закрепляющие порядок наследования по закону (в случае отсутствия завещания).</w:t>
      </w:r>
      <w:r w:rsidRPr="00AC62E0">
        <w:rPr>
          <w:rFonts w:ascii="Times New Roman" w:hAnsi="Times New Roman"/>
          <w:bCs/>
          <w:sz w:val="28"/>
          <w:szCs w:val="28"/>
        </w:rPr>
        <w:t xml:space="preserve"> </w:t>
      </w:r>
      <w:r>
        <w:rPr>
          <w:rFonts w:ascii="Times New Roman" w:hAnsi="Times New Roman"/>
          <w:bCs/>
          <w:sz w:val="28"/>
          <w:szCs w:val="28"/>
        </w:rPr>
        <w:t xml:space="preserve">В структуре предпринимательства наследуется только </w:t>
      </w:r>
      <w:r w:rsidRPr="009F1D84">
        <w:rPr>
          <w:rFonts w:ascii="Times New Roman" w:hAnsi="Times New Roman"/>
          <w:bCs/>
          <w:sz w:val="28"/>
          <w:szCs w:val="28"/>
        </w:rPr>
        <w:t xml:space="preserve">долю в </w:t>
      </w:r>
      <w:r>
        <w:rPr>
          <w:rFonts w:ascii="Times New Roman" w:hAnsi="Times New Roman"/>
          <w:bCs/>
          <w:sz w:val="28"/>
          <w:szCs w:val="28"/>
        </w:rPr>
        <w:t>юридическом лице</w:t>
      </w:r>
      <w:r w:rsidRPr="009F1D84">
        <w:rPr>
          <w:rFonts w:ascii="Times New Roman" w:hAnsi="Times New Roman"/>
          <w:bCs/>
          <w:sz w:val="28"/>
          <w:szCs w:val="28"/>
        </w:rPr>
        <w:t xml:space="preserve"> или имущество ИП, которое в этом случае приравнивается к имуществу физического лица</w:t>
      </w:r>
      <w:r>
        <w:rPr>
          <w:rFonts w:ascii="Times New Roman" w:hAnsi="Times New Roman"/>
          <w:bCs/>
          <w:sz w:val="28"/>
          <w:szCs w:val="28"/>
        </w:rPr>
        <w:t xml:space="preserve">. Основаниями являются наследование по завещанию, закону, договору. </w:t>
      </w:r>
    </w:p>
    <w:p w14:paraId="2363C017" w14:textId="2939BC77" w:rsidR="00943F8C" w:rsidRDefault="00943F8C" w:rsidP="00943F8C">
      <w:pPr>
        <w:pStyle w:val="ac"/>
        <w:tabs>
          <w:tab w:val="left" w:pos="1080"/>
        </w:tabs>
        <w:spacing w:after="0" w:line="360" w:lineRule="auto"/>
        <w:ind w:left="0" w:firstLine="709"/>
        <w:jc w:val="both"/>
        <w:rPr>
          <w:rFonts w:ascii="Times New Roman" w:hAnsi="Times New Roman"/>
          <w:bCs/>
          <w:sz w:val="28"/>
          <w:szCs w:val="28"/>
        </w:rPr>
      </w:pPr>
      <w:r w:rsidRPr="003D26A2">
        <w:rPr>
          <w:rFonts w:ascii="Times New Roman" w:hAnsi="Times New Roman"/>
          <w:bCs/>
          <w:sz w:val="28"/>
          <w:szCs w:val="28"/>
        </w:rPr>
        <w:t xml:space="preserve">Исследовано, что ответственность наследников по законодательству Российской Федерации предусматривает, что </w:t>
      </w:r>
      <w:r w:rsidR="00F8417D">
        <w:rPr>
          <w:rFonts w:ascii="Times New Roman" w:hAnsi="Times New Roman"/>
          <w:bCs/>
          <w:sz w:val="28"/>
          <w:szCs w:val="28"/>
        </w:rPr>
        <w:t>они</w:t>
      </w:r>
      <w:r w:rsidRPr="003D26A2">
        <w:rPr>
          <w:rFonts w:ascii="Times New Roman" w:hAnsi="Times New Roman"/>
          <w:bCs/>
          <w:sz w:val="28"/>
          <w:szCs w:val="28"/>
        </w:rPr>
        <w:t xml:space="preserve"> несут обязательства по долгам умершего в пределах стоимости полученного наследственного имущества.</w:t>
      </w:r>
      <w:r w:rsidR="00F8417D">
        <w:rPr>
          <w:rFonts w:ascii="Times New Roman" w:hAnsi="Times New Roman"/>
          <w:bCs/>
          <w:sz w:val="28"/>
          <w:szCs w:val="28"/>
        </w:rPr>
        <w:t xml:space="preserve">, </w:t>
      </w:r>
      <w:r w:rsidRPr="003D26A2">
        <w:rPr>
          <w:rFonts w:ascii="Times New Roman" w:hAnsi="Times New Roman"/>
          <w:bCs/>
          <w:sz w:val="28"/>
          <w:szCs w:val="28"/>
        </w:rPr>
        <w:t xml:space="preserve">становятся солидарными должниками и обязаны исполнять обязательства наследодателя в соответствии с условиями, установленными до его смерти. Сроки для исков кредиторов продолжают течь в обычном порядке, и наследники должны учитывать это при принятии наследства и управлении имуществом. Применительно к наследованию бизнеса, ответственность наследников влечет за собой необходимость управления делами умершего бизнесмена, включая </w:t>
      </w:r>
      <w:r w:rsidRPr="003D26A2">
        <w:rPr>
          <w:rFonts w:ascii="Times New Roman" w:hAnsi="Times New Roman"/>
          <w:bCs/>
          <w:sz w:val="28"/>
          <w:szCs w:val="28"/>
        </w:rPr>
        <w:lastRenderedPageBreak/>
        <w:t xml:space="preserve">погашение его долгов и обязательств перед кредиторами. Наследники должны оценить рыночную стоимость бизнеса на момент открытия наследства и определить свою ответственность в рамках стоимости перешедших к ним активов. </w:t>
      </w:r>
    </w:p>
    <w:p w14:paraId="7043AF05" w14:textId="37074AB9" w:rsidR="00B766D5" w:rsidRDefault="00B766D5" w:rsidP="00B766D5">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В результате работы над второй главой работы определено, что п</w:t>
      </w:r>
      <w:r w:rsidRPr="007F4582">
        <w:rPr>
          <w:rFonts w:ascii="Times New Roman" w:hAnsi="Times New Roman"/>
          <w:bCs/>
          <w:sz w:val="28"/>
          <w:szCs w:val="28"/>
        </w:rPr>
        <w:t xml:space="preserve">равовое регулирование наследования долей в ООО включает в себя нормы гражданского права, регулирующие порядок вступления наследников в права участников общества, а также положения корпоративного права, касающиеся уставных положений и согласия участников общества на вступление наследников. </w:t>
      </w:r>
      <w:r>
        <w:rPr>
          <w:rFonts w:ascii="Times New Roman" w:hAnsi="Times New Roman"/>
          <w:bCs/>
          <w:sz w:val="28"/>
          <w:szCs w:val="28"/>
        </w:rPr>
        <w:t>Н</w:t>
      </w:r>
      <w:r w:rsidRPr="00E4493D">
        <w:rPr>
          <w:rFonts w:ascii="Times New Roman" w:hAnsi="Times New Roman"/>
          <w:bCs/>
          <w:sz w:val="28"/>
          <w:szCs w:val="28"/>
        </w:rPr>
        <w:t xml:space="preserve">а основании проведенного анализа нормативных актов, доктрины и судебной практики можно сделать вывод об отсутствии эффективной правовой регламентации процесса перехода прав участника юридического лица к наследникам. Следует также не только констатировать отсутствие в российском законодательстве каких-либо норм, определяющих права супруга участника общей совместной собственности в отношении доли участника в обществе с ограниченной ответственностью, приобретенной в период брака за счет общего имущества супругов, но и обратить внимание на необходимость устранения этого пробела путем внесения соответствующих изменений в </w:t>
      </w:r>
      <w:r w:rsidRPr="00B05771">
        <w:rPr>
          <w:rFonts w:ascii="Times New Roman" w:hAnsi="Times New Roman"/>
          <w:bCs/>
          <w:sz w:val="28"/>
          <w:szCs w:val="28"/>
        </w:rPr>
        <w:t>Федеральн</w:t>
      </w:r>
      <w:r>
        <w:rPr>
          <w:rFonts w:ascii="Times New Roman" w:hAnsi="Times New Roman"/>
          <w:bCs/>
          <w:sz w:val="28"/>
          <w:szCs w:val="28"/>
        </w:rPr>
        <w:t>ый</w:t>
      </w:r>
      <w:r w:rsidRPr="00B05771">
        <w:rPr>
          <w:rFonts w:ascii="Times New Roman" w:hAnsi="Times New Roman"/>
          <w:bCs/>
          <w:sz w:val="28"/>
          <w:szCs w:val="28"/>
        </w:rPr>
        <w:t xml:space="preserve"> закон </w:t>
      </w:r>
      <w:r>
        <w:rPr>
          <w:rFonts w:ascii="Times New Roman" w:hAnsi="Times New Roman"/>
          <w:bCs/>
          <w:sz w:val="28"/>
          <w:szCs w:val="28"/>
        </w:rPr>
        <w:t xml:space="preserve">Российской Федерации </w:t>
      </w:r>
      <w:r w:rsidRPr="00B05771">
        <w:rPr>
          <w:rFonts w:ascii="Times New Roman" w:hAnsi="Times New Roman"/>
          <w:bCs/>
          <w:sz w:val="28"/>
          <w:szCs w:val="28"/>
        </w:rPr>
        <w:t xml:space="preserve">от 08.02.1998 </w:t>
      </w:r>
      <w:r>
        <w:rPr>
          <w:rFonts w:ascii="Times New Roman" w:hAnsi="Times New Roman"/>
          <w:bCs/>
          <w:sz w:val="28"/>
          <w:szCs w:val="28"/>
        </w:rPr>
        <w:t>№</w:t>
      </w:r>
      <w:r w:rsidRPr="00B05771">
        <w:rPr>
          <w:rFonts w:ascii="Times New Roman" w:hAnsi="Times New Roman"/>
          <w:bCs/>
          <w:sz w:val="28"/>
          <w:szCs w:val="28"/>
        </w:rPr>
        <w:t xml:space="preserve">14-ФЗ (ред. от 13.06.2023) </w:t>
      </w:r>
      <w:r>
        <w:rPr>
          <w:rFonts w:ascii="Times New Roman" w:hAnsi="Times New Roman"/>
          <w:bCs/>
          <w:sz w:val="28"/>
          <w:szCs w:val="28"/>
        </w:rPr>
        <w:t>«</w:t>
      </w:r>
      <w:r w:rsidRPr="00B05771">
        <w:rPr>
          <w:rFonts w:ascii="Times New Roman" w:hAnsi="Times New Roman"/>
          <w:bCs/>
          <w:sz w:val="28"/>
          <w:szCs w:val="28"/>
        </w:rPr>
        <w:t>Об обществах с ограниченной ответственностью</w:t>
      </w:r>
      <w:r>
        <w:rPr>
          <w:rFonts w:ascii="Times New Roman" w:hAnsi="Times New Roman"/>
          <w:bCs/>
          <w:sz w:val="28"/>
          <w:szCs w:val="28"/>
        </w:rPr>
        <w:t>».</w:t>
      </w:r>
    </w:p>
    <w:p w14:paraId="6F9E400F" w14:textId="474489B5" w:rsidR="00B766D5" w:rsidRPr="00AE135A" w:rsidRDefault="00B766D5" w:rsidP="00B766D5">
      <w:pPr>
        <w:tabs>
          <w:tab w:val="left" w:pos="1080"/>
        </w:tabs>
        <w:spacing w:after="0" w:line="36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В дальнейшем исследовано, что </w:t>
      </w:r>
      <w:r>
        <w:rPr>
          <w:rFonts w:ascii="Times New Roman" w:hAnsi="Times New Roman" w:cs="Times New Roman"/>
          <w:bCs/>
          <w:sz w:val="28"/>
          <w:szCs w:val="28"/>
        </w:rPr>
        <w:t>п</w:t>
      </w:r>
      <w:r w:rsidRPr="00AE135A">
        <w:rPr>
          <w:rFonts w:ascii="Times New Roman" w:hAnsi="Times New Roman"/>
          <w:bCs/>
          <w:sz w:val="28"/>
          <w:szCs w:val="28"/>
        </w:rPr>
        <w:t xml:space="preserve">роцесс наследования акций в акционерных обществах требует соблюдения норм ГК РФ и </w:t>
      </w:r>
      <w:r w:rsidRPr="00E4493D">
        <w:rPr>
          <w:rFonts w:ascii="Times New Roman" w:hAnsi="Times New Roman" w:cs="Times New Roman"/>
          <w:bCs/>
          <w:sz w:val="28"/>
          <w:szCs w:val="28"/>
        </w:rPr>
        <w:t>Федеральн</w:t>
      </w:r>
      <w:r>
        <w:rPr>
          <w:rFonts w:ascii="Times New Roman" w:hAnsi="Times New Roman" w:cs="Times New Roman"/>
          <w:bCs/>
          <w:sz w:val="28"/>
          <w:szCs w:val="28"/>
        </w:rPr>
        <w:t>ого</w:t>
      </w:r>
      <w:r w:rsidRPr="00E4493D">
        <w:rPr>
          <w:rFonts w:ascii="Times New Roman" w:hAnsi="Times New Roman" w:cs="Times New Roman"/>
          <w:bCs/>
          <w:sz w:val="28"/>
          <w:szCs w:val="28"/>
        </w:rPr>
        <w:t xml:space="preserve"> закон</w:t>
      </w:r>
      <w:r>
        <w:rPr>
          <w:rFonts w:ascii="Times New Roman" w:hAnsi="Times New Roman" w:cs="Times New Roman"/>
          <w:bCs/>
          <w:sz w:val="28"/>
          <w:szCs w:val="28"/>
        </w:rPr>
        <w:t>а Российской Федерации</w:t>
      </w:r>
      <w:r w:rsidRPr="00E4493D">
        <w:rPr>
          <w:rFonts w:ascii="Times New Roman" w:hAnsi="Times New Roman" w:cs="Times New Roman"/>
          <w:bCs/>
          <w:sz w:val="28"/>
          <w:szCs w:val="28"/>
        </w:rPr>
        <w:t xml:space="preserve"> от 26.12.1995 </w:t>
      </w:r>
      <w:r>
        <w:rPr>
          <w:rFonts w:ascii="Times New Roman" w:hAnsi="Times New Roman" w:cs="Times New Roman"/>
          <w:bCs/>
          <w:sz w:val="28"/>
          <w:szCs w:val="28"/>
        </w:rPr>
        <w:t>№</w:t>
      </w:r>
      <w:r w:rsidRPr="00E4493D">
        <w:rPr>
          <w:rFonts w:ascii="Times New Roman" w:hAnsi="Times New Roman" w:cs="Times New Roman"/>
          <w:bCs/>
          <w:sz w:val="28"/>
          <w:szCs w:val="28"/>
        </w:rPr>
        <w:t xml:space="preserve">208-ФЗ (ред. от 25.12.2023) </w:t>
      </w:r>
      <w:r>
        <w:rPr>
          <w:rFonts w:ascii="Times New Roman" w:hAnsi="Times New Roman" w:cs="Times New Roman"/>
          <w:bCs/>
          <w:sz w:val="28"/>
          <w:szCs w:val="28"/>
        </w:rPr>
        <w:t>«</w:t>
      </w:r>
      <w:r w:rsidRPr="00E4493D">
        <w:rPr>
          <w:rFonts w:ascii="Times New Roman" w:hAnsi="Times New Roman" w:cs="Times New Roman"/>
          <w:bCs/>
          <w:sz w:val="28"/>
          <w:szCs w:val="28"/>
        </w:rPr>
        <w:t>Об акционерных обществах</w:t>
      </w:r>
      <w:r>
        <w:rPr>
          <w:rFonts w:ascii="Times New Roman" w:hAnsi="Times New Roman" w:cs="Times New Roman"/>
          <w:bCs/>
          <w:sz w:val="28"/>
          <w:szCs w:val="28"/>
        </w:rPr>
        <w:t>»</w:t>
      </w:r>
      <w:r w:rsidRPr="00AE135A">
        <w:rPr>
          <w:rFonts w:ascii="Times New Roman" w:hAnsi="Times New Roman"/>
          <w:bCs/>
          <w:sz w:val="28"/>
          <w:szCs w:val="28"/>
        </w:rPr>
        <w:t>, а также учета специфики акционерных правоотношений и возможных обременений</w:t>
      </w:r>
      <w:r>
        <w:rPr>
          <w:rFonts w:ascii="Times New Roman" w:hAnsi="Times New Roman"/>
          <w:bCs/>
          <w:sz w:val="28"/>
          <w:szCs w:val="28"/>
        </w:rPr>
        <w:t>. Отмечена проблематика п</w:t>
      </w:r>
      <w:r w:rsidRPr="00275E53">
        <w:rPr>
          <w:rFonts w:ascii="Times New Roman" w:hAnsi="Times New Roman"/>
          <w:bCs/>
          <w:sz w:val="28"/>
          <w:szCs w:val="28"/>
        </w:rPr>
        <w:t>равово</w:t>
      </w:r>
      <w:r>
        <w:rPr>
          <w:rFonts w:ascii="Times New Roman" w:hAnsi="Times New Roman"/>
          <w:bCs/>
          <w:sz w:val="28"/>
          <w:szCs w:val="28"/>
        </w:rPr>
        <w:t>го</w:t>
      </w:r>
      <w:r w:rsidRPr="00275E53">
        <w:rPr>
          <w:rFonts w:ascii="Times New Roman" w:hAnsi="Times New Roman"/>
          <w:bCs/>
          <w:sz w:val="28"/>
          <w:szCs w:val="28"/>
        </w:rPr>
        <w:t xml:space="preserve"> регулировани</w:t>
      </w:r>
      <w:r>
        <w:rPr>
          <w:rFonts w:ascii="Times New Roman" w:hAnsi="Times New Roman"/>
          <w:bCs/>
          <w:sz w:val="28"/>
          <w:szCs w:val="28"/>
        </w:rPr>
        <w:t>я</w:t>
      </w:r>
      <w:r w:rsidRPr="00275E53">
        <w:rPr>
          <w:rFonts w:ascii="Times New Roman" w:hAnsi="Times New Roman"/>
          <w:bCs/>
          <w:sz w:val="28"/>
          <w:szCs w:val="28"/>
        </w:rPr>
        <w:t xml:space="preserve"> наследования акций в акционерных обществах</w:t>
      </w:r>
      <w:r>
        <w:rPr>
          <w:rFonts w:ascii="Times New Roman" w:hAnsi="Times New Roman"/>
          <w:bCs/>
          <w:sz w:val="28"/>
          <w:szCs w:val="28"/>
        </w:rPr>
        <w:t xml:space="preserve"> Российской Федерации, выраженная в недостаточном развитии законодательства, предложено изменить </w:t>
      </w:r>
      <w:r w:rsidRPr="00275E53">
        <w:rPr>
          <w:rFonts w:ascii="Times New Roman" w:hAnsi="Times New Roman" w:cs="Times New Roman"/>
          <w:bCs/>
          <w:sz w:val="28"/>
          <w:szCs w:val="28"/>
        </w:rPr>
        <w:t xml:space="preserve">статью 7 Федерального закона </w:t>
      </w:r>
      <w:r>
        <w:rPr>
          <w:rFonts w:ascii="Times New Roman" w:hAnsi="Times New Roman" w:cs="Times New Roman"/>
          <w:bCs/>
          <w:sz w:val="28"/>
          <w:szCs w:val="28"/>
        </w:rPr>
        <w:t xml:space="preserve">Российской Федерации </w:t>
      </w:r>
      <w:r w:rsidRPr="00275E53">
        <w:rPr>
          <w:rFonts w:ascii="Times New Roman" w:hAnsi="Times New Roman" w:cs="Times New Roman"/>
          <w:bCs/>
          <w:sz w:val="28"/>
          <w:szCs w:val="28"/>
        </w:rPr>
        <w:t>от 26.12.1995 N 208-ФЗ «Об акционерных обществах»</w:t>
      </w:r>
      <w:r>
        <w:rPr>
          <w:rFonts w:ascii="Times New Roman" w:hAnsi="Times New Roman" w:cs="Times New Roman"/>
          <w:bCs/>
          <w:sz w:val="28"/>
          <w:szCs w:val="28"/>
        </w:rPr>
        <w:t xml:space="preserve"> в предложенной редакции, что может способствовать решению проблемы отсутствия законодательного закрепления </w:t>
      </w:r>
      <w:r w:rsidRPr="00275E53">
        <w:rPr>
          <w:rFonts w:ascii="Times New Roman" w:hAnsi="Times New Roman" w:cs="Times New Roman"/>
          <w:bCs/>
          <w:sz w:val="28"/>
          <w:szCs w:val="28"/>
        </w:rPr>
        <w:t>обязанност</w:t>
      </w:r>
      <w:r>
        <w:rPr>
          <w:rFonts w:ascii="Times New Roman" w:hAnsi="Times New Roman" w:cs="Times New Roman"/>
          <w:bCs/>
          <w:sz w:val="28"/>
          <w:szCs w:val="28"/>
        </w:rPr>
        <w:t>и</w:t>
      </w:r>
      <w:r w:rsidRPr="00275E53">
        <w:rPr>
          <w:rFonts w:ascii="Times New Roman" w:hAnsi="Times New Roman" w:cs="Times New Roman"/>
          <w:bCs/>
          <w:sz w:val="28"/>
          <w:szCs w:val="28"/>
        </w:rPr>
        <w:t xml:space="preserve"> акционера, намеренного осуществить отчуждение своих акций третьему лицу, </w:t>
      </w:r>
      <w:r w:rsidRPr="00275E53">
        <w:rPr>
          <w:rFonts w:ascii="Times New Roman" w:hAnsi="Times New Roman" w:cs="Times New Roman"/>
          <w:bCs/>
          <w:sz w:val="28"/>
          <w:szCs w:val="28"/>
        </w:rPr>
        <w:lastRenderedPageBreak/>
        <w:t>известить об этом непубличное общество, устав которого предусматривает преимущественное право приобретения отчуждаемых акций</w:t>
      </w:r>
    </w:p>
    <w:p w14:paraId="250C795C" w14:textId="2F1781EC" w:rsidR="00B766D5" w:rsidRPr="00AE135A" w:rsidRDefault="00B766D5" w:rsidP="00B766D5">
      <w:pPr>
        <w:tabs>
          <w:tab w:val="left" w:pos="1080"/>
        </w:tabs>
        <w:spacing w:after="0" w:line="360" w:lineRule="auto"/>
        <w:ind w:firstLine="709"/>
        <w:contextualSpacing/>
        <w:jc w:val="both"/>
        <w:rPr>
          <w:rFonts w:ascii="Times New Roman" w:hAnsi="Times New Roman" w:cs="Times New Roman"/>
          <w:b/>
          <w:sz w:val="28"/>
          <w:szCs w:val="28"/>
        </w:rPr>
      </w:pPr>
      <w:r>
        <w:rPr>
          <w:rFonts w:ascii="Times New Roman" w:eastAsia="Times New Roman" w:hAnsi="Times New Roman"/>
          <w:bCs/>
          <w:sz w:val="28"/>
          <w:szCs w:val="28"/>
        </w:rPr>
        <w:t>Также исследовано, что</w:t>
      </w:r>
      <w:r w:rsidRPr="00AE135A">
        <w:rPr>
          <w:rFonts w:ascii="Times New Roman" w:eastAsia="Times New Roman" w:hAnsi="Times New Roman"/>
          <w:bCs/>
          <w:sz w:val="28"/>
          <w:szCs w:val="28"/>
        </w:rPr>
        <w:t xml:space="preserve"> </w:t>
      </w:r>
      <w:r>
        <w:rPr>
          <w:rFonts w:ascii="Times New Roman" w:eastAsia="Times New Roman" w:hAnsi="Times New Roman"/>
          <w:bCs/>
          <w:sz w:val="28"/>
          <w:szCs w:val="28"/>
        </w:rPr>
        <w:t>п</w:t>
      </w:r>
      <w:r w:rsidRPr="00AE135A">
        <w:rPr>
          <w:rFonts w:ascii="Times New Roman" w:hAnsi="Times New Roman" w:cs="Times New Roman"/>
          <w:bCs/>
          <w:sz w:val="28"/>
          <w:szCs w:val="28"/>
        </w:rPr>
        <w:t>равовое регулирование наследования прав, связанных с участием в производственных кооперативах и хозяйственных товариществах, имеет свои особенности, связанные с характером участия и ответственности членов этих организаций. В производственных кооперативах наследники могут стать членами кооператива или получить стоимость пая, в полном товариществе наследование доли требует согласия остальных участников, а в товариществе на вере коммандитисты наследуют свои доли по общим правилам, тогда как для полных товарищей также требуется согласие других участников.</w:t>
      </w:r>
      <w:r>
        <w:rPr>
          <w:rFonts w:ascii="Times New Roman" w:hAnsi="Times New Roman" w:cs="Times New Roman"/>
          <w:bCs/>
          <w:sz w:val="28"/>
          <w:szCs w:val="28"/>
        </w:rPr>
        <w:t xml:space="preserve"> Однако, наследование имущественных прав товариществ и кооперативов наличествует рядом отмеченных проблем, </w:t>
      </w:r>
      <w:r w:rsidRPr="0015094C">
        <w:rPr>
          <w:rFonts w:ascii="Times New Roman" w:hAnsi="Times New Roman" w:cs="Times New Roman"/>
          <w:bCs/>
          <w:sz w:val="28"/>
          <w:szCs w:val="28"/>
        </w:rPr>
        <w:t>связанных с предпринимательской деятельностью, свидетельствуют о необходимости дальнейшего их совершенствования.</w:t>
      </w:r>
    </w:p>
    <w:p w14:paraId="1F935F1F" w14:textId="14A4F793" w:rsidR="00F8417D" w:rsidRDefault="00F8417D" w:rsidP="00F8417D">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В</w:t>
      </w:r>
      <w:r>
        <w:rPr>
          <w:rFonts w:ascii="Times New Roman" w:hAnsi="Times New Roman"/>
          <w:bCs/>
          <w:sz w:val="28"/>
          <w:szCs w:val="28"/>
        </w:rPr>
        <w:t xml:space="preserve"> </w:t>
      </w:r>
      <w:r>
        <w:rPr>
          <w:rFonts w:ascii="Times New Roman" w:hAnsi="Times New Roman"/>
          <w:bCs/>
          <w:sz w:val="28"/>
          <w:szCs w:val="28"/>
        </w:rPr>
        <w:t>третьей</w:t>
      </w:r>
      <w:r>
        <w:rPr>
          <w:rFonts w:ascii="Times New Roman" w:hAnsi="Times New Roman"/>
          <w:bCs/>
          <w:sz w:val="28"/>
          <w:szCs w:val="28"/>
        </w:rPr>
        <w:t xml:space="preserve"> главе определено, что </w:t>
      </w:r>
      <w:r w:rsidRPr="009639F1">
        <w:rPr>
          <w:rFonts w:ascii="Times New Roman" w:hAnsi="Times New Roman"/>
          <w:bCs/>
          <w:sz w:val="28"/>
          <w:szCs w:val="28"/>
        </w:rPr>
        <w:t xml:space="preserve">предприятие как объект гражданских правоотношений в Российской Федерации представляет собой сложный имущественный комплекс, который регулируется множеством норм гражданского, налогового и предпринимательского права. </w:t>
      </w:r>
      <w:r>
        <w:rPr>
          <w:rFonts w:ascii="Times New Roman" w:hAnsi="Times New Roman"/>
          <w:bCs/>
          <w:sz w:val="28"/>
          <w:szCs w:val="28"/>
        </w:rPr>
        <w:t>П</w:t>
      </w:r>
      <w:r w:rsidRPr="00CB3CE4">
        <w:rPr>
          <w:rFonts w:ascii="Times New Roman" w:hAnsi="Times New Roman"/>
          <w:bCs/>
          <w:sz w:val="28"/>
          <w:szCs w:val="28"/>
        </w:rPr>
        <w:t xml:space="preserve">редприятие </w:t>
      </w:r>
      <w:r>
        <w:rPr>
          <w:rFonts w:ascii="Times New Roman" w:hAnsi="Times New Roman"/>
          <w:bCs/>
          <w:sz w:val="28"/>
          <w:szCs w:val="28"/>
        </w:rPr>
        <w:t xml:space="preserve">также неоднородно и представлено в </w:t>
      </w:r>
      <w:r w:rsidRPr="00CB3CE4">
        <w:rPr>
          <w:rFonts w:ascii="Times New Roman" w:hAnsi="Times New Roman"/>
          <w:bCs/>
          <w:sz w:val="28"/>
          <w:szCs w:val="28"/>
        </w:rPr>
        <w:t>различных формах</w:t>
      </w:r>
      <w:r>
        <w:rPr>
          <w:rFonts w:ascii="Times New Roman" w:hAnsi="Times New Roman"/>
          <w:bCs/>
          <w:sz w:val="28"/>
          <w:szCs w:val="28"/>
        </w:rPr>
        <w:t xml:space="preserve">: </w:t>
      </w:r>
      <w:r w:rsidRPr="00CB3CE4">
        <w:rPr>
          <w:rFonts w:ascii="Times New Roman" w:hAnsi="Times New Roman"/>
          <w:bCs/>
          <w:sz w:val="28"/>
          <w:szCs w:val="28"/>
        </w:rPr>
        <w:t>индивидуальны</w:t>
      </w:r>
      <w:r>
        <w:rPr>
          <w:rFonts w:ascii="Times New Roman" w:hAnsi="Times New Roman"/>
          <w:bCs/>
          <w:sz w:val="28"/>
          <w:szCs w:val="28"/>
        </w:rPr>
        <w:t>е</w:t>
      </w:r>
      <w:r w:rsidRPr="00CB3CE4">
        <w:rPr>
          <w:rFonts w:ascii="Times New Roman" w:hAnsi="Times New Roman"/>
          <w:bCs/>
          <w:sz w:val="28"/>
          <w:szCs w:val="28"/>
        </w:rPr>
        <w:t xml:space="preserve"> предпринимател</w:t>
      </w:r>
      <w:r>
        <w:rPr>
          <w:rFonts w:ascii="Times New Roman" w:hAnsi="Times New Roman"/>
          <w:bCs/>
          <w:sz w:val="28"/>
          <w:szCs w:val="28"/>
        </w:rPr>
        <w:t xml:space="preserve">и </w:t>
      </w:r>
      <w:r w:rsidRPr="00CB3CE4">
        <w:rPr>
          <w:rFonts w:ascii="Times New Roman" w:hAnsi="Times New Roman"/>
          <w:bCs/>
          <w:sz w:val="28"/>
          <w:szCs w:val="28"/>
        </w:rPr>
        <w:t>до юридически</w:t>
      </w:r>
      <w:r>
        <w:rPr>
          <w:rFonts w:ascii="Times New Roman" w:hAnsi="Times New Roman"/>
          <w:bCs/>
          <w:sz w:val="28"/>
          <w:szCs w:val="28"/>
        </w:rPr>
        <w:t>е</w:t>
      </w:r>
      <w:r w:rsidRPr="00CB3CE4">
        <w:rPr>
          <w:rFonts w:ascii="Times New Roman" w:hAnsi="Times New Roman"/>
          <w:bCs/>
          <w:sz w:val="28"/>
          <w:szCs w:val="28"/>
        </w:rPr>
        <w:t xml:space="preserve"> лиц</w:t>
      </w:r>
      <w:r>
        <w:rPr>
          <w:rFonts w:ascii="Times New Roman" w:hAnsi="Times New Roman"/>
          <w:bCs/>
          <w:sz w:val="28"/>
          <w:szCs w:val="28"/>
        </w:rPr>
        <w:t>а, а также</w:t>
      </w:r>
      <w:r w:rsidRPr="00CB3CE4">
        <w:rPr>
          <w:rFonts w:ascii="Times New Roman" w:hAnsi="Times New Roman"/>
          <w:bCs/>
          <w:sz w:val="28"/>
          <w:szCs w:val="28"/>
        </w:rPr>
        <w:t xml:space="preserve"> частны</w:t>
      </w:r>
      <w:r>
        <w:rPr>
          <w:rFonts w:ascii="Times New Roman" w:hAnsi="Times New Roman"/>
          <w:bCs/>
          <w:sz w:val="28"/>
          <w:szCs w:val="28"/>
        </w:rPr>
        <w:t>е</w:t>
      </w:r>
      <w:r w:rsidRPr="00CB3CE4">
        <w:rPr>
          <w:rFonts w:ascii="Times New Roman" w:hAnsi="Times New Roman"/>
          <w:bCs/>
          <w:sz w:val="28"/>
          <w:szCs w:val="28"/>
        </w:rPr>
        <w:t>, государственны</w:t>
      </w:r>
      <w:r>
        <w:rPr>
          <w:rFonts w:ascii="Times New Roman" w:hAnsi="Times New Roman"/>
          <w:bCs/>
          <w:sz w:val="28"/>
          <w:szCs w:val="28"/>
        </w:rPr>
        <w:t>е предприятия</w:t>
      </w:r>
      <w:r w:rsidRPr="00CB3CE4">
        <w:rPr>
          <w:rFonts w:ascii="Times New Roman" w:hAnsi="Times New Roman"/>
          <w:bCs/>
          <w:sz w:val="28"/>
          <w:szCs w:val="28"/>
        </w:rPr>
        <w:t>. Каждая из этих форм имеет свои особенности правового регулирования, что необходимо учитывать в правоприменительной практике.</w:t>
      </w:r>
      <w:r>
        <w:rPr>
          <w:rFonts w:ascii="Times New Roman" w:hAnsi="Times New Roman"/>
          <w:bCs/>
          <w:sz w:val="28"/>
          <w:szCs w:val="28"/>
        </w:rPr>
        <w:t xml:space="preserve"> </w:t>
      </w:r>
      <w:r w:rsidRPr="00A7495F">
        <w:rPr>
          <w:rFonts w:ascii="Times New Roman" w:hAnsi="Times New Roman"/>
          <w:bCs/>
          <w:sz w:val="28"/>
          <w:szCs w:val="28"/>
        </w:rPr>
        <w:t xml:space="preserve">Проведенный анализ показывает, что предприятия могут содержать множество элементов, которые могут быть приписаны к компонентам предприятия, и это вызывает проблему с установлением полного списка нематериальных объектов в составе предприятия. </w:t>
      </w:r>
    </w:p>
    <w:p w14:paraId="73B4DBF6" w14:textId="61373F9B" w:rsidR="00F8417D" w:rsidRPr="00CB3CE4" w:rsidRDefault="00F8417D" w:rsidP="00F8417D">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П</w:t>
      </w:r>
      <w:r w:rsidRPr="009639F1">
        <w:rPr>
          <w:rFonts w:ascii="Times New Roman" w:hAnsi="Times New Roman"/>
          <w:bCs/>
          <w:sz w:val="28"/>
          <w:szCs w:val="28"/>
        </w:rPr>
        <w:t>равовое регулирование наследования предприятия в Российской Федерации включает комплекс мер, направленных на обеспечение правопреемственности в предпринимательской деятельности</w:t>
      </w:r>
      <w:r>
        <w:rPr>
          <w:rFonts w:ascii="Times New Roman" w:hAnsi="Times New Roman"/>
          <w:bCs/>
          <w:sz w:val="28"/>
          <w:szCs w:val="28"/>
        </w:rPr>
        <w:t>. П</w:t>
      </w:r>
      <w:r w:rsidRPr="00AC5B07">
        <w:rPr>
          <w:rFonts w:ascii="Times New Roman" w:hAnsi="Times New Roman"/>
          <w:bCs/>
          <w:sz w:val="28"/>
          <w:szCs w:val="28"/>
        </w:rPr>
        <w:t xml:space="preserve">редприятие наследуется как имущественный комплекс, за исключением тех прав и обязанностей, которые сам собственник предприятия не вправе был передавать </w:t>
      </w:r>
      <w:r w:rsidRPr="00AC5B07">
        <w:rPr>
          <w:rFonts w:ascii="Times New Roman" w:hAnsi="Times New Roman"/>
          <w:bCs/>
          <w:sz w:val="28"/>
          <w:szCs w:val="28"/>
        </w:rPr>
        <w:lastRenderedPageBreak/>
        <w:t>другим лицам.</w:t>
      </w:r>
      <w:r>
        <w:rPr>
          <w:rFonts w:ascii="Times New Roman" w:hAnsi="Times New Roman"/>
          <w:bCs/>
          <w:sz w:val="28"/>
          <w:szCs w:val="28"/>
        </w:rPr>
        <w:t xml:space="preserve"> </w:t>
      </w:r>
      <w:r w:rsidRPr="00AC5B07">
        <w:rPr>
          <w:rFonts w:ascii="Times New Roman" w:hAnsi="Times New Roman"/>
          <w:bCs/>
          <w:sz w:val="28"/>
          <w:szCs w:val="28"/>
        </w:rPr>
        <w:t>Состав и стоимость наследуемого предприятия определяются на основе полной инвентаризации предприятия, проводимой в соответствии с правилами такой инвентаризации.</w:t>
      </w:r>
      <w:r>
        <w:rPr>
          <w:rFonts w:ascii="Times New Roman" w:hAnsi="Times New Roman"/>
          <w:bCs/>
          <w:sz w:val="28"/>
          <w:szCs w:val="28"/>
        </w:rPr>
        <w:t xml:space="preserve"> П</w:t>
      </w:r>
      <w:r w:rsidRPr="00AC5B07">
        <w:rPr>
          <w:rFonts w:ascii="Times New Roman" w:hAnsi="Times New Roman"/>
          <w:bCs/>
          <w:sz w:val="28"/>
          <w:szCs w:val="28"/>
        </w:rPr>
        <w:t>редприятие</w:t>
      </w:r>
      <w:r>
        <w:rPr>
          <w:rFonts w:ascii="Times New Roman" w:hAnsi="Times New Roman"/>
          <w:bCs/>
          <w:sz w:val="28"/>
          <w:szCs w:val="28"/>
        </w:rPr>
        <w:t>, как</w:t>
      </w:r>
      <w:r w:rsidRPr="00AC5B07">
        <w:rPr>
          <w:rFonts w:ascii="Times New Roman" w:hAnsi="Times New Roman"/>
          <w:bCs/>
          <w:sz w:val="28"/>
          <w:szCs w:val="28"/>
        </w:rPr>
        <w:t xml:space="preserve"> сложный имущественный комплекс</w:t>
      </w:r>
      <w:r>
        <w:rPr>
          <w:rFonts w:ascii="Times New Roman" w:hAnsi="Times New Roman"/>
          <w:bCs/>
          <w:sz w:val="28"/>
          <w:szCs w:val="28"/>
        </w:rPr>
        <w:t xml:space="preserve"> </w:t>
      </w:r>
      <w:r w:rsidRPr="00AC5B07">
        <w:rPr>
          <w:rFonts w:ascii="Times New Roman" w:hAnsi="Times New Roman"/>
          <w:bCs/>
          <w:sz w:val="28"/>
          <w:szCs w:val="28"/>
        </w:rPr>
        <w:t>имеет</w:t>
      </w:r>
      <w:r>
        <w:rPr>
          <w:rFonts w:ascii="Times New Roman" w:hAnsi="Times New Roman"/>
          <w:bCs/>
          <w:sz w:val="28"/>
          <w:szCs w:val="28"/>
        </w:rPr>
        <w:t xml:space="preserve"> проблемы правового регулирования, поскольку с</w:t>
      </w:r>
      <w:r w:rsidRPr="00AC5B07">
        <w:rPr>
          <w:rFonts w:ascii="Times New Roman" w:hAnsi="Times New Roman"/>
          <w:bCs/>
          <w:sz w:val="28"/>
          <w:szCs w:val="28"/>
        </w:rPr>
        <w:t xml:space="preserve">уществующее законодательство регулирует данную сферу, но не в полной мере, что приводит к большим пробелам </w:t>
      </w:r>
      <w:r>
        <w:rPr>
          <w:rFonts w:ascii="Times New Roman" w:hAnsi="Times New Roman"/>
          <w:bCs/>
          <w:sz w:val="28"/>
          <w:szCs w:val="28"/>
        </w:rPr>
        <w:t>в правопонимании</w:t>
      </w:r>
      <w:r w:rsidRPr="00AC5B07">
        <w:rPr>
          <w:rFonts w:ascii="Times New Roman" w:hAnsi="Times New Roman"/>
          <w:bCs/>
          <w:sz w:val="28"/>
          <w:szCs w:val="28"/>
        </w:rPr>
        <w:t>. Поэтому необходимо внесение изменений в уже существующие нормативные акты и издание новых актов для более быстрого и без больших потерь перехода предприятия к новому собственнику.</w:t>
      </w:r>
    </w:p>
    <w:p w14:paraId="7C675E71" w14:textId="77777777" w:rsidR="00F8417D" w:rsidRPr="00F8417D" w:rsidRDefault="00F8417D" w:rsidP="00F8417D">
      <w:pPr>
        <w:tabs>
          <w:tab w:val="left" w:pos="1080"/>
        </w:tabs>
        <w:spacing w:after="0" w:line="360" w:lineRule="auto"/>
        <w:ind w:firstLine="709"/>
        <w:contextualSpacing/>
        <w:jc w:val="both"/>
        <w:rPr>
          <w:rFonts w:ascii="Times New Roman" w:hAnsi="Times New Roman"/>
          <w:bCs/>
          <w:sz w:val="28"/>
          <w:szCs w:val="28"/>
        </w:rPr>
      </w:pPr>
      <w:r>
        <w:rPr>
          <w:rFonts w:ascii="Times New Roman" w:hAnsi="Times New Roman"/>
          <w:bCs/>
          <w:sz w:val="28"/>
          <w:szCs w:val="28"/>
        </w:rPr>
        <w:t>Исследовано, что</w:t>
      </w:r>
      <w:r w:rsidRPr="009639F1">
        <w:rPr>
          <w:rFonts w:ascii="Times New Roman" w:hAnsi="Times New Roman"/>
          <w:bCs/>
          <w:sz w:val="28"/>
          <w:szCs w:val="28"/>
        </w:rPr>
        <w:t xml:space="preserve"> ответственность наследника по обязательствам наследодателя при наследовании предприятия в Российской Федерации ограничивается стоимостью наследственного имущества. Наследники обязаны уведомить кредиторов, провести инвентаризацию и оценку имущества, а также уплатить налоги и выполнить все обязательства, связанные с продолжением деятельности предприятия. </w:t>
      </w:r>
      <w:r>
        <w:rPr>
          <w:rFonts w:ascii="Times New Roman" w:hAnsi="Times New Roman"/>
          <w:bCs/>
          <w:sz w:val="28"/>
          <w:szCs w:val="28"/>
        </w:rPr>
        <w:t>Н</w:t>
      </w:r>
      <w:r w:rsidRPr="00A048F3">
        <w:rPr>
          <w:rFonts w:ascii="Times New Roman" w:hAnsi="Times New Roman"/>
          <w:bCs/>
          <w:sz w:val="28"/>
          <w:szCs w:val="28"/>
        </w:rPr>
        <w:t xml:space="preserve">аследник, принимающий наследственную массу, несет ответственность по возмещению долгов солидарно. Солидарный долг ограничивается долей каждого преемника, которая ему досталась. В случае нежелания оплачивать долги, он обладает правомочием отказаться от наследственной массы. Ответственность по долгам наследодателя, определяется его рыночной стоимостью на время открытия наследства вне зависимости от ее последующего изменения ко времени рассмотрения дела судом. В этом случае получается проблема для наследника, </w:t>
      </w:r>
      <w:r>
        <w:rPr>
          <w:rFonts w:ascii="Times New Roman" w:hAnsi="Times New Roman"/>
          <w:bCs/>
          <w:sz w:val="28"/>
          <w:szCs w:val="28"/>
        </w:rPr>
        <w:t>так как</w:t>
      </w:r>
      <w:r w:rsidRPr="00A048F3">
        <w:rPr>
          <w:rFonts w:ascii="Times New Roman" w:hAnsi="Times New Roman"/>
          <w:bCs/>
          <w:sz w:val="28"/>
          <w:szCs w:val="28"/>
        </w:rPr>
        <w:t xml:space="preserve"> с учетом отсутствия равновесия в экономической сфере рынка возможен взлет или падение котировок после открытия наследства. Это может оказаться прибылью наследника или потерей денежных средств.</w:t>
      </w:r>
    </w:p>
    <w:p w14:paraId="5550F254" w14:textId="6207D305" w:rsidR="00E106A5" w:rsidRPr="008D7279" w:rsidRDefault="00F8417D" w:rsidP="00F8417D">
      <w:pPr>
        <w:pStyle w:val="ac"/>
        <w:tabs>
          <w:tab w:val="left" w:pos="1080"/>
        </w:tabs>
        <w:spacing w:after="0" w:line="360" w:lineRule="auto"/>
        <w:ind w:left="0" w:firstLine="709"/>
        <w:jc w:val="both"/>
        <w:rPr>
          <w:rFonts w:ascii="Times New Roman" w:hAnsi="Times New Roman"/>
          <w:bCs/>
          <w:sz w:val="28"/>
          <w:szCs w:val="28"/>
        </w:rPr>
      </w:pPr>
      <w:r>
        <w:rPr>
          <w:rFonts w:ascii="Times New Roman" w:hAnsi="Times New Roman"/>
          <w:bCs/>
          <w:sz w:val="28"/>
          <w:szCs w:val="28"/>
        </w:rPr>
        <w:t>В завершение следует отметить, что перспективным направлением для дальнейшего исследования является более конкретное изучение особенностей наследования бизнеса применительно к конкретному элементу, поскольку формат данной работы не позволяет охватить все без исключения подробности наследования предпринимательской деятельности.</w:t>
      </w:r>
      <w:r w:rsidR="00E106A5" w:rsidRPr="008D7279">
        <w:rPr>
          <w:rFonts w:ascii="Times New Roman" w:hAnsi="Times New Roman"/>
          <w:bCs/>
          <w:sz w:val="28"/>
          <w:szCs w:val="28"/>
        </w:rPr>
        <w:br w:type="page"/>
      </w:r>
    </w:p>
    <w:p w14:paraId="1D6D60A7" w14:textId="77777777" w:rsidR="00E106A5" w:rsidRPr="00342174" w:rsidRDefault="00E106A5" w:rsidP="00E106A5">
      <w:pPr>
        <w:pStyle w:val="ac"/>
        <w:tabs>
          <w:tab w:val="left" w:pos="1080"/>
        </w:tabs>
        <w:spacing w:after="0" w:line="360" w:lineRule="auto"/>
        <w:ind w:left="0"/>
        <w:jc w:val="center"/>
        <w:rPr>
          <w:rFonts w:ascii="Times New Roman" w:hAnsi="Times New Roman"/>
          <w:b/>
          <w:sz w:val="28"/>
          <w:szCs w:val="28"/>
        </w:rPr>
      </w:pPr>
      <w:r w:rsidRPr="00342174">
        <w:rPr>
          <w:rFonts w:ascii="Times New Roman" w:hAnsi="Times New Roman"/>
          <w:b/>
          <w:sz w:val="28"/>
          <w:szCs w:val="28"/>
        </w:rPr>
        <w:lastRenderedPageBreak/>
        <w:t>СПИСОК ИСПОЛЬЗОВАННЫХ ИСТОЧНИКОВ</w:t>
      </w:r>
    </w:p>
    <w:p w14:paraId="08219BDF" w14:textId="77777777" w:rsidR="00E106A5" w:rsidRPr="00342174" w:rsidRDefault="00E106A5" w:rsidP="00E106A5">
      <w:pPr>
        <w:pStyle w:val="ac"/>
        <w:tabs>
          <w:tab w:val="left" w:pos="1080"/>
        </w:tabs>
        <w:spacing w:after="0" w:line="360" w:lineRule="auto"/>
        <w:ind w:left="0"/>
        <w:jc w:val="center"/>
        <w:rPr>
          <w:rFonts w:ascii="Times New Roman" w:hAnsi="Times New Roman"/>
          <w:b/>
          <w:sz w:val="28"/>
          <w:szCs w:val="28"/>
        </w:rPr>
      </w:pPr>
    </w:p>
    <w:p w14:paraId="344C3BDB" w14:textId="56E7CC4A" w:rsidR="00EA22C7" w:rsidRPr="004379CF" w:rsidRDefault="00EA22C7"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bookmarkStart w:id="1" w:name="_Hlk25946635"/>
      <w:r w:rsidRPr="00EA22C7">
        <w:rPr>
          <w:rFonts w:ascii="Times New Roman" w:hAnsi="Times New Roman"/>
          <w:sz w:val="28"/>
          <w:szCs w:val="28"/>
        </w:rPr>
        <w:t xml:space="preserve">Алборов, С. В. Правовые аспекты наследования семейного бизнеса / С. В. Алборов // </w:t>
      </w:r>
      <w:r>
        <w:rPr>
          <w:rFonts w:ascii="Times New Roman" w:hAnsi="Times New Roman"/>
          <w:sz w:val="28"/>
          <w:szCs w:val="28"/>
        </w:rPr>
        <w:t>Материалы конференции</w:t>
      </w:r>
      <w:r w:rsidRPr="00EA22C7">
        <w:rPr>
          <w:rFonts w:ascii="Times New Roman" w:hAnsi="Times New Roman"/>
          <w:sz w:val="28"/>
          <w:szCs w:val="28"/>
        </w:rPr>
        <w:t xml:space="preserve">. – Москва: 2023. – С. 116-125.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EA22C7">
        <w:rPr>
          <w:rFonts w:ascii="Times New Roman" w:hAnsi="Times New Roman"/>
          <w:sz w:val="28"/>
          <w:szCs w:val="28"/>
        </w:rPr>
        <w:t>https://elibrary.ru/item.asp?id=54351752</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15951797" w14:textId="6A5A847E" w:rsidR="004379CF" w:rsidRPr="0015094C" w:rsidRDefault="004379CF"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4379CF">
        <w:rPr>
          <w:rFonts w:ascii="Times New Roman" w:hAnsi="Times New Roman"/>
          <w:sz w:val="28"/>
          <w:szCs w:val="28"/>
        </w:rPr>
        <w:t>Алиева</w:t>
      </w:r>
      <w:r w:rsidR="00F4191B">
        <w:rPr>
          <w:rFonts w:ascii="Times New Roman" w:hAnsi="Times New Roman"/>
          <w:sz w:val="28"/>
          <w:szCs w:val="28"/>
        </w:rPr>
        <w:t>,</w:t>
      </w:r>
      <w:r w:rsidRPr="004379CF">
        <w:rPr>
          <w:rFonts w:ascii="Times New Roman" w:hAnsi="Times New Roman"/>
          <w:sz w:val="28"/>
          <w:szCs w:val="28"/>
        </w:rPr>
        <w:t xml:space="preserve"> А.Б.</w:t>
      </w:r>
      <w:r>
        <w:rPr>
          <w:rFonts w:ascii="Times New Roman" w:hAnsi="Times New Roman"/>
          <w:sz w:val="28"/>
          <w:szCs w:val="28"/>
        </w:rPr>
        <w:t xml:space="preserve"> </w:t>
      </w:r>
      <w:r w:rsidRPr="004379CF">
        <w:rPr>
          <w:rFonts w:ascii="Times New Roman" w:hAnsi="Times New Roman"/>
          <w:sz w:val="28"/>
          <w:szCs w:val="28"/>
        </w:rPr>
        <w:t>Наследственное право. Учебное пособие (Курс лекций) для направления подготовки 40.03.01 Юриспруденция, профиля «Гражданское право»</w:t>
      </w:r>
      <w:r>
        <w:rPr>
          <w:rFonts w:ascii="Times New Roman" w:hAnsi="Times New Roman"/>
          <w:sz w:val="28"/>
          <w:szCs w:val="28"/>
        </w:rPr>
        <w:t xml:space="preserve"> / А.Б. Алиева – </w:t>
      </w:r>
      <w:r w:rsidRPr="004379CF">
        <w:rPr>
          <w:rFonts w:ascii="Times New Roman" w:hAnsi="Times New Roman"/>
          <w:sz w:val="28"/>
          <w:szCs w:val="28"/>
        </w:rPr>
        <w:t xml:space="preserve">Махачкала: ДГУНХ, 2019. – 142 с.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4379CF">
        <w:rPr>
          <w:rFonts w:ascii="Times New Roman" w:hAnsi="Times New Roman"/>
          <w:sz w:val="28"/>
          <w:szCs w:val="28"/>
        </w:rPr>
        <w:t>https://dgunh.ru/content/glavnay/ucheb_deyatel/uposob/up-gp-fgos-18.pdf</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2D99BC6D" w14:textId="1BC8852B" w:rsidR="0015094C" w:rsidRDefault="0015094C" w:rsidP="00E106A5">
      <w:pPr>
        <w:pStyle w:val="ac"/>
        <w:numPr>
          <w:ilvl w:val="0"/>
          <w:numId w:val="14"/>
        </w:numPr>
        <w:tabs>
          <w:tab w:val="left" w:pos="0"/>
          <w:tab w:val="left" w:pos="1080"/>
        </w:tabs>
        <w:spacing w:after="0" w:line="360" w:lineRule="auto"/>
        <w:ind w:left="0" w:firstLine="709"/>
        <w:jc w:val="both"/>
        <w:rPr>
          <w:rFonts w:ascii="Times New Roman" w:hAnsi="Times New Roman"/>
          <w:sz w:val="28"/>
          <w:szCs w:val="28"/>
        </w:rPr>
      </w:pPr>
      <w:r w:rsidRPr="0015094C">
        <w:rPr>
          <w:rFonts w:ascii="Times New Roman" w:hAnsi="Times New Roman"/>
          <w:sz w:val="28"/>
          <w:szCs w:val="28"/>
        </w:rPr>
        <w:t xml:space="preserve">Батрова, Т. А. Наследование бизнес-активов: учебное пособие / </w:t>
      </w:r>
      <w:r w:rsidR="00AC5B07">
        <w:rPr>
          <w:rFonts w:ascii="Times New Roman" w:hAnsi="Times New Roman"/>
          <w:sz w:val="28"/>
          <w:szCs w:val="28"/>
        </w:rPr>
        <w:br/>
      </w:r>
      <w:r w:rsidRPr="0015094C">
        <w:rPr>
          <w:rFonts w:ascii="Times New Roman" w:hAnsi="Times New Roman"/>
          <w:sz w:val="28"/>
          <w:szCs w:val="28"/>
        </w:rPr>
        <w:t>Т. А. Батрова. – Москва: Проспект, 2022. – 120 с. </w:t>
      </w:r>
    </w:p>
    <w:p w14:paraId="07C7E029" w14:textId="437D2150" w:rsidR="00AC5B07" w:rsidRDefault="00AC5B07" w:rsidP="00E106A5">
      <w:pPr>
        <w:pStyle w:val="ac"/>
        <w:numPr>
          <w:ilvl w:val="0"/>
          <w:numId w:val="14"/>
        </w:numPr>
        <w:tabs>
          <w:tab w:val="left" w:pos="0"/>
          <w:tab w:val="left" w:pos="1080"/>
        </w:tabs>
        <w:spacing w:after="0" w:line="360" w:lineRule="auto"/>
        <w:ind w:left="0" w:firstLine="709"/>
        <w:jc w:val="both"/>
        <w:rPr>
          <w:rFonts w:ascii="Times New Roman" w:hAnsi="Times New Roman"/>
          <w:sz w:val="28"/>
          <w:szCs w:val="28"/>
        </w:rPr>
      </w:pPr>
      <w:r w:rsidRPr="00AC5B07">
        <w:rPr>
          <w:rFonts w:ascii="Times New Roman" w:hAnsi="Times New Roman"/>
          <w:sz w:val="28"/>
          <w:szCs w:val="28"/>
        </w:rPr>
        <w:t>Бутовец, А. В. Наследование предприятия / А. В. Бутовец // Сборник статей. – Краснодар: 2021. – С. 31-35.</w:t>
      </w:r>
      <w:r>
        <w:rPr>
          <w:rFonts w:ascii="Times New Roman" w:hAnsi="Times New Roman"/>
          <w:sz w:val="28"/>
          <w:szCs w:val="28"/>
        </w:rPr>
        <w:t xml:space="preserve">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AC5B07">
        <w:rPr>
          <w:rFonts w:ascii="Times New Roman" w:hAnsi="Times New Roman"/>
          <w:sz w:val="28"/>
          <w:szCs w:val="28"/>
        </w:rPr>
        <w:t>https://elibrary.ru/item.asp?id=46550101</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16.05.2024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65D48345" w14:textId="49208BDB" w:rsidR="00CB3CE4" w:rsidRPr="00275E53" w:rsidRDefault="00CB3CE4"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CB3CE4">
        <w:rPr>
          <w:rFonts w:ascii="Times New Roman" w:hAnsi="Times New Roman"/>
          <w:sz w:val="28"/>
          <w:szCs w:val="28"/>
        </w:rPr>
        <w:t xml:space="preserve">Бабелюк, В. Д. </w:t>
      </w:r>
      <w:r w:rsidR="00F8417D">
        <w:rPr>
          <w:rFonts w:ascii="Times New Roman" w:hAnsi="Times New Roman"/>
          <w:sz w:val="28"/>
          <w:szCs w:val="28"/>
        </w:rPr>
        <w:t>Н</w:t>
      </w:r>
      <w:r w:rsidRPr="00CB3CE4">
        <w:rPr>
          <w:rFonts w:ascii="Times New Roman" w:hAnsi="Times New Roman"/>
          <w:sz w:val="28"/>
          <w:szCs w:val="28"/>
        </w:rPr>
        <w:t>екоторые проблемы защиты прав наследников при наследовании бизнеса / В. Д. Бабелюк // Материалы XXVI Межвузовской международной научно-практической конференции. – Красноярск: 2022. – С. 98-100</w:t>
      </w:r>
      <w:r>
        <w:rPr>
          <w:rFonts w:ascii="Times New Roman" w:hAnsi="Times New Roman"/>
          <w:sz w:val="28"/>
          <w:szCs w:val="28"/>
        </w:rPr>
        <w:t xml:space="preserve">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CB3CE4">
        <w:rPr>
          <w:rFonts w:ascii="Times New Roman" w:hAnsi="Times New Roman"/>
          <w:sz w:val="28"/>
          <w:szCs w:val="28"/>
        </w:rPr>
        <w:t>https://elibrary.ru/item.asp?id=49314977</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16.05.2024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5CB5801D" w14:textId="523DD2B1" w:rsidR="00275E53" w:rsidRPr="00A7495F" w:rsidRDefault="00275E53"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275E53">
        <w:rPr>
          <w:rFonts w:ascii="Times New Roman" w:hAnsi="Times New Roman"/>
          <w:sz w:val="28"/>
          <w:szCs w:val="28"/>
        </w:rPr>
        <w:t>Богорад</w:t>
      </w:r>
      <w:r w:rsidR="00F4191B">
        <w:rPr>
          <w:rFonts w:ascii="Times New Roman" w:hAnsi="Times New Roman"/>
          <w:sz w:val="28"/>
          <w:szCs w:val="28"/>
        </w:rPr>
        <w:t>,</w:t>
      </w:r>
      <w:r w:rsidRPr="00275E53">
        <w:rPr>
          <w:rFonts w:ascii="Times New Roman" w:hAnsi="Times New Roman"/>
          <w:sz w:val="28"/>
          <w:szCs w:val="28"/>
        </w:rPr>
        <w:t xml:space="preserve"> В. М. </w:t>
      </w:r>
      <w:r w:rsidRPr="00275E53">
        <w:rPr>
          <w:rFonts w:ascii="Times New Roman" w:hAnsi="Times New Roman"/>
          <w:sz w:val="28"/>
          <w:szCs w:val="28"/>
        </w:rPr>
        <w:t xml:space="preserve">Правовые проблемы наследования акций </w:t>
      </w:r>
      <w:r w:rsidRPr="00275E53">
        <w:rPr>
          <w:rFonts w:ascii="Times New Roman" w:hAnsi="Times New Roman"/>
          <w:sz w:val="28"/>
          <w:szCs w:val="28"/>
        </w:rPr>
        <w:t>/</w:t>
      </w:r>
      <w:r>
        <w:rPr>
          <w:rFonts w:ascii="Times New Roman" w:hAnsi="Times New Roman"/>
          <w:sz w:val="28"/>
          <w:szCs w:val="28"/>
        </w:rPr>
        <w:t xml:space="preserve"> В.М. Богорад // </w:t>
      </w:r>
      <w:r w:rsidRPr="00275E53">
        <w:rPr>
          <w:rFonts w:ascii="Times New Roman" w:hAnsi="Times New Roman"/>
          <w:sz w:val="28"/>
          <w:szCs w:val="28"/>
        </w:rPr>
        <w:t>Аллея науки. – 2021. – Т. 2. – №. 5. – С. 569-575.</w:t>
      </w:r>
      <w:r>
        <w:rPr>
          <w:rFonts w:ascii="Times New Roman" w:hAnsi="Times New Roman"/>
          <w:sz w:val="28"/>
          <w:szCs w:val="28"/>
        </w:rPr>
        <w:t xml:space="preserve">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275E53">
        <w:rPr>
          <w:rFonts w:ascii="Times New Roman" w:hAnsi="Times New Roman"/>
          <w:sz w:val="28"/>
          <w:szCs w:val="28"/>
        </w:rPr>
        <w:t>https://alley-science.ru/domains_data/files/1May2021/PRAVOVYE%20PROBLEMY%20NASLEDOVANIYa%20AKCIY.pdf</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w:t>
      </w:r>
      <w:r>
        <w:rPr>
          <w:rStyle w:val="a4"/>
          <w:rFonts w:ascii="Times New Roman" w:hAnsi="Times New Roman"/>
          <w:color w:val="auto"/>
          <w:spacing w:val="2"/>
          <w:sz w:val="28"/>
          <w:szCs w:val="28"/>
          <w:u w:val="none"/>
          <w:shd w:val="clear" w:color="auto" w:fill="FFFFFF"/>
        </w:rPr>
        <w:t>6</w:t>
      </w:r>
      <w:r>
        <w:rPr>
          <w:rStyle w:val="a4"/>
          <w:rFonts w:ascii="Times New Roman" w:hAnsi="Times New Roman"/>
          <w:color w:val="auto"/>
          <w:spacing w:val="2"/>
          <w:sz w:val="28"/>
          <w:szCs w:val="28"/>
          <w:u w:val="none"/>
          <w:shd w:val="clear" w:color="auto" w:fill="FFFFFF"/>
        </w:rPr>
        <w:t>.0</w:t>
      </w:r>
      <w:r>
        <w:rPr>
          <w:rStyle w:val="a4"/>
          <w:rFonts w:ascii="Times New Roman" w:hAnsi="Times New Roman"/>
          <w:color w:val="auto"/>
          <w:spacing w:val="2"/>
          <w:sz w:val="28"/>
          <w:szCs w:val="28"/>
          <w:u w:val="none"/>
          <w:shd w:val="clear" w:color="auto" w:fill="FFFFFF"/>
        </w:rPr>
        <w:t>5</w:t>
      </w:r>
      <w:r>
        <w:rPr>
          <w:rStyle w:val="a4"/>
          <w:rFonts w:ascii="Times New Roman" w:hAnsi="Times New Roman"/>
          <w:color w:val="auto"/>
          <w:spacing w:val="2"/>
          <w:sz w:val="28"/>
          <w:szCs w:val="28"/>
          <w:u w:val="none"/>
          <w:shd w:val="clear" w:color="auto" w:fill="FFFFFF"/>
        </w:rPr>
        <w:t>.2024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28C8A39F" w14:textId="38B294D8" w:rsidR="00A7495F" w:rsidRPr="00A048F3" w:rsidRDefault="00A7495F"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A7495F">
        <w:rPr>
          <w:rFonts w:ascii="Times New Roman" w:hAnsi="Times New Roman"/>
          <w:sz w:val="28"/>
          <w:szCs w:val="28"/>
        </w:rPr>
        <w:t>Василишин, И. И. Предприятие как имущественный комплекс: отдельные аспекты / И. И. Василишин // Материалы Пятой международной научно-практической конференции</w:t>
      </w:r>
      <w:r w:rsidR="00843741">
        <w:rPr>
          <w:rFonts w:ascii="Times New Roman" w:hAnsi="Times New Roman"/>
          <w:sz w:val="28"/>
          <w:szCs w:val="28"/>
        </w:rPr>
        <w:t xml:space="preserve"> </w:t>
      </w:r>
      <w:r w:rsidRPr="00A7495F">
        <w:rPr>
          <w:rFonts w:ascii="Times New Roman" w:hAnsi="Times New Roman"/>
          <w:sz w:val="28"/>
          <w:szCs w:val="28"/>
        </w:rPr>
        <w:t>– Москва: Московский государственный лингвистический университет, 2022. – С. 42-48. </w:t>
      </w:r>
      <w:r w:rsidR="00843741" w:rsidRPr="00AE280E">
        <w:rPr>
          <w:rFonts w:ascii="Times New Roman" w:hAnsi="Times New Roman"/>
          <w:sz w:val="28"/>
          <w:szCs w:val="28"/>
        </w:rPr>
        <w:t xml:space="preserve">– </w:t>
      </w:r>
      <w:r w:rsidR="00843741">
        <w:rPr>
          <w:rFonts w:ascii="Times New Roman" w:hAnsi="Times New Roman"/>
          <w:sz w:val="28"/>
          <w:szCs w:val="28"/>
        </w:rPr>
        <w:t>URL</w:t>
      </w:r>
      <w:r w:rsidR="00843741" w:rsidRPr="00AE280E">
        <w:rPr>
          <w:rFonts w:ascii="Times New Roman" w:hAnsi="Times New Roman"/>
          <w:sz w:val="28"/>
          <w:szCs w:val="28"/>
        </w:rPr>
        <w:t xml:space="preserve">: </w:t>
      </w:r>
      <w:r w:rsidR="00843741" w:rsidRPr="00843741">
        <w:rPr>
          <w:rFonts w:ascii="Times New Roman" w:hAnsi="Times New Roman"/>
          <w:sz w:val="28"/>
          <w:szCs w:val="28"/>
        </w:rPr>
        <w:lastRenderedPageBreak/>
        <w:t>https://elibrary.ru/item.asp?id=49590247</w:t>
      </w:r>
      <w:r w:rsidR="00843741" w:rsidRPr="00D75353">
        <w:rPr>
          <w:rStyle w:val="a4"/>
          <w:rFonts w:ascii="Times New Roman" w:hAnsi="Times New Roman"/>
          <w:color w:val="auto"/>
          <w:sz w:val="28"/>
          <w:szCs w:val="28"/>
          <w:u w:val="none"/>
        </w:rPr>
        <w:t xml:space="preserve"> </w:t>
      </w:r>
      <w:r w:rsidR="00843741" w:rsidRPr="00D75353">
        <w:rPr>
          <w:rStyle w:val="a4"/>
          <w:rFonts w:ascii="Times New Roman" w:hAnsi="Times New Roman"/>
          <w:color w:val="auto"/>
          <w:spacing w:val="2"/>
          <w:sz w:val="28"/>
          <w:szCs w:val="28"/>
          <w:u w:val="none"/>
          <w:shd w:val="clear" w:color="auto" w:fill="FFFFFF"/>
        </w:rPr>
        <w:t xml:space="preserve">Дата обращения: </w:t>
      </w:r>
      <w:r w:rsidR="00843741">
        <w:rPr>
          <w:rStyle w:val="a4"/>
          <w:rFonts w:ascii="Times New Roman" w:hAnsi="Times New Roman"/>
          <w:color w:val="auto"/>
          <w:spacing w:val="2"/>
          <w:sz w:val="28"/>
          <w:szCs w:val="28"/>
          <w:u w:val="none"/>
          <w:shd w:val="clear" w:color="auto" w:fill="FFFFFF"/>
        </w:rPr>
        <w:t>16.05.2024</w:t>
      </w:r>
      <w:r w:rsidR="00843741" w:rsidRPr="00D75353">
        <w:rPr>
          <w:rStyle w:val="a4"/>
          <w:rFonts w:ascii="Times New Roman" w:hAnsi="Times New Roman"/>
          <w:color w:val="auto"/>
          <w:spacing w:val="2"/>
          <w:sz w:val="28"/>
          <w:szCs w:val="28"/>
          <w:u w:val="none"/>
          <w:shd w:val="clear" w:color="auto" w:fill="FFFFFF"/>
        </w:rPr>
        <w:t xml:space="preserve"> – Загл. с экрана</w:t>
      </w:r>
      <w:r w:rsidR="00843741">
        <w:rPr>
          <w:rStyle w:val="a4"/>
          <w:rFonts w:ascii="Times New Roman" w:hAnsi="Times New Roman"/>
          <w:color w:val="auto"/>
          <w:spacing w:val="2"/>
          <w:sz w:val="28"/>
          <w:szCs w:val="28"/>
          <w:u w:val="none"/>
          <w:shd w:val="clear" w:color="auto" w:fill="FFFFFF"/>
        </w:rPr>
        <w:t>.</w:t>
      </w:r>
    </w:p>
    <w:p w14:paraId="360506B9" w14:textId="5444693C" w:rsidR="00A048F3" w:rsidRDefault="00A048F3" w:rsidP="00E106A5">
      <w:pPr>
        <w:pStyle w:val="ac"/>
        <w:numPr>
          <w:ilvl w:val="0"/>
          <w:numId w:val="14"/>
        </w:numPr>
        <w:tabs>
          <w:tab w:val="left" w:pos="0"/>
          <w:tab w:val="left" w:pos="1080"/>
        </w:tabs>
        <w:spacing w:after="0" w:line="360" w:lineRule="auto"/>
        <w:ind w:left="0" w:firstLine="709"/>
        <w:jc w:val="both"/>
        <w:rPr>
          <w:rFonts w:ascii="Times New Roman" w:hAnsi="Times New Roman"/>
          <w:sz w:val="28"/>
          <w:szCs w:val="28"/>
        </w:rPr>
      </w:pPr>
      <w:r w:rsidRPr="00A048F3">
        <w:rPr>
          <w:rFonts w:ascii="Times New Roman" w:hAnsi="Times New Roman"/>
          <w:sz w:val="28"/>
          <w:szCs w:val="28"/>
        </w:rPr>
        <w:t>Волкова, Н. А. Наследственное право: Учебное пособие для студентов вузов, обучающихся по специальности 030501 «Юриспруденция» / Н. А. Волкова, М. В. Максютин. – Москва: ЮНИТИ-ДАНА, 2017. – 239 с</w:t>
      </w:r>
      <w:r>
        <w:rPr>
          <w:rFonts w:ascii="Times New Roman" w:hAnsi="Times New Roman"/>
          <w:sz w:val="28"/>
          <w:szCs w:val="28"/>
        </w:rPr>
        <w:t xml:space="preserve">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A048F3">
        <w:rPr>
          <w:rFonts w:ascii="Times New Roman" w:hAnsi="Times New Roman"/>
          <w:sz w:val="28"/>
          <w:szCs w:val="28"/>
        </w:rPr>
        <w:t>https://elibrary.ru/item.asp?id=30668195</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055EC19A" w14:textId="1E66A2AB" w:rsidR="00EA22C7" w:rsidRPr="00A7495F" w:rsidRDefault="00EA22C7" w:rsidP="00EA22C7">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986466">
        <w:rPr>
          <w:rFonts w:ascii="Times New Roman" w:hAnsi="Times New Roman"/>
          <w:sz w:val="28"/>
          <w:szCs w:val="28"/>
        </w:rPr>
        <w:t>Гаджиева</w:t>
      </w:r>
      <w:r w:rsidR="00F4191B">
        <w:rPr>
          <w:rFonts w:ascii="Times New Roman" w:hAnsi="Times New Roman"/>
          <w:sz w:val="28"/>
          <w:szCs w:val="28"/>
        </w:rPr>
        <w:t>,</w:t>
      </w:r>
      <w:r w:rsidRPr="00986466">
        <w:rPr>
          <w:rFonts w:ascii="Times New Roman" w:hAnsi="Times New Roman"/>
          <w:sz w:val="28"/>
          <w:szCs w:val="28"/>
        </w:rPr>
        <w:t xml:space="preserve"> Х.И. Предпринимательское право. Учебное пособие (Курс лекций) для направления подготовки 40.03.01 Юриспруденция, профиля «Гражданское право»</w:t>
      </w:r>
      <w:r>
        <w:rPr>
          <w:rFonts w:ascii="Times New Roman" w:hAnsi="Times New Roman"/>
          <w:sz w:val="28"/>
          <w:szCs w:val="28"/>
        </w:rPr>
        <w:t xml:space="preserve"> / Х.И. Гаджиева – </w:t>
      </w:r>
      <w:r w:rsidRPr="00986466">
        <w:rPr>
          <w:rFonts w:ascii="Times New Roman" w:hAnsi="Times New Roman"/>
          <w:sz w:val="28"/>
          <w:szCs w:val="28"/>
        </w:rPr>
        <w:t>Махачкала: ДГУНХ, 2019. – 358 с.</w:t>
      </w:r>
      <w:r>
        <w:rPr>
          <w:rFonts w:ascii="Times New Roman" w:hAnsi="Times New Roman"/>
          <w:sz w:val="28"/>
          <w:szCs w:val="28"/>
        </w:rPr>
        <w:t xml:space="preserve">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986466">
        <w:rPr>
          <w:rFonts w:ascii="Times New Roman" w:hAnsi="Times New Roman"/>
          <w:sz w:val="28"/>
          <w:szCs w:val="28"/>
        </w:rPr>
        <w:t>https://dgunh.ru/content/glavnay/ucheb_deyatel/uposob/up-gp-fgos-26.pdf</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627B4546" w14:textId="03E70F2D" w:rsidR="00A7495F" w:rsidRPr="00EA22C7" w:rsidRDefault="00A7495F" w:rsidP="00EA22C7">
      <w:pPr>
        <w:pStyle w:val="ac"/>
        <w:numPr>
          <w:ilvl w:val="0"/>
          <w:numId w:val="14"/>
        </w:numPr>
        <w:tabs>
          <w:tab w:val="left" w:pos="0"/>
          <w:tab w:val="left" w:pos="1080"/>
        </w:tabs>
        <w:spacing w:after="0" w:line="360" w:lineRule="auto"/>
        <w:ind w:left="0" w:firstLine="709"/>
        <w:jc w:val="both"/>
        <w:rPr>
          <w:rFonts w:ascii="Times New Roman" w:hAnsi="Times New Roman"/>
          <w:sz w:val="28"/>
          <w:szCs w:val="28"/>
        </w:rPr>
      </w:pPr>
      <w:r w:rsidRPr="00A7495F">
        <w:rPr>
          <w:rFonts w:ascii="Times New Roman" w:hAnsi="Times New Roman"/>
          <w:sz w:val="28"/>
          <w:szCs w:val="28"/>
        </w:rPr>
        <w:t xml:space="preserve">Гезгиев, М. А. Понятие, признаки и состав предприятия как объекта гражданских прав / М. А. Гезгиев // </w:t>
      </w:r>
      <w:r>
        <w:rPr>
          <w:rFonts w:ascii="Times New Roman" w:hAnsi="Times New Roman"/>
          <w:sz w:val="28"/>
          <w:szCs w:val="28"/>
        </w:rPr>
        <w:t>М</w:t>
      </w:r>
      <w:r w:rsidRPr="00A7495F">
        <w:rPr>
          <w:rFonts w:ascii="Times New Roman" w:hAnsi="Times New Roman"/>
          <w:sz w:val="28"/>
          <w:szCs w:val="28"/>
        </w:rPr>
        <w:t>атериалы Всероссийской научно-практической конференции с международным участием. – Чебоксары: 2023. – С. 220-224</w:t>
      </w:r>
      <w:r>
        <w:rPr>
          <w:rFonts w:ascii="Times New Roman" w:hAnsi="Times New Roman"/>
          <w:sz w:val="28"/>
          <w:szCs w:val="28"/>
        </w:rPr>
        <w:t xml:space="preserve">.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A7495F">
        <w:rPr>
          <w:rFonts w:ascii="Times New Roman" w:hAnsi="Times New Roman"/>
          <w:sz w:val="28"/>
          <w:szCs w:val="28"/>
        </w:rPr>
        <w:t>https://elibrary.ru/item.asp?id=54412270</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539C5AFC" w14:textId="7E83BCD8" w:rsidR="00E106A5" w:rsidRPr="00AC5B07" w:rsidRDefault="00E106A5"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B3745C">
        <w:rPr>
          <w:rFonts w:ascii="Times New Roman" w:hAnsi="Times New Roman"/>
          <w:sz w:val="28"/>
          <w:szCs w:val="28"/>
        </w:rPr>
        <w:t xml:space="preserve">Гражданский кодекс Российской Федерации </w:t>
      </w:r>
      <w:r w:rsidR="00415E44" w:rsidRPr="00415E44">
        <w:rPr>
          <w:rFonts w:ascii="Times New Roman" w:hAnsi="Times New Roman"/>
          <w:sz w:val="28"/>
          <w:szCs w:val="28"/>
        </w:rPr>
        <w:t>от 30.11.1994 N 51-ФЗ (ред. от 11.03.2024)</w:t>
      </w:r>
      <w:r w:rsidR="00415E44" w:rsidRPr="00415E44">
        <w:rPr>
          <w:rStyle w:val="a4"/>
          <w:rFonts w:ascii="Times New Roman" w:hAnsi="Times New Roman"/>
          <w:color w:val="auto"/>
          <w:sz w:val="28"/>
          <w:szCs w:val="28"/>
          <w:u w:val="none"/>
        </w:rPr>
        <w:t xml:space="preserve"> </w:t>
      </w:r>
      <w:r w:rsidRPr="007A3B3A">
        <w:rPr>
          <w:rStyle w:val="a4"/>
          <w:rFonts w:ascii="Times New Roman" w:hAnsi="Times New Roman"/>
          <w:color w:val="auto"/>
          <w:spacing w:val="2"/>
          <w:sz w:val="28"/>
          <w:szCs w:val="28"/>
          <w:u w:val="none"/>
          <w:shd w:val="clear" w:color="auto" w:fill="FFFFFF"/>
        </w:rPr>
        <w:t xml:space="preserve">– </w:t>
      </w:r>
      <w:r>
        <w:rPr>
          <w:rStyle w:val="a4"/>
          <w:rFonts w:ascii="Times New Roman" w:hAnsi="Times New Roman"/>
          <w:color w:val="auto"/>
          <w:spacing w:val="2"/>
          <w:sz w:val="28"/>
          <w:szCs w:val="28"/>
          <w:u w:val="none"/>
          <w:shd w:val="clear" w:color="auto" w:fill="FFFFFF"/>
        </w:rPr>
        <w:t>URL</w:t>
      </w:r>
      <w:r w:rsidRPr="007A3B3A">
        <w:rPr>
          <w:rStyle w:val="a4"/>
          <w:rFonts w:ascii="Times New Roman" w:hAnsi="Times New Roman"/>
          <w:color w:val="auto"/>
          <w:spacing w:val="2"/>
          <w:sz w:val="28"/>
          <w:szCs w:val="28"/>
          <w:u w:val="none"/>
          <w:shd w:val="clear" w:color="auto" w:fill="FFFFFF"/>
        </w:rPr>
        <w:t xml:space="preserve">: </w:t>
      </w:r>
      <w:r w:rsidRPr="005714CE">
        <w:rPr>
          <w:rStyle w:val="a4"/>
          <w:rFonts w:ascii="Times New Roman" w:hAnsi="Times New Roman"/>
          <w:color w:val="auto"/>
          <w:spacing w:val="2"/>
          <w:sz w:val="28"/>
          <w:szCs w:val="28"/>
          <w:u w:val="none"/>
          <w:shd w:val="clear" w:color="auto" w:fill="FFFFFF"/>
        </w:rPr>
        <w:t>https://www.consultant.ru/document/cons_doc_LAW_96790/</w:t>
      </w:r>
      <w:r w:rsidRPr="00EF6917">
        <w:rPr>
          <w:rStyle w:val="a4"/>
          <w:rFonts w:ascii="Times New Roman" w:hAnsi="Times New Roman"/>
          <w:color w:val="auto"/>
          <w:spacing w:val="2"/>
          <w:sz w:val="28"/>
          <w:szCs w:val="28"/>
          <w:u w:val="none"/>
          <w:shd w:val="clear" w:color="auto" w:fill="FFFFFF"/>
        </w:rPr>
        <w:t xml:space="preserve">: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r w:rsidR="009F57D0">
        <w:rPr>
          <w:rStyle w:val="a4"/>
          <w:rFonts w:ascii="Times New Roman" w:hAnsi="Times New Roman"/>
          <w:color w:val="auto"/>
          <w:spacing w:val="2"/>
          <w:sz w:val="28"/>
          <w:szCs w:val="28"/>
          <w:u w:val="none"/>
          <w:shd w:val="clear" w:color="auto" w:fill="FFFFFF"/>
        </w:rPr>
        <w:t>.</w:t>
      </w:r>
    </w:p>
    <w:p w14:paraId="1EF09A30" w14:textId="28CB4F98" w:rsidR="00AC5B07" w:rsidRPr="00141EDA" w:rsidRDefault="00AC5B07"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AC5B07">
        <w:rPr>
          <w:rStyle w:val="a4"/>
          <w:rFonts w:ascii="Times New Roman" w:hAnsi="Times New Roman"/>
          <w:color w:val="auto"/>
          <w:sz w:val="28"/>
          <w:szCs w:val="28"/>
          <w:u w:val="none"/>
        </w:rPr>
        <w:t>Дзыба, З. А. Наследование предприятия / З. А. Дзыба // Евразийский союз ученых. – 2017. – № 9-3(42). – С. 65-67.</w:t>
      </w:r>
      <w:r w:rsidR="00A048F3">
        <w:rPr>
          <w:rStyle w:val="a4"/>
          <w:rFonts w:ascii="Times New Roman" w:hAnsi="Times New Roman"/>
          <w:color w:val="auto"/>
          <w:sz w:val="28"/>
          <w:szCs w:val="28"/>
          <w:u w:val="none"/>
        </w:rPr>
        <w:t xml:space="preserve"> </w:t>
      </w:r>
      <w:r w:rsidR="00A048F3" w:rsidRPr="007A3B3A">
        <w:rPr>
          <w:rStyle w:val="a4"/>
          <w:rFonts w:ascii="Times New Roman" w:hAnsi="Times New Roman"/>
          <w:color w:val="auto"/>
          <w:spacing w:val="2"/>
          <w:sz w:val="28"/>
          <w:szCs w:val="28"/>
          <w:u w:val="none"/>
          <w:shd w:val="clear" w:color="auto" w:fill="FFFFFF"/>
        </w:rPr>
        <w:t xml:space="preserve">– </w:t>
      </w:r>
      <w:r w:rsidR="00A048F3">
        <w:rPr>
          <w:rStyle w:val="a4"/>
          <w:rFonts w:ascii="Times New Roman" w:hAnsi="Times New Roman"/>
          <w:color w:val="auto"/>
          <w:spacing w:val="2"/>
          <w:sz w:val="28"/>
          <w:szCs w:val="28"/>
          <w:u w:val="none"/>
          <w:shd w:val="clear" w:color="auto" w:fill="FFFFFF"/>
        </w:rPr>
        <w:t>URL</w:t>
      </w:r>
      <w:r w:rsidR="00A048F3" w:rsidRPr="007A3B3A">
        <w:rPr>
          <w:rStyle w:val="a4"/>
          <w:rFonts w:ascii="Times New Roman" w:hAnsi="Times New Roman"/>
          <w:color w:val="auto"/>
          <w:spacing w:val="2"/>
          <w:sz w:val="28"/>
          <w:szCs w:val="28"/>
          <w:u w:val="none"/>
          <w:shd w:val="clear" w:color="auto" w:fill="FFFFFF"/>
        </w:rPr>
        <w:t xml:space="preserve">: </w:t>
      </w:r>
      <w:r w:rsidR="00A048F3" w:rsidRPr="00A048F3">
        <w:rPr>
          <w:rStyle w:val="a4"/>
          <w:rFonts w:ascii="Times New Roman" w:hAnsi="Times New Roman"/>
          <w:color w:val="auto"/>
          <w:spacing w:val="2"/>
          <w:sz w:val="28"/>
          <w:szCs w:val="28"/>
          <w:u w:val="none"/>
          <w:shd w:val="clear" w:color="auto" w:fill="FFFFFF"/>
        </w:rPr>
        <w:t>https://elibrary.ru/item.asp?id=32249075</w:t>
      </w:r>
      <w:r w:rsidR="00A048F3" w:rsidRPr="00EF6917">
        <w:rPr>
          <w:rStyle w:val="a4"/>
          <w:rFonts w:ascii="Times New Roman" w:hAnsi="Times New Roman"/>
          <w:color w:val="auto"/>
          <w:spacing w:val="2"/>
          <w:sz w:val="28"/>
          <w:szCs w:val="28"/>
          <w:u w:val="none"/>
          <w:shd w:val="clear" w:color="auto" w:fill="FFFFFF"/>
        </w:rPr>
        <w:t xml:space="preserve">: </w:t>
      </w:r>
      <w:r w:rsidR="00A048F3" w:rsidRPr="007A3B3A">
        <w:rPr>
          <w:rStyle w:val="a4"/>
          <w:rFonts w:ascii="Times New Roman" w:hAnsi="Times New Roman"/>
          <w:color w:val="auto"/>
          <w:spacing w:val="2"/>
          <w:sz w:val="28"/>
          <w:szCs w:val="28"/>
          <w:u w:val="none"/>
          <w:shd w:val="clear" w:color="auto" w:fill="FFFFFF"/>
        </w:rPr>
        <w:t xml:space="preserve">Дата обращения: </w:t>
      </w:r>
      <w:r w:rsidR="00A048F3">
        <w:rPr>
          <w:rStyle w:val="a4"/>
          <w:rFonts w:ascii="Times New Roman" w:hAnsi="Times New Roman"/>
          <w:color w:val="auto"/>
          <w:spacing w:val="2"/>
          <w:sz w:val="28"/>
          <w:szCs w:val="28"/>
          <w:u w:val="none"/>
          <w:shd w:val="clear" w:color="auto" w:fill="FFFFFF"/>
        </w:rPr>
        <w:t xml:space="preserve">18.04.2024 </w:t>
      </w:r>
      <w:r w:rsidR="00A048F3" w:rsidRPr="007A3B3A">
        <w:rPr>
          <w:rStyle w:val="a4"/>
          <w:rFonts w:ascii="Times New Roman" w:hAnsi="Times New Roman"/>
          <w:color w:val="auto"/>
          <w:spacing w:val="2"/>
          <w:sz w:val="28"/>
          <w:szCs w:val="28"/>
          <w:u w:val="none"/>
          <w:shd w:val="clear" w:color="auto" w:fill="FFFFFF"/>
        </w:rPr>
        <w:t>– Загл. с экрана</w:t>
      </w:r>
      <w:r w:rsidR="00A048F3">
        <w:rPr>
          <w:rStyle w:val="a4"/>
          <w:rFonts w:ascii="Times New Roman" w:hAnsi="Times New Roman"/>
          <w:color w:val="auto"/>
          <w:spacing w:val="2"/>
          <w:sz w:val="28"/>
          <w:szCs w:val="28"/>
          <w:u w:val="none"/>
          <w:shd w:val="clear" w:color="auto" w:fill="FFFFFF"/>
        </w:rPr>
        <w:t>.</w:t>
      </w:r>
    </w:p>
    <w:p w14:paraId="1AB943A7" w14:textId="5AE9EA76" w:rsidR="00141EDA" w:rsidRPr="008622EA" w:rsidRDefault="00141EDA"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141EDA">
        <w:rPr>
          <w:rStyle w:val="a4"/>
          <w:rFonts w:ascii="Times New Roman" w:hAnsi="Times New Roman"/>
          <w:color w:val="auto"/>
          <w:sz w:val="28"/>
          <w:szCs w:val="28"/>
          <w:u w:val="none"/>
        </w:rPr>
        <w:t>Демкина, А.В. Способы распоряжения семейным бизнесом в наследственном праве России / А. В. Демкина // Московский государственный юридический университет имени О. Е. Кутафина (МГЮА). – Москва: 2023. – С. 125-136</w:t>
      </w:r>
      <w:r>
        <w:rPr>
          <w:rStyle w:val="a4"/>
          <w:rFonts w:ascii="Times New Roman" w:hAnsi="Times New Roman"/>
          <w:color w:val="auto"/>
          <w:sz w:val="28"/>
          <w:szCs w:val="28"/>
          <w:u w:val="none"/>
        </w:rPr>
        <w:t>.</w:t>
      </w:r>
    </w:p>
    <w:p w14:paraId="6824A6EC" w14:textId="283B1D05" w:rsidR="008622EA" w:rsidRPr="007017AE" w:rsidRDefault="008622EA"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8622EA">
        <w:rPr>
          <w:rFonts w:ascii="Times New Roman" w:hAnsi="Times New Roman"/>
          <w:sz w:val="28"/>
          <w:szCs w:val="28"/>
        </w:rPr>
        <w:t xml:space="preserve">Едзиева, Л. В. Особенности наследования прав, связанных с участием наследодателя в хозяйственных товариществах, обществах и производственных </w:t>
      </w:r>
      <w:r w:rsidRPr="008622EA">
        <w:rPr>
          <w:rFonts w:ascii="Times New Roman" w:hAnsi="Times New Roman"/>
          <w:sz w:val="28"/>
          <w:szCs w:val="28"/>
        </w:rPr>
        <w:lastRenderedPageBreak/>
        <w:t>кооперативах / Л. В. Едзиева, Л. Т. Кокоева // Бюллетень Владикавказского института управления. – 2020. – № 59. – С. 167-179.</w:t>
      </w:r>
      <w:r>
        <w:rPr>
          <w:rFonts w:ascii="Times New Roman" w:hAnsi="Times New Roman"/>
          <w:sz w:val="28"/>
          <w:szCs w:val="28"/>
        </w:rPr>
        <w:t xml:space="preserve"> </w:t>
      </w:r>
      <w:r w:rsidRPr="007A3B3A">
        <w:rPr>
          <w:rStyle w:val="a4"/>
          <w:rFonts w:ascii="Times New Roman" w:hAnsi="Times New Roman"/>
          <w:color w:val="auto"/>
          <w:spacing w:val="2"/>
          <w:sz w:val="28"/>
          <w:szCs w:val="28"/>
          <w:u w:val="none"/>
          <w:shd w:val="clear" w:color="auto" w:fill="FFFFFF"/>
        </w:rPr>
        <w:t xml:space="preserve">– </w:t>
      </w:r>
      <w:r>
        <w:rPr>
          <w:rStyle w:val="a4"/>
          <w:rFonts w:ascii="Times New Roman" w:hAnsi="Times New Roman"/>
          <w:color w:val="auto"/>
          <w:spacing w:val="2"/>
          <w:sz w:val="28"/>
          <w:szCs w:val="28"/>
          <w:u w:val="none"/>
          <w:shd w:val="clear" w:color="auto" w:fill="FFFFFF"/>
        </w:rPr>
        <w:t>URL</w:t>
      </w:r>
      <w:r w:rsidRPr="007A3B3A">
        <w:rPr>
          <w:rStyle w:val="a4"/>
          <w:rFonts w:ascii="Times New Roman" w:hAnsi="Times New Roman"/>
          <w:color w:val="auto"/>
          <w:spacing w:val="2"/>
          <w:sz w:val="28"/>
          <w:szCs w:val="28"/>
          <w:u w:val="none"/>
          <w:shd w:val="clear" w:color="auto" w:fill="FFFFFF"/>
        </w:rPr>
        <w:t xml:space="preserve">: </w:t>
      </w:r>
      <w:r w:rsidRPr="005714CE">
        <w:rPr>
          <w:rStyle w:val="a4"/>
          <w:rFonts w:ascii="Times New Roman" w:hAnsi="Times New Roman"/>
          <w:color w:val="auto"/>
          <w:spacing w:val="2"/>
          <w:sz w:val="28"/>
          <w:szCs w:val="28"/>
          <w:u w:val="none"/>
          <w:shd w:val="clear" w:color="auto" w:fill="FFFFFF"/>
        </w:rPr>
        <w:t>https://www.consultant.ru/document/cons_doc_LAW_96790/</w:t>
      </w:r>
      <w:r w:rsidRPr="00EF6917">
        <w:rPr>
          <w:rStyle w:val="a4"/>
          <w:rFonts w:ascii="Times New Roman" w:hAnsi="Times New Roman"/>
          <w:color w:val="auto"/>
          <w:spacing w:val="2"/>
          <w:sz w:val="28"/>
          <w:szCs w:val="28"/>
          <w:u w:val="none"/>
          <w:shd w:val="clear" w:color="auto" w:fill="FFFFFF"/>
        </w:rPr>
        <w:t xml:space="preserve">: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w:t>
      </w:r>
      <w:r>
        <w:rPr>
          <w:rStyle w:val="a4"/>
          <w:rFonts w:ascii="Times New Roman" w:hAnsi="Times New Roman"/>
          <w:color w:val="auto"/>
          <w:spacing w:val="2"/>
          <w:sz w:val="28"/>
          <w:szCs w:val="28"/>
          <w:u w:val="none"/>
          <w:shd w:val="clear" w:color="auto" w:fill="FFFFFF"/>
        </w:rPr>
        <w:t>6</w:t>
      </w:r>
      <w:r>
        <w:rPr>
          <w:rStyle w:val="a4"/>
          <w:rFonts w:ascii="Times New Roman" w:hAnsi="Times New Roman"/>
          <w:color w:val="auto"/>
          <w:spacing w:val="2"/>
          <w:sz w:val="28"/>
          <w:szCs w:val="28"/>
          <w:u w:val="none"/>
          <w:shd w:val="clear" w:color="auto" w:fill="FFFFFF"/>
        </w:rPr>
        <w:t>.0</w:t>
      </w:r>
      <w:r>
        <w:rPr>
          <w:rStyle w:val="a4"/>
          <w:rFonts w:ascii="Times New Roman" w:hAnsi="Times New Roman"/>
          <w:color w:val="auto"/>
          <w:spacing w:val="2"/>
          <w:sz w:val="28"/>
          <w:szCs w:val="28"/>
          <w:u w:val="none"/>
          <w:shd w:val="clear" w:color="auto" w:fill="FFFFFF"/>
        </w:rPr>
        <w:t>5</w:t>
      </w:r>
      <w:r>
        <w:rPr>
          <w:rStyle w:val="a4"/>
          <w:rFonts w:ascii="Times New Roman" w:hAnsi="Times New Roman"/>
          <w:color w:val="auto"/>
          <w:spacing w:val="2"/>
          <w:sz w:val="28"/>
          <w:szCs w:val="28"/>
          <w:u w:val="none"/>
          <w:shd w:val="clear" w:color="auto" w:fill="FFFFFF"/>
        </w:rPr>
        <w:t xml:space="preserve">.2024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1CB37FB9" w14:textId="7705E146" w:rsidR="007017AE" w:rsidRPr="007017AE" w:rsidRDefault="007017AE" w:rsidP="007017AE">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B3745C">
        <w:rPr>
          <w:rFonts w:ascii="Times New Roman" w:hAnsi="Times New Roman"/>
          <w:sz w:val="28"/>
          <w:szCs w:val="28"/>
        </w:rPr>
        <w:t>Конституция Российской Федерации</w:t>
      </w:r>
      <w:r>
        <w:rPr>
          <w:rFonts w:ascii="Times New Roman" w:hAnsi="Times New Roman"/>
          <w:sz w:val="28"/>
          <w:szCs w:val="28"/>
        </w:rPr>
        <w:t xml:space="preserve">: </w:t>
      </w:r>
      <w:r w:rsidRPr="00B3745C">
        <w:rPr>
          <w:rFonts w:ascii="Times New Roman" w:hAnsi="Times New Roman"/>
          <w:sz w:val="28"/>
          <w:szCs w:val="28"/>
        </w:rPr>
        <w:t>принята всенародным голосованием 12.12.1993) (</w:t>
      </w:r>
      <w:r>
        <w:rPr>
          <w:rFonts w:ascii="Times New Roman" w:hAnsi="Times New Roman"/>
          <w:sz w:val="28"/>
          <w:szCs w:val="28"/>
        </w:rPr>
        <w:t xml:space="preserve">ред. от </w:t>
      </w:r>
      <w:r w:rsidRPr="00B3745C">
        <w:rPr>
          <w:rFonts w:ascii="Times New Roman" w:hAnsi="Times New Roman"/>
          <w:sz w:val="28"/>
          <w:szCs w:val="28"/>
        </w:rPr>
        <w:t>4 октября 2022 г</w:t>
      </w:r>
      <w:r>
        <w:rPr>
          <w:rFonts w:ascii="Times New Roman" w:hAnsi="Times New Roman"/>
          <w:sz w:val="28"/>
          <w:szCs w:val="28"/>
        </w:rPr>
        <w:t>.</w:t>
      </w:r>
      <w:r w:rsidRPr="00B3745C">
        <w:rPr>
          <w:rFonts w:ascii="Times New Roman" w:hAnsi="Times New Roman"/>
          <w:sz w:val="28"/>
          <w:szCs w:val="28"/>
        </w:rPr>
        <w:t xml:space="preserve"> № 8-ФКЗ)</w:t>
      </w:r>
      <w:r w:rsidRPr="00AE280E">
        <w:rPr>
          <w:rFonts w:ascii="Times New Roman" w:hAnsi="Times New Roman"/>
          <w:sz w:val="28"/>
          <w:szCs w:val="28"/>
        </w:rPr>
        <w:t xml:space="preserve"> – </w:t>
      </w:r>
      <w:r>
        <w:rPr>
          <w:rFonts w:ascii="Times New Roman" w:hAnsi="Times New Roman"/>
          <w:sz w:val="28"/>
          <w:szCs w:val="28"/>
        </w:rPr>
        <w:t>URL</w:t>
      </w:r>
      <w:r w:rsidRPr="00AE280E">
        <w:rPr>
          <w:rFonts w:ascii="Times New Roman" w:hAnsi="Times New Roman"/>
          <w:sz w:val="28"/>
          <w:szCs w:val="28"/>
        </w:rPr>
        <w:t xml:space="preserve">: </w:t>
      </w:r>
      <w:r w:rsidRPr="00D75353">
        <w:rPr>
          <w:rFonts w:ascii="Times New Roman" w:hAnsi="Times New Roman"/>
          <w:sz w:val="28"/>
          <w:szCs w:val="28"/>
        </w:rPr>
        <w:t>https://www.consultant.ru/document/cons_doc_LAW_182661/</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27B1BE14" w14:textId="7E173F7E" w:rsidR="009F57D0" w:rsidRPr="00D72FA8" w:rsidRDefault="009F57D0"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9F57D0">
        <w:rPr>
          <w:rFonts w:ascii="Times New Roman" w:hAnsi="Times New Roman"/>
          <w:sz w:val="28"/>
          <w:szCs w:val="28"/>
        </w:rPr>
        <w:t>Колядина, А.О. Актуальные проблемы малого и среднего бизнеса в Российской Федерации / А.О. Колядина // Материалы XVI Всероссийской научно-практической конференци</w:t>
      </w:r>
      <w:r>
        <w:rPr>
          <w:rFonts w:ascii="Times New Roman" w:hAnsi="Times New Roman"/>
          <w:sz w:val="28"/>
          <w:szCs w:val="28"/>
        </w:rPr>
        <w:t>и</w:t>
      </w:r>
      <w:r w:rsidRPr="009F57D0">
        <w:rPr>
          <w:rFonts w:ascii="Times New Roman" w:hAnsi="Times New Roman"/>
          <w:sz w:val="28"/>
          <w:szCs w:val="28"/>
        </w:rPr>
        <w:t>. – Барнаул: 2023. – С. 49-51</w:t>
      </w:r>
      <w:r>
        <w:rPr>
          <w:rFonts w:ascii="Times New Roman" w:hAnsi="Times New Roman"/>
          <w:sz w:val="28"/>
          <w:szCs w:val="28"/>
        </w:rPr>
        <w:t xml:space="preserve">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9F57D0">
        <w:rPr>
          <w:rFonts w:ascii="Times New Roman" w:hAnsi="Times New Roman"/>
          <w:sz w:val="28"/>
          <w:szCs w:val="28"/>
        </w:rPr>
        <w:t>https://elibrary.ru/item.asp?id=54932539</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5CEBB098" w14:textId="5F861656" w:rsidR="00D72FA8" w:rsidRPr="00A048F3" w:rsidRDefault="00D72FA8"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D72FA8">
        <w:rPr>
          <w:rFonts w:ascii="Times New Roman" w:hAnsi="Times New Roman"/>
          <w:sz w:val="28"/>
          <w:szCs w:val="28"/>
        </w:rPr>
        <w:t>Козыревская, Л. А. Наследование прав, связанных с участием в хозяйственных обществах и товариществах / Л. А. Козыревская // Право.by. – 2015. – № 4(36). – С. 51-56</w:t>
      </w:r>
      <w:r>
        <w:rPr>
          <w:rFonts w:ascii="Times New Roman" w:hAnsi="Times New Roman"/>
          <w:sz w:val="28"/>
          <w:szCs w:val="28"/>
        </w:rPr>
        <w:t xml:space="preserve"> </w:t>
      </w:r>
      <w:r w:rsidRPr="009F57D0">
        <w:rPr>
          <w:rFonts w:ascii="Times New Roman" w:hAnsi="Times New Roman"/>
          <w:sz w:val="28"/>
          <w:szCs w:val="28"/>
        </w:rPr>
        <w:t>–</w:t>
      </w:r>
      <w:r>
        <w:rPr>
          <w:rFonts w:ascii="Times New Roman" w:hAnsi="Times New Roman"/>
          <w:sz w:val="28"/>
          <w:szCs w:val="28"/>
        </w:rPr>
        <w:t xml:space="preserve"> </w:t>
      </w:r>
      <w:r w:rsidRPr="00EA22C7">
        <w:rPr>
          <w:rFonts w:ascii="Times New Roman" w:hAnsi="Times New Roman"/>
          <w:sz w:val="28"/>
          <w:szCs w:val="28"/>
        </w:rPr>
        <w:t>URL: https://cyberleninka.ru/article/n/otdelnye-problemy-pravovoy-reglamentatsii-nasledovaniya-biznesa</w:t>
      </w:r>
      <w:r w:rsidRPr="00D72FA8">
        <w:rPr>
          <w:rStyle w:val="a4"/>
          <w:rFonts w:ascii="Times New Roman" w:hAnsi="Times New Roman"/>
          <w:color w:val="auto"/>
          <w:spacing w:val="2"/>
          <w:sz w:val="28"/>
          <w:szCs w:val="28"/>
          <w:u w:val="none"/>
          <w:shd w:val="clear" w:color="auto" w:fill="FFFFFF"/>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16.05.2024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3613BE87" w14:textId="453C8A46" w:rsidR="00A048F3" w:rsidRPr="008E2D37" w:rsidRDefault="00A048F3"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A048F3">
        <w:rPr>
          <w:rFonts w:ascii="Times New Roman" w:hAnsi="Times New Roman"/>
          <w:sz w:val="28"/>
          <w:szCs w:val="28"/>
        </w:rPr>
        <w:t>Ковалева, Н. П. Наследование предприятия как имущественного комплекса / Н. П. Ковалева // Сборник статей по итогам III Новосибирского международного юридического форума. – Новосибирск: 2021. – С. 350-356.</w:t>
      </w:r>
      <w:r>
        <w:rPr>
          <w:rFonts w:ascii="Times New Roman" w:hAnsi="Times New Roman"/>
          <w:sz w:val="28"/>
          <w:szCs w:val="28"/>
        </w:rPr>
        <w:t xml:space="preserve"> </w:t>
      </w:r>
      <w:r w:rsidRPr="009F57D0">
        <w:rPr>
          <w:rFonts w:ascii="Times New Roman" w:hAnsi="Times New Roman"/>
          <w:sz w:val="28"/>
          <w:szCs w:val="28"/>
        </w:rPr>
        <w:t>–</w:t>
      </w:r>
      <w:r>
        <w:rPr>
          <w:rFonts w:ascii="Times New Roman" w:hAnsi="Times New Roman"/>
          <w:sz w:val="28"/>
          <w:szCs w:val="28"/>
        </w:rPr>
        <w:t xml:space="preserve"> </w:t>
      </w:r>
      <w:r w:rsidRPr="00EA22C7">
        <w:rPr>
          <w:rFonts w:ascii="Times New Roman" w:hAnsi="Times New Roman"/>
          <w:sz w:val="28"/>
          <w:szCs w:val="28"/>
        </w:rPr>
        <w:t xml:space="preserve">URL: </w:t>
      </w:r>
      <w:r w:rsidRPr="00A048F3">
        <w:rPr>
          <w:rFonts w:ascii="Times New Roman" w:hAnsi="Times New Roman"/>
          <w:sz w:val="28"/>
          <w:szCs w:val="28"/>
        </w:rPr>
        <w:t>https://elibrary.ru/item.asp?id=47822644</w:t>
      </w:r>
      <w:r w:rsidRPr="00EA22C7">
        <w:rPr>
          <w:rFonts w:ascii="Times New Roman" w:hAnsi="Times New Roman"/>
          <w:sz w:val="28"/>
          <w:szCs w:val="28"/>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3E91700E" w14:textId="63017D87" w:rsidR="008E2D37" w:rsidRPr="00EA22C7" w:rsidRDefault="008E2D37"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8E2D37">
        <w:rPr>
          <w:rFonts w:ascii="Times New Roman" w:hAnsi="Times New Roman"/>
          <w:sz w:val="28"/>
          <w:szCs w:val="28"/>
        </w:rPr>
        <w:t>Крашенинников П. В. Наследственное право (Включая наследственные фонды, наследственные договоры и совместные завещания). 4-е изд., перераб. и доп. М.: Статут, 2019. 304 с.</w:t>
      </w:r>
      <w:r w:rsidRPr="008E2D37">
        <w:rPr>
          <w:rFonts w:ascii="Times New Roman" w:hAnsi="Times New Roman"/>
          <w:sz w:val="28"/>
          <w:szCs w:val="28"/>
        </w:rPr>
        <w:t xml:space="preserve"> </w:t>
      </w:r>
      <w:r w:rsidRPr="009F57D0">
        <w:rPr>
          <w:rFonts w:ascii="Times New Roman" w:hAnsi="Times New Roman"/>
          <w:sz w:val="28"/>
          <w:szCs w:val="28"/>
        </w:rPr>
        <w:t>–</w:t>
      </w:r>
      <w:r>
        <w:rPr>
          <w:rFonts w:ascii="Times New Roman" w:hAnsi="Times New Roman"/>
          <w:sz w:val="28"/>
          <w:szCs w:val="28"/>
        </w:rPr>
        <w:t xml:space="preserve"> </w:t>
      </w:r>
      <w:r w:rsidRPr="00EA22C7">
        <w:rPr>
          <w:rFonts w:ascii="Times New Roman" w:hAnsi="Times New Roman"/>
          <w:sz w:val="28"/>
          <w:szCs w:val="28"/>
        </w:rPr>
        <w:t xml:space="preserve">URL: </w:t>
      </w:r>
      <w:r w:rsidRPr="008E2D37">
        <w:rPr>
          <w:rFonts w:ascii="Times New Roman" w:hAnsi="Times New Roman"/>
          <w:sz w:val="28"/>
          <w:szCs w:val="28"/>
        </w:rPr>
        <w:t>https://search.rsl.ru/ru/record/01009922773</w:t>
      </w:r>
      <w:r w:rsidRPr="00EA22C7">
        <w:rPr>
          <w:rFonts w:ascii="Times New Roman" w:hAnsi="Times New Roman"/>
          <w:sz w:val="28"/>
          <w:szCs w:val="28"/>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18495EAD" w14:textId="2DE4804D" w:rsidR="00EA22C7" w:rsidRPr="00ED4684" w:rsidRDefault="00EA22C7"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EA22C7">
        <w:rPr>
          <w:rFonts w:ascii="Times New Roman" w:hAnsi="Times New Roman"/>
          <w:sz w:val="28"/>
          <w:szCs w:val="28"/>
        </w:rPr>
        <w:t>Ли</w:t>
      </w:r>
      <w:r w:rsidR="00F4191B">
        <w:rPr>
          <w:rFonts w:ascii="Times New Roman" w:hAnsi="Times New Roman"/>
          <w:sz w:val="28"/>
          <w:szCs w:val="28"/>
        </w:rPr>
        <w:t>,</w:t>
      </w:r>
      <w:r w:rsidRPr="00EA22C7">
        <w:rPr>
          <w:rFonts w:ascii="Times New Roman" w:hAnsi="Times New Roman"/>
          <w:sz w:val="28"/>
          <w:szCs w:val="28"/>
        </w:rPr>
        <w:t xml:space="preserve"> Д.В. </w:t>
      </w:r>
      <w:r>
        <w:rPr>
          <w:rFonts w:ascii="Times New Roman" w:hAnsi="Times New Roman"/>
          <w:sz w:val="28"/>
          <w:szCs w:val="28"/>
        </w:rPr>
        <w:t>О</w:t>
      </w:r>
      <w:r w:rsidRPr="00EA22C7">
        <w:rPr>
          <w:rFonts w:ascii="Times New Roman" w:hAnsi="Times New Roman"/>
          <w:sz w:val="28"/>
          <w:szCs w:val="28"/>
        </w:rPr>
        <w:t>тдельные проблемы правовой регламентации наследования бизнеса /</w:t>
      </w:r>
      <w:r>
        <w:rPr>
          <w:rFonts w:ascii="Times New Roman" w:hAnsi="Times New Roman"/>
          <w:sz w:val="28"/>
          <w:szCs w:val="28"/>
        </w:rPr>
        <w:t xml:space="preserve"> Д.В. Ли //</w:t>
      </w:r>
      <w:r w:rsidRPr="00EA22C7">
        <w:rPr>
          <w:rFonts w:ascii="Times New Roman" w:hAnsi="Times New Roman"/>
          <w:sz w:val="28"/>
          <w:szCs w:val="28"/>
        </w:rPr>
        <w:t xml:space="preserve"> Экономика и социум. </w:t>
      </w:r>
      <w:r w:rsidRPr="009F57D0">
        <w:rPr>
          <w:rFonts w:ascii="Times New Roman" w:hAnsi="Times New Roman"/>
          <w:sz w:val="28"/>
          <w:szCs w:val="28"/>
        </w:rPr>
        <w:t>–</w:t>
      </w:r>
      <w:r>
        <w:rPr>
          <w:rFonts w:ascii="Times New Roman" w:hAnsi="Times New Roman"/>
          <w:sz w:val="28"/>
          <w:szCs w:val="28"/>
        </w:rPr>
        <w:t xml:space="preserve"> </w:t>
      </w:r>
      <w:r w:rsidRPr="00EA22C7">
        <w:rPr>
          <w:rFonts w:ascii="Times New Roman" w:hAnsi="Times New Roman"/>
          <w:sz w:val="28"/>
          <w:szCs w:val="28"/>
        </w:rPr>
        <w:t xml:space="preserve">2023. </w:t>
      </w:r>
      <w:r w:rsidRPr="009F57D0">
        <w:rPr>
          <w:rFonts w:ascii="Times New Roman" w:hAnsi="Times New Roman"/>
          <w:sz w:val="28"/>
          <w:szCs w:val="28"/>
        </w:rPr>
        <w:t>–</w:t>
      </w:r>
      <w:r w:rsidRPr="00EA22C7">
        <w:rPr>
          <w:rFonts w:ascii="Times New Roman" w:hAnsi="Times New Roman"/>
          <w:sz w:val="28"/>
          <w:szCs w:val="28"/>
        </w:rPr>
        <w:t xml:space="preserve"> №5-1 (108). </w:t>
      </w:r>
      <w:r w:rsidRPr="009F57D0">
        <w:rPr>
          <w:rFonts w:ascii="Times New Roman" w:hAnsi="Times New Roman"/>
          <w:sz w:val="28"/>
          <w:szCs w:val="28"/>
        </w:rPr>
        <w:t>–</w:t>
      </w:r>
      <w:r>
        <w:rPr>
          <w:rFonts w:ascii="Times New Roman" w:hAnsi="Times New Roman"/>
          <w:sz w:val="28"/>
          <w:szCs w:val="28"/>
        </w:rPr>
        <w:t xml:space="preserve"> </w:t>
      </w:r>
      <w:r w:rsidRPr="00EA22C7">
        <w:rPr>
          <w:rFonts w:ascii="Times New Roman" w:hAnsi="Times New Roman"/>
          <w:sz w:val="28"/>
          <w:szCs w:val="28"/>
        </w:rPr>
        <w:t xml:space="preserve">URL: </w:t>
      </w:r>
      <w:r w:rsidRPr="00EA22C7">
        <w:rPr>
          <w:rFonts w:ascii="Times New Roman" w:hAnsi="Times New Roman"/>
          <w:sz w:val="28"/>
          <w:szCs w:val="28"/>
        </w:rPr>
        <w:lastRenderedPageBreak/>
        <w:t xml:space="preserve">https://cyberleninka.ru/article/n/otdelnye-problemy-pravovoy-reglamentatsii-nasledovaniya-biznesa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15C59A1D" w14:textId="5DD18F39" w:rsidR="00ED4684" w:rsidRPr="00141EDA" w:rsidRDefault="00ED4684"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ED4684">
        <w:rPr>
          <w:rStyle w:val="a4"/>
          <w:rFonts w:ascii="Times New Roman" w:hAnsi="Times New Roman"/>
          <w:color w:val="auto"/>
          <w:sz w:val="28"/>
          <w:szCs w:val="28"/>
          <w:u w:val="none"/>
        </w:rPr>
        <w:t>Леус</w:t>
      </w:r>
      <w:r w:rsidR="00F4191B">
        <w:rPr>
          <w:rStyle w:val="a4"/>
          <w:rFonts w:ascii="Times New Roman" w:hAnsi="Times New Roman"/>
          <w:color w:val="auto"/>
          <w:sz w:val="28"/>
          <w:szCs w:val="28"/>
          <w:u w:val="none"/>
        </w:rPr>
        <w:t>,</w:t>
      </w:r>
      <w:r w:rsidRPr="00ED4684">
        <w:rPr>
          <w:rStyle w:val="a4"/>
          <w:rFonts w:ascii="Times New Roman" w:hAnsi="Times New Roman"/>
          <w:color w:val="auto"/>
          <w:sz w:val="28"/>
          <w:szCs w:val="28"/>
          <w:u w:val="none"/>
        </w:rPr>
        <w:t xml:space="preserve"> </w:t>
      </w:r>
      <w:r>
        <w:rPr>
          <w:rStyle w:val="a4"/>
          <w:rFonts w:ascii="Times New Roman" w:hAnsi="Times New Roman"/>
          <w:color w:val="auto"/>
          <w:sz w:val="28"/>
          <w:szCs w:val="28"/>
          <w:u w:val="none"/>
        </w:rPr>
        <w:t>М.В.</w:t>
      </w:r>
      <w:r w:rsidRPr="00ED4684">
        <w:rPr>
          <w:rStyle w:val="a4"/>
          <w:rFonts w:ascii="Times New Roman" w:hAnsi="Times New Roman"/>
          <w:color w:val="auto"/>
          <w:sz w:val="28"/>
          <w:szCs w:val="28"/>
          <w:u w:val="none"/>
        </w:rPr>
        <w:t xml:space="preserve"> Проблемы наследования прав, связанных с участием в отдельных организационно</w:t>
      </w:r>
      <w:r>
        <w:rPr>
          <w:rStyle w:val="a4"/>
          <w:rFonts w:ascii="Times New Roman" w:hAnsi="Times New Roman"/>
          <w:color w:val="auto"/>
          <w:sz w:val="28"/>
          <w:szCs w:val="28"/>
          <w:u w:val="none"/>
        </w:rPr>
        <w:t>-</w:t>
      </w:r>
      <w:r w:rsidRPr="00ED4684">
        <w:rPr>
          <w:rStyle w:val="a4"/>
          <w:rFonts w:ascii="Times New Roman" w:hAnsi="Times New Roman"/>
          <w:color w:val="auto"/>
          <w:sz w:val="28"/>
          <w:szCs w:val="28"/>
          <w:u w:val="none"/>
        </w:rPr>
        <w:t>правовых формах юридических лиц /</w:t>
      </w:r>
      <w:r>
        <w:rPr>
          <w:rStyle w:val="a4"/>
          <w:rFonts w:ascii="Times New Roman" w:hAnsi="Times New Roman"/>
          <w:color w:val="auto"/>
          <w:sz w:val="28"/>
          <w:szCs w:val="28"/>
          <w:u w:val="none"/>
        </w:rPr>
        <w:t xml:space="preserve"> М.В. Леус //</w:t>
      </w:r>
      <w:r w:rsidRPr="00ED4684">
        <w:rPr>
          <w:rStyle w:val="a4"/>
          <w:rFonts w:ascii="Times New Roman" w:hAnsi="Times New Roman"/>
          <w:color w:val="auto"/>
          <w:sz w:val="28"/>
          <w:szCs w:val="28"/>
          <w:u w:val="none"/>
        </w:rPr>
        <w:t xml:space="preserve"> Общество: политика, экономика, право. 2016. №10. URL: https://cyberleninka.ru/article/n/problemy-nasledovaniya-prav-svyazannyh-s-uchastiem-v-otdelnyh-organizatsionnopravovyh-formah-yuridicheskih-lits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w:t>
      </w:r>
      <w:r>
        <w:rPr>
          <w:rStyle w:val="a4"/>
          <w:rFonts w:ascii="Times New Roman" w:hAnsi="Times New Roman"/>
          <w:color w:val="auto"/>
          <w:spacing w:val="2"/>
          <w:sz w:val="28"/>
          <w:szCs w:val="28"/>
          <w:u w:val="none"/>
          <w:shd w:val="clear" w:color="auto" w:fill="FFFFFF"/>
        </w:rPr>
        <w:t>6</w:t>
      </w:r>
      <w:r>
        <w:rPr>
          <w:rStyle w:val="a4"/>
          <w:rFonts w:ascii="Times New Roman" w:hAnsi="Times New Roman"/>
          <w:color w:val="auto"/>
          <w:spacing w:val="2"/>
          <w:sz w:val="28"/>
          <w:szCs w:val="28"/>
          <w:u w:val="none"/>
          <w:shd w:val="clear" w:color="auto" w:fill="FFFFFF"/>
        </w:rPr>
        <w:t>.0</w:t>
      </w:r>
      <w:r>
        <w:rPr>
          <w:rStyle w:val="a4"/>
          <w:rFonts w:ascii="Times New Roman" w:hAnsi="Times New Roman"/>
          <w:color w:val="auto"/>
          <w:spacing w:val="2"/>
          <w:sz w:val="28"/>
          <w:szCs w:val="28"/>
          <w:u w:val="none"/>
          <w:shd w:val="clear" w:color="auto" w:fill="FFFFFF"/>
        </w:rPr>
        <w:t>5</w:t>
      </w:r>
      <w:r>
        <w:rPr>
          <w:rStyle w:val="a4"/>
          <w:rFonts w:ascii="Times New Roman" w:hAnsi="Times New Roman"/>
          <w:color w:val="auto"/>
          <w:spacing w:val="2"/>
          <w:sz w:val="28"/>
          <w:szCs w:val="28"/>
          <w:u w:val="none"/>
          <w:shd w:val="clear" w:color="auto" w:fill="FFFFFF"/>
        </w:rPr>
        <w:t>.2024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4B706721" w14:textId="0889C806" w:rsidR="00141EDA" w:rsidRPr="00012D26" w:rsidRDefault="00141EDA"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141EDA">
        <w:rPr>
          <w:rFonts w:ascii="Times New Roman" w:hAnsi="Times New Roman"/>
          <w:sz w:val="28"/>
          <w:szCs w:val="28"/>
        </w:rPr>
        <w:t xml:space="preserve">Махлай, А. М. Проблемы правопреемства бизнеса при расторжении брака и наследовании / А. М. Махлай // </w:t>
      </w:r>
      <w:r>
        <w:rPr>
          <w:rFonts w:ascii="Times New Roman" w:hAnsi="Times New Roman"/>
          <w:sz w:val="28"/>
          <w:szCs w:val="28"/>
          <w:lang w:val="en-US"/>
        </w:rPr>
        <w:t>C</w:t>
      </w:r>
      <w:r w:rsidRPr="00141EDA">
        <w:rPr>
          <w:rFonts w:ascii="Times New Roman" w:hAnsi="Times New Roman"/>
          <w:sz w:val="28"/>
          <w:szCs w:val="28"/>
        </w:rPr>
        <w:t>борник материалов XXIII Международной научно-практической конференции. – Санкт-Петербург: Печатный цех, 2023. – С. 232-238.</w:t>
      </w:r>
      <w:r w:rsidRPr="00141EDA">
        <w:rPr>
          <w:rFonts w:ascii="Times New Roman" w:hAnsi="Times New Roman"/>
          <w:sz w:val="28"/>
          <w:szCs w:val="28"/>
        </w:rPr>
        <w:t xml:space="preserve"> </w:t>
      </w:r>
      <w:r w:rsidRPr="009F57D0">
        <w:rPr>
          <w:rFonts w:ascii="Times New Roman" w:hAnsi="Times New Roman"/>
          <w:sz w:val="28"/>
          <w:szCs w:val="28"/>
        </w:rPr>
        <w:t>–</w:t>
      </w:r>
      <w:r>
        <w:rPr>
          <w:rFonts w:ascii="Times New Roman" w:hAnsi="Times New Roman"/>
          <w:sz w:val="28"/>
          <w:szCs w:val="28"/>
        </w:rPr>
        <w:t xml:space="preserve"> </w:t>
      </w:r>
      <w:r w:rsidRPr="00EA22C7">
        <w:rPr>
          <w:rFonts w:ascii="Times New Roman" w:hAnsi="Times New Roman"/>
          <w:sz w:val="28"/>
          <w:szCs w:val="28"/>
        </w:rPr>
        <w:t xml:space="preserve">URL: </w:t>
      </w:r>
      <w:r w:rsidRPr="00141EDA">
        <w:rPr>
          <w:rFonts w:ascii="Times New Roman" w:hAnsi="Times New Roman"/>
          <w:sz w:val="28"/>
          <w:szCs w:val="28"/>
        </w:rPr>
        <w:t>https://elibrary.ru/item.asp?id=54734883</w:t>
      </w:r>
      <w:r w:rsidRPr="00EA22C7">
        <w:rPr>
          <w:rFonts w:ascii="Times New Roman" w:hAnsi="Times New Roman"/>
          <w:sz w:val="28"/>
          <w:szCs w:val="28"/>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59F87499" w14:textId="4A9A2BA4" w:rsidR="00012D26" w:rsidRPr="0043733C" w:rsidRDefault="00012D26"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012D26">
        <w:rPr>
          <w:rFonts w:ascii="Times New Roman" w:hAnsi="Times New Roman"/>
          <w:sz w:val="28"/>
          <w:szCs w:val="28"/>
        </w:rPr>
        <w:t>Максимова</w:t>
      </w:r>
      <w:r w:rsidR="00F4191B">
        <w:rPr>
          <w:rFonts w:ascii="Times New Roman" w:hAnsi="Times New Roman"/>
          <w:sz w:val="28"/>
          <w:szCs w:val="28"/>
        </w:rPr>
        <w:t>,</w:t>
      </w:r>
      <w:r w:rsidRPr="00012D26">
        <w:rPr>
          <w:rFonts w:ascii="Times New Roman" w:hAnsi="Times New Roman"/>
          <w:sz w:val="28"/>
          <w:szCs w:val="28"/>
        </w:rPr>
        <w:t xml:space="preserve"> С.Ю. </w:t>
      </w:r>
      <w:r>
        <w:rPr>
          <w:rFonts w:ascii="Times New Roman" w:hAnsi="Times New Roman"/>
          <w:sz w:val="28"/>
          <w:szCs w:val="28"/>
        </w:rPr>
        <w:t>Н</w:t>
      </w:r>
      <w:r w:rsidRPr="00012D26">
        <w:rPr>
          <w:rFonts w:ascii="Times New Roman" w:hAnsi="Times New Roman"/>
          <w:sz w:val="28"/>
          <w:szCs w:val="28"/>
        </w:rPr>
        <w:t>аследование предприятия как одна из актуальных проблем гражданского права /</w:t>
      </w:r>
      <w:r>
        <w:rPr>
          <w:rFonts w:ascii="Times New Roman" w:hAnsi="Times New Roman"/>
          <w:sz w:val="28"/>
          <w:szCs w:val="28"/>
        </w:rPr>
        <w:t xml:space="preserve"> С.Ю. Максимова //</w:t>
      </w:r>
      <w:r w:rsidRPr="00012D26">
        <w:rPr>
          <w:rFonts w:ascii="Times New Roman" w:hAnsi="Times New Roman"/>
          <w:sz w:val="28"/>
          <w:szCs w:val="28"/>
        </w:rPr>
        <w:t xml:space="preserve"> Вестник науки. 2023. №12 (69). </w:t>
      </w:r>
      <w:r w:rsidRPr="009F57D0">
        <w:rPr>
          <w:rFonts w:ascii="Times New Roman" w:hAnsi="Times New Roman"/>
          <w:sz w:val="28"/>
          <w:szCs w:val="28"/>
        </w:rPr>
        <w:t>–</w:t>
      </w:r>
      <w:r>
        <w:rPr>
          <w:rFonts w:ascii="Times New Roman" w:hAnsi="Times New Roman"/>
          <w:sz w:val="28"/>
          <w:szCs w:val="28"/>
        </w:rPr>
        <w:t xml:space="preserve"> </w:t>
      </w:r>
      <w:r w:rsidRPr="00EA22C7">
        <w:rPr>
          <w:rFonts w:ascii="Times New Roman" w:hAnsi="Times New Roman"/>
          <w:sz w:val="28"/>
          <w:szCs w:val="28"/>
        </w:rPr>
        <w:t xml:space="preserve">URL: </w:t>
      </w:r>
      <w:r w:rsidRPr="00012D26">
        <w:rPr>
          <w:rFonts w:ascii="Times New Roman" w:hAnsi="Times New Roman"/>
          <w:sz w:val="28"/>
          <w:szCs w:val="28"/>
        </w:rPr>
        <w:t>https://cyberleninka.ru/article/n/nasledovanie-predpriyatiya-kak-odna-iz-aktualnyh-problem-grazhdanskogo-prava</w:t>
      </w:r>
      <w:r w:rsidRPr="00EA22C7">
        <w:rPr>
          <w:rFonts w:ascii="Times New Roman" w:hAnsi="Times New Roman"/>
          <w:sz w:val="28"/>
          <w:szCs w:val="28"/>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1F1F37F6" w14:textId="5DE25835" w:rsidR="0043733C" w:rsidRPr="00DC6546" w:rsidRDefault="0043733C"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43733C">
        <w:rPr>
          <w:rFonts w:ascii="Times New Roman" w:hAnsi="Times New Roman"/>
          <w:sz w:val="28"/>
          <w:szCs w:val="28"/>
        </w:rPr>
        <w:t>Муленко, А. В. Актуальные вопросы наследования акций / А. В. Муленко // Инновации. Наука. Образование. – 2021. – № 46. – С. 315-320.</w:t>
      </w:r>
      <w:r>
        <w:rPr>
          <w:rFonts w:ascii="Times New Roman" w:hAnsi="Times New Roman"/>
          <w:sz w:val="28"/>
          <w:szCs w:val="28"/>
        </w:rPr>
        <w:t xml:space="preserve"> </w:t>
      </w:r>
      <w:r w:rsidRPr="009F57D0">
        <w:rPr>
          <w:rFonts w:ascii="Times New Roman" w:hAnsi="Times New Roman"/>
          <w:sz w:val="28"/>
          <w:szCs w:val="28"/>
        </w:rPr>
        <w:t>–</w:t>
      </w:r>
      <w:r>
        <w:rPr>
          <w:rFonts w:ascii="Times New Roman" w:hAnsi="Times New Roman"/>
          <w:sz w:val="28"/>
          <w:szCs w:val="28"/>
        </w:rPr>
        <w:t xml:space="preserve"> </w:t>
      </w:r>
      <w:r w:rsidRPr="00EA22C7">
        <w:rPr>
          <w:rFonts w:ascii="Times New Roman" w:hAnsi="Times New Roman"/>
          <w:sz w:val="28"/>
          <w:szCs w:val="28"/>
        </w:rPr>
        <w:t xml:space="preserve">URL: </w:t>
      </w:r>
      <w:r w:rsidRPr="0043733C">
        <w:rPr>
          <w:rFonts w:ascii="Times New Roman" w:hAnsi="Times New Roman"/>
          <w:sz w:val="28"/>
          <w:szCs w:val="28"/>
        </w:rPr>
        <w:t>https://elibrary.ru/item.asp?id=47415628</w:t>
      </w:r>
      <w:r w:rsidRPr="00EA22C7">
        <w:rPr>
          <w:rFonts w:ascii="Times New Roman" w:hAnsi="Times New Roman"/>
          <w:sz w:val="28"/>
          <w:szCs w:val="28"/>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11C4AE0F" w14:textId="2940E72A" w:rsidR="00986466" w:rsidRPr="00415E44" w:rsidRDefault="00986466"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986466">
        <w:rPr>
          <w:rFonts w:ascii="Times New Roman" w:hAnsi="Times New Roman"/>
          <w:bCs/>
          <w:sz w:val="28"/>
          <w:szCs w:val="28"/>
        </w:rPr>
        <w:t>Налогов</w:t>
      </w:r>
      <w:r>
        <w:rPr>
          <w:rFonts w:ascii="Times New Roman" w:hAnsi="Times New Roman"/>
          <w:bCs/>
          <w:sz w:val="28"/>
          <w:szCs w:val="28"/>
        </w:rPr>
        <w:t>ый</w:t>
      </w:r>
      <w:r w:rsidRPr="00986466">
        <w:rPr>
          <w:rFonts w:ascii="Times New Roman" w:hAnsi="Times New Roman"/>
          <w:bCs/>
          <w:sz w:val="28"/>
          <w:szCs w:val="28"/>
        </w:rPr>
        <w:t xml:space="preserve"> кодекс Российской Федерации (от 31.07.1998 </w:t>
      </w:r>
      <w:r>
        <w:rPr>
          <w:rFonts w:ascii="Times New Roman" w:hAnsi="Times New Roman"/>
          <w:bCs/>
          <w:sz w:val="28"/>
          <w:szCs w:val="28"/>
        </w:rPr>
        <w:t>№</w:t>
      </w:r>
      <w:r w:rsidRPr="00986466">
        <w:rPr>
          <w:rFonts w:ascii="Times New Roman" w:hAnsi="Times New Roman"/>
          <w:bCs/>
          <w:sz w:val="28"/>
          <w:szCs w:val="28"/>
        </w:rPr>
        <w:t>146-ФЗ (ред. от 01.04.2024)</w:t>
      </w:r>
      <w:r>
        <w:rPr>
          <w:rFonts w:ascii="Times New Roman" w:hAnsi="Times New Roman"/>
          <w:bCs/>
          <w:sz w:val="28"/>
          <w:szCs w:val="28"/>
        </w:rPr>
        <w:t xml:space="preserve">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986466">
        <w:rPr>
          <w:rFonts w:ascii="Times New Roman" w:hAnsi="Times New Roman"/>
          <w:sz w:val="28"/>
          <w:szCs w:val="28"/>
        </w:rPr>
        <w:t>https://www.consultant.ru/document/cons_doc_LAW_19671/</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12D78D15" w14:textId="4C7E7A60" w:rsidR="00415E44" w:rsidRPr="009F1D84" w:rsidRDefault="00415E44"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415E44">
        <w:rPr>
          <w:rFonts w:ascii="Times New Roman" w:hAnsi="Times New Roman"/>
          <w:bCs/>
          <w:sz w:val="28"/>
          <w:szCs w:val="28"/>
        </w:rPr>
        <w:t>О защите конкуренции</w:t>
      </w:r>
      <w:r>
        <w:rPr>
          <w:rFonts w:ascii="Times New Roman" w:hAnsi="Times New Roman"/>
          <w:bCs/>
          <w:sz w:val="28"/>
          <w:szCs w:val="28"/>
        </w:rPr>
        <w:t xml:space="preserve">: </w:t>
      </w:r>
      <w:r w:rsidRPr="00415E44">
        <w:rPr>
          <w:rFonts w:ascii="Times New Roman" w:hAnsi="Times New Roman"/>
          <w:bCs/>
          <w:sz w:val="28"/>
          <w:szCs w:val="28"/>
        </w:rPr>
        <w:t>Федеральный закон</w:t>
      </w:r>
      <w:r>
        <w:rPr>
          <w:rFonts w:ascii="Times New Roman" w:hAnsi="Times New Roman"/>
          <w:bCs/>
          <w:sz w:val="28"/>
          <w:szCs w:val="28"/>
        </w:rPr>
        <w:t xml:space="preserve"> Российской Федерации</w:t>
      </w:r>
      <w:r w:rsidRPr="00415E44">
        <w:rPr>
          <w:rFonts w:ascii="Times New Roman" w:hAnsi="Times New Roman"/>
          <w:bCs/>
          <w:sz w:val="28"/>
          <w:szCs w:val="28"/>
        </w:rPr>
        <w:t xml:space="preserve"> от 26.07.2006 </w:t>
      </w:r>
      <w:r>
        <w:rPr>
          <w:rFonts w:ascii="Times New Roman" w:hAnsi="Times New Roman"/>
          <w:bCs/>
          <w:sz w:val="28"/>
          <w:szCs w:val="28"/>
        </w:rPr>
        <w:t>№</w:t>
      </w:r>
      <w:r w:rsidRPr="00415E44">
        <w:rPr>
          <w:rFonts w:ascii="Times New Roman" w:hAnsi="Times New Roman"/>
          <w:bCs/>
          <w:sz w:val="28"/>
          <w:szCs w:val="28"/>
        </w:rPr>
        <w:t xml:space="preserve">135-ФЗ (ред. от 01.01.2024)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415E44">
        <w:rPr>
          <w:rFonts w:ascii="Times New Roman" w:hAnsi="Times New Roman"/>
          <w:sz w:val="28"/>
          <w:szCs w:val="28"/>
        </w:rPr>
        <w:t>https://www.consultant.ru/document/cons_doc_LAW_61763/</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2B298114" w14:textId="225D2E69" w:rsidR="009F1D84" w:rsidRPr="00D75353" w:rsidRDefault="009F1D84"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9F1D84">
        <w:rPr>
          <w:rStyle w:val="a4"/>
          <w:rFonts w:ascii="Times New Roman" w:hAnsi="Times New Roman"/>
          <w:color w:val="auto"/>
          <w:sz w:val="28"/>
          <w:szCs w:val="28"/>
          <w:u w:val="none"/>
        </w:rPr>
        <w:lastRenderedPageBreak/>
        <w:t>О государственной регистрации юридических лиц и индивидуальных предпринимателей</w:t>
      </w:r>
      <w:r>
        <w:rPr>
          <w:rStyle w:val="a4"/>
          <w:rFonts w:ascii="Times New Roman" w:hAnsi="Times New Roman"/>
          <w:color w:val="auto"/>
          <w:sz w:val="28"/>
          <w:szCs w:val="28"/>
          <w:u w:val="none"/>
        </w:rPr>
        <w:t xml:space="preserve">: </w:t>
      </w:r>
      <w:r w:rsidRPr="009F1D84">
        <w:rPr>
          <w:rStyle w:val="a4"/>
          <w:rFonts w:ascii="Times New Roman" w:hAnsi="Times New Roman"/>
          <w:color w:val="auto"/>
          <w:sz w:val="28"/>
          <w:szCs w:val="28"/>
          <w:u w:val="none"/>
        </w:rPr>
        <w:t>Федеральный закон</w:t>
      </w:r>
      <w:r>
        <w:rPr>
          <w:rStyle w:val="a4"/>
          <w:rFonts w:ascii="Times New Roman" w:hAnsi="Times New Roman"/>
          <w:color w:val="auto"/>
          <w:sz w:val="28"/>
          <w:szCs w:val="28"/>
          <w:u w:val="none"/>
        </w:rPr>
        <w:t xml:space="preserve"> </w:t>
      </w:r>
      <w:r>
        <w:rPr>
          <w:rFonts w:ascii="Times New Roman" w:hAnsi="Times New Roman"/>
          <w:bCs/>
          <w:sz w:val="28"/>
          <w:szCs w:val="28"/>
        </w:rPr>
        <w:t>Российской Федерации</w:t>
      </w:r>
      <w:r w:rsidRPr="009F1D84">
        <w:rPr>
          <w:rStyle w:val="a4"/>
          <w:rFonts w:ascii="Times New Roman" w:hAnsi="Times New Roman"/>
          <w:color w:val="auto"/>
          <w:sz w:val="28"/>
          <w:szCs w:val="28"/>
          <w:u w:val="none"/>
        </w:rPr>
        <w:t xml:space="preserve"> от 08.08.2001 </w:t>
      </w:r>
      <w:r>
        <w:rPr>
          <w:rStyle w:val="a4"/>
          <w:rFonts w:ascii="Times New Roman" w:hAnsi="Times New Roman"/>
          <w:color w:val="auto"/>
          <w:sz w:val="28"/>
          <w:szCs w:val="28"/>
          <w:u w:val="none"/>
        </w:rPr>
        <w:t>№</w:t>
      </w:r>
      <w:r w:rsidRPr="009F1D84">
        <w:rPr>
          <w:rStyle w:val="a4"/>
          <w:rFonts w:ascii="Times New Roman" w:hAnsi="Times New Roman"/>
          <w:color w:val="auto"/>
          <w:sz w:val="28"/>
          <w:szCs w:val="28"/>
          <w:u w:val="none"/>
        </w:rPr>
        <w:t xml:space="preserve">129-ФЗ (ред. от 25.12.2023)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9F1D84">
        <w:rPr>
          <w:rFonts w:ascii="Times New Roman" w:hAnsi="Times New Roman"/>
          <w:sz w:val="28"/>
          <w:szCs w:val="28"/>
        </w:rPr>
        <w:t>https://www.consultant.ru/document/cons_doc_LAW_32881/</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646F6969" w14:textId="18115C66" w:rsidR="00E106A5" w:rsidRPr="00986466" w:rsidRDefault="00E106A5"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D75353">
        <w:rPr>
          <w:rStyle w:val="a4"/>
          <w:rFonts w:ascii="Times New Roman" w:hAnsi="Times New Roman"/>
          <w:color w:val="auto"/>
          <w:sz w:val="28"/>
          <w:szCs w:val="28"/>
          <w:u w:val="none"/>
        </w:rPr>
        <w:t>О государственной регистрации недвижимости</w:t>
      </w:r>
      <w:r>
        <w:rPr>
          <w:rStyle w:val="a4"/>
          <w:rFonts w:ascii="Times New Roman" w:hAnsi="Times New Roman"/>
          <w:color w:val="auto"/>
          <w:sz w:val="28"/>
          <w:szCs w:val="28"/>
          <w:u w:val="none"/>
        </w:rPr>
        <w:t xml:space="preserve">: </w:t>
      </w:r>
      <w:r w:rsidRPr="00D75353">
        <w:rPr>
          <w:rStyle w:val="a4"/>
          <w:rFonts w:ascii="Times New Roman" w:hAnsi="Times New Roman"/>
          <w:color w:val="auto"/>
          <w:sz w:val="28"/>
          <w:szCs w:val="28"/>
          <w:u w:val="none"/>
        </w:rPr>
        <w:t>Федеральный закон</w:t>
      </w:r>
      <w:r>
        <w:rPr>
          <w:rStyle w:val="a4"/>
          <w:rFonts w:ascii="Times New Roman" w:hAnsi="Times New Roman"/>
          <w:color w:val="auto"/>
          <w:sz w:val="28"/>
          <w:szCs w:val="28"/>
          <w:u w:val="none"/>
        </w:rPr>
        <w:t xml:space="preserve"> </w:t>
      </w:r>
      <w:r w:rsidRPr="00B3745C">
        <w:rPr>
          <w:rFonts w:ascii="Times New Roman" w:hAnsi="Times New Roman"/>
          <w:sz w:val="28"/>
          <w:szCs w:val="28"/>
        </w:rPr>
        <w:t>Российской Федерации</w:t>
      </w:r>
      <w:r w:rsidRPr="00D75353">
        <w:rPr>
          <w:rStyle w:val="a4"/>
          <w:rFonts w:ascii="Times New Roman" w:hAnsi="Times New Roman"/>
          <w:color w:val="auto"/>
          <w:sz w:val="28"/>
          <w:szCs w:val="28"/>
          <w:u w:val="none"/>
        </w:rPr>
        <w:t xml:space="preserve"> от 13.07.2015 </w:t>
      </w:r>
      <w:r>
        <w:rPr>
          <w:rStyle w:val="a4"/>
          <w:rFonts w:ascii="Times New Roman" w:hAnsi="Times New Roman"/>
          <w:color w:val="auto"/>
          <w:sz w:val="28"/>
          <w:szCs w:val="28"/>
          <w:u w:val="none"/>
        </w:rPr>
        <w:t>№</w:t>
      </w:r>
      <w:r w:rsidRPr="00D75353">
        <w:rPr>
          <w:rStyle w:val="a4"/>
          <w:rFonts w:ascii="Times New Roman" w:hAnsi="Times New Roman"/>
          <w:color w:val="auto"/>
          <w:sz w:val="28"/>
          <w:szCs w:val="28"/>
          <w:u w:val="none"/>
        </w:rPr>
        <w:t>218-ФЗ (ред. от 14.02.2024)</w:t>
      </w:r>
      <w:r w:rsidRPr="00AE280E">
        <w:rPr>
          <w:rFonts w:ascii="Times New Roman" w:hAnsi="Times New Roman"/>
          <w:sz w:val="28"/>
          <w:szCs w:val="28"/>
        </w:rPr>
        <w:t xml:space="preserve"> – </w:t>
      </w:r>
      <w:r>
        <w:rPr>
          <w:rFonts w:ascii="Times New Roman" w:hAnsi="Times New Roman"/>
          <w:sz w:val="28"/>
          <w:szCs w:val="28"/>
        </w:rPr>
        <w:t>URL</w:t>
      </w:r>
      <w:r w:rsidRPr="00AE280E">
        <w:rPr>
          <w:rFonts w:ascii="Times New Roman" w:hAnsi="Times New Roman"/>
          <w:sz w:val="28"/>
          <w:szCs w:val="28"/>
        </w:rPr>
        <w:t xml:space="preserve">: </w:t>
      </w:r>
      <w:r w:rsidRPr="00D75353">
        <w:rPr>
          <w:rFonts w:ascii="Times New Roman" w:hAnsi="Times New Roman"/>
          <w:sz w:val="28"/>
          <w:szCs w:val="28"/>
        </w:rPr>
        <w:t>https://www.consultant.ru/document/cons_doc_LAW_182661/</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6D12683A" w14:textId="021075FC" w:rsidR="00986466" w:rsidRPr="00986466" w:rsidRDefault="00986466"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986466">
        <w:rPr>
          <w:rFonts w:ascii="Times New Roman" w:hAnsi="Times New Roman"/>
          <w:bCs/>
          <w:sz w:val="28"/>
          <w:szCs w:val="28"/>
        </w:rPr>
        <w:t>Об обществах с ограниченной ответственностью</w:t>
      </w:r>
      <w:r>
        <w:rPr>
          <w:rFonts w:ascii="Times New Roman" w:hAnsi="Times New Roman"/>
          <w:bCs/>
          <w:sz w:val="28"/>
          <w:szCs w:val="28"/>
        </w:rPr>
        <w:t xml:space="preserve">: </w:t>
      </w:r>
      <w:r w:rsidRPr="00986466">
        <w:rPr>
          <w:rFonts w:ascii="Times New Roman" w:hAnsi="Times New Roman"/>
          <w:bCs/>
          <w:sz w:val="28"/>
          <w:szCs w:val="28"/>
        </w:rPr>
        <w:t>Федеральн</w:t>
      </w:r>
      <w:r>
        <w:rPr>
          <w:rFonts w:ascii="Times New Roman" w:hAnsi="Times New Roman"/>
          <w:bCs/>
          <w:sz w:val="28"/>
          <w:szCs w:val="28"/>
        </w:rPr>
        <w:t>ого</w:t>
      </w:r>
      <w:r w:rsidRPr="00986466">
        <w:rPr>
          <w:rFonts w:ascii="Times New Roman" w:hAnsi="Times New Roman"/>
          <w:bCs/>
          <w:sz w:val="28"/>
          <w:szCs w:val="28"/>
        </w:rPr>
        <w:t xml:space="preserve"> закон</w:t>
      </w:r>
      <w:r>
        <w:rPr>
          <w:rFonts w:ascii="Times New Roman" w:hAnsi="Times New Roman"/>
          <w:bCs/>
          <w:sz w:val="28"/>
          <w:szCs w:val="28"/>
        </w:rPr>
        <w:t xml:space="preserve">а Российской Федерации </w:t>
      </w:r>
      <w:r w:rsidRPr="00986466">
        <w:rPr>
          <w:rFonts w:ascii="Times New Roman" w:hAnsi="Times New Roman"/>
          <w:bCs/>
          <w:sz w:val="28"/>
          <w:szCs w:val="28"/>
        </w:rPr>
        <w:t xml:space="preserve">от 08.02.1998 </w:t>
      </w:r>
      <w:r>
        <w:rPr>
          <w:rFonts w:ascii="Times New Roman" w:hAnsi="Times New Roman"/>
          <w:bCs/>
          <w:sz w:val="28"/>
          <w:szCs w:val="28"/>
        </w:rPr>
        <w:t>№</w:t>
      </w:r>
      <w:r w:rsidRPr="00986466">
        <w:rPr>
          <w:rFonts w:ascii="Times New Roman" w:hAnsi="Times New Roman"/>
          <w:bCs/>
          <w:sz w:val="28"/>
          <w:szCs w:val="28"/>
        </w:rPr>
        <w:t>14-ФЗ (ред. от 13.06.2023)</w:t>
      </w:r>
      <w:r w:rsidRPr="00986466">
        <w:rPr>
          <w:rFonts w:ascii="Times New Roman" w:hAnsi="Times New Roman"/>
          <w:sz w:val="28"/>
          <w:szCs w:val="28"/>
        </w:rPr>
        <w:t xml:space="preserve">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986466">
        <w:rPr>
          <w:rFonts w:ascii="Times New Roman" w:hAnsi="Times New Roman"/>
          <w:sz w:val="28"/>
          <w:szCs w:val="28"/>
        </w:rPr>
        <w:t>https://www.consultant.ru/document/cons_doc_LAW_17819/</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4C8AE9A3" w14:textId="52EBC3FA" w:rsidR="00986466" w:rsidRPr="00AF3B7C" w:rsidRDefault="00986466"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986466">
        <w:rPr>
          <w:rFonts w:ascii="Times New Roman" w:hAnsi="Times New Roman"/>
          <w:bCs/>
          <w:sz w:val="28"/>
          <w:szCs w:val="28"/>
        </w:rPr>
        <w:t>Об акционерных обществах</w:t>
      </w:r>
      <w:r>
        <w:rPr>
          <w:rFonts w:ascii="Times New Roman" w:hAnsi="Times New Roman"/>
          <w:bCs/>
          <w:sz w:val="28"/>
          <w:szCs w:val="28"/>
        </w:rPr>
        <w:t xml:space="preserve">: </w:t>
      </w:r>
      <w:r w:rsidRPr="00986466">
        <w:rPr>
          <w:rFonts w:ascii="Times New Roman" w:hAnsi="Times New Roman"/>
          <w:bCs/>
          <w:sz w:val="28"/>
          <w:szCs w:val="28"/>
        </w:rPr>
        <w:t>Федеральны</w:t>
      </w:r>
      <w:r>
        <w:rPr>
          <w:rFonts w:ascii="Times New Roman" w:hAnsi="Times New Roman"/>
          <w:bCs/>
          <w:sz w:val="28"/>
          <w:szCs w:val="28"/>
        </w:rPr>
        <w:t>й</w:t>
      </w:r>
      <w:r w:rsidRPr="00986466">
        <w:rPr>
          <w:rFonts w:ascii="Times New Roman" w:hAnsi="Times New Roman"/>
          <w:bCs/>
          <w:sz w:val="28"/>
          <w:szCs w:val="28"/>
        </w:rPr>
        <w:t xml:space="preserve"> закон</w:t>
      </w:r>
      <w:r>
        <w:rPr>
          <w:rFonts w:ascii="Times New Roman" w:hAnsi="Times New Roman"/>
          <w:bCs/>
          <w:sz w:val="28"/>
          <w:szCs w:val="28"/>
        </w:rPr>
        <w:t xml:space="preserve"> Российской Федерации</w:t>
      </w:r>
      <w:r w:rsidRPr="00986466">
        <w:rPr>
          <w:rFonts w:ascii="Times New Roman" w:hAnsi="Times New Roman"/>
          <w:bCs/>
          <w:sz w:val="28"/>
          <w:szCs w:val="28"/>
        </w:rPr>
        <w:t xml:space="preserve"> от 26.12.1995 </w:t>
      </w:r>
      <w:r>
        <w:rPr>
          <w:rFonts w:ascii="Times New Roman" w:hAnsi="Times New Roman"/>
          <w:bCs/>
          <w:sz w:val="28"/>
          <w:szCs w:val="28"/>
        </w:rPr>
        <w:t>№</w:t>
      </w:r>
      <w:r w:rsidRPr="00986466">
        <w:rPr>
          <w:rFonts w:ascii="Times New Roman" w:hAnsi="Times New Roman"/>
          <w:bCs/>
          <w:sz w:val="28"/>
          <w:szCs w:val="28"/>
        </w:rPr>
        <w:t>208-ФЗ (ред. от 25.12.2023)</w:t>
      </w:r>
      <w:r>
        <w:rPr>
          <w:rFonts w:ascii="Times New Roman" w:hAnsi="Times New Roman"/>
          <w:bCs/>
          <w:sz w:val="28"/>
          <w:szCs w:val="28"/>
        </w:rPr>
        <w:t xml:space="preserve">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986466">
        <w:rPr>
          <w:rFonts w:ascii="Times New Roman" w:hAnsi="Times New Roman"/>
          <w:sz w:val="28"/>
          <w:szCs w:val="28"/>
        </w:rPr>
        <w:t>https://www.consultant.ru/document/cons_doc_LAW_8743/</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39CA1CDF" w14:textId="32AA5AC1" w:rsidR="00AF3B7C" w:rsidRPr="002B1837" w:rsidRDefault="00AF3B7C"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AF3B7C">
        <w:rPr>
          <w:rStyle w:val="a4"/>
          <w:rFonts w:ascii="Times New Roman" w:hAnsi="Times New Roman"/>
          <w:color w:val="auto"/>
          <w:sz w:val="28"/>
          <w:szCs w:val="28"/>
          <w:u w:val="none"/>
        </w:rPr>
        <w:t>О производственных кооперативах</w:t>
      </w:r>
      <w:r>
        <w:rPr>
          <w:rStyle w:val="a4"/>
          <w:rFonts w:ascii="Times New Roman" w:hAnsi="Times New Roman"/>
          <w:color w:val="auto"/>
          <w:sz w:val="28"/>
          <w:szCs w:val="28"/>
          <w:u w:val="none"/>
        </w:rPr>
        <w:t xml:space="preserve">: </w:t>
      </w:r>
      <w:r w:rsidRPr="00AF3B7C">
        <w:rPr>
          <w:rStyle w:val="a4"/>
          <w:rFonts w:ascii="Times New Roman" w:hAnsi="Times New Roman"/>
          <w:color w:val="auto"/>
          <w:sz w:val="28"/>
          <w:szCs w:val="28"/>
          <w:u w:val="none"/>
        </w:rPr>
        <w:t>Федеральный закон</w:t>
      </w:r>
      <w:r>
        <w:rPr>
          <w:rStyle w:val="a4"/>
          <w:rFonts w:ascii="Times New Roman" w:hAnsi="Times New Roman"/>
          <w:color w:val="auto"/>
          <w:sz w:val="28"/>
          <w:szCs w:val="28"/>
          <w:u w:val="none"/>
        </w:rPr>
        <w:t xml:space="preserve"> Российской Федерации</w:t>
      </w:r>
      <w:r w:rsidRPr="00AF3B7C">
        <w:rPr>
          <w:rStyle w:val="a4"/>
          <w:rFonts w:ascii="Times New Roman" w:hAnsi="Times New Roman"/>
          <w:color w:val="auto"/>
          <w:sz w:val="28"/>
          <w:szCs w:val="28"/>
          <w:u w:val="none"/>
        </w:rPr>
        <w:t xml:space="preserve"> от 08.05.1996 N 41-ФЗ (ред. от 05.04.2021)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AF3B7C">
        <w:rPr>
          <w:rFonts w:ascii="Times New Roman" w:hAnsi="Times New Roman"/>
          <w:sz w:val="28"/>
          <w:szCs w:val="28"/>
        </w:rPr>
        <w:t>https://www.consultant.ru/document/cons_doc_LAW_10286/75b88ff9743635ea29d91904541a22803b4cbedc/</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6F5E29AA" w14:textId="625B0A3C" w:rsidR="002B1837" w:rsidRPr="002B1837" w:rsidRDefault="002B1837" w:rsidP="002B1837">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2B1837">
        <w:rPr>
          <w:rFonts w:ascii="Times New Roman" w:hAnsi="Times New Roman"/>
          <w:bCs/>
          <w:sz w:val="28"/>
          <w:szCs w:val="28"/>
        </w:rPr>
        <w:t>О рынке ценных бумаг</w:t>
      </w:r>
      <w:r>
        <w:rPr>
          <w:rFonts w:ascii="Times New Roman" w:hAnsi="Times New Roman"/>
          <w:bCs/>
          <w:sz w:val="28"/>
          <w:szCs w:val="28"/>
        </w:rPr>
        <w:t xml:space="preserve">: </w:t>
      </w:r>
      <w:r w:rsidRPr="002B1837">
        <w:rPr>
          <w:rFonts w:ascii="Times New Roman" w:hAnsi="Times New Roman"/>
          <w:bCs/>
          <w:sz w:val="28"/>
          <w:szCs w:val="28"/>
        </w:rPr>
        <w:t>Федеральн</w:t>
      </w:r>
      <w:r>
        <w:rPr>
          <w:rFonts w:ascii="Times New Roman" w:hAnsi="Times New Roman"/>
          <w:bCs/>
          <w:sz w:val="28"/>
          <w:szCs w:val="28"/>
        </w:rPr>
        <w:t>ого</w:t>
      </w:r>
      <w:r w:rsidRPr="002B1837">
        <w:rPr>
          <w:rFonts w:ascii="Times New Roman" w:hAnsi="Times New Roman"/>
          <w:bCs/>
          <w:sz w:val="28"/>
          <w:szCs w:val="28"/>
        </w:rPr>
        <w:t xml:space="preserve"> закон</w:t>
      </w:r>
      <w:r>
        <w:rPr>
          <w:rFonts w:ascii="Times New Roman" w:hAnsi="Times New Roman"/>
          <w:bCs/>
          <w:sz w:val="28"/>
          <w:szCs w:val="28"/>
        </w:rPr>
        <w:t>а Российской Федерации</w:t>
      </w:r>
      <w:r w:rsidRPr="002B1837">
        <w:rPr>
          <w:rFonts w:ascii="Times New Roman" w:hAnsi="Times New Roman"/>
          <w:bCs/>
          <w:sz w:val="28"/>
          <w:szCs w:val="28"/>
        </w:rPr>
        <w:t xml:space="preserve"> от 22.04.1996 </w:t>
      </w:r>
      <w:r>
        <w:rPr>
          <w:rFonts w:ascii="Times New Roman" w:hAnsi="Times New Roman"/>
          <w:bCs/>
          <w:sz w:val="28"/>
          <w:szCs w:val="28"/>
        </w:rPr>
        <w:t>№</w:t>
      </w:r>
      <w:r w:rsidRPr="002B1837">
        <w:rPr>
          <w:rFonts w:ascii="Times New Roman" w:hAnsi="Times New Roman"/>
          <w:bCs/>
          <w:sz w:val="28"/>
          <w:szCs w:val="28"/>
        </w:rPr>
        <w:t xml:space="preserve">39-ФЗ (ред. от 11.03.2024)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2B1837">
        <w:rPr>
          <w:rFonts w:ascii="Times New Roman" w:hAnsi="Times New Roman"/>
          <w:sz w:val="28"/>
          <w:szCs w:val="28"/>
        </w:rPr>
        <w:t>https://www.consultant.ru/document/cons_doc_LAW_10148/</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w:t>
      </w:r>
      <w:r>
        <w:rPr>
          <w:rStyle w:val="a4"/>
          <w:rFonts w:ascii="Times New Roman" w:hAnsi="Times New Roman"/>
          <w:color w:val="auto"/>
          <w:spacing w:val="2"/>
          <w:sz w:val="28"/>
          <w:szCs w:val="28"/>
          <w:u w:val="none"/>
          <w:shd w:val="clear" w:color="auto" w:fill="FFFFFF"/>
        </w:rPr>
        <w:t>6</w:t>
      </w:r>
      <w:r>
        <w:rPr>
          <w:rStyle w:val="a4"/>
          <w:rFonts w:ascii="Times New Roman" w:hAnsi="Times New Roman"/>
          <w:color w:val="auto"/>
          <w:spacing w:val="2"/>
          <w:sz w:val="28"/>
          <w:szCs w:val="28"/>
          <w:u w:val="none"/>
          <w:shd w:val="clear" w:color="auto" w:fill="FFFFFF"/>
        </w:rPr>
        <w:t>.</w:t>
      </w:r>
      <w:r>
        <w:rPr>
          <w:rStyle w:val="a4"/>
          <w:rFonts w:ascii="Times New Roman" w:hAnsi="Times New Roman"/>
          <w:color w:val="auto"/>
          <w:spacing w:val="2"/>
          <w:sz w:val="28"/>
          <w:szCs w:val="28"/>
          <w:u w:val="none"/>
          <w:shd w:val="clear" w:color="auto" w:fill="FFFFFF"/>
        </w:rPr>
        <w:t>05</w:t>
      </w:r>
      <w:r>
        <w:rPr>
          <w:rStyle w:val="a4"/>
          <w:rFonts w:ascii="Times New Roman" w:hAnsi="Times New Roman"/>
          <w:color w:val="auto"/>
          <w:spacing w:val="2"/>
          <w:sz w:val="28"/>
          <w:szCs w:val="28"/>
          <w:u w:val="none"/>
          <w:shd w:val="clear" w:color="auto" w:fill="FFFFFF"/>
        </w:rPr>
        <w:t>.2024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113E557F" w14:textId="69D2255F" w:rsidR="00202DE6" w:rsidRPr="00202DE6" w:rsidRDefault="00202DE6"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202DE6">
        <w:rPr>
          <w:rFonts w:ascii="Times New Roman" w:hAnsi="Times New Roman"/>
          <w:bCs/>
          <w:sz w:val="28"/>
          <w:szCs w:val="28"/>
        </w:rPr>
        <w:t>О защите прав потребителей</w:t>
      </w:r>
      <w:r>
        <w:rPr>
          <w:rFonts w:ascii="Times New Roman" w:hAnsi="Times New Roman"/>
          <w:bCs/>
          <w:sz w:val="28"/>
          <w:szCs w:val="28"/>
        </w:rPr>
        <w:t xml:space="preserve">: </w:t>
      </w:r>
      <w:r w:rsidRPr="00202DE6">
        <w:rPr>
          <w:rFonts w:ascii="Times New Roman" w:hAnsi="Times New Roman"/>
          <w:bCs/>
          <w:sz w:val="28"/>
          <w:szCs w:val="28"/>
        </w:rPr>
        <w:t>Закон Р</w:t>
      </w:r>
      <w:r>
        <w:rPr>
          <w:rFonts w:ascii="Times New Roman" w:hAnsi="Times New Roman"/>
          <w:bCs/>
          <w:sz w:val="28"/>
          <w:szCs w:val="28"/>
        </w:rPr>
        <w:t xml:space="preserve">оссийской Федерации </w:t>
      </w:r>
      <w:r w:rsidRPr="00202DE6">
        <w:rPr>
          <w:rFonts w:ascii="Times New Roman" w:hAnsi="Times New Roman"/>
          <w:bCs/>
          <w:sz w:val="28"/>
          <w:szCs w:val="28"/>
        </w:rPr>
        <w:t xml:space="preserve">от 07.02.1992 </w:t>
      </w:r>
      <w:r>
        <w:rPr>
          <w:rFonts w:ascii="Times New Roman" w:hAnsi="Times New Roman"/>
          <w:bCs/>
          <w:sz w:val="28"/>
          <w:szCs w:val="28"/>
        </w:rPr>
        <w:t>№</w:t>
      </w:r>
      <w:r w:rsidRPr="00202DE6">
        <w:rPr>
          <w:rFonts w:ascii="Times New Roman" w:hAnsi="Times New Roman"/>
          <w:bCs/>
          <w:sz w:val="28"/>
          <w:szCs w:val="28"/>
        </w:rPr>
        <w:t xml:space="preserve">2300-1 (ред. от 04.08.2023)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202DE6">
        <w:rPr>
          <w:rFonts w:ascii="Times New Roman" w:hAnsi="Times New Roman"/>
          <w:sz w:val="28"/>
          <w:szCs w:val="28"/>
        </w:rPr>
        <w:t>https://www.consultant.ru/document/cons_doc_LAW_305/</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3DF0A5B2" w14:textId="2C6E7CAF" w:rsidR="00202DE6" w:rsidRPr="009858E6" w:rsidRDefault="00202DE6"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202DE6">
        <w:rPr>
          <w:rStyle w:val="a4"/>
          <w:rFonts w:ascii="Times New Roman" w:hAnsi="Times New Roman"/>
          <w:color w:val="auto"/>
          <w:sz w:val="28"/>
          <w:szCs w:val="28"/>
          <w:u w:val="none"/>
        </w:rPr>
        <w:lastRenderedPageBreak/>
        <w:t>Об охране окружающей среды</w:t>
      </w:r>
      <w:r>
        <w:rPr>
          <w:rStyle w:val="a4"/>
          <w:rFonts w:ascii="Times New Roman" w:hAnsi="Times New Roman"/>
          <w:color w:val="auto"/>
          <w:sz w:val="28"/>
          <w:szCs w:val="28"/>
          <w:u w:val="none"/>
        </w:rPr>
        <w:t xml:space="preserve"> </w:t>
      </w:r>
      <w:r w:rsidRPr="00202DE6">
        <w:rPr>
          <w:rStyle w:val="a4"/>
          <w:rFonts w:ascii="Times New Roman" w:hAnsi="Times New Roman"/>
          <w:color w:val="auto"/>
          <w:sz w:val="28"/>
          <w:szCs w:val="28"/>
          <w:u w:val="none"/>
        </w:rPr>
        <w:t xml:space="preserve">Федеральный закон </w:t>
      </w:r>
      <w:r w:rsidRPr="00202DE6">
        <w:rPr>
          <w:rFonts w:ascii="Times New Roman" w:hAnsi="Times New Roman"/>
          <w:bCs/>
          <w:sz w:val="28"/>
          <w:szCs w:val="28"/>
        </w:rPr>
        <w:t>Р</w:t>
      </w:r>
      <w:r>
        <w:rPr>
          <w:rFonts w:ascii="Times New Roman" w:hAnsi="Times New Roman"/>
          <w:bCs/>
          <w:sz w:val="28"/>
          <w:szCs w:val="28"/>
        </w:rPr>
        <w:t xml:space="preserve">оссийской Федерации </w:t>
      </w:r>
      <w:r w:rsidRPr="00202DE6">
        <w:rPr>
          <w:rStyle w:val="a4"/>
          <w:rFonts w:ascii="Times New Roman" w:hAnsi="Times New Roman"/>
          <w:color w:val="auto"/>
          <w:sz w:val="28"/>
          <w:szCs w:val="28"/>
          <w:u w:val="none"/>
        </w:rPr>
        <w:t xml:space="preserve">от 10.01.2002 </w:t>
      </w:r>
      <w:r>
        <w:rPr>
          <w:rStyle w:val="a4"/>
          <w:rFonts w:ascii="Times New Roman" w:hAnsi="Times New Roman"/>
          <w:color w:val="auto"/>
          <w:sz w:val="28"/>
          <w:szCs w:val="28"/>
          <w:u w:val="none"/>
        </w:rPr>
        <w:t>№</w:t>
      </w:r>
      <w:r w:rsidRPr="00202DE6">
        <w:rPr>
          <w:rStyle w:val="a4"/>
          <w:rFonts w:ascii="Times New Roman" w:hAnsi="Times New Roman"/>
          <w:color w:val="auto"/>
          <w:sz w:val="28"/>
          <w:szCs w:val="28"/>
          <w:u w:val="none"/>
        </w:rPr>
        <w:t>7-ФЗ (ред. от</w:t>
      </w:r>
      <w:r>
        <w:rPr>
          <w:rStyle w:val="a4"/>
          <w:rFonts w:ascii="Times New Roman" w:hAnsi="Times New Roman"/>
          <w:color w:val="auto"/>
          <w:sz w:val="28"/>
          <w:szCs w:val="28"/>
          <w:u w:val="none"/>
        </w:rPr>
        <w:t xml:space="preserve"> </w:t>
      </w:r>
      <w:r w:rsidRPr="00202DE6">
        <w:rPr>
          <w:rStyle w:val="a4"/>
          <w:rFonts w:ascii="Times New Roman" w:hAnsi="Times New Roman"/>
          <w:color w:val="auto"/>
          <w:sz w:val="28"/>
          <w:szCs w:val="28"/>
          <w:u w:val="none"/>
        </w:rPr>
        <w:t xml:space="preserve">25.12.2023) </w:t>
      </w:r>
      <w:r w:rsidRPr="00AE280E">
        <w:rPr>
          <w:rFonts w:ascii="Times New Roman" w:hAnsi="Times New Roman"/>
          <w:sz w:val="28"/>
          <w:szCs w:val="28"/>
        </w:rPr>
        <w:t xml:space="preserve">– </w:t>
      </w:r>
      <w:r>
        <w:rPr>
          <w:rFonts w:ascii="Times New Roman" w:hAnsi="Times New Roman"/>
          <w:sz w:val="28"/>
          <w:szCs w:val="28"/>
        </w:rPr>
        <w:t>URL</w:t>
      </w:r>
      <w:r w:rsidRPr="00AE280E">
        <w:rPr>
          <w:rFonts w:ascii="Times New Roman" w:hAnsi="Times New Roman"/>
          <w:sz w:val="28"/>
          <w:szCs w:val="28"/>
        </w:rPr>
        <w:t xml:space="preserve">: </w:t>
      </w:r>
      <w:r w:rsidRPr="00202DE6">
        <w:rPr>
          <w:rFonts w:ascii="Times New Roman" w:hAnsi="Times New Roman"/>
          <w:sz w:val="28"/>
          <w:szCs w:val="28"/>
        </w:rPr>
        <w:t>https://www.consultant.ru/document/cons_doc_LAW_34823/</w:t>
      </w:r>
      <w:r w:rsidRPr="00D75353">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18.04.2024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1651A228" w14:textId="6004E5D8" w:rsidR="00E106A5" w:rsidRPr="009858E6" w:rsidRDefault="00E106A5"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bookmarkStart w:id="2" w:name="_Hlk153357489"/>
      <w:r w:rsidRPr="00AE280E">
        <w:rPr>
          <w:rFonts w:ascii="Times New Roman" w:hAnsi="Times New Roman"/>
          <w:sz w:val="28"/>
          <w:szCs w:val="28"/>
        </w:rPr>
        <w:t xml:space="preserve">Основы законодательства Российской Федерации о нотариате: Федеральный закон Российской Федерации, </w:t>
      </w:r>
      <w:r w:rsidRPr="00837F11">
        <w:rPr>
          <w:rFonts w:ascii="Times New Roman" w:hAnsi="Times New Roman"/>
          <w:sz w:val="28"/>
          <w:szCs w:val="28"/>
        </w:rPr>
        <w:t>утв</w:t>
      </w:r>
      <w:r>
        <w:rPr>
          <w:rFonts w:ascii="Times New Roman" w:hAnsi="Times New Roman"/>
          <w:sz w:val="28"/>
          <w:szCs w:val="28"/>
        </w:rPr>
        <w:t>ерждены</w:t>
      </w:r>
      <w:r w:rsidRPr="00837F11">
        <w:rPr>
          <w:rFonts w:ascii="Times New Roman" w:hAnsi="Times New Roman"/>
          <w:sz w:val="28"/>
          <w:szCs w:val="28"/>
        </w:rPr>
        <w:t xml:space="preserve"> </w:t>
      </w:r>
      <w:r w:rsidRPr="00837F11">
        <w:rPr>
          <w:rFonts w:ascii="Times New Roman" w:hAnsi="Times New Roman"/>
          <w:sz w:val="28"/>
          <w:szCs w:val="28"/>
          <w:shd w:val="clear" w:color="auto" w:fill="FFFFFF"/>
        </w:rPr>
        <w:t>Постановлением</w:t>
      </w:r>
      <w:r>
        <w:rPr>
          <w:rFonts w:ascii="Times New Roman" w:hAnsi="Times New Roman"/>
          <w:sz w:val="28"/>
          <w:szCs w:val="28"/>
          <w:shd w:val="clear" w:color="auto" w:fill="FFFFFF"/>
        </w:rPr>
        <w:t xml:space="preserve"> </w:t>
      </w:r>
      <w:hyperlink r:id="rId9" w:history="1">
        <w:r w:rsidRPr="00837F11">
          <w:rPr>
            <w:rStyle w:val="a4"/>
            <w:rFonts w:ascii="Times New Roman" w:hAnsi="Times New Roman"/>
            <w:color w:val="auto"/>
            <w:sz w:val="28"/>
            <w:szCs w:val="28"/>
            <w:u w:val="none"/>
            <w:shd w:val="clear" w:color="auto" w:fill="FFFFFF"/>
          </w:rPr>
          <w:t xml:space="preserve">Верховного Совета </w:t>
        </w:r>
        <w:r w:rsidRPr="00837F11">
          <w:rPr>
            <w:rFonts w:ascii="Times New Roman" w:hAnsi="Times New Roman"/>
            <w:sz w:val="28"/>
            <w:szCs w:val="28"/>
          </w:rPr>
          <w:t xml:space="preserve">Российской Федерации </w:t>
        </w:r>
      </w:hyperlink>
      <w:r w:rsidRPr="00AE280E">
        <w:rPr>
          <w:rFonts w:ascii="Times New Roman" w:hAnsi="Times New Roman"/>
          <w:sz w:val="28"/>
          <w:szCs w:val="28"/>
        </w:rPr>
        <w:t xml:space="preserve">11.02.1993 №4462-1 (ред. от 24.07.2023) – </w:t>
      </w:r>
      <w:r>
        <w:rPr>
          <w:rFonts w:ascii="Times New Roman" w:hAnsi="Times New Roman"/>
          <w:sz w:val="28"/>
          <w:szCs w:val="28"/>
        </w:rPr>
        <w:t>URL</w:t>
      </w:r>
      <w:r w:rsidRPr="00AE280E">
        <w:rPr>
          <w:rFonts w:ascii="Times New Roman" w:hAnsi="Times New Roman"/>
          <w:sz w:val="28"/>
          <w:szCs w:val="28"/>
        </w:rPr>
        <w:t xml:space="preserve">: </w:t>
      </w:r>
      <w:r w:rsidRPr="006B10A3">
        <w:rPr>
          <w:rFonts w:ascii="Times New Roman" w:eastAsiaTheme="minorEastAsia" w:hAnsi="Times New Roman"/>
          <w:sz w:val="28"/>
          <w:szCs w:val="28"/>
        </w:rPr>
        <w:t>https://www.consultant.ru/document/cons_doc_LAW_1581/</w:t>
      </w:r>
      <w:r>
        <w:rPr>
          <w:rStyle w:val="a4"/>
          <w:rFonts w:ascii="Times New Roman" w:hAnsi="Times New Roman"/>
          <w:color w:val="auto"/>
          <w:spacing w:val="2"/>
          <w:sz w:val="28"/>
          <w:szCs w:val="28"/>
          <w:u w:val="none"/>
          <w:shd w:val="clear" w:color="auto" w:fill="FFFFFF"/>
        </w:rPr>
        <w:t>(</w:t>
      </w:r>
      <w:r w:rsidRPr="00913A06">
        <w:rPr>
          <w:rStyle w:val="a4"/>
          <w:rFonts w:ascii="Times New Roman" w:hAnsi="Times New Roman"/>
          <w:color w:val="auto"/>
          <w:spacing w:val="2"/>
          <w:sz w:val="28"/>
          <w:szCs w:val="28"/>
          <w:u w:val="none"/>
          <w:shd w:val="clear" w:color="auto" w:fill="FFFFFF"/>
        </w:rPr>
        <w:t xml:space="preserve">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p>
    <w:bookmarkEnd w:id="2"/>
    <w:p w14:paraId="61C1E5B4" w14:textId="161441E1" w:rsidR="00E106A5" w:rsidRPr="00976958" w:rsidRDefault="00E106A5"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FB4231">
        <w:rPr>
          <w:rFonts w:ascii="Times New Roman" w:hAnsi="Times New Roman"/>
          <w:sz w:val="28"/>
          <w:szCs w:val="28"/>
        </w:rPr>
        <w:t>Об утверждении форм</w:t>
      </w:r>
      <w:r w:rsidRPr="00AE280E">
        <w:rPr>
          <w:rFonts w:ascii="Times New Roman" w:hAnsi="Times New Roman"/>
          <w:sz w:val="28"/>
          <w:szCs w:val="28"/>
        </w:rPr>
        <w:t xml:space="preserve">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 (ред. от 10.07.2023): Приказ Министерства юстиции России от 30.09.2020 №226 – </w:t>
      </w:r>
      <w:r>
        <w:rPr>
          <w:rFonts w:ascii="Times New Roman" w:hAnsi="Times New Roman"/>
          <w:sz w:val="28"/>
          <w:szCs w:val="28"/>
        </w:rPr>
        <w:t>URL</w:t>
      </w:r>
      <w:r w:rsidRPr="00AE280E">
        <w:rPr>
          <w:rFonts w:ascii="Times New Roman" w:hAnsi="Times New Roman"/>
          <w:sz w:val="28"/>
          <w:szCs w:val="28"/>
        </w:rPr>
        <w:t xml:space="preserve">: </w:t>
      </w:r>
      <w:r w:rsidRPr="006B10A3">
        <w:rPr>
          <w:rFonts w:ascii="Times New Roman" w:eastAsiaTheme="minorEastAsia" w:hAnsi="Times New Roman"/>
          <w:sz w:val="28"/>
          <w:szCs w:val="28"/>
        </w:rPr>
        <w:t>https://www.consultant.ru/document/cons_doc_LAW_364051/</w:t>
      </w:r>
      <w:r>
        <w:rPr>
          <w:rStyle w:val="a4"/>
          <w:rFonts w:ascii="Times New Roman" w:hAnsi="Times New Roman"/>
          <w:color w:val="auto"/>
          <w:spacing w:val="2"/>
          <w:sz w:val="28"/>
          <w:szCs w:val="28"/>
          <w:u w:val="none"/>
          <w:shd w:val="clear" w:color="auto" w:fill="FFFFFF"/>
        </w:rPr>
        <w:t>(</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p>
    <w:p w14:paraId="669622F3" w14:textId="568BC6BF" w:rsidR="00E106A5" w:rsidRPr="009858E6" w:rsidRDefault="00E106A5"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3B736E">
        <w:rPr>
          <w:rStyle w:val="a4"/>
          <w:rFonts w:ascii="Times New Roman" w:hAnsi="Times New Roman"/>
          <w:color w:val="auto"/>
          <w:sz w:val="28"/>
          <w:szCs w:val="28"/>
          <w:u w:val="none"/>
        </w:rPr>
        <w:t>Об утверждении Порядка установления личности гражданина, его представителя или представителя юридического лица посредством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w:t>
      </w:r>
      <w:r>
        <w:rPr>
          <w:rStyle w:val="a4"/>
          <w:rFonts w:ascii="Times New Roman" w:hAnsi="Times New Roman"/>
          <w:color w:val="auto"/>
          <w:sz w:val="28"/>
          <w:szCs w:val="28"/>
          <w:u w:val="none"/>
        </w:rPr>
        <w:t xml:space="preserve">: </w:t>
      </w:r>
      <w:r w:rsidRPr="003B736E">
        <w:rPr>
          <w:rStyle w:val="a4"/>
          <w:rFonts w:ascii="Times New Roman" w:hAnsi="Times New Roman"/>
          <w:color w:val="auto"/>
          <w:sz w:val="28"/>
          <w:szCs w:val="28"/>
          <w:u w:val="none"/>
        </w:rPr>
        <w:t xml:space="preserve">Приказ Минюста России от 30.09.2020 N 228 </w:t>
      </w:r>
      <w:r w:rsidRPr="006F782B">
        <w:rPr>
          <w:rFonts w:ascii="Times New Roman" w:hAnsi="Times New Roman"/>
          <w:sz w:val="28"/>
          <w:szCs w:val="28"/>
        </w:rPr>
        <w:t xml:space="preserve">. – </w:t>
      </w:r>
      <w:r>
        <w:rPr>
          <w:rFonts w:ascii="Times New Roman" w:hAnsi="Times New Roman"/>
          <w:sz w:val="28"/>
          <w:szCs w:val="28"/>
        </w:rPr>
        <w:t>URL</w:t>
      </w:r>
      <w:r w:rsidRPr="006F782B">
        <w:rPr>
          <w:rFonts w:ascii="Times New Roman" w:hAnsi="Times New Roman"/>
          <w:sz w:val="28"/>
          <w:szCs w:val="28"/>
        </w:rPr>
        <w:t xml:space="preserve">: </w:t>
      </w:r>
      <w:r w:rsidRPr="003B736E">
        <w:rPr>
          <w:rFonts w:ascii="Times New Roman" w:hAnsi="Times New Roman"/>
          <w:sz w:val="28"/>
          <w:szCs w:val="28"/>
        </w:rPr>
        <w:t>https://www.consultant.ru/document/cons_doc_LAW_364096/</w:t>
      </w:r>
      <w:r w:rsidRPr="003B736E">
        <w:rPr>
          <w:rStyle w:val="a4"/>
          <w:rFonts w:ascii="Times New Roman" w:hAnsi="Times New Roman"/>
          <w:color w:val="auto"/>
          <w:sz w:val="28"/>
          <w:szCs w:val="28"/>
          <w:u w:val="none"/>
        </w:rPr>
        <w:t xml:space="preserve">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p>
    <w:p w14:paraId="0E880560" w14:textId="037B660B" w:rsidR="00E106A5" w:rsidRPr="008D7279" w:rsidRDefault="00E106A5"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9858E6">
        <w:rPr>
          <w:rFonts w:ascii="Times New Roman" w:hAnsi="Times New Roman"/>
          <w:sz w:val="28"/>
          <w:szCs w:val="28"/>
        </w:rPr>
        <w:t>О судебной практике по делам о наследовании</w:t>
      </w:r>
      <w:r>
        <w:rPr>
          <w:rFonts w:ascii="Times New Roman" w:hAnsi="Times New Roman"/>
          <w:sz w:val="28"/>
          <w:szCs w:val="28"/>
        </w:rPr>
        <w:t xml:space="preserve">: </w:t>
      </w:r>
      <w:r w:rsidRPr="009858E6">
        <w:rPr>
          <w:rFonts w:ascii="Times New Roman" w:hAnsi="Times New Roman"/>
          <w:sz w:val="28"/>
          <w:szCs w:val="28"/>
        </w:rPr>
        <w:t xml:space="preserve">Постановление Пленума Верховного Суда РФ от 29.05.2012 N 9 (ред. от 24.12.2020) </w:t>
      </w:r>
      <w:r w:rsidRPr="006F782B">
        <w:rPr>
          <w:rFonts w:ascii="Times New Roman" w:hAnsi="Times New Roman"/>
          <w:sz w:val="28"/>
          <w:szCs w:val="28"/>
        </w:rPr>
        <w:t xml:space="preserve">– </w:t>
      </w:r>
      <w:r>
        <w:rPr>
          <w:rFonts w:ascii="Times New Roman" w:hAnsi="Times New Roman"/>
          <w:sz w:val="28"/>
          <w:szCs w:val="28"/>
        </w:rPr>
        <w:t>URL</w:t>
      </w:r>
      <w:r w:rsidRPr="009858E6">
        <w:rPr>
          <w:rFonts w:ascii="Times New Roman" w:hAnsi="Times New Roman"/>
          <w:sz w:val="28"/>
          <w:szCs w:val="28"/>
        </w:rPr>
        <w:t xml:space="preserve">: https://www.consultant.ru/document/cons_doc_LAW_130453/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503A5B44" w14:textId="4DA280D9" w:rsidR="00E106A5" w:rsidRPr="00F8417D" w:rsidRDefault="00E106A5"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9C3DD0">
        <w:rPr>
          <w:rStyle w:val="a4"/>
          <w:rFonts w:ascii="Times New Roman" w:hAnsi="Times New Roman"/>
          <w:color w:val="auto"/>
          <w:sz w:val="28"/>
          <w:szCs w:val="28"/>
          <w:u w:val="none"/>
        </w:rPr>
        <w:t xml:space="preserve">Обзор судебной практики Верховного Суда Российской Федерации </w:t>
      </w:r>
      <w:r>
        <w:rPr>
          <w:rStyle w:val="a4"/>
          <w:rFonts w:ascii="Times New Roman" w:hAnsi="Times New Roman"/>
          <w:color w:val="auto"/>
          <w:sz w:val="28"/>
          <w:szCs w:val="28"/>
          <w:u w:val="none"/>
        </w:rPr>
        <w:t>№</w:t>
      </w:r>
      <w:r w:rsidRPr="009C3DD0">
        <w:rPr>
          <w:rStyle w:val="a4"/>
          <w:rFonts w:ascii="Times New Roman" w:hAnsi="Times New Roman"/>
          <w:color w:val="auto"/>
          <w:sz w:val="28"/>
          <w:szCs w:val="28"/>
          <w:u w:val="none"/>
        </w:rPr>
        <w:t>3 (2023)</w:t>
      </w:r>
      <w:r>
        <w:rPr>
          <w:rStyle w:val="a4"/>
          <w:rFonts w:ascii="Times New Roman" w:hAnsi="Times New Roman"/>
          <w:color w:val="auto"/>
          <w:sz w:val="28"/>
          <w:szCs w:val="28"/>
          <w:u w:val="none"/>
        </w:rPr>
        <w:t xml:space="preserve"> </w:t>
      </w:r>
      <w:r w:rsidRPr="009C3DD0">
        <w:rPr>
          <w:rStyle w:val="a4"/>
          <w:rFonts w:ascii="Times New Roman" w:hAnsi="Times New Roman"/>
          <w:color w:val="auto"/>
          <w:sz w:val="28"/>
          <w:szCs w:val="28"/>
          <w:u w:val="none"/>
        </w:rPr>
        <w:t>утв. Президиумом Верховного Суда Р</w:t>
      </w:r>
      <w:r>
        <w:rPr>
          <w:rStyle w:val="a4"/>
          <w:rFonts w:ascii="Times New Roman" w:hAnsi="Times New Roman"/>
          <w:color w:val="auto"/>
          <w:sz w:val="28"/>
          <w:szCs w:val="28"/>
          <w:u w:val="none"/>
        </w:rPr>
        <w:t>оссийской Федерации</w:t>
      </w:r>
      <w:r w:rsidRPr="009C3DD0">
        <w:rPr>
          <w:rStyle w:val="a4"/>
          <w:rFonts w:ascii="Times New Roman" w:hAnsi="Times New Roman"/>
          <w:color w:val="auto"/>
          <w:sz w:val="28"/>
          <w:szCs w:val="28"/>
          <w:u w:val="none"/>
        </w:rPr>
        <w:t xml:space="preserve"> 15.11.2023)</w:t>
      </w:r>
      <w:r w:rsidRPr="006F782B">
        <w:rPr>
          <w:rFonts w:ascii="Times New Roman" w:hAnsi="Times New Roman"/>
          <w:sz w:val="28"/>
          <w:szCs w:val="28"/>
        </w:rPr>
        <w:t xml:space="preserve"> – </w:t>
      </w:r>
      <w:r>
        <w:rPr>
          <w:rFonts w:ascii="Times New Roman" w:hAnsi="Times New Roman"/>
          <w:sz w:val="28"/>
          <w:szCs w:val="28"/>
        </w:rPr>
        <w:lastRenderedPageBreak/>
        <w:t>URL</w:t>
      </w:r>
      <w:r w:rsidRPr="009858E6">
        <w:rPr>
          <w:rFonts w:ascii="Times New Roman" w:hAnsi="Times New Roman"/>
          <w:sz w:val="28"/>
          <w:szCs w:val="28"/>
        </w:rPr>
        <w:t xml:space="preserve">: </w:t>
      </w:r>
      <w:r w:rsidRPr="009C3DD0">
        <w:rPr>
          <w:rFonts w:ascii="Times New Roman" w:hAnsi="Times New Roman"/>
          <w:sz w:val="28"/>
          <w:szCs w:val="28"/>
        </w:rPr>
        <w:t>https://www.consultant.ru/document/cons_doc_LAW_463125/</w:t>
      </w:r>
      <w:r w:rsidRPr="009858E6">
        <w:rPr>
          <w:rFonts w:ascii="Times New Roman" w:hAnsi="Times New Roman"/>
          <w:sz w:val="28"/>
          <w:szCs w:val="28"/>
        </w:rPr>
        <w:t xml:space="preserve">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6E35D84D" w14:textId="3F636A16" w:rsidR="00F8417D" w:rsidRPr="002B1837" w:rsidRDefault="00F8417D"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F8417D">
        <w:rPr>
          <w:rFonts w:ascii="Times New Roman" w:hAnsi="Times New Roman"/>
          <w:bCs/>
          <w:sz w:val="28"/>
          <w:szCs w:val="28"/>
        </w:rPr>
        <w:t>Определение Верховного Суда Р</w:t>
      </w:r>
      <w:r>
        <w:rPr>
          <w:rFonts w:ascii="Times New Roman" w:hAnsi="Times New Roman"/>
          <w:bCs/>
          <w:sz w:val="28"/>
          <w:szCs w:val="28"/>
        </w:rPr>
        <w:t>оссийской Федерации</w:t>
      </w:r>
      <w:r w:rsidRPr="00F8417D">
        <w:rPr>
          <w:rFonts w:ascii="Times New Roman" w:hAnsi="Times New Roman"/>
          <w:bCs/>
          <w:sz w:val="28"/>
          <w:szCs w:val="28"/>
        </w:rPr>
        <w:t xml:space="preserve"> от 31 января 2017 г. № 41-КГ 16-42</w:t>
      </w:r>
      <w:r>
        <w:rPr>
          <w:rFonts w:ascii="Times New Roman" w:hAnsi="Times New Roman"/>
          <w:bCs/>
          <w:sz w:val="28"/>
          <w:szCs w:val="28"/>
        </w:rPr>
        <w:t xml:space="preserve"> </w:t>
      </w:r>
      <w:r w:rsidRPr="006F782B">
        <w:rPr>
          <w:rFonts w:ascii="Times New Roman" w:hAnsi="Times New Roman"/>
          <w:sz w:val="28"/>
          <w:szCs w:val="28"/>
        </w:rPr>
        <w:t xml:space="preserve">– </w:t>
      </w:r>
      <w:r>
        <w:rPr>
          <w:rFonts w:ascii="Times New Roman" w:hAnsi="Times New Roman"/>
          <w:sz w:val="28"/>
          <w:szCs w:val="28"/>
        </w:rPr>
        <w:t>URL</w:t>
      </w:r>
      <w:r w:rsidRPr="009858E6">
        <w:rPr>
          <w:rFonts w:ascii="Times New Roman" w:hAnsi="Times New Roman"/>
          <w:sz w:val="28"/>
          <w:szCs w:val="28"/>
        </w:rPr>
        <w:t xml:space="preserve">: </w:t>
      </w:r>
      <w:r w:rsidRPr="00F8417D">
        <w:rPr>
          <w:rFonts w:ascii="Times New Roman" w:hAnsi="Times New Roman"/>
          <w:sz w:val="28"/>
          <w:szCs w:val="28"/>
        </w:rPr>
        <w:t>https://www.consultant.ru/cons/cgi/online.cgi?req=doc&amp;base=ARB&amp;n=489836</w:t>
      </w:r>
      <w:r w:rsidRPr="009858E6">
        <w:rPr>
          <w:rFonts w:ascii="Times New Roman" w:hAnsi="Times New Roman"/>
          <w:sz w:val="28"/>
          <w:szCs w:val="28"/>
        </w:rPr>
        <w:t xml:space="preserve">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51BEFA72" w14:textId="6D18E025" w:rsidR="002B1837" w:rsidRPr="00012D26" w:rsidRDefault="002B1837"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2B1837">
        <w:rPr>
          <w:rFonts w:ascii="Times New Roman" w:hAnsi="Times New Roman"/>
          <w:bCs/>
          <w:sz w:val="28"/>
          <w:szCs w:val="28"/>
        </w:rPr>
        <w:t>О рынке ценных бумаг</w:t>
      </w:r>
      <w:r>
        <w:rPr>
          <w:rFonts w:ascii="Times New Roman" w:hAnsi="Times New Roman"/>
          <w:bCs/>
          <w:sz w:val="28"/>
          <w:szCs w:val="28"/>
        </w:rPr>
        <w:t xml:space="preserve">: </w:t>
      </w:r>
      <w:r w:rsidRPr="002B1837">
        <w:rPr>
          <w:rFonts w:ascii="Times New Roman" w:hAnsi="Times New Roman"/>
          <w:bCs/>
          <w:sz w:val="28"/>
          <w:szCs w:val="28"/>
        </w:rPr>
        <w:t>Федеральн</w:t>
      </w:r>
      <w:r>
        <w:rPr>
          <w:rFonts w:ascii="Times New Roman" w:hAnsi="Times New Roman"/>
          <w:bCs/>
          <w:sz w:val="28"/>
          <w:szCs w:val="28"/>
        </w:rPr>
        <w:t>ый</w:t>
      </w:r>
      <w:r w:rsidRPr="002B1837">
        <w:rPr>
          <w:rFonts w:ascii="Times New Roman" w:hAnsi="Times New Roman"/>
          <w:bCs/>
          <w:sz w:val="28"/>
          <w:szCs w:val="28"/>
        </w:rPr>
        <w:t xml:space="preserve"> закон</w:t>
      </w:r>
      <w:r>
        <w:rPr>
          <w:rFonts w:ascii="Times New Roman" w:hAnsi="Times New Roman"/>
          <w:bCs/>
          <w:sz w:val="28"/>
          <w:szCs w:val="28"/>
        </w:rPr>
        <w:t xml:space="preserve"> Российской Федерации</w:t>
      </w:r>
      <w:r w:rsidRPr="002B1837">
        <w:rPr>
          <w:rFonts w:ascii="Times New Roman" w:hAnsi="Times New Roman"/>
          <w:bCs/>
          <w:sz w:val="28"/>
          <w:szCs w:val="28"/>
        </w:rPr>
        <w:t xml:space="preserve"> от 22.04.1996 </w:t>
      </w:r>
      <w:r>
        <w:rPr>
          <w:rFonts w:ascii="Times New Roman" w:hAnsi="Times New Roman"/>
          <w:bCs/>
          <w:sz w:val="28"/>
          <w:szCs w:val="28"/>
        </w:rPr>
        <w:t>№</w:t>
      </w:r>
      <w:r w:rsidRPr="002B1837">
        <w:rPr>
          <w:rFonts w:ascii="Times New Roman" w:hAnsi="Times New Roman"/>
          <w:bCs/>
          <w:sz w:val="28"/>
          <w:szCs w:val="28"/>
        </w:rPr>
        <w:t>39-ФЗ (ред. от 11.03.2024)</w:t>
      </w:r>
      <w:r w:rsidRPr="002B1837">
        <w:rPr>
          <w:rFonts w:ascii="Times New Roman" w:hAnsi="Times New Roman"/>
          <w:sz w:val="28"/>
          <w:szCs w:val="28"/>
        </w:rPr>
        <w:t xml:space="preserve"> </w:t>
      </w:r>
      <w:r w:rsidRPr="006F782B">
        <w:rPr>
          <w:rFonts w:ascii="Times New Roman" w:hAnsi="Times New Roman"/>
          <w:sz w:val="28"/>
          <w:szCs w:val="28"/>
        </w:rPr>
        <w:t xml:space="preserve">– </w:t>
      </w:r>
      <w:r>
        <w:rPr>
          <w:rFonts w:ascii="Times New Roman" w:hAnsi="Times New Roman"/>
          <w:sz w:val="28"/>
          <w:szCs w:val="28"/>
        </w:rPr>
        <w:t>URL</w:t>
      </w:r>
      <w:r w:rsidRPr="009858E6">
        <w:rPr>
          <w:rFonts w:ascii="Times New Roman" w:hAnsi="Times New Roman"/>
          <w:sz w:val="28"/>
          <w:szCs w:val="28"/>
        </w:rPr>
        <w:t xml:space="preserve">: </w:t>
      </w:r>
      <w:r w:rsidRPr="002B1837">
        <w:rPr>
          <w:rFonts w:ascii="Times New Roman" w:hAnsi="Times New Roman"/>
          <w:sz w:val="28"/>
          <w:szCs w:val="28"/>
        </w:rPr>
        <w:t>https://www.consultant.ru/document/cons_doc_LAW_10148/</w:t>
      </w:r>
      <w:r w:rsidRPr="009858E6">
        <w:rPr>
          <w:rFonts w:ascii="Times New Roman" w:hAnsi="Times New Roman"/>
          <w:sz w:val="28"/>
          <w:szCs w:val="28"/>
        </w:rPr>
        <w:t xml:space="preserve">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34DCE754" w14:textId="121265ED" w:rsidR="00012D26" w:rsidRPr="009F1D84" w:rsidRDefault="00012D26" w:rsidP="00012D26">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8D7279">
        <w:rPr>
          <w:rStyle w:val="a4"/>
          <w:rFonts w:ascii="Times New Roman" w:hAnsi="Times New Roman"/>
          <w:color w:val="auto"/>
          <w:sz w:val="28"/>
          <w:szCs w:val="28"/>
          <w:u w:val="none"/>
        </w:rPr>
        <w:t xml:space="preserve">Определение Конституционного Суда Российской Федерации от 02.07.2009 </w:t>
      </w:r>
      <w:r>
        <w:rPr>
          <w:rStyle w:val="a4"/>
          <w:rFonts w:ascii="Times New Roman" w:hAnsi="Times New Roman"/>
          <w:color w:val="auto"/>
          <w:sz w:val="28"/>
          <w:szCs w:val="28"/>
          <w:u w:val="none"/>
        </w:rPr>
        <w:t>№</w:t>
      </w:r>
      <w:r w:rsidRPr="008D7279">
        <w:rPr>
          <w:rStyle w:val="a4"/>
          <w:rFonts w:ascii="Times New Roman" w:hAnsi="Times New Roman"/>
          <w:color w:val="auto"/>
          <w:sz w:val="28"/>
          <w:szCs w:val="28"/>
          <w:u w:val="none"/>
        </w:rPr>
        <w:t xml:space="preserve">756-О-О </w:t>
      </w:r>
      <w:r w:rsidRPr="006F782B">
        <w:rPr>
          <w:rFonts w:ascii="Times New Roman" w:hAnsi="Times New Roman"/>
          <w:sz w:val="28"/>
          <w:szCs w:val="28"/>
        </w:rPr>
        <w:t xml:space="preserve">– </w:t>
      </w:r>
      <w:r>
        <w:rPr>
          <w:rFonts w:ascii="Times New Roman" w:hAnsi="Times New Roman"/>
          <w:sz w:val="28"/>
          <w:szCs w:val="28"/>
        </w:rPr>
        <w:t>URL</w:t>
      </w:r>
      <w:r w:rsidRPr="009858E6">
        <w:rPr>
          <w:rFonts w:ascii="Times New Roman" w:hAnsi="Times New Roman"/>
          <w:sz w:val="28"/>
          <w:szCs w:val="28"/>
        </w:rPr>
        <w:t xml:space="preserve">: </w:t>
      </w:r>
      <w:r w:rsidRPr="008D7279">
        <w:rPr>
          <w:rFonts w:ascii="Times New Roman" w:hAnsi="Times New Roman"/>
          <w:sz w:val="28"/>
          <w:szCs w:val="28"/>
        </w:rPr>
        <w:t>https://www.consultant.ru/document/cons_doc_LAW_92026/#dst100014</w:t>
      </w:r>
      <w:r w:rsidRPr="009858E6">
        <w:rPr>
          <w:rFonts w:ascii="Times New Roman" w:hAnsi="Times New Roman"/>
          <w:sz w:val="28"/>
          <w:szCs w:val="28"/>
        </w:rPr>
        <w:t xml:space="preserve">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66DCF529" w14:textId="058B795D" w:rsidR="009F1D84" w:rsidRPr="00E4493D" w:rsidRDefault="009F1D84" w:rsidP="00012D26">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9F1D84">
        <w:rPr>
          <w:rFonts w:ascii="Times New Roman" w:hAnsi="Times New Roman"/>
          <w:bCs/>
          <w:sz w:val="28"/>
          <w:szCs w:val="28"/>
        </w:rPr>
        <w:t>Постановление Конституционного Суда РФ от 17.12.1996 N 20-П</w:t>
      </w:r>
      <w:r>
        <w:rPr>
          <w:rFonts w:ascii="Times New Roman" w:hAnsi="Times New Roman"/>
          <w:bCs/>
          <w:sz w:val="28"/>
          <w:szCs w:val="28"/>
        </w:rPr>
        <w:t xml:space="preserve"> </w:t>
      </w:r>
      <w:r w:rsidRPr="006F782B">
        <w:rPr>
          <w:rFonts w:ascii="Times New Roman" w:hAnsi="Times New Roman"/>
          <w:sz w:val="28"/>
          <w:szCs w:val="28"/>
        </w:rPr>
        <w:t xml:space="preserve">– </w:t>
      </w:r>
      <w:r>
        <w:rPr>
          <w:rFonts w:ascii="Times New Roman" w:hAnsi="Times New Roman"/>
          <w:sz w:val="28"/>
          <w:szCs w:val="28"/>
        </w:rPr>
        <w:t>URL</w:t>
      </w:r>
      <w:r w:rsidRPr="009858E6">
        <w:rPr>
          <w:rFonts w:ascii="Times New Roman" w:hAnsi="Times New Roman"/>
          <w:sz w:val="28"/>
          <w:szCs w:val="28"/>
        </w:rPr>
        <w:t xml:space="preserve">: </w:t>
      </w:r>
      <w:r w:rsidRPr="009F1D84">
        <w:rPr>
          <w:rFonts w:ascii="Times New Roman" w:hAnsi="Times New Roman"/>
          <w:sz w:val="28"/>
          <w:szCs w:val="28"/>
        </w:rPr>
        <w:t>https://www.consultant.ru/document/cons_doc_LAW_12790/</w:t>
      </w:r>
      <w:r w:rsidRPr="009858E6">
        <w:rPr>
          <w:rFonts w:ascii="Times New Roman" w:hAnsi="Times New Roman"/>
          <w:sz w:val="28"/>
          <w:szCs w:val="28"/>
        </w:rPr>
        <w:t xml:space="preserve">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52BB9FD4" w14:textId="16EC64D3" w:rsidR="00E4493D" w:rsidRPr="00E4493D" w:rsidRDefault="00E4493D" w:rsidP="00012D26">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E4493D">
        <w:rPr>
          <w:rStyle w:val="a4"/>
          <w:rFonts w:ascii="Times New Roman" w:hAnsi="Times New Roman"/>
          <w:color w:val="auto"/>
          <w:sz w:val="28"/>
          <w:szCs w:val="28"/>
          <w:u w:val="none"/>
        </w:rPr>
        <w:t xml:space="preserve">Постановление Первого арбитражного апелляционного суда от 08.04.2022 N 01АП-1681/2022 по делу </w:t>
      </w:r>
      <w:r>
        <w:rPr>
          <w:rStyle w:val="a4"/>
          <w:rFonts w:ascii="Times New Roman" w:hAnsi="Times New Roman"/>
          <w:color w:val="auto"/>
          <w:sz w:val="28"/>
          <w:szCs w:val="28"/>
          <w:u w:val="none"/>
        </w:rPr>
        <w:t>№</w:t>
      </w:r>
      <w:r w:rsidRPr="00E4493D">
        <w:rPr>
          <w:rStyle w:val="a4"/>
          <w:rFonts w:ascii="Times New Roman" w:hAnsi="Times New Roman"/>
          <w:color w:val="auto"/>
          <w:sz w:val="28"/>
          <w:szCs w:val="28"/>
          <w:u w:val="none"/>
        </w:rPr>
        <w:t>А38-5416/2021</w:t>
      </w:r>
      <w:r>
        <w:rPr>
          <w:rStyle w:val="a4"/>
          <w:rFonts w:ascii="Times New Roman" w:hAnsi="Times New Roman"/>
          <w:color w:val="auto"/>
          <w:sz w:val="28"/>
          <w:szCs w:val="28"/>
          <w:u w:val="none"/>
        </w:rPr>
        <w:t xml:space="preserve"> </w:t>
      </w:r>
      <w:r w:rsidRPr="006F782B">
        <w:rPr>
          <w:rFonts w:ascii="Times New Roman" w:hAnsi="Times New Roman"/>
          <w:sz w:val="28"/>
          <w:szCs w:val="28"/>
        </w:rPr>
        <w:t xml:space="preserve">– </w:t>
      </w:r>
      <w:r>
        <w:rPr>
          <w:rFonts w:ascii="Times New Roman" w:hAnsi="Times New Roman"/>
          <w:sz w:val="28"/>
          <w:szCs w:val="28"/>
        </w:rPr>
        <w:t>URL</w:t>
      </w:r>
      <w:r w:rsidRPr="009858E6">
        <w:rPr>
          <w:rFonts w:ascii="Times New Roman" w:hAnsi="Times New Roman"/>
          <w:sz w:val="28"/>
          <w:szCs w:val="28"/>
        </w:rPr>
        <w:t xml:space="preserve">: </w:t>
      </w:r>
      <w:r w:rsidRPr="00E4493D">
        <w:rPr>
          <w:rFonts w:ascii="Times New Roman" w:hAnsi="Times New Roman"/>
          <w:sz w:val="28"/>
          <w:szCs w:val="28"/>
        </w:rPr>
        <w:t>https://www.consultant.ru/cons/cgi/online.cgi?req=doc&amp;base=RAPS001&amp;n=120977#OBSJvCUd0twVdjvA</w:t>
      </w:r>
      <w:r w:rsidRPr="009858E6">
        <w:rPr>
          <w:rFonts w:ascii="Times New Roman" w:hAnsi="Times New Roman"/>
          <w:sz w:val="28"/>
          <w:szCs w:val="28"/>
        </w:rPr>
        <w:t xml:space="preserve">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w:t>
      </w:r>
      <w:r>
        <w:rPr>
          <w:rStyle w:val="a4"/>
          <w:rFonts w:ascii="Times New Roman" w:hAnsi="Times New Roman"/>
          <w:color w:val="auto"/>
          <w:spacing w:val="2"/>
          <w:sz w:val="28"/>
          <w:szCs w:val="28"/>
          <w:u w:val="none"/>
          <w:shd w:val="clear" w:color="auto" w:fill="FFFFFF"/>
        </w:rPr>
        <w:t>6</w:t>
      </w:r>
      <w:r>
        <w:rPr>
          <w:rStyle w:val="a4"/>
          <w:rFonts w:ascii="Times New Roman" w:hAnsi="Times New Roman"/>
          <w:color w:val="auto"/>
          <w:spacing w:val="2"/>
          <w:sz w:val="28"/>
          <w:szCs w:val="28"/>
          <w:u w:val="none"/>
          <w:shd w:val="clear" w:color="auto" w:fill="FFFFFF"/>
        </w:rPr>
        <w:t>.0</w:t>
      </w:r>
      <w:r>
        <w:rPr>
          <w:rStyle w:val="a4"/>
          <w:rFonts w:ascii="Times New Roman" w:hAnsi="Times New Roman"/>
          <w:color w:val="auto"/>
          <w:spacing w:val="2"/>
          <w:sz w:val="28"/>
          <w:szCs w:val="28"/>
          <w:u w:val="none"/>
          <w:shd w:val="clear" w:color="auto" w:fill="FFFFFF"/>
        </w:rPr>
        <w:t>5</w:t>
      </w:r>
      <w:r>
        <w:rPr>
          <w:rStyle w:val="a4"/>
          <w:rFonts w:ascii="Times New Roman" w:hAnsi="Times New Roman"/>
          <w:color w:val="auto"/>
          <w:spacing w:val="2"/>
          <w:sz w:val="28"/>
          <w:szCs w:val="28"/>
          <w:u w:val="none"/>
          <w:shd w:val="clear" w:color="auto" w:fill="FFFFFF"/>
        </w:rPr>
        <w:t xml:space="preserve">.2024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04A2E908" w14:textId="6CBAA568" w:rsidR="00E4493D" w:rsidRPr="0043733C" w:rsidRDefault="00E4493D" w:rsidP="00012D26">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E4493D">
        <w:rPr>
          <w:rFonts w:ascii="Times New Roman" w:hAnsi="Times New Roman"/>
          <w:bCs/>
          <w:sz w:val="28"/>
          <w:szCs w:val="28"/>
        </w:rPr>
        <w:t>Решени</w:t>
      </w:r>
      <w:r>
        <w:rPr>
          <w:rFonts w:ascii="Times New Roman" w:hAnsi="Times New Roman"/>
          <w:bCs/>
          <w:sz w:val="28"/>
          <w:szCs w:val="28"/>
        </w:rPr>
        <w:t>е</w:t>
      </w:r>
      <w:r>
        <w:rPr>
          <w:rFonts w:ascii="Times New Roman" w:hAnsi="Times New Roman"/>
          <w:bCs/>
          <w:sz w:val="28"/>
          <w:szCs w:val="28"/>
        </w:rPr>
        <w:t xml:space="preserve"> </w:t>
      </w:r>
      <w:r w:rsidRPr="00E4493D">
        <w:rPr>
          <w:rFonts w:ascii="Times New Roman" w:hAnsi="Times New Roman"/>
          <w:bCs/>
          <w:sz w:val="28"/>
          <w:szCs w:val="28"/>
        </w:rPr>
        <w:t>Анапск</w:t>
      </w:r>
      <w:r>
        <w:rPr>
          <w:rFonts w:ascii="Times New Roman" w:hAnsi="Times New Roman"/>
          <w:bCs/>
          <w:sz w:val="28"/>
          <w:szCs w:val="28"/>
        </w:rPr>
        <w:t>ого</w:t>
      </w:r>
      <w:r w:rsidRPr="00E4493D">
        <w:rPr>
          <w:rFonts w:ascii="Times New Roman" w:hAnsi="Times New Roman"/>
          <w:bCs/>
          <w:sz w:val="28"/>
          <w:szCs w:val="28"/>
        </w:rPr>
        <w:t xml:space="preserve"> районн</w:t>
      </w:r>
      <w:r>
        <w:rPr>
          <w:rFonts w:ascii="Times New Roman" w:hAnsi="Times New Roman"/>
          <w:bCs/>
          <w:sz w:val="28"/>
          <w:szCs w:val="28"/>
        </w:rPr>
        <w:t>ого</w:t>
      </w:r>
      <w:r w:rsidRPr="00E4493D">
        <w:rPr>
          <w:rFonts w:ascii="Times New Roman" w:hAnsi="Times New Roman"/>
          <w:bCs/>
          <w:sz w:val="28"/>
          <w:szCs w:val="28"/>
        </w:rPr>
        <w:t xml:space="preserve"> суд</w:t>
      </w:r>
      <w:r>
        <w:rPr>
          <w:rFonts w:ascii="Times New Roman" w:hAnsi="Times New Roman"/>
          <w:bCs/>
          <w:sz w:val="28"/>
          <w:szCs w:val="28"/>
        </w:rPr>
        <w:t>а</w:t>
      </w:r>
      <w:r w:rsidRPr="00E4493D">
        <w:rPr>
          <w:rFonts w:ascii="Times New Roman" w:hAnsi="Times New Roman"/>
          <w:bCs/>
          <w:sz w:val="28"/>
          <w:szCs w:val="28"/>
        </w:rPr>
        <w:t xml:space="preserve"> (Краснодарский край) № 2-116/2020 2-116/2020(2-1981/2019;)~М-2621/2019 2-1981/2019 М-2621/2019 от 17 января 2020 г. по делу № 2-116/2020</w:t>
      </w:r>
      <w:r>
        <w:rPr>
          <w:rFonts w:ascii="Times New Roman" w:hAnsi="Times New Roman"/>
          <w:bCs/>
          <w:sz w:val="28"/>
          <w:szCs w:val="28"/>
        </w:rPr>
        <w:t xml:space="preserve"> </w:t>
      </w:r>
      <w:r w:rsidRPr="006F782B">
        <w:rPr>
          <w:rFonts w:ascii="Times New Roman" w:hAnsi="Times New Roman"/>
          <w:sz w:val="28"/>
          <w:szCs w:val="28"/>
        </w:rPr>
        <w:t xml:space="preserve">– </w:t>
      </w:r>
      <w:r>
        <w:rPr>
          <w:rFonts w:ascii="Times New Roman" w:hAnsi="Times New Roman"/>
          <w:sz w:val="28"/>
          <w:szCs w:val="28"/>
        </w:rPr>
        <w:t>URL</w:t>
      </w:r>
      <w:r w:rsidRPr="009858E6">
        <w:rPr>
          <w:rFonts w:ascii="Times New Roman" w:hAnsi="Times New Roman"/>
          <w:sz w:val="28"/>
          <w:szCs w:val="28"/>
        </w:rPr>
        <w:t xml:space="preserve">: </w:t>
      </w:r>
      <w:r w:rsidRPr="00E4493D">
        <w:rPr>
          <w:rFonts w:ascii="Times New Roman" w:hAnsi="Times New Roman"/>
          <w:sz w:val="28"/>
          <w:szCs w:val="28"/>
        </w:rPr>
        <w:t>https://sudact.ru/regular/doc/hT2RfVFrf9mQ/</w:t>
      </w:r>
      <w:r w:rsidRPr="009858E6">
        <w:rPr>
          <w:rFonts w:ascii="Times New Roman" w:hAnsi="Times New Roman"/>
          <w:sz w:val="28"/>
          <w:szCs w:val="28"/>
        </w:rPr>
        <w:t xml:space="preserve">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4F687633" w14:textId="112D78B7" w:rsidR="0043733C" w:rsidRPr="00A048F3" w:rsidRDefault="0043733C" w:rsidP="00012D26">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43733C">
        <w:rPr>
          <w:rFonts w:ascii="Times New Roman" w:hAnsi="Times New Roman"/>
          <w:bCs/>
          <w:sz w:val="28"/>
          <w:szCs w:val="28"/>
        </w:rPr>
        <w:t>Решени</w:t>
      </w:r>
      <w:r>
        <w:rPr>
          <w:rFonts w:ascii="Times New Roman" w:hAnsi="Times New Roman"/>
          <w:bCs/>
          <w:sz w:val="28"/>
          <w:szCs w:val="28"/>
        </w:rPr>
        <w:t>е</w:t>
      </w:r>
      <w:r w:rsidRPr="0043733C">
        <w:rPr>
          <w:rFonts w:ascii="Times New Roman" w:hAnsi="Times New Roman"/>
          <w:bCs/>
          <w:sz w:val="28"/>
          <w:szCs w:val="28"/>
        </w:rPr>
        <w:t xml:space="preserve"> Асбестовского городского суда Свердловской области от 08.05.2020 г. по делу № 2-246/2020</w:t>
      </w:r>
      <w:r>
        <w:rPr>
          <w:rFonts w:ascii="Times New Roman" w:hAnsi="Times New Roman"/>
          <w:bCs/>
          <w:sz w:val="28"/>
          <w:szCs w:val="28"/>
        </w:rPr>
        <w:t xml:space="preserve"> </w:t>
      </w:r>
      <w:r w:rsidRPr="006F782B">
        <w:rPr>
          <w:rFonts w:ascii="Times New Roman" w:hAnsi="Times New Roman"/>
          <w:sz w:val="28"/>
          <w:szCs w:val="28"/>
        </w:rPr>
        <w:t xml:space="preserve">– </w:t>
      </w:r>
      <w:r>
        <w:rPr>
          <w:rFonts w:ascii="Times New Roman" w:hAnsi="Times New Roman"/>
          <w:sz w:val="28"/>
          <w:szCs w:val="28"/>
        </w:rPr>
        <w:t>URL</w:t>
      </w:r>
      <w:r w:rsidRPr="009858E6">
        <w:rPr>
          <w:rFonts w:ascii="Times New Roman" w:hAnsi="Times New Roman"/>
          <w:sz w:val="28"/>
          <w:szCs w:val="28"/>
        </w:rPr>
        <w:t xml:space="preserve">: </w:t>
      </w:r>
      <w:r w:rsidRPr="0043733C">
        <w:rPr>
          <w:rFonts w:ascii="Times New Roman" w:hAnsi="Times New Roman"/>
          <w:sz w:val="28"/>
          <w:szCs w:val="28"/>
        </w:rPr>
        <w:t>https://sudact.ru/regular/court/reshenya-asbestovskii-gorodskoi-sud-sverdlovskaia-oblast/?page=14</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187CC6F2" w14:textId="6D54742F" w:rsidR="00A048F3" w:rsidRPr="00DC6546" w:rsidRDefault="00A048F3" w:rsidP="00012D26">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A048F3">
        <w:rPr>
          <w:rFonts w:ascii="Times New Roman" w:hAnsi="Times New Roman"/>
          <w:bCs/>
          <w:sz w:val="28"/>
          <w:szCs w:val="28"/>
        </w:rPr>
        <w:lastRenderedPageBreak/>
        <w:t>Решение Арбитражного суда Мурманской области от 2 декабря 2020 г. № А42-8341/2020</w:t>
      </w:r>
      <w:r>
        <w:rPr>
          <w:rFonts w:ascii="Times New Roman" w:hAnsi="Times New Roman"/>
          <w:bCs/>
          <w:sz w:val="28"/>
          <w:szCs w:val="28"/>
        </w:rPr>
        <w:t xml:space="preserve"> </w:t>
      </w:r>
      <w:r w:rsidRPr="006F782B">
        <w:rPr>
          <w:rFonts w:ascii="Times New Roman" w:hAnsi="Times New Roman"/>
          <w:sz w:val="28"/>
          <w:szCs w:val="28"/>
        </w:rPr>
        <w:t xml:space="preserve">– </w:t>
      </w:r>
      <w:r>
        <w:rPr>
          <w:rFonts w:ascii="Times New Roman" w:hAnsi="Times New Roman"/>
          <w:sz w:val="28"/>
          <w:szCs w:val="28"/>
        </w:rPr>
        <w:t>URL</w:t>
      </w:r>
      <w:r w:rsidRPr="009858E6">
        <w:rPr>
          <w:rFonts w:ascii="Times New Roman" w:hAnsi="Times New Roman"/>
          <w:sz w:val="28"/>
          <w:szCs w:val="28"/>
        </w:rPr>
        <w:t xml:space="preserve">: </w:t>
      </w:r>
      <w:r w:rsidRPr="0043733C">
        <w:rPr>
          <w:rFonts w:ascii="Times New Roman" w:hAnsi="Times New Roman"/>
          <w:sz w:val="28"/>
          <w:szCs w:val="28"/>
        </w:rPr>
        <w:t>https://sudact.ru/regular/court/reshenya-asbestovskii-gorodskoi-sud-sverdlovskaia-oblast/?page=14</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3F353AD6" w14:textId="77777777" w:rsidR="00CB3CE4" w:rsidRPr="00CB3CE4" w:rsidRDefault="00DC6546" w:rsidP="00012D26">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DC6546">
        <w:rPr>
          <w:rFonts w:ascii="Times New Roman" w:hAnsi="Times New Roman"/>
          <w:sz w:val="28"/>
          <w:szCs w:val="28"/>
        </w:rPr>
        <w:t xml:space="preserve">Рыбачук, Е.Ю. Наследование имущественных прав, связанных с предпринимательской деятельностью: специальность 12.00.03 </w:t>
      </w:r>
      <w:r>
        <w:rPr>
          <w:rFonts w:ascii="Times New Roman" w:hAnsi="Times New Roman"/>
          <w:sz w:val="28"/>
          <w:szCs w:val="28"/>
        </w:rPr>
        <w:t>«</w:t>
      </w:r>
      <w:r w:rsidRPr="00DC6546">
        <w:rPr>
          <w:rFonts w:ascii="Times New Roman" w:hAnsi="Times New Roman"/>
          <w:sz w:val="28"/>
          <w:szCs w:val="28"/>
        </w:rPr>
        <w:t>Гражданское право; предпринимательское право; семейное право; международное частное право</w:t>
      </w:r>
      <w:r>
        <w:rPr>
          <w:rFonts w:ascii="Times New Roman" w:hAnsi="Times New Roman"/>
          <w:sz w:val="28"/>
          <w:szCs w:val="28"/>
        </w:rPr>
        <w:t>»</w:t>
      </w:r>
      <w:r w:rsidRPr="00DC6546">
        <w:rPr>
          <w:rFonts w:ascii="Times New Roman" w:hAnsi="Times New Roman"/>
          <w:sz w:val="28"/>
          <w:szCs w:val="28"/>
        </w:rPr>
        <w:t>: автореферат диссертации на соискание ученой степени кандидата юридических наук / Рыбачук Елена Юрьевна. – Москва, 2013. – 24 с.</w:t>
      </w:r>
      <w:r>
        <w:rPr>
          <w:rFonts w:ascii="Times New Roman" w:hAnsi="Times New Roman"/>
          <w:sz w:val="28"/>
          <w:szCs w:val="28"/>
        </w:rPr>
        <w:t xml:space="preserve"> </w:t>
      </w:r>
      <w:r w:rsidRPr="006F782B">
        <w:rPr>
          <w:rFonts w:ascii="Times New Roman" w:hAnsi="Times New Roman"/>
          <w:sz w:val="28"/>
          <w:szCs w:val="28"/>
        </w:rPr>
        <w:t xml:space="preserve">– </w:t>
      </w:r>
      <w:r>
        <w:rPr>
          <w:rFonts w:ascii="Times New Roman" w:hAnsi="Times New Roman"/>
          <w:sz w:val="28"/>
          <w:szCs w:val="28"/>
        </w:rPr>
        <w:t>URL</w:t>
      </w:r>
      <w:r w:rsidRPr="009858E6">
        <w:rPr>
          <w:rFonts w:ascii="Times New Roman" w:hAnsi="Times New Roman"/>
          <w:sz w:val="28"/>
          <w:szCs w:val="28"/>
        </w:rPr>
        <w:t xml:space="preserve">: </w:t>
      </w:r>
      <w:r w:rsidRPr="00DC6546">
        <w:rPr>
          <w:rFonts w:ascii="Times New Roman" w:hAnsi="Times New Roman"/>
          <w:sz w:val="28"/>
          <w:szCs w:val="28"/>
        </w:rPr>
        <w:t>https://elibrary.ru/item.asp?id=30396048</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141E0F2A" w14:textId="5CB3D02F" w:rsidR="00DC6546" w:rsidRPr="00157EFC" w:rsidRDefault="00CB3CE4" w:rsidP="00012D26">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Pr>
          <w:rStyle w:val="a4"/>
          <w:rFonts w:ascii="Times New Roman" w:hAnsi="Times New Roman"/>
          <w:color w:val="auto"/>
          <w:spacing w:val="2"/>
          <w:sz w:val="28"/>
          <w:szCs w:val="28"/>
          <w:u w:val="none"/>
          <w:shd w:val="clear" w:color="auto" w:fill="FFFFFF"/>
        </w:rPr>
        <w:t>Сайфуллин Р.Ч.</w:t>
      </w:r>
      <w:r w:rsidRPr="00CB3CE4">
        <w:rPr>
          <w:rStyle w:val="a4"/>
          <w:rFonts w:ascii="Times New Roman" w:hAnsi="Times New Roman"/>
          <w:color w:val="auto"/>
          <w:spacing w:val="2"/>
          <w:sz w:val="28"/>
          <w:szCs w:val="28"/>
          <w:u w:val="none"/>
          <w:shd w:val="clear" w:color="auto" w:fill="FFFFFF"/>
        </w:rPr>
        <w:t xml:space="preserve"> </w:t>
      </w:r>
      <w:r>
        <w:rPr>
          <w:rStyle w:val="a4"/>
          <w:rFonts w:ascii="Times New Roman" w:hAnsi="Times New Roman"/>
          <w:color w:val="auto"/>
          <w:spacing w:val="2"/>
          <w:sz w:val="28"/>
          <w:szCs w:val="28"/>
          <w:u w:val="none"/>
          <w:shd w:val="clear" w:color="auto" w:fill="FFFFFF"/>
        </w:rPr>
        <w:t>П</w:t>
      </w:r>
      <w:r w:rsidRPr="00CB3CE4">
        <w:rPr>
          <w:rStyle w:val="a4"/>
          <w:rFonts w:ascii="Times New Roman" w:hAnsi="Times New Roman"/>
          <w:color w:val="auto"/>
          <w:spacing w:val="2"/>
          <w:sz w:val="28"/>
          <w:szCs w:val="28"/>
          <w:u w:val="none"/>
          <w:shd w:val="clear" w:color="auto" w:fill="FFFFFF"/>
        </w:rPr>
        <w:t xml:space="preserve">равовые особенности ответственности наследников по обязательствам предприятия </w:t>
      </w:r>
      <w:r w:rsidRPr="00CB3CE4">
        <w:rPr>
          <w:rStyle w:val="a4"/>
          <w:rFonts w:ascii="Times New Roman" w:hAnsi="Times New Roman"/>
          <w:color w:val="auto"/>
          <w:spacing w:val="2"/>
          <w:sz w:val="28"/>
          <w:szCs w:val="28"/>
          <w:u w:val="none"/>
          <w:shd w:val="clear" w:color="auto" w:fill="FFFFFF"/>
        </w:rPr>
        <w:t>/</w:t>
      </w:r>
      <w:r>
        <w:rPr>
          <w:rStyle w:val="a4"/>
          <w:rFonts w:ascii="Times New Roman" w:hAnsi="Times New Roman"/>
          <w:color w:val="auto"/>
          <w:spacing w:val="2"/>
          <w:sz w:val="28"/>
          <w:szCs w:val="28"/>
          <w:u w:val="none"/>
          <w:shd w:val="clear" w:color="auto" w:fill="FFFFFF"/>
        </w:rPr>
        <w:t xml:space="preserve"> Р.Ч. Сайфуллин //</w:t>
      </w:r>
      <w:r w:rsidRPr="00CB3CE4">
        <w:rPr>
          <w:rStyle w:val="a4"/>
          <w:rFonts w:ascii="Times New Roman" w:hAnsi="Times New Roman"/>
          <w:color w:val="auto"/>
          <w:spacing w:val="2"/>
          <w:sz w:val="28"/>
          <w:szCs w:val="28"/>
          <w:u w:val="none"/>
          <w:shd w:val="clear" w:color="auto" w:fill="FFFFFF"/>
        </w:rPr>
        <w:t xml:space="preserve"> Международный журнал гуманитарных и естественных наук. 2024. №3-1. URL: https://cyberleninka.ru/article/n/pravovye-osobennosti-otvetstvennosti-naslednikov-po-obyazatelstvam-predpriyatiya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16.05.2024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3600D824" w14:textId="6CF8D3EE" w:rsidR="00157EFC" w:rsidRPr="00012D26" w:rsidRDefault="00157EFC" w:rsidP="00012D26">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157EFC">
        <w:rPr>
          <w:rStyle w:val="a4"/>
          <w:rFonts w:ascii="Times New Roman" w:hAnsi="Times New Roman"/>
          <w:color w:val="auto"/>
          <w:sz w:val="28"/>
          <w:szCs w:val="28"/>
          <w:u w:val="none"/>
        </w:rPr>
        <w:t xml:space="preserve">Сестров </w:t>
      </w:r>
      <w:r>
        <w:rPr>
          <w:rStyle w:val="a4"/>
          <w:rFonts w:ascii="Times New Roman" w:hAnsi="Times New Roman"/>
          <w:color w:val="auto"/>
          <w:sz w:val="28"/>
          <w:szCs w:val="28"/>
          <w:u w:val="none"/>
        </w:rPr>
        <w:t>П.А.</w:t>
      </w:r>
      <w:r w:rsidRPr="00157EFC">
        <w:rPr>
          <w:rStyle w:val="a4"/>
          <w:rFonts w:ascii="Times New Roman" w:hAnsi="Times New Roman"/>
          <w:color w:val="auto"/>
          <w:sz w:val="28"/>
          <w:szCs w:val="28"/>
          <w:u w:val="none"/>
        </w:rPr>
        <w:t xml:space="preserve"> </w:t>
      </w:r>
      <w:r>
        <w:rPr>
          <w:rStyle w:val="a4"/>
          <w:rFonts w:ascii="Times New Roman" w:hAnsi="Times New Roman"/>
          <w:color w:val="auto"/>
          <w:sz w:val="28"/>
          <w:szCs w:val="28"/>
          <w:u w:val="none"/>
        </w:rPr>
        <w:t xml:space="preserve">К </w:t>
      </w:r>
      <w:r w:rsidRPr="00157EFC">
        <w:rPr>
          <w:rStyle w:val="a4"/>
          <w:rFonts w:ascii="Times New Roman" w:hAnsi="Times New Roman"/>
          <w:color w:val="auto"/>
          <w:sz w:val="28"/>
          <w:szCs w:val="28"/>
          <w:u w:val="none"/>
        </w:rPr>
        <w:t xml:space="preserve">вопросу о некоторых проблемах наследования бизнеса </w:t>
      </w:r>
      <w:r w:rsidRPr="00157EFC">
        <w:rPr>
          <w:rStyle w:val="a4"/>
          <w:rFonts w:ascii="Times New Roman" w:hAnsi="Times New Roman"/>
          <w:color w:val="auto"/>
          <w:sz w:val="28"/>
          <w:szCs w:val="28"/>
          <w:u w:val="none"/>
        </w:rPr>
        <w:t>/</w:t>
      </w:r>
      <w:r>
        <w:rPr>
          <w:rStyle w:val="a4"/>
          <w:rFonts w:ascii="Times New Roman" w:hAnsi="Times New Roman"/>
          <w:color w:val="auto"/>
          <w:sz w:val="28"/>
          <w:szCs w:val="28"/>
          <w:u w:val="none"/>
        </w:rPr>
        <w:t xml:space="preserve"> П.А. Сестров //</w:t>
      </w:r>
      <w:r w:rsidRPr="00157EFC">
        <w:rPr>
          <w:rStyle w:val="a4"/>
          <w:rFonts w:ascii="Times New Roman" w:hAnsi="Times New Roman"/>
          <w:color w:val="auto"/>
          <w:sz w:val="28"/>
          <w:szCs w:val="28"/>
          <w:u w:val="none"/>
        </w:rPr>
        <w:t xml:space="preserve"> Вопросы российской юстиции. 2023. №26. URL: https://cyberleninka.ru/article/n/k-voprosu-o-nekotoryh-problemah-nasledovaniya-biznesa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w:t>
      </w:r>
      <w:r>
        <w:rPr>
          <w:rStyle w:val="a4"/>
          <w:rFonts w:ascii="Times New Roman" w:hAnsi="Times New Roman"/>
          <w:color w:val="auto"/>
          <w:spacing w:val="2"/>
          <w:sz w:val="28"/>
          <w:szCs w:val="28"/>
          <w:u w:val="none"/>
          <w:shd w:val="clear" w:color="auto" w:fill="FFFFFF"/>
        </w:rPr>
        <w:t>6</w:t>
      </w:r>
      <w:r>
        <w:rPr>
          <w:rStyle w:val="a4"/>
          <w:rFonts w:ascii="Times New Roman" w:hAnsi="Times New Roman"/>
          <w:color w:val="auto"/>
          <w:spacing w:val="2"/>
          <w:sz w:val="28"/>
          <w:szCs w:val="28"/>
          <w:u w:val="none"/>
          <w:shd w:val="clear" w:color="auto" w:fill="FFFFFF"/>
        </w:rPr>
        <w:t>.0</w:t>
      </w:r>
      <w:r>
        <w:rPr>
          <w:rStyle w:val="a4"/>
          <w:rFonts w:ascii="Times New Roman" w:hAnsi="Times New Roman"/>
          <w:color w:val="auto"/>
          <w:spacing w:val="2"/>
          <w:sz w:val="28"/>
          <w:szCs w:val="28"/>
          <w:u w:val="none"/>
          <w:shd w:val="clear" w:color="auto" w:fill="FFFFFF"/>
        </w:rPr>
        <w:t>5</w:t>
      </w:r>
      <w:r>
        <w:rPr>
          <w:rStyle w:val="a4"/>
          <w:rFonts w:ascii="Times New Roman" w:hAnsi="Times New Roman"/>
          <w:color w:val="auto"/>
          <w:spacing w:val="2"/>
          <w:sz w:val="28"/>
          <w:szCs w:val="28"/>
          <w:u w:val="none"/>
          <w:shd w:val="clear" w:color="auto" w:fill="FFFFFF"/>
        </w:rPr>
        <w:t xml:space="preserve">.2024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3BF9CCDE" w14:textId="28E06CCA" w:rsidR="00202DE6" w:rsidRPr="0001252D" w:rsidRDefault="00202DE6"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202DE6">
        <w:rPr>
          <w:rStyle w:val="a4"/>
          <w:rFonts w:ascii="Times New Roman" w:hAnsi="Times New Roman"/>
          <w:color w:val="auto"/>
          <w:sz w:val="28"/>
          <w:szCs w:val="28"/>
          <w:u w:val="none"/>
        </w:rPr>
        <w:t>Трудовой кодекс Российской Федерации от 30.12.2001 N 197-ФЗ (ред. от 06.04.2024)</w:t>
      </w:r>
      <w:r>
        <w:rPr>
          <w:rStyle w:val="a4"/>
          <w:rFonts w:ascii="Times New Roman" w:hAnsi="Times New Roman"/>
          <w:color w:val="auto"/>
          <w:sz w:val="28"/>
          <w:szCs w:val="28"/>
          <w:u w:val="none"/>
        </w:rPr>
        <w:t xml:space="preserve"> </w:t>
      </w:r>
      <w:r w:rsidRPr="006F782B">
        <w:rPr>
          <w:rFonts w:ascii="Times New Roman" w:hAnsi="Times New Roman"/>
          <w:sz w:val="28"/>
          <w:szCs w:val="28"/>
        </w:rPr>
        <w:t xml:space="preserve">– </w:t>
      </w:r>
      <w:r>
        <w:rPr>
          <w:rFonts w:ascii="Times New Roman" w:hAnsi="Times New Roman"/>
          <w:sz w:val="28"/>
          <w:szCs w:val="28"/>
        </w:rPr>
        <w:t>URL</w:t>
      </w:r>
      <w:r w:rsidRPr="009858E6">
        <w:rPr>
          <w:rFonts w:ascii="Times New Roman" w:hAnsi="Times New Roman"/>
          <w:sz w:val="28"/>
          <w:szCs w:val="28"/>
        </w:rPr>
        <w:t xml:space="preserve">: </w:t>
      </w:r>
      <w:r w:rsidRPr="00202DE6">
        <w:rPr>
          <w:rFonts w:ascii="Times New Roman" w:hAnsi="Times New Roman"/>
          <w:sz w:val="28"/>
          <w:szCs w:val="28"/>
        </w:rPr>
        <w:t>https://www.consultant.ru/document/cons_doc_LAW_34683/</w:t>
      </w:r>
      <w:r w:rsidRPr="009858E6">
        <w:rPr>
          <w:rFonts w:ascii="Times New Roman" w:hAnsi="Times New Roman"/>
          <w:sz w:val="28"/>
          <w:szCs w:val="28"/>
        </w:rPr>
        <w:t xml:space="preserve">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44BA4E69" w14:textId="5F76CAD4" w:rsidR="0001252D" w:rsidRPr="00DC6546" w:rsidRDefault="0001252D" w:rsidP="00E106A5">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01252D">
        <w:rPr>
          <w:rStyle w:val="a4"/>
          <w:rFonts w:ascii="Times New Roman" w:hAnsi="Times New Roman"/>
          <w:color w:val="auto"/>
          <w:sz w:val="28"/>
          <w:szCs w:val="28"/>
          <w:u w:val="none"/>
        </w:rPr>
        <w:t>Терновая, О. А. Актуальные проблемы наследования корпоративных прав участников обществ с ограниченной ответственностью / О. А. Терновая // Нотарiальный вѣстникъ. – 2023. – № 5. – С. 5-14.</w:t>
      </w:r>
      <w:r>
        <w:rPr>
          <w:rStyle w:val="a4"/>
          <w:rFonts w:ascii="Times New Roman" w:hAnsi="Times New Roman"/>
          <w:color w:val="auto"/>
          <w:sz w:val="28"/>
          <w:szCs w:val="28"/>
          <w:u w:val="none"/>
        </w:rPr>
        <w:t xml:space="preserve"> </w:t>
      </w:r>
      <w:r w:rsidRPr="006F782B">
        <w:rPr>
          <w:rFonts w:ascii="Times New Roman" w:hAnsi="Times New Roman"/>
          <w:sz w:val="28"/>
          <w:szCs w:val="28"/>
        </w:rPr>
        <w:t xml:space="preserve">– </w:t>
      </w:r>
      <w:r>
        <w:rPr>
          <w:rFonts w:ascii="Times New Roman" w:hAnsi="Times New Roman"/>
          <w:sz w:val="28"/>
          <w:szCs w:val="28"/>
        </w:rPr>
        <w:t>URL</w:t>
      </w:r>
      <w:r w:rsidRPr="009858E6">
        <w:rPr>
          <w:rFonts w:ascii="Times New Roman" w:hAnsi="Times New Roman"/>
          <w:sz w:val="28"/>
          <w:szCs w:val="28"/>
        </w:rPr>
        <w:t xml:space="preserve">: </w:t>
      </w:r>
      <w:r w:rsidRPr="0001252D">
        <w:rPr>
          <w:rFonts w:ascii="Times New Roman" w:hAnsi="Times New Roman"/>
          <w:sz w:val="28"/>
          <w:szCs w:val="28"/>
        </w:rPr>
        <w:t>https://elibrary.ru/item.asp?id=54104351</w:t>
      </w:r>
      <w:r w:rsidRPr="009858E6">
        <w:rPr>
          <w:rFonts w:ascii="Times New Roman" w:hAnsi="Times New Roman"/>
          <w:sz w:val="28"/>
          <w:szCs w:val="28"/>
        </w:rPr>
        <w:t xml:space="preserve">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w:t>
      </w:r>
      <w:r>
        <w:rPr>
          <w:rStyle w:val="a4"/>
          <w:rFonts w:ascii="Times New Roman" w:hAnsi="Times New Roman"/>
          <w:color w:val="auto"/>
          <w:spacing w:val="2"/>
          <w:sz w:val="28"/>
          <w:szCs w:val="28"/>
          <w:u w:val="none"/>
          <w:shd w:val="clear" w:color="auto" w:fill="FFFFFF"/>
        </w:rPr>
        <w:t>6</w:t>
      </w:r>
      <w:r>
        <w:rPr>
          <w:rStyle w:val="a4"/>
          <w:rFonts w:ascii="Times New Roman" w:hAnsi="Times New Roman"/>
          <w:color w:val="auto"/>
          <w:spacing w:val="2"/>
          <w:sz w:val="28"/>
          <w:szCs w:val="28"/>
          <w:u w:val="none"/>
          <w:shd w:val="clear" w:color="auto" w:fill="FFFFFF"/>
        </w:rPr>
        <w:t>.0</w:t>
      </w:r>
      <w:r>
        <w:rPr>
          <w:rStyle w:val="a4"/>
          <w:rFonts w:ascii="Times New Roman" w:hAnsi="Times New Roman"/>
          <w:color w:val="auto"/>
          <w:spacing w:val="2"/>
          <w:sz w:val="28"/>
          <w:szCs w:val="28"/>
          <w:u w:val="none"/>
          <w:shd w:val="clear" w:color="auto" w:fill="FFFFFF"/>
        </w:rPr>
        <w:t>5</w:t>
      </w:r>
      <w:r>
        <w:rPr>
          <w:rStyle w:val="a4"/>
          <w:rFonts w:ascii="Times New Roman" w:hAnsi="Times New Roman"/>
          <w:color w:val="auto"/>
          <w:spacing w:val="2"/>
          <w:sz w:val="28"/>
          <w:szCs w:val="28"/>
          <w:u w:val="none"/>
          <w:shd w:val="clear" w:color="auto" w:fill="FFFFFF"/>
        </w:rPr>
        <w:t xml:space="preserve">.2024 </w:t>
      </w:r>
      <w:r w:rsidRPr="007A3B3A">
        <w:rPr>
          <w:rStyle w:val="a4"/>
          <w:rFonts w:ascii="Times New Roman" w:hAnsi="Times New Roman"/>
          <w:color w:val="auto"/>
          <w:spacing w:val="2"/>
          <w:sz w:val="28"/>
          <w:szCs w:val="28"/>
          <w:u w:val="none"/>
          <w:shd w:val="clear" w:color="auto" w:fill="FFFFFF"/>
        </w:rPr>
        <w:t>– Загл. с экрана</w:t>
      </w:r>
      <w:r>
        <w:rPr>
          <w:rStyle w:val="a4"/>
          <w:rFonts w:ascii="Times New Roman" w:hAnsi="Times New Roman"/>
          <w:color w:val="auto"/>
          <w:spacing w:val="2"/>
          <w:sz w:val="28"/>
          <w:szCs w:val="28"/>
          <w:u w:val="none"/>
          <w:shd w:val="clear" w:color="auto" w:fill="FFFFFF"/>
        </w:rPr>
        <w:t>.</w:t>
      </w:r>
    </w:p>
    <w:p w14:paraId="6B501EC0" w14:textId="3273D6FA" w:rsidR="00DC6546" w:rsidRPr="00AC5B07" w:rsidRDefault="00DC6546" w:rsidP="00DC6546">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DC6546">
        <w:rPr>
          <w:rStyle w:val="a4"/>
          <w:rFonts w:ascii="Times New Roman" w:hAnsi="Times New Roman"/>
          <w:color w:val="auto"/>
          <w:sz w:val="28"/>
          <w:szCs w:val="28"/>
          <w:u w:val="none"/>
        </w:rPr>
        <w:t xml:space="preserve">Фатихова </w:t>
      </w:r>
      <w:r>
        <w:rPr>
          <w:rStyle w:val="a4"/>
          <w:rFonts w:ascii="Times New Roman" w:hAnsi="Times New Roman"/>
          <w:color w:val="auto"/>
          <w:sz w:val="28"/>
          <w:szCs w:val="28"/>
          <w:u w:val="none"/>
        </w:rPr>
        <w:t>Л.М.</w:t>
      </w:r>
      <w:r w:rsidRPr="00DC6546">
        <w:rPr>
          <w:rStyle w:val="a4"/>
          <w:rFonts w:ascii="Times New Roman" w:hAnsi="Times New Roman"/>
          <w:color w:val="auto"/>
          <w:sz w:val="28"/>
          <w:szCs w:val="28"/>
          <w:u w:val="none"/>
        </w:rPr>
        <w:t xml:space="preserve"> Особенности наследования прав, связанных с участием наследодателя в хозяйственных товариществах, обществах и производственных кооперативах /</w:t>
      </w:r>
      <w:r>
        <w:rPr>
          <w:rStyle w:val="a4"/>
          <w:rFonts w:ascii="Times New Roman" w:hAnsi="Times New Roman"/>
          <w:color w:val="auto"/>
          <w:sz w:val="28"/>
          <w:szCs w:val="28"/>
          <w:u w:val="none"/>
        </w:rPr>
        <w:t xml:space="preserve"> Л.М. Фатихова // </w:t>
      </w:r>
      <w:r w:rsidRPr="00DC6546">
        <w:rPr>
          <w:rStyle w:val="a4"/>
          <w:rFonts w:ascii="Times New Roman" w:hAnsi="Times New Roman"/>
          <w:color w:val="auto"/>
          <w:sz w:val="28"/>
          <w:szCs w:val="28"/>
          <w:u w:val="none"/>
        </w:rPr>
        <w:t xml:space="preserve">Правовое государство: теория и практика. 2018. </w:t>
      </w:r>
      <w:r w:rsidRPr="00DC6546">
        <w:rPr>
          <w:rStyle w:val="a4"/>
          <w:rFonts w:ascii="Times New Roman" w:hAnsi="Times New Roman"/>
          <w:color w:val="auto"/>
          <w:sz w:val="28"/>
          <w:szCs w:val="28"/>
          <w:u w:val="none"/>
        </w:rPr>
        <w:lastRenderedPageBreak/>
        <w:t xml:space="preserve">№1 (51). URL: https://cyberleninka.ru/article/n/osobennosti-nasledovaniya-prav-svyazannyh-s-uchastiem-nasledodatelya-v-hozyaystvennyh-tovarischestvah-obschestvah-i-proizvodstvennyh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16.05.2024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p w14:paraId="210AF14A" w14:textId="77FEA16D" w:rsidR="00AC5B07" w:rsidRPr="00DC6546" w:rsidRDefault="00AC5B07" w:rsidP="00DC6546">
      <w:pPr>
        <w:pStyle w:val="ac"/>
        <w:numPr>
          <w:ilvl w:val="0"/>
          <w:numId w:val="14"/>
        </w:numPr>
        <w:tabs>
          <w:tab w:val="left" w:pos="0"/>
          <w:tab w:val="left" w:pos="1080"/>
        </w:tabs>
        <w:spacing w:after="0" w:line="360" w:lineRule="auto"/>
        <w:ind w:left="0" w:firstLine="709"/>
        <w:jc w:val="both"/>
        <w:rPr>
          <w:rStyle w:val="a4"/>
          <w:rFonts w:ascii="Times New Roman" w:hAnsi="Times New Roman"/>
          <w:color w:val="auto"/>
          <w:sz w:val="28"/>
          <w:szCs w:val="28"/>
          <w:u w:val="none"/>
        </w:rPr>
      </w:pPr>
      <w:r w:rsidRPr="00AC5B07">
        <w:rPr>
          <w:rStyle w:val="a4"/>
          <w:rFonts w:ascii="Times New Roman" w:hAnsi="Times New Roman"/>
          <w:color w:val="auto"/>
          <w:sz w:val="28"/>
          <w:szCs w:val="28"/>
          <w:u w:val="none"/>
        </w:rPr>
        <w:t>Федоровская, Л. А. Особенности наследования предприятия как имущественного комплекса / Л. А. Федоровская // Законность и правопорядок в современном обществе. – 2014. – № 18. – С. 58-64.</w:t>
      </w:r>
      <w:r w:rsidRPr="00AC5B07">
        <w:rPr>
          <w:rStyle w:val="a4"/>
          <w:rFonts w:ascii="Times New Roman" w:hAnsi="Times New Roman"/>
          <w:color w:val="auto"/>
          <w:sz w:val="28"/>
          <w:szCs w:val="28"/>
          <w:u w:val="none"/>
        </w:rPr>
        <w:t xml:space="preserve"> </w:t>
      </w:r>
      <w:r w:rsidRPr="00DC6546">
        <w:rPr>
          <w:rStyle w:val="a4"/>
          <w:rFonts w:ascii="Times New Roman" w:hAnsi="Times New Roman"/>
          <w:color w:val="auto"/>
          <w:sz w:val="28"/>
          <w:szCs w:val="28"/>
          <w:u w:val="none"/>
        </w:rPr>
        <w:t xml:space="preserve">URL: </w:t>
      </w:r>
      <w:r w:rsidRPr="00AC5B07">
        <w:rPr>
          <w:rStyle w:val="a4"/>
          <w:rFonts w:ascii="Times New Roman" w:hAnsi="Times New Roman"/>
          <w:color w:val="auto"/>
          <w:sz w:val="28"/>
          <w:szCs w:val="28"/>
          <w:u w:val="none"/>
        </w:rPr>
        <w:t>https://elibrary.ru/item.asp?id=21391821</w:t>
      </w:r>
      <w:r w:rsidRPr="00DC6546">
        <w:rPr>
          <w:rStyle w:val="a4"/>
          <w:rFonts w:ascii="Times New Roman" w:hAnsi="Times New Roman"/>
          <w:color w:val="auto"/>
          <w:sz w:val="28"/>
          <w:szCs w:val="28"/>
          <w:u w:val="none"/>
        </w:rPr>
        <w:t xml:space="preserve"> </w:t>
      </w:r>
      <w:r w:rsidRPr="00D75353">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16.05.2024</w:t>
      </w:r>
      <w:r w:rsidRPr="00D75353">
        <w:rPr>
          <w:rStyle w:val="a4"/>
          <w:rFonts w:ascii="Times New Roman" w:hAnsi="Times New Roman"/>
          <w:color w:val="auto"/>
          <w:spacing w:val="2"/>
          <w:sz w:val="28"/>
          <w:szCs w:val="28"/>
          <w:u w:val="none"/>
          <w:shd w:val="clear" w:color="auto" w:fill="FFFFFF"/>
        </w:rPr>
        <w:t xml:space="preserve"> – Загл. с экрана</w:t>
      </w:r>
      <w:r>
        <w:rPr>
          <w:rStyle w:val="a4"/>
          <w:rFonts w:ascii="Times New Roman" w:hAnsi="Times New Roman"/>
          <w:color w:val="auto"/>
          <w:spacing w:val="2"/>
          <w:sz w:val="28"/>
          <w:szCs w:val="28"/>
          <w:u w:val="none"/>
          <w:shd w:val="clear" w:color="auto" w:fill="FFFFFF"/>
        </w:rPr>
        <w:t>.</w:t>
      </w:r>
    </w:p>
    <w:bookmarkEnd w:id="1"/>
    <w:p w14:paraId="063E907A" w14:textId="002A2852" w:rsidR="001261C0" w:rsidRPr="00E106A5" w:rsidRDefault="009F57D0" w:rsidP="00E106A5">
      <w:pPr>
        <w:pStyle w:val="ac"/>
        <w:numPr>
          <w:ilvl w:val="0"/>
          <w:numId w:val="14"/>
        </w:numPr>
        <w:tabs>
          <w:tab w:val="left" w:pos="0"/>
          <w:tab w:val="left" w:pos="1080"/>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Этимологический словарь </w:t>
      </w:r>
      <w:r w:rsidRPr="009F57D0">
        <w:rPr>
          <w:rFonts w:ascii="Times New Roman" w:hAnsi="Times New Roman"/>
          <w:bCs/>
          <w:sz w:val="28"/>
          <w:szCs w:val="28"/>
        </w:rPr>
        <w:t>Н.М. Шанского и Т.А. Бобровой</w:t>
      </w:r>
      <w:r>
        <w:rPr>
          <w:rFonts w:ascii="Times New Roman" w:hAnsi="Times New Roman"/>
          <w:bCs/>
          <w:sz w:val="28"/>
          <w:szCs w:val="28"/>
        </w:rPr>
        <w:t xml:space="preserve"> // Электронный словарь «</w:t>
      </w:r>
      <w:r>
        <w:rPr>
          <w:rFonts w:ascii="Times New Roman" w:hAnsi="Times New Roman"/>
          <w:bCs/>
          <w:sz w:val="28"/>
          <w:szCs w:val="28"/>
          <w:lang w:val="en-US"/>
        </w:rPr>
        <w:t>Gufo</w:t>
      </w:r>
      <w:r w:rsidRPr="009F57D0">
        <w:rPr>
          <w:rFonts w:ascii="Times New Roman" w:hAnsi="Times New Roman"/>
          <w:bCs/>
          <w:sz w:val="28"/>
          <w:szCs w:val="28"/>
        </w:rPr>
        <w:t>.</w:t>
      </w:r>
      <w:r>
        <w:rPr>
          <w:rFonts w:ascii="Times New Roman" w:hAnsi="Times New Roman"/>
          <w:bCs/>
          <w:sz w:val="28"/>
          <w:szCs w:val="28"/>
          <w:lang w:val="en-US"/>
        </w:rPr>
        <w:t>me</w:t>
      </w:r>
      <w:r>
        <w:rPr>
          <w:rFonts w:ascii="Times New Roman" w:hAnsi="Times New Roman"/>
          <w:bCs/>
          <w:sz w:val="28"/>
          <w:szCs w:val="28"/>
        </w:rPr>
        <w:t xml:space="preserve">» // Слово «бизнес» </w:t>
      </w:r>
      <w:r w:rsidRPr="007A3B3A">
        <w:rPr>
          <w:rStyle w:val="a4"/>
          <w:rFonts w:ascii="Times New Roman" w:hAnsi="Times New Roman"/>
          <w:color w:val="auto"/>
          <w:spacing w:val="2"/>
          <w:sz w:val="28"/>
          <w:szCs w:val="28"/>
          <w:u w:val="none"/>
          <w:shd w:val="clear" w:color="auto" w:fill="FFFFFF"/>
        </w:rPr>
        <w:t xml:space="preserve">– </w:t>
      </w:r>
      <w:r>
        <w:rPr>
          <w:rStyle w:val="a4"/>
          <w:rFonts w:ascii="Times New Roman" w:hAnsi="Times New Roman"/>
          <w:color w:val="auto"/>
          <w:spacing w:val="2"/>
          <w:sz w:val="28"/>
          <w:szCs w:val="28"/>
          <w:u w:val="none"/>
          <w:shd w:val="clear" w:color="auto" w:fill="FFFFFF"/>
        </w:rPr>
        <w:t>URL</w:t>
      </w:r>
      <w:r w:rsidRPr="007A3B3A">
        <w:rPr>
          <w:rStyle w:val="a4"/>
          <w:rFonts w:ascii="Times New Roman" w:hAnsi="Times New Roman"/>
          <w:color w:val="auto"/>
          <w:spacing w:val="2"/>
          <w:sz w:val="28"/>
          <w:szCs w:val="28"/>
          <w:u w:val="none"/>
          <w:shd w:val="clear" w:color="auto" w:fill="FFFFFF"/>
        </w:rPr>
        <w:t xml:space="preserve">: </w:t>
      </w:r>
      <w:r w:rsidRPr="009F57D0">
        <w:rPr>
          <w:rStyle w:val="a4"/>
          <w:rFonts w:ascii="Times New Roman" w:hAnsi="Times New Roman"/>
          <w:color w:val="auto"/>
          <w:spacing w:val="2"/>
          <w:sz w:val="28"/>
          <w:szCs w:val="28"/>
          <w:u w:val="none"/>
          <w:shd w:val="clear" w:color="auto" w:fill="FFFFFF"/>
        </w:rPr>
        <w:t>https://gufo.me/dict/shansky/бизнес</w:t>
      </w:r>
      <w:r w:rsidRPr="00EF6917">
        <w:rPr>
          <w:rStyle w:val="a4"/>
          <w:rFonts w:ascii="Times New Roman" w:hAnsi="Times New Roman"/>
          <w:color w:val="auto"/>
          <w:spacing w:val="2"/>
          <w:sz w:val="28"/>
          <w:szCs w:val="28"/>
          <w:u w:val="none"/>
          <w:shd w:val="clear" w:color="auto" w:fill="FFFFFF"/>
        </w:rPr>
        <w:t xml:space="preserve">: </w:t>
      </w:r>
      <w:r w:rsidRPr="007A3B3A">
        <w:rPr>
          <w:rStyle w:val="a4"/>
          <w:rFonts w:ascii="Times New Roman" w:hAnsi="Times New Roman"/>
          <w:color w:val="auto"/>
          <w:spacing w:val="2"/>
          <w:sz w:val="28"/>
          <w:szCs w:val="28"/>
          <w:u w:val="none"/>
          <w:shd w:val="clear" w:color="auto" w:fill="FFFFFF"/>
        </w:rPr>
        <w:t xml:space="preserve">Дата обращения: </w:t>
      </w:r>
      <w:r>
        <w:rPr>
          <w:rStyle w:val="a4"/>
          <w:rFonts w:ascii="Times New Roman" w:hAnsi="Times New Roman"/>
          <w:color w:val="auto"/>
          <w:spacing w:val="2"/>
          <w:sz w:val="28"/>
          <w:szCs w:val="28"/>
          <w:u w:val="none"/>
          <w:shd w:val="clear" w:color="auto" w:fill="FFFFFF"/>
        </w:rPr>
        <w:t xml:space="preserve">18.04.2024 </w:t>
      </w:r>
      <w:r w:rsidRPr="007A3B3A">
        <w:rPr>
          <w:rStyle w:val="a4"/>
          <w:rFonts w:ascii="Times New Roman" w:hAnsi="Times New Roman"/>
          <w:color w:val="auto"/>
          <w:spacing w:val="2"/>
          <w:sz w:val="28"/>
          <w:szCs w:val="28"/>
          <w:u w:val="none"/>
          <w:shd w:val="clear" w:color="auto" w:fill="FFFFFF"/>
        </w:rPr>
        <w:t>– Загл. с экрана</w:t>
      </w:r>
    </w:p>
    <w:sectPr w:rsidR="001261C0" w:rsidRPr="00E106A5" w:rsidSect="00254122">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3409E" w14:textId="77777777" w:rsidR="000D1E01" w:rsidRDefault="000D1E01" w:rsidP="009E5307">
      <w:pPr>
        <w:spacing w:after="0" w:line="240" w:lineRule="auto"/>
      </w:pPr>
      <w:r>
        <w:separator/>
      </w:r>
    </w:p>
  </w:endnote>
  <w:endnote w:type="continuationSeparator" w:id="0">
    <w:p w14:paraId="56A790CB" w14:textId="77777777" w:rsidR="000D1E01" w:rsidRDefault="000D1E01" w:rsidP="009E5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49BB6" w14:textId="77777777" w:rsidR="000D1E01" w:rsidRDefault="000D1E01" w:rsidP="009E5307">
      <w:pPr>
        <w:spacing w:after="0" w:line="240" w:lineRule="auto"/>
      </w:pPr>
      <w:r>
        <w:separator/>
      </w:r>
    </w:p>
  </w:footnote>
  <w:footnote w:type="continuationSeparator" w:id="0">
    <w:p w14:paraId="1CEB1D41" w14:textId="77777777" w:rsidR="000D1E01" w:rsidRDefault="000D1E01" w:rsidP="009E53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5788420"/>
      <w:docPartObj>
        <w:docPartGallery w:val="Page Numbers (Top of Page)"/>
        <w:docPartUnique/>
      </w:docPartObj>
    </w:sdtPr>
    <w:sdtEndPr>
      <w:rPr>
        <w:rFonts w:ascii="Times New Roman" w:hAnsi="Times New Roman" w:cs="Times New Roman"/>
        <w:sz w:val="24"/>
        <w:szCs w:val="24"/>
      </w:rPr>
    </w:sdtEndPr>
    <w:sdtContent>
      <w:p w14:paraId="6D36C17F" w14:textId="77777777" w:rsidR="00BB6415" w:rsidRPr="00FB51A1" w:rsidRDefault="00BB6415" w:rsidP="00CF62C3">
        <w:pPr>
          <w:pStyle w:val="a8"/>
          <w:jc w:val="center"/>
          <w:rPr>
            <w:rFonts w:ascii="Times New Roman" w:hAnsi="Times New Roman" w:cs="Times New Roman"/>
            <w:sz w:val="24"/>
            <w:szCs w:val="24"/>
          </w:rPr>
        </w:pPr>
        <w:r w:rsidRPr="00FB51A1">
          <w:rPr>
            <w:rFonts w:ascii="Times New Roman" w:hAnsi="Times New Roman" w:cs="Times New Roman"/>
            <w:sz w:val="24"/>
            <w:szCs w:val="24"/>
          </w:rPr>
          <w:fldChar w:fldCharType="begin"/>
        </w:r>
        <w:r w:rsidRPr="00FB51A1">
          <w:rPr>
            <w:rFonts w:ascii="Times New Roman" w:hAnsi="Times New Roman" w:cs="Times New Roman"/>
            <w:sz w:val="24"/>
            <w:szCs w:val="24"/>
          </w:rPr>
          <w:instrText>PAGE   \* MERGEFORMAT</w:instrText>
        </w:r>
        <w:r w:rsidRPr="00FB51A1">
          <w:rPr>
            <w:rFonts w:ascii="Times New Roman" w:hAnsi="Times New Roman" w:cs="Times New Roman"/>
            <w:sz w:val="24"/>
            <w:szCs w:val="24"/>
          </w:rPr>
          <w:fldChar w:fldCharType="separate"/>
        </w:r>
        <w:r w:rsidRPr="00FB51A1">
          <w:rPr>
            <w:rFonts w:ascii="Times New Roman" w:hAnsi="Times New Roman" w:cs="Times New Roman"/>
            <w:sz w:val="24"/>
            <w:szCs w:val="24"/>
          </w:rPr>
          <w:t>2</w:t>
        </w:r>
        <w:r w:rsidRPr="00FB51A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53354"/>
    <w:multiLevelType w:val="hybridMultilevel"/>
    <w:tmpl w:val="D6168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DB46E4"/>
    <w:multiLevelType w:val="hybridMultilevel"/>
    <w:tmpl w:val="A712E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F716EE"/>
    <w:multiLevelType w:val="hybridMultilevel"/>
    <w:tmpl w:val="C7A48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F7C089B"/>
    <w:multiLevelType w:val="hybridMultilevel"/>
    <w:tmpl w:val="B7D84B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0363C4"/>
    <w:multiLevelType w:val="hybridMultilevel"/>
    <w:tmpl w:val="22B49B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ED31106"/>
    <w:multiLevelType w:val="hybridMultilevel"/>
    <w:tmpl w:val="4E9E90EC"/>
    <w:lvl w:ilvl="0" w:tplc="933E5A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FF631E9"/>
    <w:multiLevelType w:val="hybridMultilevel"/>
    <w:tmpl w:val="0610DB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334102D"/>
    <w:multiLevelType w:val="hybridMultilevel"/>
    <w:tmpl w:val="8C96B9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DC14C40"/>
    <w:multiLevelType w:val="hybridMultilevel"/>
    <w:tmpl w:val="09346D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C7589D"/>
    <w:multiLevelType w:val="hybridMultilevel"/>
    <w:tmpl w:val="16D8A3C8"/>
    <w:lvl w:ilvl="0" w:tplc="BEAEAECE">
      <w:start w:val="1"/>
      <w:numFmt w:val="decimal"/>
      <w:lvlText w:val="%1."/>
      <w:lvlJc w:val="left"/>
      <w:pPr>
        <w:ind w:left="1429" w:hanging="360"/>
      </w:pPr>
      <w:rPr>
        <w:rFonts w:ascii="Times New Roman" w:hAnsi="Times New Roman" w:cs="Times New Roman"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4115B45"/>
    <w:multiLevelType w:val="hybridMultilevel"/>
    <w:tmpl w:val="7A4E7D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ACC17E9"/>
    <w:multiLevelType w:val="hybridMultilevel"/>
    <w:tmpl w:val="FAE0FE36"/>
    <w:lvl w:ilvl="0" w:tplc="F73E93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1A13836"/>
    <w:multiLevelType w:val="hybridMultilevel"/>
    <w:tmpl w:val="6E64892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15:restartNumberingAfterBreak="0">
    <w:nsid w:val="68084CB1"/>
    <w:multiLevelType w:val="hybridMultilevel"/>
    <w:tmpl w:val="541ACFA0"/>
    <w:lvl w:ilvl="0" w:tplc="87C2B4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E1D16C2"/>
    <w:multiLevelType w:val="hybridMultilevel"/>
    <w:tmpl w:val="9D125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C47380"/>
    <w:multiLevelType w:val="hybridMultilevel"/>
    <w:tmpl w:val="A6C095EA"/>
    <w:lvl w:ilvl="0" w:tplc="D5DE2F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B5F4606"/>
    <w:multiLevelType w:val="hybridMultilevel"/>
    <w:tmpl w:val="11C87D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3"/>
  </w:num>
  <w:num w:numId="3">
    <w:abstractNumId w:val="12"/>
  </w:num>
  <w:num w:numId="4">
    <w:abstractNumId w:val="11"/>
  </w:num>
  <w:num w:numId="5">
    <w:abstractNumId w:val="0"/>
  </w:num>
  <w:num w:numId="6">
    <w:abstractNumId w:val="10"/>
  </w:num>
  <w:num w:numId="7">
    <w:abstractNumId w:val="5"/>
  </w:num>
  <w:num w:numId="8">
    <w:abstractNumId w:val="1"/>
  </w:num>
  <w:num w:numId="9">
    <w:abstractNumId w:val="6"/>
  </w:num>
  <w:num w:numId="10">
    <w:abstractNumId w:val="15"/>
  </w:num>
  <w:num w:numId="11">
    <w:abstractNumId w:val="7"/>
  </w:num>
  <w:num w:numId="12">
    <w:abstractNumId w:val="3"/>
  </w:num>
  <w:num w:numId="13">
    <w:abstractNumId w:val="9"/>
  </w:num>
  <w:num w:numId="14">
    <w:abstractNumId w:val="8"/>
  </w:num>
  <w:num w:numId="15">
    <w:abstractNumId w:val="14"/>
  </w:num>
  <w:num w:numId="16">
    <w:abstractNumId w:val="2"/>
  </w:num>
  <w:num w:numId="17">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3F6"/>
    <w:rsid w:val="00001739"/>
    <w:rsid w:val="00004055"/>
    <w:rsid w:val="00004446"/>
    <w:rsid w:val="000112DD"/>
    <w:rsid w:val="00011F87"/>
    <w:rsid w:val="00012434"/>
    <w:rsid w:val="0001252D"/>
    <w:rsid w:val="00012A42"/>
    <w:rsid w:val="00012D26"/>
    <w:rsid w:val="000138EC"/>
    <w:rsid w:val="00021350"/>
    <w:rsid w:val="00023899"/>
    <w:rsid w:val="000245A0"/>
    <w:rsid w:val="000247E6"/>
    <w:rsid w:val="00024BA6"/>
    <w:rsid w:val="00026DB6"/>
    <w:rsid w:val="00027A5B"/>
    <w:rsid w:val="00030145"/>
    <w:rsid w:val="00031C2E"/>
    <w:rsid w:val="00033379"/>
    <w:rsid w:val="00036232"/>
    <w:rsid w:val="000405E2"/>
    <w:rsid w:val="00040945"/>
    <w:rsid w:val="0004375F"/>
    <w:rsid w:val="000437E4"/>
    <w:rsid w:val="000446F7"/>
    <w:rsid w:val="00044743"/>
    <w:rsid w:val="00044F8E"/>
    <w:rsid w:val="0004589C"/>
    <w:rsid w:val="00046912"/>
    <w:rsid w:val="00047965"/>
    <w:rsid w:val="0005071C"/>
    <w:rsid w:val="00050BCE"/>
    <w:rsid w:val="0005279F"/>
    <w:rsid w:val="00052B7F"/>
    <w:rsid w:val="00052EEA"/>
    <w:rsid w:val="00054B0F"/>
    <w:rsid w:val="000572CC"/>
    <w:rsid w:val="00057FF0"/>
    <w:rsid w:val="00060555"/>
    <w:rsid w:val="000605E6"/>
    <w:rsid w:val="000607D9"/>
    <w:rsid w:val="00060F6E"/>
    <w:rsid w:val="000616A3"/>
    <w:rsid w:val="00062217"/>
    <w:rsid w:val="00063C8D"/>
    <w:rsid w:val="0006627D"/>
    <w:rsid w:val="000675AB"/>
    <w:rsid w:val="000711B7"/>
    <w:rsid w:val="00071463"/>
    <w:rsid w:val="000719C1"/>
    <w:rsid w:val="00071C28"/>
    <w:rsid w:val="00072E84"/>
    <w:rsid w:val="0007726B"/>
    <w:rsid w:val="000775E5"/>
    <w:rsid w:val="00077F20"/>
    <w:rsid w:val="00083E03"/>
    <w:rsid w:val="0008653B"/>
    <w:rsid w:val="00087408"/>
    <w:rsid w:val="0009182E"/>
    <w:rsid w:val="00092D18"/>
    <w:rsid w:val="00092FE6"/>
    <w:rsid w:val="0009388D"/>
    <w:rsid w:val="00095319"/>
    <w:rsid w:val="0009732D"/>
    <w:rsid w:val="000A023C"/>
    <w:rsid w:val="000A0F27"/>
    <w:rsid w:val="000A121F"/>
    <w:rsid w:val="000A1389"/>
    <w:rsid w:val="000A47CD"/>
    <w:rsid w:val="000A628F"/>
    <w:rsid w:val="000A65D9"/>
    <w:rsid w:val="000B187E"/>
    <w:rsid w:val="000B2867"/>
    <w:rsid w:val="000B38FA"/>
    <w:rsid w:val="000B464E"/>
    <w:rsid w:val="000B4717"/>
    <w:rsid w:val="000C132D"/>
    <w:rsid w:val="000C187E"/>
    <w:rsid w:val="000D1E01"/>
    <w:rsid w:val="000D5AA7"/>
    <w:rsid w:val="000D5F3C"/>
    <w:rsid w:val="000E04E1"/>
    <w:rsid w:val="000E0CC2"/>
    <w:rsid w:val="000E3945"/>
    <w:rsid w:val="000E3FB4"/>
    <w:rsid w:val="000E3FD6"/>
    <w:rsid w:val="000E4405"/>
    <w:rsid w:val="000E502F"/>
    <w:rsid w:val="000E5902"/>
    <w:rsid w:val="000E6F74"/>
    <w:rsid w:val="000E7215"/>
    <w:rsid w:val="000F103E"/>
    <w:rsid w:val="000F12F7"/>
    <w:rsid w:val="000F1738"/>
    <w:rsid w:val="000F2490"/>
    <w:rsid w:val="000F38C0"/>
    <w:rsid w:val="000F413E"/>
    <w:rsid w:val="000F6B51"/>
    <w:rsid w:val="001022DA"/>
    <w:rsid w:val="00103A32"/>
    <w:rsid w:val="00104183"/>
    <w:rsid w:val="00105CF8"/>
    <w:rsid w:val="00107CF9"/>
    <w:rsid w:val="00113EC8"/>
    <w:rsid w:val="001147F8"/>
    <w:rsid w:val="001172BC"/>
    <w:rsid w:val="001174BE"/>
    <w:rsid w:val="001212B4"/>
    <w:rsid w:val="001261C0"/>
    <w:rsid w:val="00126647"/>
    <w:rsid w:val="00127BC2"/>
    <w:rsid w:val="00131797"/>
    <w:rsid w:val="00136051"/>
    <w:rsid w:val="00136632"/>
    <w:rsid w:val="00136792"/>
    <w:rsid w:val="0013711A"/>
    <w:rsid w:val="00141A73"/>
    <w:rsid w:val="00141EDA"/>
    <w:rsid w:val="00142DC0"/>
    <w:rsid w:val="0014372C"/>
    <w:rsid w:val="00144CDE"/>
    <w:rsid w:val="001465BB"/>
    <w:rsid w:val="001502F5"/>
    <w:rsid w:val="0015094C"/>
    <w:rsid w:val="00150EAE"/>
    <w:rsid w:val="00151183"/>
    <w:rsid w:val="00152935"/>
    <w:rsid w:val="00155026"/>
    <w:rsid w:val="00157EFC"/>
    <w:rsid w:val="00160C54"/>
    <w:rsid w:val="0016118C"/>
    <w:rsid w:val="001619B1"/>
    <w:rsid w:val="00161C4F"/>
    <w:rsid w:val="00161DAD"/>
    <w:rsid w:val="00162301"/>
    <w:rsid w:val="0016259A"/>
    <w:rsid w:val="00162C29"/>
    <w:rsid w:val="001631D4"/>
    <w:rsid w:val="001645C1"/>
    <w:rsid w:val="00164E8D"/>
    <w:rsid w:val="00165969"/>
    <w:rsid w:val="001663A2"/>
    <w:rsid w:val="00172407"/>
    <w:rsid w:val="00174B27"/>
    <w:rsid w:val="00174D57"/>
    <w:rsid w:val="001770B5"/>
    <w:rsid w:val="001773E8"/>
    <w:rsid w:val="00177722"/>
    <w:rsid w:val="00180214"/>
    <w:rsid w:val="001802F0"/>
    <w:rsid w:val="001812B6"/>
    <w:rsid w:val="001817E1"/>
    <w:rsid w:val="00181E18"/>
    <w:rsid w:val="00182275"/>
    <w:rsid w:val="00182562"/>
    <w:rsid w:val="001855E8"/>
    <w:rsid w:val="00185B30"/>
    <w:rsid w:val="00187C1E"/>
    <w:rsid w:val="00190634"/>
    <w:rsid w:val="0019127E"/>
    <w:rsid w:val="00191C3A"/>
    <w:rsid w:val="00194C85"/>
    <w:rsid w:val="00194E7F"/>
    <w:rsid w:val="00195359"/>
    <w:rsid w:val="00195E5C"/>
    <w:rsid w:val="00196155"/>
    <w:rsid w:val="00196C1B"/>
    <w:rsid w:val="0019770B"/>
    <w:rsid w:val="00197B5D"/>
    <w:rsid w:val="001A0B19"/>
    <w:rsid w:val="001A1CE1"/>
    <w:rsid w:val="001A396B"/>
    <w:rsid w:val="001A4228"/>
    <w:rsid w:val="001A5FD6"/>
    <w:rsid w:val="001A6286"/>
    <w:rsid w:val="001A6547"/>
    <w:rsid w:val="001A73F6"/>
    <w:rsid w:val="001A7ABE"/>
    <w:rsid w:val="001A7E32"/>
    <w:rsid w:val="001B0F28"/>
    <w:rsid w:val="001B28AB"/>
    <w:rsid w:val="001B465E"/>
    <w:rsid w:val="001B4EB8"/>
    <w:rsid w:val="001B6AEE"/>
    <w:rsid w:val="001C0F20"/>
    <w:rsid w:val="001C1015"/>
    <w:rsid w:val="001C49E5"/>
    <w:rsid w:val="001C59B5"/>
    <w:rsid w:val="001C694B"/>
    <w:rsid w:val="001C73BE"/>
    <w:rsid w:val="001C7DBF"/>
    <w:rsid w:val="001D0C11"/>
    <w:rsid w:val="001D1113"/>
    <w:rsid w:val="001D25E0"/>
    <w:rsid w:val="001D3A6A"/>
    <w:rsid w:val="001D3BD2"/>
    <w:rsid w:val="001D3E95"/>
    <w:rsid w:val="001D6AFB"/>
    <w:rsid w:val="001D6C1B"/>
    <w:rsid w:val="001D6CED"/>
    <w:rsid w:val="001D74F8"/>
    <w:rsid w:val="001E575C"/>
    <w:rsid w:val="001E6109"/>
    <w:rsid w:val="001E7715"/>
    <w:rsid w:val="001E7BA5"/>
    <w:rsid w:val="001F06CE"/>
    <w:rsid w:val="001F17BC"/>
    <w:rsid w:val="001F205C"/>
    <w:rsid w:val="001F305C"/>
    <w:rsid w:val="001F3411"/>
    <w:rsid w:val="001F3925"/>
    <w:rsid w:val="001F40CF"/>
    <w:rsid w:val="001F4A6B"/>
    <w:rsid w:val="001F4F4D"/>
    <w:rsid w:val="001F5C3D"/>
    <w:rsid w:val="001F6E7C"/>
    <w:rsid w:val="001F7B9C"/>
    <w:rsid w:val="0020025E"/>
    <w:rsid w:val="002010A7"/>
    <w:rsid w:val="00202DE6"/>
    <w:rsid w:val="002034AE"/>
    <w:rsid w:val="00204285"/>
    <w:rsid w:val="00206321"/>
    <w:rsid w:val="0020761A"/>
    <w:rsid w:val="002079A4"/>
    <w:rsid w:val="00207FD9"/>
    <w:rsid w:val="00210094"/>
    <w:rsid w:val="00210D04"/>
    <w:rsid w:val="002135A6"/>
    <w:rsid w:val="00213717"/>
    <w:rsid w:val="00213792"/>
    <w:rsid w:val="0021535E"/>
    <w:rsid w:val="00216D70"/>
    <w:rsid w:val="0021799D"/>
    <w:rsid w:val="002226AE"/>
    <w:rsid w:val="0022360B"/>
    <w:rsid w:val="00224A28"/>
    <w:rsid w:val="002253ED"/>
    <w:rsid w:val="0022556E"/>
    <w:rsid w:val="002257BB"/>
    <w:rsid w:val="002266E2"/>
    <w:rsid w:val="00227118"/>
    <w:rsid w:val="00227FF6"/>
    <w:rsid w:val="002301E2"/>
    <w:rsid w:val="00231A17"/>
    <w:rsid w:val="00232A4B"/>
    <w:rsid w:val="00234426"/>
    <w:rsid w:val="002353CC"/>
    <w:rsid w:val="0024192C"/>
    <w:rsid w:val="00241E9A"/>
    <w:rsid w:val="002424C7"/>
    <w:rsid w:val="00243B26"/>
    <w:rsid w:val="002442AD"/>
    <w:rsid w:val="00246B1D"/>
    <w:rsid w:val="00251C36"/>
    <w:rsid w:val="00253784"/>
    <w:rsid w:val="00254122"/>
    <w:rsid w:val="00254A31"/>
    <w:rsid w:val="00256F60"/>
    <w:rsid w:val="00257B54"/>
    <w:rsid w:val="00257C3A"/>
    <w:rsid w:val="00257F7D"/>
    <w:rsid w:val="002605D6"/>
    <w:rsid w:val="00262460"/>
    <w:rsid w:val="002628C8"/>
    <w:rsid w:val="00264631"/>
    <w:rsid w:val="0026486A"/>
    <w:rsid w:val="00266134"/>
    <w:rsid w:val="00266D0F"/>
    <w:rsid w:val="00266FF0"/>
    <w:rsid w:val="00267270"/>
    <w:rsid w:val="002672F8"/>
    <w:rsid w:val="0027115B"/>
    <w:rsid w:val="00271912"/>
    <w:rsid w:val="002719E6"/>
    <w:rsid w:val="00273293"/>
    <w:rsid w:val="002745B0"/>
    <w:rsid w:val="00275E53"/>
    <w:rsid w:val="00277297"/>
    <w:rsid w:val="002801A3"/>
    <w:rsid w:val="0028071F"/>
    <w:rsid w:val="00280C99"/>
    <w:rsid w:val="00286F80"/>
    <w:rsid w:val="00292CDC"/>
    <w:rsid w:val="002933B2"/>
    <w:rsid w:val="00294A94"/>
    <w:rsid w:val="0029591C"/>
    <w:rsid w:val="002A271F"/>
    <w:rsid w:val="002A3EA2"/>
    <w:rsid w:val="002A515E"/>
    <w:rsid w:val="002A60E4"/>
    <w:rsid w:val="002B1837"/>
    <w:rsid w:val="002B2027"/>
    <w:rsid w:val="002B2671"/>
    <w:rsid w:val="002B29E9"/>
    <w:rsid w:val="002B4524"/>
    <w:rsid w:val="002B5851"/>
    <w:rsid w:val="002B6B10"/>
    <w:rsid w:val="002B6E77"/>
    <w:rsid w:val="002B70A3"/>
    <w:rsid w:val="002C17B6"/>
    <w:rsid w:val="002C286F"/>
    <w:rsid w:val="002C3574"/>
    <w:rsid w:val="002C5423"/>
    <w:rsid w:val="002C5CE3"/>
    <w:rsid w:val="002C7E74"/>
    <w:rsid w:val="002D246B"/>
    <w:rsid w:val="002D3251"/>
    <w:rsid w:val="002D4FC2"/>
    <w:rsid w:val="002D5B07"/>
    <w:rsid w:val="002E10BE"/>
    <w:rsid w:val="002E145E"/>
    <w:rsid w:val="002E24F4"/>
    <w:rsid w:val="002E33A7"/>
    <w:rsid w:val="002E39B7"/>
    <w:rsid w:val="002E3BE6"/>
    <w:rsid w:val="002E3CB2"/>
    <w:rsid w:val="002E62CD"/>
    <w:rsid w:val="002F122F"/>
    <w:rsid w:val="002F39FB"/>
    <w:rsid w:val="002F42A0"/>
    <w:rsid w:val="002F5468"/>
    <w:rsid w:val="002F7F2A"/>
    <w:rsid w:val="00303634"/>
    <w:rsid w:val="0030512F"/>
    <w:rsid w:val="003064C8"/>
    <w:rsid w:val="0030793B"/>
    <w:rsid w:val="003079D9"/>
    <w:rsid w:val="003113AD"/>
    <w:rsid w:val="00311A9C"/>
    <w:rsid w:val="00312845"/>
    <w:rsid w:val="00313857"/>
    <w:rsid w:val="0031469E"/>
    <w:rsid w:val="0031764C"/>
    <w:rsid w:val="00317ADC"/>
    <w:rsid w:val="00317F46"/>
    <w:rsid w:val="00317F8B"/>
    <w:rsid w:val="00320AC8"/>
    <w:rsid w:val="0032202E"/>
    <w:rsid w:val="00322C71"/>
    <w:rsid w:val="00323573"/>
    <w:rsid w:val="00326487"/>
    <w:rsid w:val="00326888"/>
    <w:rsid w:val="00334516"/>
    <w:rsid w:val="003358FC"/>
    <w:rsid w:val="00335D9E"/>
    <w:rsid w:val="00335F89"/>
    <w:rsid w:val="00340093"/>
    <w:rsid w:val="00340423"/>
    <w:rsid w:val="00341460"/>
    <w:rsid w:val="00341E4B"/>
    <w:rsid w:val="00342A37"/>
    <w:rsid w:val="003433DA"/>
    <w:rsid w:val="00344479"/>
    <w:rsid w:val="00347E20"/>
    <w:rsid w:val="00351A57"/>
    <w:rsid w:val="00351B6A"/>
    <w:rsid w:val="00355A24"/>
    <w:rsid w:val="00355D0D"/>
    <w:rsid w:val="00357BA3"/>
    <w:rsid w:val="00361BD4"/>
    <w:rsid w:val="003633BD"/>
    <w:rsid w:val="00364A1D"/>
    <w:rsid w:val="0036623D"/>
    <w:rsid w:val="00367337"/>
    <w:rsid w:val="003706C2"/>
    <w:rsid w:val="0037185D"/>
    <w:rsid w:val="003731DF"/>
    <w:rsid w:val="00374186"/>
    <w:rsid w:val="00376CFC"/>
    <w:rsid w:val="0037788A"/>
    <w:rsid w:val="00380356"/>
    <w:rsid w:val="00382DB9"/>
    <w:rsid w:val="003913EA"/>
    <w:rsid w:val="003953A6"/>
    <w:rsid w:val="003A18C5"/>
    <w:rsid w:val="003A31B9"/>
    <w:rsid w:val="003A50B9"/>
    <w:rsid w:val="003A6405"/>
    <w:rsid w:val="003A66B3"/>
    <w:rsid w:val="003A6AB1"/>
    <w:rsid w:val="003A6B2B"/>
    <w:rsid w:val="003A7570"/>
    <w:rsid w:val="003B1610"/>
    <w:rsid w:val="003B179A"/>
    <w:rsid w:val="003B465A"/>
    <w:rsid w:val="003B60AD"/>
    <w:rsid w:val="003B6494"/>
    <w:rsid w:val="003B6634"/>
    <w:rsid w:val="003B73D8"/>
    <w:rsid w:val="003B7687"/>
    <w:rsid w:val="003B7754"/>
    <w:rsid w:val="003B7D90"/>
    <w:rsid w:val="003C47C6"/>
    <w:rsid w:val="003C5756"/>
    <w:rsid w:val="003C6640"/>
    <w:rsid w:val="003C6C04"/>
    <w:rsid w:val="003C7232"/>
    <w:rsid w:val="003C75E5"/>
    <w:rsid w:val="003C7E33"/>
    <w:rsid w:val="003D017A"/>
    <w:rsid w:val="003D03F1"/>
    <w:rsid w:val="003D26A2"/>
    <w:rsid w:val="003D2BAE"/>
    <w:rsid w:val="003D5483"/>
    <w:rsid w:val="003D666E"/>
    <w:rsid w:val="003D7083"/>
    <w:rsid w:val="003E0DB3"/>
    <w:rsid w:val="003E6CE0"/>
    <w:rsid w:val="003F1CD3"/>
    <w:rsid w:val="003F2BCF"/>
    <w:rsid w:val="003F3EB1"/>
    <w:rsid w:val="003F4089"/>
    <w:rsid w:val="003F5E18"/>
    <w:rsid w:val="003F7D89"/>
    <w:rsid w:val="00400F7F"/>
    <w:rsid w:val="00403119"/>
    <w:rsid w:val="00403F48"/>
    <w:rsid w:val="0040443E"/>
    <w:rsid w:val="004056AC"/>
    <w:rsid w:val="00405E17"/>
    <w:rsid w:val="00407B7D"/>
    <w:rsid w:val="004103DD"/>
    <w:rsid w:val="004108D8"/>
    <w:rsid w:val="0041149A"/>
    <w:rsid w:val="00411600"/>
    <w:rsid w:val="00412A35"/>
    <w:rsid w:val="0041399C"/>
    <w:rsid w:val="00415061"/>
    <w:rsid w:val="00415E44"/>
    <w:rsid w:val="00416ADB"/>
    <w:rsid w:val="00417100"/>
    <w:rsid w:val="00423A7E"/>
    <w:rsid w:val="00423DCB"/>
    <w:rsid w:val="00425278"/>
    <w:rsid w:val="00425B05"/>
    <w:rsid w:val="00425B59"/>
    <w:rsid w:val="00426E53"/>
    <w:rsid w:val="00431CE5"/>
    <w:rsid w:val="00432587"/>
    <w:rsid w:val="004336B7"/>
    <w:rsid w:val="0043733C"/>
    <w:rsid w:val="004379CF"/>
    <w:rsid w:val="00441ACF"/>
    <w:rsid w:val="0044243F"/>
    <w:rsid w:val="00444AFB"/>
    <w:rsid w:val="00447DE4"/>
    <w:rsid w:val="004525DC"/>
    <w:rsid w:val="00453C93"/>
    <w:rsid w:val="004544ED"/>
    <w:rsid w:val="00454E00"/>
    <w:rsid w:val="004556B6"/>
    <w:rsid w:val="0045661E"/>
    <w:rsid w:val="00456A53"/>
    <w:rsid w:val="00457788"/>
    <w:rsid w:val="00460BFF"/>
    <w:rsid w:val="00460C5C"/>
    <w:rsid w:val="0046411C"/>
    <w:rsid w:val="0046481C"/>
    <w:rsid w:val="00464D3F"/>
    <w:rsid w:val="00466F63"/>
    <w:rsid w:val="004718FA"/>
    <w:rsid w:val="004762E4"/>
    <w:rsid w:val="00483152"/>
    <w:rsid w:val="0048484E"/>
    <w:rsid w:val="00484873"/>
    <w:rsid w:val="00486CBB"/>
    <w:rsid w:val="00487A4F"/>
    <w:rsid w:val="0049024A"/>
    <w:rsid w:val="004911C0"/>
    <w:rsid w:val="00492804"/>
    <w:rsid w:val="00494C2F"/>
    <w:rsid w:val="0049548E"/>
    <w:rsid w:val="00496088"/>
    <w:rsid w:val="00496635"/>
    <w:rsid w:val="004A2E85"/>
    <w:rsid w:val="004A7956"/>
    <w:rsid w:val="004B22C0"/>
    <w:rsid w:val="004B35D8"/>
    <w:rsid w:val="004B3711"/>
    <w:rsid w:val="004B47F9"/>
    <w:rsid w:val="004B54C7"/>
    <w:rsid w:val="004B54D5"/>
    <w:rsid w:val="004B5E48"/>
    <w:rsid w:val="004B632B"/>
    <w:rsid w:val="004B7482"/>
    <w:rsid w:val="004B7EB6"/>
    <w:rsid w:val="004C17BA"/>
    <w:rsid w:val="004C3367"/>
    <w:rsid w:val="004C5A23"/>
    <w:rsid w:val="004C6B36"/>
    <w:rsid w:val="004C7A08"/>
    <w:rsid w:val="004C7E7E"/>
    <w:rsid w:val="004D1ACD"/>
    <w:rsid w:val="004D26EB"/>
    <w:rsid w:val="004D27C8"/>
    <w:rsid w:val="004D455B"/>
    <w:rsid w:val="004D7949"/>
    <w:rsid w:val="004D7BF9"/>
    <w:rsid w:val="004E04A1"/>
    <w:rsid w:val="004E1523"/>
    <w:rsid w:val="004E32B8"/>
    <w:rsid w:val="004E5BC6"/>
    <w:rsid w:val="004E6602"/>
    <w:rsid w:val="004E6E27"/>
    <w:rsid w:val="004E7A26"/>
    <w:rsid w:val="004F00DB"/>
    <w:rsid w:val="004F0817"/>
    <w:rsid w:val="004F0B2F"/>
    <w:rsid w:val="004F1958"/>
    <w:rsid w:val="004F3796"/>
    <w:rsid w:val="004F4C5B"/>
    <w:rsid w:val="004F5D6F"/>
    <w:rsid w:val="004F712F"/>
    <w:rsid w:val="00500D68"/>
    <w:rsid w:val="00500F71"/>
    <w:rsid w:val="0050103A"/>
    <w:rsid w:val="0050113C"/>
    <w:rsid w:val="00502232"/>
    <w:rsid w:val="00502E14"/>
    <w:rsid w:val="00503AEB"/>
    <w:rsid w:val="005041C9"/>
    <w:rsid w:val="00505C9E"/>
    <w:rsid w:val="00505E5F"/>
    <w:rsid w:val="0050656E"/>
    <w:rsid w:val="00507173"/>
    <w:rsid w:val="0051012C"/>
    <w:rsid w:val="00511989"/>
    <w:rsid w:val="005151D6"/>
    <w:rsid w:val="00515DCE"/>
    <w:rsid w:val="0051617E"/>
    <w:rsid w:val="00517978"/>
    <w:rsid w:val="00517C40"/>
    <w:rsid w:val="00520C20"/>
    <w:rsid w:val="00521427"/>
    <w:rsid w:val="005224DF"/>
    <w:rsid w:val="0052310B"/>
    <w:rsid w:val="00524E27"/>
    <w:rsid w:val="00525FDF"/>
    <w:rsid w:val="0052645D"/>
    <w:rsid w:val="00530B37"/>
    <w:rsid w:val="00530B94"/>
    <w:rsid w:val="00530E67"/>
    <w:rsid w:val="0053264D"/>
    <w:rsid w:val="00532ED5"/>
    <w:rsid w:val="00533D3C"/>
    <w:rsid w:val="005411EC"/>
    <w:rsid w:val="00543FC4"/>
    <w:rsid w:val="005448CC"/>
    <w:rsid w:val="00544BB9"/>
    <w:rsid w:val="00546A75"/>
    <w:rsid w:val="0055007F"/>
    <w:rsid w:val="005509D6"/>
    <w:rsid w:val="00550D43"/>
    <w:rsid w:val="005514BB"/>
    <w:rsid w:val="0055353B"/>
    <w:rsid w:val="0055482B"/>
    <w:rsid w:val="00557353"/>
    <w:rsid w:val="00557DD6"/>
    <w:rsid w:val="005605D4"/>
    <w:rsid w:val="005606A2"/>
    <w:rsid w:val="005614F4"/>
    <w:rsid w:val="00564495"/>
    <w:rsid w:val="00565900"/>
    <w:rsid w:val="0056725C"/>
    <w:rsid w:val="0057006E"/>
    <w:rsid w:val="00570BA9"/>
    <w:rsid w:val="005726E6"/>
    <w:rsid w:val="0057279C"/>
    <w:rsid w:val="005735B6"/>
    <w:rsid w:val="00573919"/>
    <w:rsid w:val="00575175"/>
    <w:rsid w:val="0057556A"/>
    <w:rsid w:val="00575A8D"/>
    <w:rsid w:val="00575CDC"/>
    <w:rsid w:val="0058171B"/>
    <w:rsid w:val="0058201B"/>
    <w:rsid w:val="00582D49"/>
    <w:rsid w:val="00583840"/>
    <w:rsid w:val="005841CF"/>
    <w:rsid w:val="0058560B"/>
    <w:rsid w:val="00587B64"/>
    <w:rsid w:val="00590D21"/>
    <w:rsid w:val="005917E7"/>
    <w:rsid w:val="005919E2"/>
    <w:rsid w:val="005942BC"/>
    <w:rsid w:val="00594759"/>
    <w:rsid w:val="005947B9"/>
    <w:rsid w:val="00595D74"/>
    <w:rsid w:val="005971EB"/>
    <w:rsid w:val="0059753D"/>
    <w:rsid w:val="005A0134"/>
    <w:rsid w:val="005A10BD"/>
    <w:rsid w:val="005A5BEF"/>
    <w:rsid w:val="005B06FB"/>
    <w:rsid w:val="005B14B1"/>
    <w:rsid w:val="005B2A7A"/>
    <w:rsid w:val="005B2B94"/>
    <w:rsid w:val="005B2BCF"/>
    <w:rsid w:val="005B2FF1"/>
    <w:rsid w:val="005B6808"/>
    <w:rsid w:val="005B7AB7"/>
    <w:rsid w:val="005C299B"/>
    <w:rsid w:val="005C2CD6"/>
    <w:rsid w:val="005C5CCA"/>
    <w:rsid w:val="005C7E29"/>
    <w:rsid w:val="005D5AD2"/>
    <w:rsid w:val="005D7D33"/>
    <w:rsid w:val="005E05C7"/>
    <w:rsid w:val="005E2157"/>
    <w:rsid w:val="005E3171"/>
    <w:rsid w:val="005E3949"/>
    <w:rsid w:val="005E3D70"/>
    <w:rsid w:val="005E4093"/>
    <w:rsid w:val="005E5495"/>
    <w:rsid w:val="005E5A3A"/>
    <w:rsid w:val="005E5F5F"/>
    <w:rsid w:val="005E64D0"/>
    <w:rsid w:val="005F0149"/>
    <w:rsid w:val="005F13EF"/>
    <w:rsid w:val="005F27AC"/>
    <w:rsid w:val="005F79D6"/>
    <w:rsid w:val="005F7D7A"/>
    <w:rsid w:val="00601149"/>
    <w:rsid w:val="006016F2"/>
    <w:rsid w:val="00601FB2"/>
    <w:rsid w:val="00602DF1"/>
    <w:rsid w:val="00604253"/>
    <w:rsid w:val="006055DD"/>
    <w:rsid w:val="0060634C"/>
    <w:rsid w:val="00607054"/>
    <w:rsid w:val="00613675"/>
    <w:rsid w:val="0061399C"/>
    <w:rsid w:val="00614400"/>
    <w:rsid w:val="006144E9"/>
    <w:rsid w:val="00614ED6"/>
    <w:rsid w:val="006154BA"/>
    <w:rsid w:val="00617EA8"/>
    <w:rsid w:val="00622388"/>
    <w:rsid w:val="00623164"/>
    <w:rsid w:val="006238C3"/>
    <w:rsid w:val="00624431"/>
    <w:rsid w:val="00624842"/>
    <w:rsid w:val="006249FE"/>
    <w:rsid w:val="006252CF"/>
    <w:rsid w:val="006315A7"/>
    <w:rsid w:val="006316AB"/>
    <w:rsid w:val="00633EF9"/>
    <w:rsid w:val="00634563"/>
    <w:rsid w:val="00634C28"/>
    <w:rsid w:val="00636173"/>
    <w:rsid w:val="00636999"/>
    <w:rsid w:val="0064068F"/>
    <w:rsid w:val="006408CD"/>
    <w:rsid w:val="00641745"/>
    <w:rsid w:val="006436B7"/>
    <w:rsid w:val="00643F49"/>
    <w:rsid w:val="0064509A"/>
    <w:rsid w:val="0064521B"/>
    <w:rsid w:val="00645A94"/>
    <w:rsid w:val="00645E44"/>
    <w:rsid w:val="00646435"/>
    <w:rsid w:val="006469CF"/>
    <w:rsid w:val="00646BAA"/>
    <w:rsid w:val="006477E1"/>
    <w:rsid w:val="00650304"/>
    <w:rsid w:val="0065068A"/>
    <w:rsid w:val="0065087A"/>
    <w:rsid w:val="00651F24"/>
    <w:rsid w:val="006525A2"/>
    <w:rsid w:val="00652DFB"/>
    <w:rsid w:val="00653294"/>
    <w:rsid w:val="00653DE1"/>
    <w:rsid w:val="006540F2"/>
    <w:rsid w:val="00654501"/>
    <w:rsid w:val="006548C8"/>
    <w:rsid w:val="00654D34"/>
    <w:rsid w:val="00654E2E"/>
    <w:rsid w:val="00654F1E"/>
    <w:rsid w:val="00656798"/>
    <w:rsid w:val="00656A21"/>
    <w:rsid w:val="0065779B"/>
    <w:rsid w:val="006607EB"/>
    <w:rsid w:val="00662AB9"/>
    <w:rsid w:val="006647D2"/>
    <w:rsid w:val="00664C70"/>
    <w:rsid w:val="00664E3C"/>
    <w:rsid w:val="00664FA4"/>
    <w:rsid w:val="006664EA"/>
    <w:rsid w:val="00666544"/>
    <w:rsid w:val="00672915"/>
    <w:rsid w:val="00672C68"/>
    <w:rsid w:val="006757DB"/>
    <w:rsid w:val="00683B88"/>
    <w:rsid w:val="00690061"/>
    <w:rsid w:val="006910CA"/>
    <w:rsid w:val="00693F18"/>
    <w:rsid w:val="006A124B"/>
    <w:rsid w:val="006A17B1"/>
    <w:rsid w:val="006A19E1"/>
    <w:rsid w:val="006A2566"/>
    <w:rsid w:val="006A2BA4"/>
    <w:rsid w:val="006A4326"/>
    <w:rsid w:val="006A5327"/>
    <w:rsid w:val="006B00D1"/>
    <w:rsid w:val="006B0EB1"/>
    <w:rsid w:val="006B0FA0"/>
    <w:rsid w:val="006B10A3"/>
    <w:rsid w:val="006B140C"/>
    <w:rsid w:val="006B1C1F"/>
    <w:rsid w:val="006B20A5"/>
    <w:rsid w:val="006B2FEB"/>
    <w:rsid w:val="006B3539"/>
    <w:rsid w:val="006B4825"/>
    <w:rsid w:val="006B4FBD"/>
    <w:rsid w:val="006B58E7"/>
    <w:rsid w:val="006B590D"/>
    <w:rsid w:val="006B5A83"/>
    <w:rsid w:val="006B7003"/>
    <w:rsid w:val="006B7788"/>
    <w:rsid w:val="006C03A2"/>
    <w:rsid w:val="006C0712"/>
    <w:rsid w:val="006C1615"/>
    <w:rsid w:val="006C18E2"/>
    <w:rsid w:val="006C1F07"/>
    <w:rsid w:val="006C4A69"/>
    <w:rsid w:val="006C4AAC"/>
    <w:rsid w:val="006C7074"/>
    <w:rsid w:val="006C75AB"/>
    <w:rsid w:val="006C7B51"/>
    <w:rsid w:val="006D0283"/>
    <w:rsid w:val="006D047E"/>
    <w:rsid w:val="006D0F52"/>
    <w:rsid w:val="006D2348"/>
    <w:rsid w:val="006D2DCC"/>
    <w:rsid w:val="006D390E"/>
    <w:rsid w:val="006D5D72"/>
    <w:rsid w:val="006D7584"/>
    <w:rsid w:val="006E1F5A"/>
    <w:rsid w:val="006E21AB"/>
    <w:rsid w:val="006E32BF"/>
    <w:rsid w:val="006E43FB"/>
    <w:rsid w:val="006E5505"/>
    <w:rsid w:val="006E5E67"/>
    <w:rsid w:val="006E6311"/>
    <w:rsid w:val="006E6D6B"/>
    <w:rsid w:val="006E7285"/>
    <w:rsid w:val="006E7883"/>
    <w:rsid w:val="006F1D44"/>
    <w:rsid w:val="006F35DB"/>
    <w:rsid w:val="006F3F96"/>
    <w:rsid w:val="006F4D89"/>
    <w:rsid w:val="006F5106"/>
    <w:rsid w:val="006F6E9C"/>
    <w:rsid w:val="007017AE"/>
    <w:rsid w:val="007029F3"/>
    <w:rsid w:val="007038C6"/>
    <w:rsid w:val="00703AA0"/>
    <w:rsid w:val="00703CB0"/>
    <w:rsid w:val="00703E3D"/>
    <w:rsid w:val="00703F01"/>
    <w:rsid w:val="007059C0"/>
    <w:rsid w:val="007100A8"/>
    <w:rsid w:val="0071014E"/>
    <w:rsid w:val="007118A4"/>
    <w:rsid w:val="007126F3"/>
    <w:rsid w:val="00713B82"/>
    <w:rsid w:val="00714189"/>
    <w:rsid w:val="007143E1"/>
    <w:rsid w:val="00715CA7"/>
    <w:rsid w:val="00716C0A"/>
    <w:rsid w:val="007208D4"/>
    <w:rsid w:val="00720A17"/>
    <w:rsid w:val="00721D1A"/>
    <w:rsid w:val="00721FCA"/>
    <w:rsid w:val="00722033"/>
    <w:rsid w:val="007224A7"/>
    <w:rsid w:val="0072299D"/>
    <w:rsid w:val="00723DF6"/>
    <w:rsid w:val="007244DC"/>
    <w:rsid w:val="00725B7A"/>
    <w:rsid w:val="0072632B"/>
    <w:rsid w:val="00733849"/>
    <w:rsid w:val="00733A59"/>
    <w:rsid w:val="00735EDA"/>
    <w:rsid w:val="0073773F"/>
    <w:rsid w:val="00741F2E"/>
    <w:rsid w:val="00743726"/>
    <w:rsid w:val="007446FB"/>
    <w:rsid w:val="0075187B"/>
    <w:rsid w:val="00752612"/>
    <w:rsid w:val="007527B6"/>
    <w:rsid w:val="00754476"/>
    <w:rsid w:val="00754896"/>
    <w:rsid w:val="00755DC3"/>
    <w:rsid w:val="00763251"/>
    <w:rsid w:val="00767166"/>
    <w:rsid w:val="007721FB"/>
    <w:rsid w:val="0077344D"/>
    <w:rsid w:val="007748F0"/>
    <w:rsid w:val="00774CC3"/>
    <w:rsid w:val="007753AC"/>
    <w:rsid w:val="0077547B"/>
    <w:rsid w:val="00775CDD"/>
    <w:rsid w:val="0077693C"/>
    <w:rsid w:val="00776EAE"/>
    <w:rsid w:val="00776F93"/>
    <w:rsid w:val="00777867"/>
    <w:rsid w:val="00777DCE"/>
    <w:rsid w:val="0078164B"/>
    <w:rsid w:val="00781BE9"/>
    <w:rsid w:val="007822AC"/>
    <w:rsid w:val="00782B58"/>
    <w:rsid w:val="007830B8"/>
    <w:rsid w:val="007858CE"/>
    <w:rsid w:val="00785A95"/>
    <w:rsid w:val="0078783B"/>
    <w:rsid w:val="0078796D"/>
    <w:rsid w:val="00787C0D"/>
    <w:rsid w:val="00787EC7"/>
    <w:rsid w:val="0079068E"/>
    <w:rsid w:val="00791C5E"/>
    <w:rsid w:val="00792614"/>
    <w:rsid w:val="0079572E"/>
    <w:rsid w:val="00795D6F"/>
    <w:rsid w:val="007A00BE"/>
    <w:rsid w:val="007A0594"/>
    <w:rsid w:val="007A160A"/>
    <w:rsid w:val="007A2640"/>
    <w:rsid w:val="007A3B01"/>
    <w:rsid w:val="007A47CE"/>
    <w:rsid w:val="007A535C"/>
    <w:rsid w:val="007A71C3"/>
    <w:rsid w:val="007B0705"/>
    <w:rsid w:val="007B0A90"/>
    <w:rsid w:val="007B1A2C"/>
    <w:rsid w:val="007B21F6"/>
    <w:rsid w:val="007B29F3"/>
    <w:rsid w:val="007B2F1F"/>
    <w:rsid w:val="007B3CBA"/>
    <w:rsid w:val="007B4BFD"/>
    <w:rsid w:val="007B4EA3"/>
    <w:rsid w:val="007B5A4A"/>
    <w:rsid w:val="007B6E79"/>
    <w:rsid w:val="007B73AC"/>
    <w:rsid w:val="007C29B2"/>
    <w:rsid w:val="007C2C6D"/>
    <w:rsid w:val="007C3C92"/>
    <w:rsid w:val="007C4F70"/>
    <w:rsid w:val="007C559C"/>
    <w:rsid w:val="007C5EB7"/>
    <w:rsid w:val="007C75E1"/>
    <w:rsid w:val="007C7769"/>
    <w:rsid w:val="007D0540"/>
    <w:rsid w:val="007D06D5"/>
    <w:rsid w:val="007D0CCE"/>
    <w:rsid w:val="007D133F"/>
    <w:rsid w:val="007D43FA"/>
    <w:rsid w:val="007D5455"/>
    <w:rsid w:val="007D6DD8"/>
    <w:rsid w:val="007D7AC9"/>
    <w:rsid w:val="007E08F6"/>
    <w:rsid w:val="007E0AEC"/>
    <w:rsid w:val="007E1816"/>
    <w:rsid w:val="007E1DAA"/>
    <w:rsid w:val="007E38C0"/>
    <w:rsid w:val="007E4451"/>
    <w:rsid w:val="007F04D1"/>
    <w:rsid w:val="007F2C17"/>
    <w:rsid w:val="007F43F8"/>
    <w:rsid w:val="007F4582"/>
    <w:rsid w:val="007F4874"/>
    <w:rsid w:val="007F4EAA"/>
    <w:rsid w:val="007F7962"/>
    <w:rsid w:val="007F79DD"/>
    <w:rsid w:val="007F7B89"/>
    <w:rsid w:val="007F7F8B"/>
    <w:rsid w:val="008006AB"/>
    <w:rsid w:val="00800C95"/>
    <w:rsid w:val="0080176D"/>
    <w:rsid w:val="00803008"/>
    <w:rsid w:val="008031C9"/>
    <w:rsid w:val="00803A70"/>
    <w:rsid w:val="008049FB"/>
    <w:rsid w:val="008063B4"/>
    <w:rsid w:val="008071CE"/>
    <w:rsid w:val="0081120F"/>
    <w:rsid w:val="0081163C"/>
    <w:rsid w:val="0081208B"/>
    <w:rsid w:val="008120D0"/>
    <w:rsid w:val="00812CDE"/>
    <w:rsid w:val="00812E88"/>
    <w:rsid w:val="0081339A"/>
    <w:rsid w:val="00813A40"/>
    <w:rsid w:val="00815595"/>
    <w:rsid w:val="0081786D"/>
    <w:rsid w:val="00817E1C"/>
    <w:rsid w:val="00817ECB"/>
    <w:rsid w:val="0082089F"/>
    <w:rsid w:val="008240FB"/>
    <w:rsid w:val="00824B1E"/>
    <w:rsid w:val="00826B19"/>
    <w:rsid w:val="00826D6B"/>
    <w:rsid w:val="008305FC"/>
    <w:rsid w:val="0083204C"/>
    <w:rsid w:val="008326B2"/>
    <w:rsid w:val="0083320F"/>
    <w:rsid w:val="008353EA"/>
    <w:rsid w:val="00837464"/>
    <w:rsid w:val="0084022D"/>
    <w:rsid w:val="008407D6"/>
    <w:rsid w:val="00841093"/>
    <w:rsid w:val="00841E12"/>
    <w:rsid w:val="00842290"/>
    <w:rsid w:val="00843741"/>
    <w:rsid w:val="00844639"/>
    <w:rsid w:val="00844DAE"/>
    <w:rsid w:val="008456CE"/>
    <w:rsid w:val="008475DE"/>
    <w:rsid w:val="00850C3E"/>
    <w:rsid w:val="00853077"/>
    <w:rsid w:val="00854C15"/>
    <w:rsid w:val="008552AE"/>
    <w:rsid w:val="00855512"/>
    <w:rsid w:val="008564DC"/>
    <w:rsid w:val="00857AE3"/>
    <w:rsid w:val="00857B6C"/>
    <w:rsid w:val="008614A1"/>
    <w:rsid w:val="0086170B"/>
    <w:rsid w:val="00861E0A"/>
    <w:rsid w:val="008622EA"/>
    <w:rsid w:val="00863C95"/>
    <w:rsid w:val="008646E9"/>
    <w:rsid w:val="00872DC9"/>
    <w:rsid w:val="00873476"/>
    <w:rsid w:val="00876AED"/>
    <w:rsid w:val="0088192B"/>
    <w:rsid w:val="00881A81"/>
    <w:rsid w:val="008833AF"/>
    <w:rsid w:val="00883998"/>
    <w:rsid w:val="00883E75"/>
    <w:rsid w:val="008849F9"/>
    <w:rsid w:val="00884F65"/>
    <w:rsid w:val="00885592"/>
    <w:rsid w:val="008865A9"/>
    <w:rsid w:val="008876D8"/>
    <w:rsid w:val="0089053C"/>
    <w:rsid w:val="008916E0"/>
    <w:rsid w:val="0089288A"/>
    <w:rsid w:val="00893426"/>
    <w:rsid w:val="0089432E"/>
    <w:rsid w:val="0089504B"/>
    <w:rsid w:val="00896988"/>
    <w:rsid w:val="00896FBB"/>
    <w:rsid w:val="008A0589"/>
    <w:rsid w:val="008A124A"/>
    <w:rsid w:val="008A1345"/>
    <w:rsid w:val="008A17D0"/>
    <w:rsid w:val="008A28B0"/>
    <w:rsid w:val="008A3782"/>
    <w:rsid w:val="008A49D8"/>
    <w:rsid w:val="008A5450"/>
    <w:rsid w:val="008A54D1"/>
    <w:rsid w:val="008A54D2"/>
    <w:rsid w:val="008A5642"/>
    <w:rsid w:val="008A6074"/>
    <w:rsid w:val="008A6D6D"/>
    <w:rsid w:val="008B237C"/>
    <w:rsid w:val="008B5229"/>
    <w:rsid w:val="008B7688"/>
    <w:rsid w:val="008B77A6"/>
    <w:rsid w:val="008C0DBD"/>
    <w:rsid w:val="008C0E22"/>
    <w:rsid w:val="008C10B3"/>
    <w:rsid w:val="008C2697"/>
    <w:rsid w:val="008C3C79"/>
    <w:rsid w:val="008C5668"/>
    <w:rsid w:val="008C69BB"/>
    <w:rsid w:val="008D1146"/>
    <w:rsid w:val="008D17FF"/>
    <w:rsid w:val="008D1B1B"/>
    <w:rsid w:val="008D2DB9"/>
    <w:rsid w:val="008D2DD7"/>
    <w:rsid w:val="008D30DD"/>
    <w:rsid w:val="008D4F6D"/>
    <w:rsid w:val="008D6120"/>
    <w:rsid w:val="008D6D19"/>
    <w:rsid w:val="008D720D"/>
    <w:rsid w:val="008D7253"/>
    <w:rsid w:val="008D73BD"/>
    <w:rsid w:val="008D7AA3"/>
    <w:rsid w:val="008E07E7"/>
    <w:rsid w:val="008E16C9"/>
    <w:rsid w:val="008E1E58"/>
    <w:rsid w:val="008E2D37"/>
    <w:rsid w:val="008E3E99"/>
    <w:rsid w:val="008E531D"/>
    <w:rsid w:val="008E590C"/>
    <w:rsid w:val="008E5F3C"/>
    <w:rsid w:val="008E75E5"/>
    <w:rsid w:val="008F03C6"/>
    <w:rsid w:val="008F3F05"/>
    <w:rsid w:val="008F3F0D"/>
    <w:rsid w:val="008F3F8B"/>
    <w:rsid w:val="00900691"/>
    <w:rsid w:val="009007E1"/>
    <w:rsid w:val="00901208"/>
    <w:rsid w:val="00901322"/>
    <w:rsid w:val="00901577"/>
    <w:rsid w:val="00901AD0"/>
    <w:rsid w:val="00902559"/>
    <w:rsid w:val="00904795"/>
    <w:rsid w:val="00907757"/>
    <w:rsid w:val="00910429"/>
    <w:rsid w:val="009114D4"/>
    <w:rsid w:val="0091250D"/>
    <w:rsid w:val="00913F6F"/>
    <w:rsid w:val="00915C0B"/>
    <w:rsid w:val="00926991"/>
    <w:rsid w:val="0093158C"/>
    <w:rsid w:val="00931D56"/>
    <w:rsid w:val="00932068"/>
    <w:rsid w:val="00932BB3"/>
    <w:rsid w:val="00933521"/>
    <w:rsid w:val="0093416A"/>
    <w:rsid w:val="00935548"/>
    <w:rsid w:val="00937368"/>
    <w:rsid w:val="0094133D"/>
    <w:rsid w:val="00943D53"/>
    <w:rsid w:val="00943F8C"/>
    <w:rsid w:val="00944212"/>
    <w:rsid w:val="0094449B"/>
    <w:rsid w:val="00945AD5"/>
    <w:rsid w:val="009509A4"/>
    <w:rsid w:val="00950A7B"/>
    <w:rsid w:val="00953F00"/>
    <w:rsid w:val="00955792"/>
    <w:rsid w:val="009557E6"/>
    <w:rsid w:val="009572CB"/>
    <w:rsid w:val="009601E4"/>
    <w:rsid w:val="009634F7"/>
    <w:rsid w:val="009639F1"/>
    <w:rsid w:val="009676C7"/>
    <w:rsid w:val="0097051E"/>
    <w:rsid w:val="009707B8"/>
    <w:rsid w:val="00971E57"/>
    <w:rsid w:val="00974C61"/>
    <w:rsid w:val="00977D97"/>
    <w:rsid w:val="00981328"/>
    <w:rsid w:val="009828F6"/>
    <w:rsid w:val="00982941"/>
    <w:rsid w:val="00983E7D"/>
    <w:rsid w:val="00984063"/>
    <w:rsid w:val="00984C5A"/>
    <w:rsid w:val="00985B08"/>
    <w:rsid w:val="00986466"/>
    <w:rsid w:val="00987606"/>
    <w:rsid w:val="00990383"/>
    <w:rsid w:val="009919C0"/>
    <w:rsid w:val="009936FF"/>
    <w:rsid w:val="00993EA3"/>
    <w:rsid w:val="00995CD0"/>
    <w:rsid w:val="00995FC1"/>
    <w:rsid w:val="009A507A"/>
    <w:rsid w:val="009A6B32"/>
    <w:rsid w:val="009B1919"/>
    <w:rsid w:val="009B3500"/>
    <w:rsid w:val="009B520B"/>
    <w:rsid w:val="009B5E1C"/>
    <w:rsid w:val="009C3846"/>
    <w:rsid w:val="009C3ABE"/>
    <w:rsid w:val="009C5F83"/>
    <w:rsid w:val="009C68AE"/>
    <w:rsid w:val="009C6DC3"/>
    <w:rsid w:val="009C737E"/>
    <w:rsid w:val="009D11EB"/>
    <w:rsid w:val="009D18D8"/>
    <w:rsid w:val="009D1F8C"/>
    <w:rsid w:val="009D59B2"/>
    <w:rsid w:val="009D5DD4"/>
    <w:rsid w:val="009D5FD7"/>
    <w:rsid w:val="009D7C1A"/>
    <w:rsid w:val="009E1EC6"/>
    <w:rsid w:val="009E273E"/>
    <w:rsid w:val="009E2E3C"/>
    <w:rsid w:val="009E5114"/>
    <w:rsid w:val="009E5307"/>
    <w:rsid w:val="009E66CD"/>
    <w:rsid w:val="009F06A5"/>
    <w:rsid w:val="009F0E22"/>
    <w:rsid w:val="009F1D84"/>
    <w:rsid w:val="009F216A"/>
    <w:rsid w:val="009F2697"/>
    <w:rsid w:val="009F2A69"/>
    <w:rsid w:val="009F4A84"/>
    <w:rsid w:val="009F57D0"/>
    <w:rsid w:val="009F77C4"/>
    <w:rsid w:val="009F78B5"/>
    <w:rsid w:val="009F7EC1"/>
    <w:rsid w:val="00A015D1"/>
    <w:rsid w:val="00A0297D"/>
    <w:rsid w:val="00A032B2"/>
    <w:rsid w:val="00A048F3"/>
    <w:rsid w:val="00A05863"/>
    <w:rsid w:val="00A06F8F"/>
    <w:rsid w:val="00A1061D"/>
    <w:rsid w:val="00A13E4E"/>
    <w:rsid w:val="00A148EE"/>
    <w:rsid w:val="00A14DB5"/>
    <w:rsid w:val="00A1562C"/>
    <w:rsid w:val="00A1672A"/>
    <w:rsid w:val="00A2416E"/>
    <w:rsid w:val="00A25EB2"/>
    <w:rsid w:val="00A30D09"/>
    <w:rsid w:val="00A3153A"/>
    <w:rsid w:val="00A37C1E"/>
    <w:rsid w:val="00A4125B"/>
    <w:rsid w:val="00A429B1"/>
    <w:rsid w:val="00A445FE"/>
    <w:rsid w:val="00A44A6C"/>
    <w:rsid w:val="00A50F27"/>
    <w:rsid w:val="00A534AB"/>
    <w:rsid w:val="00A5386A"/>
    <w:rsid w:val="00A54C5E"/>
    <w:rsid w:val="00A5545E"/>
    <w:rsid w:val="00A55BE6"/>
    <w:rsid w:val="00A62287"/>
    <w:rsid w:val="00A625BC"/>
    <w:rsid w:val="00A633A8"/>
    <w:rsid w:val="00A63587"/>
    <w:rsid w:val="00A64BC1"/>
    <w:rsid w:val="00A65110"/>
    <w:rsid w:val="00A659C8"/>
    <w:rsid w:val="00A66846"/>
    <w:rsid w:val="00A67DC0"/>
    <w:rsid w:val="00A741A3"/>
    <w:rsid w:val="00A7495F"/>
    <w:rsid w:val="00A7496D"/>
    <w:rsid w:val="00A75740"/>
    <w:rsid w:val="00A762D3"/>
    <w:rsid w:val="00A77DDF"/>
    <w:rsid w:val="00A8224A"/>
    <w:rsid w:val="00A82793"/>
    <w:rsid w:val="00A82D3F"/>
    <w:rsid w:val="00A84EB1"/>
    <w:rsid w:val="00A928A2"/>
    <w:rsid w:val="00A94722"/>
    <w:rsid w:val="00A94EB5"/>
    <w:rsid w:val="00A956DF"/>
    <w:rsid w:val="00A95FC7"/>
    <w:rsid w:val="00A96ABE"/>
    <w:rsid w:val="00A96CB4"/>
    <w:rsid w:val="00A9700A"/>
    <w:rsid w:val="00A9707E"/>
    <w:rsid w:val="00A973E4"/>
    <w:rsid w:val="00AA08DC"/>
    <w:rsid w:val="00AA0AED"/>
    <w:rsid w:val="00AA0F75"/>
    <w:rsid w:val="00AA11AE"/>
    <w:rsid w:val="00AA29C2"/>
    <w:rsid w:val="00AA3613"/>
    <w:rsid w:val="00AA3AE8"/>
    <w:rsid w:val="00AA3AEA"/>
    <w:rsid w:val="00AA43C4"/>
    <w:rsid w:val="00AA503E"/>
    <w:rsid w:val="00AA5BC9"/>
    <w:rsid w:val="00AA7556"/>
    <w:rsid w:val="00AB01F5"/>
    <w:rsid w:val="00AB15BC"/>
    <w:rsid w:val="00AB1B90"/>
    <w:rsid w:val="00AB2864"/>
    <w:rsid w:val="00AC3C2D"/>
    <w:rsid w:val="00AC5B07"/>
    <w:rsid w:val="00AC62E0"/>
    <w:rsid w:val="00AC7646"/>
    <w:rsid w:val="00AE135A"/>
    <w:rsid w:val="00AE182C"/>
    <w:rsid w:val="00AE253C"/>
    <w:rsid w:val="00AE28B3"/>
    <w:rsid w:val="00AE3DAF"/>
    <w:rsid w:val="00AE4122"/>
    <w:rsid w:val="00AE54EB"/>
    <w:rsid w:val="00AE5A5C"/>
    <w:rsid w:val="00AE5A90"/>
    <w:rsid w:val="00AE762C"/>
    <w:rsid w:val="00AE78DB"/>
    <w:rsid w:val="00AE7B4E"/>
    <w:rsid w:val="00AF054A"/>
    <w:rsid w:val="00AF252B"/>
    <w:rsid w:val="00AF3B7C"/>
    <w:rsid w:val="00AF6445"/>
    <w:rsid w:val="00AF6506"/>
    <w:rsid w:val="00AF7ADC"/>
    <w:rsid w:val="00B00845"/>
    <w:rsid w:val="00B009AB"/>
    <w:rsid w:val="00B02DEF"/>
    <w:rsid w:val="00B05771"/>
    <w:rsid w:val="00B05E41"/>
    <w:rsid w:val="00B06F27"/>
    <w:rsid w:val="00B073FD"/>
    <w:rsid w:val="00B11264"/>
    <w:rsid w:val="00B12062"/>
    <w:rsid w:val="00B1215F"/>
    <w:rsid w:val="00B126FD"/>
    <w:rsid w:val="00B16F69"/>
    <w:rsid w:val="00B2199A"/>
    <w:rsid w:val="00B21D17"/>
    <w:rsid w:val="00B21D86"/>
    <w:rsid w:val="00B220BF"/>
    <w:rsid w:val="00B23D58"/>
    <w:rsid w:val="00B24F5D"/>
    <w:rsid w:val="00B26DFC"/>
    <w:rsid w:val="00B307FE"/>
    <w:rsid w:val="00B318E2"/>
    <w:rsid w:val="00B33CFE"/>
    <w:rsid w:val="00B37111"/>
    <w:rsid w:val="00B373FB"/>
    <w:rsid w:val="00B40D69"/>
    <w:rsid w:val="00B437AC"/>
    <w:rsid w:val="00B4447F"/>
    <w:rsid w:val="00B44EA8"/>
    <w:rsid w:val="00B45965"/>
    <w:rsid w:val="00B46277"/>
    <w:rsid w:val="00B50DA4"/>
    <w:rsid w:val="00B51CA5"/>
    <w:rsid w:val="00B51D9A"/>
    <w:rsid w:val="00B51FB3"/>
    <w:rsid w:val="00B52107"/>
    <w:rsid w:val="00B52970"/>
    <w:rsid w:val="00B52F7B"/>
    <w:rsid w:val="00B551ED"/>
    <w:rsid w:val="00B552CD"/>
    <w:rsid w:val="00B56560"/>
    <w:rsid w:val="00B60EE4"/>
    <w:rsid w:val="00B616FB"/>
    <w:rsid w:val="00B61D24"/>
    <w:rsid w:val="00B62EA5"/>
    <w:rsid w:val="00B63222"/>
    <w:rsid w:val="00B6644C"/>
    <w:rsid w:val="00B67201"/>
    <w:rsid w:val="00B6778D"/>
    <w:rsid w:val="00B7066B"/>
    <w:rsid w:val="00B71CFD"/>
    <w:rsid w:val="00B744D7"/>
    <w:rsid w:val="00B74D5F"/>
    <w:rsid w:val="00B751D2"/>
    <w:rsid w:val="00B75AFB"/>
    <w:rsid w:val="00B76172"/>
    <w:rsid w:val="00B763D0"/>
    <w:rsid w:val="00B766D5"/>
    <w:rsid w:val="00B77A8C"/>
    <w:rsid w:val="00B810D5"/>
    <w:rsid w:val="00B81F7F"/>
    <w:rsid w:val="00B82852"/>
    <w:rsid w:val="00B8481E"/>
    <w:rsid w:val="00B867D6"/>
    <w:rsid w:val="00B92D56"/>
    <w:rsid w:val="00B93CC1"/>
    <w:rsid w:val="00B94648"/>
    <w:rsid w:val="00B957B3"/>
    <w:rsid w:val="00B95F87"/>
    <w:rsid w:val="00B96C98"/>
    <w:rsid w:val="00B97736"/>
    <w:rsid w:val="00BA1B08"/>
    <w:rsid w:val="00BA1F15"/>
    <w:rsid w:val="00BA2808"/>
    <w:rsid w:val="00BA43AD"/>
    <w:rsid w:val="00BA522D"/>
    <w:rsid w:val="00BA6DEB"/>
    <w:rsid w:val="00BB0460"/>
    <w:rsid w:val="00BB0B2E"/>
    <w:rsid w:val="00BB2644"/>
    <w:rsid w:val="00BB5AF1"/>
    <w:rsid w:val="00BB6415"/>
    <w:rsid w:val="00BB75F9"/>
    <w:rsid w:val="00BB7E85"/>
    <w:rsid w:val="00BC0E95"/>
    <w:rsid w:val="00BC43C1"/>
    <w:rsid w:val="00BC5DB3"/>
    <w:rsid w:val="00BC7D0C"/>
    <w:rsid w:val="00BD07DD"/>
    <w:rsid w:val="00BD409F"/>
    <w:rsid w:val="00BE06E9"/>
    <w:rsid w:val="00BE1557"/>
    <w:rsid w:val="00BE1F4E"/>
    <w:rsid w:val="00BE646E"/>
    <w:rsid w:val="00BE6EF6"/>
    <w:rsid w:val="00BF0DD5"/>
    <w:rsid w:val="00BF1030"/>
    <w:rsid w:val="00BF1551"/>
    <w:rsid w:val="00BF2260"/>
    <w:rsid w:val="00BF3AD5"/>
    <w:rsid w:val="00BF58CA"/>
    <w:rsid w:val="00BF72B2"/>
    <w:rsid w:val="00C02565"/>
    <w:rsid w:val="00C046B5"/>
    <w:rsid w:val="00C0626E"/>
    <w:rsid w:val="00C078B9"/>
    <w:rsid w:val="00C07DF4"/>
    <w:rsid w:val="00C10896"/>
    <w:rsid w:val="00C10C73"/>
    <w:rsid w:val="00C13402"/>
    <w:rsid w:val="00C14F52"/>
    <w:rsid w:val="00C20F3D"/>
    <w:rsid w:val="00C222E4"/>
    <w:rsid w:val="00C24B51"/>
    <w:rsid w:val="00C309AA"/>
    <w:rsid w:val="00C31026"/>
    <w:rsid w:val="00C3126A"/>
    <w:rsid w:val="00C33400"/>
    <w:rsid w:val="00C346C2"/>
    <w:rsid w:val="00C3593C"/>
    <w:rsid w:val="00C35F06"/>
    <w:rsid w:val="00C36BB5"/>
    <w:rsid w:val="00C43A02"/>
    <w:rsid w:val="00C4429A"/>
    <w:rsid w:val="00C46787"/>
    <w:rsid w:val="00C46B02"/>
    <w:rsid w:val="00C4771B"/>
    <w:rsid w:val="00C47755"/>
    <w:rsid w:val="00C52F3B"/>
    <w:rsid w:val="00C531A4"/>
    <w:rsid w:val="00C53357"/>
    <w:rsid w:val="00C54AE1"/>
    <w:rsid w:val="00C55FB1"/>
    <w:rsid w:val="00C57BA2"/>
    <w:rsid w:val="00C61F85"/>
    <w:rsid w:val="00C64CE7"/>
    <w:rsid w:val="00C66A98"/>
    <w:rsid w:val="00C70112"/>
    <w:rsid w:val="00C70B1A"/>
    <w:rsid w:val="00C749C5"/>
    <w:rsid w:val="00C76676"/>
    <w:rsid w:val="00C80D86"/>
    <w:rsid w:val="00C8174D"/>
    <w:rsid w:val="00C8422C"/>
    <w:rsid w:val="00C85FA9"/>
    <w:rsid w:val="00C87BA4"/>
    <w:rsid w:val="00C87D00"/>
    <w:rsid w:val="00C87EC6"/>
    <w:rsid w:val="00C9032B"/>
    <w:rsid w:val="00C914E1"/>
    <w:rsid w:val="00C91937"/>
    <w:rsid w:val="00C91E1B"/>
    <w:rsid w:val="00C92452"/>
    <w:rsid w:val="00C94BCA"/>
    <w:rsid w:val="00C954EE"/>
    <w:rsid w:val="00C96227"/>
    <w:rsid w:val="00C97D0A"/>
    <w:rsid w:val="00CA100F"/>
    <w:rsid w:val="00CA19DB"/>
    <w:rsid w:val="00CA1E7D"/>
    <w:rsid w:val="00CA2363"/>
    <w:rsid w:val="00CA296E"/>
    <w:rsid w:val="00CA29C5"/>
    <w:rsid w:val="00CA3B2B"/>
    <w:rsid w:val="00CA4C5F"/>
    <w:rsid w:val="00CB003D"/>
    <w:rsid w:val="00CB00B5"/>
    <w:rsid w:val="00CB19EB"/>
    <w:rsid w:val="00CB3034"/>
    <w:rsid w:val="00CB3752"/>
    <w:rsid w:val="00CB3CE4"/>
    <w:rsid w:val="00CB50DC"/>
    <w:rsid w:val="00CB59C0"/>
    <w:rsid w:val="00CB5E1C"/>
    <w:rsid w:val="00CB6F2C"/>
    <w:rsid w:val="00CC0398"/>
    <w:rsid w:val="00CC05BB"/>
    <w:rsid w:val="00CC19EC"/>
    <w:rsid w:val="00CC2F57"/>
    <w:rsid w:val="00CC360A"/>
    <w:rsid w:val="00CC4496"/>
    <w:rsid w:val="00CC4F28"/>
    <w:rsid w:val="00CD1F85"/>
    <w:rsid w:val="00CD22E8"/>
    <w:rsid w:val="00CD5229"/>
    <w:rsid w:val="00CD585D"/>
    <w:rsid w:val="00CD5AE3"/>
    <w:rsid w:val="00CD5FA4"/>
    <w:rsid w:val="00CD6D34"/>
    <w:rsid w:val="00CE0C85"/>
    <w:rsid w:val="00CE1146"/>
    <w:rsid w:val="00CE2968"/>
    <w:rsid w:val="00CE2D19"/>
    <w:rsid w:val="00CE2FB5"/>
    <w:rsid w:val="00CE3094"/>
    <w:rsid w:val="00CE397A"/>
    <w:rsid w:val="00CE418B"/>
    <w:rsid w:val="00CE47F4"/>
    <w:rsid w:val="00CE4C15"/>
    <w:rsid w:val="00CE5F69"/>
    <w:rsid w:val="00CE62A7"/>
    <w:rsid w:val="00CE78DD"/>
    <w:rsid w:val="00CF01A5"/>
    <w:rsid w:val="00CF1029"/>
    <w:rsid w:val="00CF2B85"/>
    <w:rsid w:val="00CF3D57"/>
    <w:rsid w:val="00CF4544"/>
    <w:rsid w:val="00CF5E9F"/>
    <w:rsid w:val="00CF61D9"/>
    <w:rsid w:val="00CF62C3"/>
    <w:rsid w:val="00D0125D"/>
    <w:rsid w:val="00D01CE4"/>
    <w:rsid w:val="00D02B43"/>
    <w:rsid w:val="00D05DED"/>
    <w:rsid w:val="00D062B8"/>
    <w:rsid w:val="00D065BA"/>
    <w:rsid w:val="00D0711A"/>
    <w:rsid w:val="00D07548"/>
    <w:rsid w:val="00D10BBF"/>
    <w:rsid w:val="00D12275"/>
    <w:rsid w:val="00D1296A"/>
    <w:rsid w:val="00D16B31"/>
    <w:rsid w:val="00D20DC5"/>
    <w:rsid w:val="00D24B7B"/>
    <w:rsid w:val="00D24F6E"/>
    <w:rsid w:val="00D26B8A"/>
    <w:rsid w:val="00D303FB"/>
    <w:rsid w:val="00D30DE7"/>
    <w:rsid w:val="00D3101F"/>
    <w:rsid w:val="00D34C00"/>
    <w:rsid w:val="00D35C3F"/>
    <w:rsid w:val="00D35DB0"/>
    <w:rsid w:val="00D37F59"/>
    <w:rsid w:val="00D42366"/>
    <w:rsid w:val="00D44152"/>
    <w:rsid w:val="00D506F0"/>
    <w:rsid w:val="00D50F03"/>
    <w:rsid w:val="00D52B85"/>
    <w:rsid w:val="00D52E3D"/>
    <w:rsid w:val="00D553FA"/>
    <w:rsid w:val="00D56692"/>
    <w:rsid w:val="00D56B79"/>
    <w:rsid w:val="00D60259"/>
    <w:rsid w:val="00D63391"/>
    <w:rsid w:val="00D63CA3"/>
    <w:rsid w:val="00D649A4"/>
    <w:rsid w:val="00D664E9"/>
    <w:rsid w:val="00D704B9"/>
    <w:rsid w:val="00D70AE8"/>
    <w:rsid w:val="00D70F05"/>
    <w:rsid w:val="00D724AA"/>
    <w:rsid w:val="00D72FA8"/>
    <w:rsid w:val="00D80B93"/>
    <w:rsid w:val="00D815F8"/>
    <w:rsid w:val="00D82782"/>
    <w:rsid w:val="00D85349"/>
    <w:rsid w:val="00D85522"/>
    <w:rsid w:val="00D871C5"/>
    <w:rsid w:val="00D901CE"/>
    <w:rsid w:val="00D90B89"/>
    <w:rsid w:val="00D90E78"/>
    <w:rsid w:val="00D912F6"/>
    <w:rsid w:val="00D92BC0"/>
    <w:rsid w:val="00DA01E1"/>
    <w:rsid w:val="00DA132D"/>
    <w:rsid w:val="00DA2327"/>
    <w:rsid w:val="00DA307B"/>
    <w:rsid w:val="00DA4D37"/>
    <w:rsid w:val="00DA5B5A"/>
    <w:rsid w:val="00DA649E"/>
    <w:rsid w:val="00DA7FA0"/>
    <w:rsid w:val="00DB039D"/>
    <w:rsid w:val="00DB147A"/>
    <w:rsid w:val="00DB3D5F"/>
    <w:rsid w:val="00DB3E6A"/>
    <w:rsid w:val="00DB4007"/>
    <w:rsid w:val="00DB42EE"/>
    <w:rsid w:val="00DB6DC4"/>
    <w:rsid w:val="00DB6E75"/>
    <w:rsid w:val="00DC0EC9"/>
    <w:rsid w:val="00DC53A2"/>
    <w:rsid w:val="00DC58C1"/>
    <w:rsid w:val="00DC6546"/>
    <w:rsid w:val="00DC73D7"/>
    <w:rsid w:val="00DC7CEE"/>
    <w:rsid w:val="00DD0A81"/>
    <w:rsid w:val="00DD0BA5"/>
    <w:rsid w:val="00DD1EF1"/>
    <w:rsid w:val="00DD3D7A"/>
    <w:rsid w:val="00DD48E1"/>
    <w:rsid w:val="00DD4C4C"/>
    <w:rsid w:val="00DD66B7"/>
    <w:rsid w:val="00DE0A19"/>
    <w:rsid w:val="00DE15FE"/>
    <w:rsid w:val="00DE2674"/>
    <w:rsid w:val="00DE4DFD"/>
    <w:rsid w:val="00DE5138"/>
    <w:rsid w:val="00DE6364"/>
    <w:rsid w:val="00DE67F8"/>
    <w:rsid w:val="00DF0CD5"/>
    <w:rsid w:val="00DF1198"/>
    <w:rsid w:val="00DF1306"/>
    <w:rsid w:val="00DF1D9A"/>
    <w:rsid w:val="00DF4D3C"/>
    <w:rsid w:val="00DF5A8A"/>
    <w:rsid w:val="00E00B31"/>
    <w:rsid w:val="00E01BD9"/>
    <w:rsid w:val="00E024DC"/>
    <w:rsid w:val="00E02783"/>
    <w:rsid w:val="00E056F0"/>
    <w:rsid w:val="00E06D32"/>
    <w:rsid w:val="00E1040D"/>
    <w:rsid w:val="00E106A5"/>
    <w:rsid w:val="00E110F5"/>
    <w:rsid w:val="00E12422"/>
    <w:rsid w:val="00E12EDA"/>
    <w:rsid w:val="00E13217"/>
    <w:rsid w:val="00E14BBF"/>
    <w:rsid w:val="00E16028"/>
    <w:rsid w:val="00E1660C"/>
    <w:rsid w:val="00E20C66"/>
    <w:rsid w:val="00E216BC"/>
    <w:rsid w:val="00E216F9"/>
    <w:rsid w:val="00E27B3B"/>
    <w:rsid w:val="00E30429"/>
    <w:rsid w:val="00E3046D"/>
    <w:rsid w:val="00E30C66"/>
    <w:rsid w:val="00E310FB"/>
    <w:rsid w:val="00E31586"/>
    <w:rsid w:val="00E32748"/>
    <w:rsid w:val="00E329A2"/>
    <w:rsid w:val="00E36061"/>
    <w:rsid w:val="00E37F32"/>
    <w:rsid w:val="00E43052"/>
    <w:rsid w:val="00E434FB"/>
    <w:rsid w:val="00E43707"/>
    <w:rsid w:val="00E44462"/>
    <w:rsid w:val="00E446C6"/>
    <w:rsid w:val="00E4493D"/>
    <w:rsid w:val="00E44B80"/>
    <w:rsid w:val="00E46FD9"/>
    <w:rsid w:val="00E50B3A"/>
    <w:rsid w:val="00E50E31"/>
    <w:rsid w:val="00E51637"/>
    <w:rsid w:val="00E558AD"/>
    <w:rsid w:val="00E55D21"/>
    <w:rsid w:val="00E56111"/>
    <w:rsid w:val="00E56AB7"/>
    <w:rsid w:val="00E600D9"/>
    <w:rsid w:val="00E605AF"/>
    <w:rsid w:val="00E620E3"/>
    <w:rsid w:val="00E621C6"/>
    <w:rsid w:val="00E623A6"/>
    <w:rsid w:val="00E63E9F"/>
    <w:rsid w:val="00E64630"/>
    <w:rsid w:val="00E6487C"/>
    <w:rsid w:val="00E65817"/>
    <w:rsid w:val="00E710AA"/>
    <w:rsid w:val="00E72097"/>
    <w:rsid w:val="00E74F01"/>
    <w:rsid w:val="00E75A4C"/>
    <w:rsid w:val="00E775EB"/>
    <w:rsid w:val="00E80658"/>
    <w:rsid w:val="00E80B94"/>
    <w:rsid w:val="00E85EDE"/>
    <w:rsid w:val="00E918C5"/>
    <w:rsid w:val="00E94D80"/>
    <w:rsid w:val="00E94F15"/>
    <w:rsid w:val="00E94FBF"/>
    <w:rsid w:val="00E97CEE"/>
    <w:rsid w:val="00EA02E6"/>
    <w:rsid w:val="00EA22C7"/>
    <w:rsid w:val="00EA33D3"/>
    <w:rsid w:val="00EA3F08"/>
    <w:rsid w:val="00EA400E"/>
    <w:rsid w:val="00EA5400"/>
    <w:rsid w:val="00EA6966"/>
    <w:rsid w:val="00EB12EF"/>
    <w:rsid w:val="00EB1329"/>
    <w:rsid w:val="00EB333B"/>
    <w:rsid w:val="00EB6C20"/>
    <w:rsid w:val="00EB7EA1"/>
    <w:rsid w:val="00EC0284"/>
    <w:rsid w:val="00EC0CCE"/>
    <w:rsid w:val="00EC0E97"/>
    <w:rsid w:val="00EC5702"/>
    <w:rsid w:val="00EC59A3"/>
    <w:rsid w:val="00EC6FCF"/>
    <w:rsid w:val="00ED1D58"/>
    <w:rsid w:val="00ED3C5B"/>
    <w:rsid w:val="00ED3CB8"/>
    <w:rsid w:val="00ED40EA"/>
    <w:rsid w:val="00ED4684"/>
    <w:rsid w:val="00ED6DAB"/>
    <w:rsid w:val="00EE0165"/>
    <w:rsid w:val="00EE031E"/>
    <w:rsid w:val="00EE5001"/>
    <w:rsid w:val="00EE5DCA"/>
    <w:rsid w:val="00EE62FC"/>
    <w:rsid w:val="00EF0F02"/>
    <w:rsid w:val="00EF127E"/>
    <w:rsid w:val="00EF1D9F"/>
    <w:rsid w:val="00EF38EC"/>
    <w:rsid w:val="00EF4E44"/>
    <w:rsid w:val="00EF5883"/>
    <w:rsid w:val="00F01063"/>
    <w:rsid w:val="00F02183"/>
    <w:rsid w:val="00F037F8"/>
    <w:rsid w:val="00F03C35"/>
    <w:rsid w:val="00F0491A"/>
    <w:rsid w:val="00F059A9"/>
    <w:rsid w:val="00F06A01"/>
    <w:rsid w:val="00F07FCC"/>
    <w:rsid w:val="00F17CF8"/>
    <w:rsid w:val="00F17EC9"/>
    <w:rsid w:val="00F210DE"/>
    <w:rsid w:val="00F21C0E"/>
    <w:rsid w:val="00F22A7D"/>
    <w:rsid w:val="00F23168"/>
    <w:rsid w:val="00F23F49"/>
    <w:rsid w:val="00F24C36"/>
    <w:rsid w:val="00F30862"/>
    <w:rsid w:val="00F31893"/>
    <w:rsid w:val="00F3235B"/>
    <w:rsid w:val="00F32474"/>
    <w:rsid w:val="00F3303F"/>
    <w:rsid w:val="00F3331D"/>
    <w:rsid w:val="00F33F45"/>
    <w:rsid w:val="00F34AD9"/>
    <w:rsid w:val="00F37659"/>
    <w:rsid w:val="00F37F38"/>
    <w:rsid w:val="00F40309"/>
    <w:rsid w:val="00F40D94"/>
    <w:rsid w:val="00F4191B"/>
    <w:rsid w:val="00F422E1"/>
    <w:rsid w:val="00F431B3"/>
    <w:rsid w:val="00F46F95"/>
    <w:rsid w:val="00F477FD"/>
    <w:rsid w:val="00F518D5"/>
    <w:rsid w:val="00F53303"/>
    <w:rsid w:val="00F544C5"/>
    <w:rsid w:val="00F5534B"/>
    <w:rsid w:val="00F5660C"/>
    <w:rsid w:val="00F63C69"/>
    <w:rsid w:val="00F67106"/>
    <w:rsid w:val="00F671CD"/>
    <w:rsid w:val="00F71439"/>
    <w:rsid w:val="00F71F09"/>
    <w:rsid w:val="00F71F77"/>
    <w:rsid w:val="00F73914"/>
    <w:rsid w:val="00F743AD"/>
    <w:rsid w:val="00F76702"/>
    <w:rsid w:val="00F76F94"/>
    <w:rsid w:val="00F77122"/>
    <w:rsid w:val="00F77E4F"/>
    <w:rsid w:val="00F823E1"/>
    <w:rsid w:val="00F8417D"/>
    <w:rsid w:val="00F8487C"/>
    <w:rsid w:val="00F84BEB"/>
    <w:rsid w:val="00F84E12"/>
    <w:rsid w:val="00F868D0"/>
    <w:rsid w:val="00F91E02"/>
    <w:rsid w:val="00F93033"/>
    <w:rsid w:val="00F94C47"/>
    <w:rsid w:val="00F96216"/>
    <w:rsid w:val="00F97234"/>
    <w:rsid w:val="00F9786A"/>
    <w:rsid w:val="00FA021F"/>
    <w:rsid w:val="00FA0B58"/>
    <w:rsid w:val="00FA1C8C"/>
    <w:rsid w:val="00FA395A"/>
    <w:rsid w:val="00FA3E9B"/>
    <w:rsid w:val="00FA4F9E"/>
    <w:rsid w:val="00FA4FF1"/>
    <w:rsid w:val="00FA5094"/>
    <w:rsid w:val="00FA54FC"/>
    <w:rsid w:val="00FB0011"/>
    <w:rsid w:val="00FB05AF"/>
    <w:rsid w:val="00FB113B"/>
    <w:rsid w:val="00FB1527"/>
    <w:rsid w:val="00FB16F3"/>
    <w:rsid w:val="00FB1C53"/>
    <w:rsid w:val="00FB1C59"/>
    <w:rsid w:val="00FB37B3"/>
    <w:rsid w:val="00FB4326"/>
    <w:rsid w:val="00FB49E3"/>
    <w:rsid w:val="00FB51A1"/>
    <w:rsid w:val="00FB5F68"/>
    <w:rsid w:val="00FC2A64"/>
    <w:rsid w:val="00FC34F5"/>
    <w:rsid w:val="00FC5DCF"/>
    <w:rsid w:val="00FC63A1"/>
    <w:rsid w:val="00FC7631"/>
    <w:rsid w:val="00FD06E0"/>
    <w:rsid w:val="00FD3B31"/>
    <w:rsid w:val="00FD4607"/>
    <w:rsid w:val="00FD4754"/>
    <w:rsid w:val="00FD60E9"/>
    <w:rsid w:val="00FD71D1"/>
    <w:rsid w:val="00FD76D8"/>
    <w:rsid w:val="00FE0626"/>
    <w:rsid w:val="00FE1659"/>
    <w:rsid w:val="00FE3BD8"/>
    <w:rsid w:val="00FE4FE1"/>
    <w:rsid w:val="00FE7980"/>
    <w:rsid w:val="00FF10E2"/>
    <w:rsid w:val="00FF399F"/>
    <w:rsid w:val="00FF4EDE"/>
    <w:rsid w:val="00FF72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FBB325"/>
  <w15:docId w15:val="{6D4EA21D-4724-CA4A-B648-F014020D5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4C61"/>
    <w:rPr>
      <w:rFonts w:eastAsiaTheme="minorEastAsia"/>
      <w:lang w:eastAsia="ru-RU"/>
    </w:rPr>
  </w:style>
  <w:style w:type="paragraph" w:styleId="1">
    <w:name w:val="heading 1"/>
    <w:basedOn w:val="a"/>
    <w:next w:val="a"/>
    <w:link w:val="10"/>
    <w:uiPriority w:val="9"/>
    <w:qFormat/>
    <w:rsid w:val="00974C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9475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3D54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FB05A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74C61"/>
    <w:pPr>
      <w:spacing w:after="0" w:line="240" w:lineRule="auto"/>
    </w:pPr>
    <w:rPr>
      <w:rFonts w:eastAsiaTheme="minorEastAsia"/>
      <w:lang w:eastAsia="ru-RU"/>
    </w:rPr>
  </w:style>
  <w:style w:type="character" w:styleId="a4">
    <w:name w:val="Hyperlink"/>
    <w:basedOn w:val="a0"/>
    <w:uiPriority w:val="99"/>
    <w:unhideWhenUsed/>
    <w:rsid w:val="00974C61"/>
    <w:rPr>
      <w:color w:val="0000FF"/>
      <w:u w:val="single"/>
    </w:rPr>
  </w:style>
  <w:style w:type="paragraph" w:customStyle="1" w:styleId="11">
    <w:name w:val="Без интервала1"/>
    <w:rsid w:val="00974C61"/>
    <w:pPr>
      <w:spacing w:after="0" w:line="240" w:lineRule="auto"/>
    </w:pPr>
    <w:rPr>
      <w:rFonts w:ascii="Calibri" w:eastAsia="Times New Roman" w:hAnsi="Calibri" w:cs="Times New Roman"/>
      <w:lang w:eastAsia="ru-RU"/>
    </w:rPr>
  </w:style>
  <w:style w:type="paragraph" w:customStyle="1" w:styleId="21">
    <w:name w:val="Без интервала2"/>
    <w:rsid w:val="00974C61"/>
    <w:pPr>
      <w:spacing w:after="0" w:line="240" w:lineRule="auto"/>
    </w:pPr>
    <w:rPr>
      <w:rFonts w:ascii="Calibri" w:eastAsia="Times New Roman" w:hAnsi="Calibri" w:cs="Times New Roman"/>
      <w:lang w:eastAsia="ru-RU"/>
    </w:rPr>
  </w:style>
  <w:style w:type="paragraph" w:customStyle="1" w:styleId="Default">
    <w:name w:val="Default"/>
    <w:rsid w:val="00974C6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0">
    <w:name w:val="Заголовок 1 Знак"/>
    <w:basedOn w:val="a0"/>
    <w:link w:val="1"/>
    <w:uiPriority w:val="9"/>
    <w:rsid w:val="00974C61"/>
    <w:rPr>
      <w:rFonts w:asciiTheme="majorHAnsi" w:eastAsiaTheme="majorEastAsia" w:hAnsiTheme="majorHAnsi" w:cstheme="majorBidi"/>
      <w:b/>
      <w:bCs/>
      <w:color w:val="365F91" w:themeColor="accent1" w:themeShade="BF"/>
      <w:sz w:val="28"/>
      <w:szCs w:val="28"/>
      <w:lang w:eastAsia="ru-RU"/>
    </w:rPr>
  </w:style>
  <w:style w:type="paragraph" w:styleId="a5">
    <w:name w:val="TOC Heading"/>
    <w:basedOn w:val="1"/>
    <w:next w:val="a"/>
    <w:uiPriority w:val="39"/>
    <w:unhideWhenUsed/>
    <w:qFormat/>
    <w:rsid w:val="00974C61"/>
    <w:pPr>
      <w:outlineLvl w:val="9"/>
    </w:pPr>
    <w:rPr>
      <w:lang w:eastAsia="en-US"/>
    </w:rPr>
  </w:style>
  <w:style w:type="paragraph" w:styleId="22">
    <w:name w:val="toc 2"/>
    <w:basedOn w:val="a"/>
    <w:next w:val="a"/>
    <w:autoRedefine/>
    <w:uiPriority w:val="39"/>
    <w:unhideWhenUsed/>
    <w:qFormat/>
    <w:rsid w:val="00CD1F85"/>
    <w:pPr>
      <w:tabs>
        <w:tab w:val="right" w:leader="dot" w:pos="9344"/>
      </w:tabs>
      <w:spacing w:after="0" w:line="360" w:lineRule="auto"/>
      <w:ind w:left="992"/>
      <w:contextualSpacing/>
    </w:pPr>
    <w:rPr>
      <w:rFonts w:ascii="Times New Roman" w:hAnsi="Times New Roman" w:cs="Times New Roman"/>
      <w:noProof/>
      <w:sz w:val="28"/>
      <w:szCs w:val="28"/>
      <w:lang w:eastAsia="en-US"/>
    </w:rPr>
  </w:style>
  <w:style w:type="paragraph" w:styleId="12">
    <w:name w:val="toc 1"/>
    <w:basedOn w:val="a"/>
    <w:next w:val="a"/>
    <w:autoRedefine/>
    <w:uiPriority w:val="39"/>
    <w:unhideWhenUsed/>
    <w:qFormat/>
    <w:rsid w:val="00974C61"/>
    <w:pPr>
      <w:tabs>
        <w:tab w:val="right" w:leader="dot" w:pos="9344"/>
      </w:tabs>
      <w:spacing w:after="100"/>
    </w:pPr>
    <w:rPr>
      <w:rFonts w:ascii="Times New Roman" w:hAnsi="Times New Roman" w:cs="Times New Roman"/>
      <w:noProof/>
      <w:sz w:val="28"/>
      <w:szCs w:val="28"/>
      <w:lang w:eastAsia="en-US"/>
    </w:rPr>
  </w:style>
  <w:style w:type="paragraph" w:styleId="a6">
    <w:name w:val="Balloon Text"/>
    <w:basedOn w:val="a"/>
    <w:link w:val="a7"/>
    <w:uiPriority w:val="99"/>
    <w:semiHidden/>
    <w:unhideWhenUsed/>
    <w:rsid w:val="00974C6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74C61"/>
    <w:rPr>
      <w:rFonts w:ascii="Tahoma" w:eastAsiaTheme="minorEastAsia" w:hAnsi="Tahoma" w:cs="Tahoma"/>
      <w:sz w:val="16"/>
      <w:szCs w:val="16"/>
      <w:lang w:eastAsia="ru-RU"/>
    </w:rPr>
  </w:style>
  <w:style w:type="paragraph" w:styleId="a8">
    <w:name w:val="header"/>
    <w:basedOn w:val="a"/>
    <w:link w:val="a9"/>
    <w:uiPriority w:val="99"/>
    <w:unhideWhenUsed/>
    <w:rsid w:val="009E530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E5307"/>
    <w:rPr>
      <w:rFonts w:eastAsiaTheme="minorEastAsia"/>
      <w:lang w:eastAsia="ru-RU"/>
    </w:rPr>
  </w:style>
  <w:style w:type="paragraph" w:styleId="aa">
    <w:name w:val="footer"/>
    <w:basedOn w:val="a"/>
    <w:link w:val="ab"/>
    <w:uiPriority w:val="99"/>
    <w:unhideWhenUsed/>
    <w:rsid w:val="009E530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E5307"/>
    <w:rPr>
      <w:rFonts w:eastAsiaTheme="minorEastAsia"/>
      <w:lang w:eastAsia="ru-RU"/>
    </w:rPr>
  </w:style>
  <w:style w:type="character" w:customStyle="1" w:styleId="40">
    <w:name w:val="Заголовок 4 Знак"/>
    <w:basedOn w:val="a0"/>
    <w:link w:val="4"/>
    <w:uiPriority w:val="9"/>
    <w:semiHidden/>
    <w:rsid w:val="00FB05AF"/>
    <w:rPr>
      <w:rFonts w:asciiTheme="majorHAnsi" w:eastAsiaTheme="majorEastAsia" w:hAnsiTheme="majorHAnsi" w:cstheme="majorBidi"/>
      <w:i/>
      <w:iCs/>
      <w:color w:val="365F91" w:themeColor="accent1" w:themeShade="BF"/>
      <w:lang w:eastAsia="ru-RU"/>
    </w:rPr>
  </w:style>
  <w:style w:type="paragraph" w:styleId="ac">
    <w:name w:val="List Paragraph"/>
    <w:basedOn w:val="a"/>
    <w:link w:val="ad"/>
    <w:uiPriority w:val="34"/>
    <w:qFormat/>
    <w:rsid w:val="00DC7CEE"/>
    <w:pPr>
      <w:ind w:left="720"/>
      <w:contextualSpacing/>
    </w:pPr>
    <w:rPr>
      <w:rFonts w:ascii="Calibri" w:eastAsia="Times New Roman" w:hAnsi="Calibri" w:cs="Times New Roman"/>
      <w:lang w:eastAsia="en-US"/>
    </w:rPr>
  </w:style>
  <w:style w:type="character" w:styleId="ae">
    <w:name w:val="Emphasis"/>
    <w:uiPriority w:val="20"/>
    <w:qFormat/>
    <w:rsid w:val="00DC7CEE"/>
    <w:rPr>
      <w:i/>
      <w:iCs/>
    </w:rPr>
  </w:style>
  <w:style w:type="paragraph" w:styleId="af">
    <w:name w:val="endnote text"/>
    <w:basedOn w:val="a"/>
    <w:link w:val="af0"/>
    <w:uiPriority w:val="99"/>
    <w:semiHidden/>
    <w:unhideWhenUsed/>
    <w:rsid w:val="00E20C66"/>
    <w:pPr>
      <w:spacing w:after="0" w:line="240" w:lineRule="auto"/>
    </w:pPr>
    <w:rPr>
      <w:sz w:val="20"/>
      <w:szCs w:val="20"/>
    </w:rPr>
  </w:style>
  <w:style w:type="character" w:customStyle="1" w:styleId="af0">
    <w:name w:val="Текст концевой сноски Знак"/>
    <w:basedOn w:val="a0"/>
    <w:link w:val="af"/>
    <w:uiPriority w:val="99"/>
    <w:semiHidden/>
    <w:rsid w:val="00E20C66"/>
    <w:rPr>
      <w:rFonts w:eastAsiaTheme="minorEastAsia"/>
      <w:sz w:val="20"/>
      <w:szCs w:val="20"/>
      <w:lang w:eastAsia="ru-RU"/>
    </w:rPr>
  </w:style>
  <w:style w:type="character" w:styleId="af1">
    <w:name w:val="endnote reference"/>
    <w:basedOn w:val="a0"/>
    <w:uiPriority w:val="99"/>
    <w:semiHidden/>
    <w:unhideWhenUsed/>
    <w:rsid w:val="00E20C66"/>
    <w:rPr>
      <w:vertAlign w:val="superscript"/>
    </w:rPr>
  </w:style>
  <w:style w:type="paragraph" w:styleId="af2">
    <w:name w:val="footnote text"/>
    <w:basedOn w:val="a"/>
    <w:link w:val="af3"/>
    <w:uiPriority w:val="99"/>
    <w:unhideWhenUsed/>
    <w:rsid w:val="00E20C66"/>
    <w:pPr>
      <w:spacing w:after="0" w:line="240" w:lineRule="auto"/>
    </w:pPr>
    <w:rPr>
      <w:sz w:val="20"/>
      <w:szCs w:val="20"/>
    </w:rPr>
  </w:style>
  <w:style w:type="character" w:customStyle="1" w:styleId="af3">
    <w:name w:val="Текст сноски Знак"/>
    <w:basedOn w:val="a0"/>
    <w:link w:val="af2"/>
    <w:uiPriority w:val="99"/>
    <w:rsid w:val="00E20C66"/>
    <w:rPr>
      <w:rFonts w:eastAsiaTheme="minorEastAsia"/>
      <w:sz w:val="20"/>
      <w:szCs w:val="20"/>
      <w:lang w:eastAsia="ru-RU"/>
    </w:rPr>
  </w:style>
  <w:style w:type="character" w:styleId="af4">
    <w:name w:val="footnote reference"/>
    <w:basedOn w:val="a0"/>
    <w:uiPriority w:val="99"/>
    <w:semiHidden/>
    <w:unhideWhenUsed/>
    <w:rsid w:val="00E20C66"/>
    <w:rPr>
      <w:vertAlign w:val="superscript"/>
    </w:rPr>
  </w:style>
  <w:style w:type="character" w:customStyle="1" w:styleId="13">
    <w:name w:val="Неразрешенное упоминание1"/>
    <w:basedOn w:val="a0"/>
    <w:uiPriority w:val="99"/>
    <w:semiHidden/>
    <w:unhideWhenUsed/>
    <w:rsid w:val="0050656E"/>
    <w:rPr>
      <w:color w:val="605E5C"/>
      <w:shd w:val="clear" w:color="auto" w:fill="E1DFDD"/>
    </w:rPr>
  </w:style>
  <w:style w:type="character" w:customStyle="1" w:styleId="30">
    <w:name w:val="Заголовок 3 Знак"/>
    <w:basedOn w:val="a0"/>
    <w:link w:val="3"/>
    <w:uiPriority w:val="9"/>
    <w:semiHidden/>
    <w:rsid w:val="003D5483"/>
    <w:rPr>
      <w:rFonts w:asciiTheme="majorHAnsi" w:eastAsiaTheme="majorEastAsia" w:hAnsiTheme="majorHAnsi" w:cstheme="majorBidi"/>
      <w:color w:val="243F60" w:themeColor="accent1" w:themeShade="7F"/>
      <w:sz w:val="24"/>
      <w:szCs w:val="24"/>
      <w:lang w:eastAsia="ru-RU"/>
    </w:rPr>
  </w:style>
  <w:style w:type="character" w:customStyle="1" w:styleId="20">
    <w:name w:val="Заголовок 2 Знак"/>
    <w:basedOn w:val="a0"/>
    <w:link w:val="2"/>
    <w:uiPriority w:val="9"/>
    <w:semiHidden/>
    <w:rsid w:val="00594759"/>
    <w:rPr>
      <w:rFonts w:asciiTheme="majorHAnsi" w:eastAsiaTheme="majorEastAsia" w:hAnsiTheme="majorHAnsi" w:cstheme="majorBidi"/>
      <w:color w:val="365F91" w:themeColor="accent1" w:themeShade="BF"/>
      <w:sz w:val="26"/>
      <w:szCs w:val="26"/>
      <w:lang w:eastAsia="ru-RU"/>
    </w:rPr>
  </w:style>
  <w:style w:type="paragraph" w:customStyle="1" w:styleId="af5">
    <w:name w:val="Сноски"/>
    <w:basedOn w:val="af2"/>
    <w:link w:val="af6"/>
    <w:qFormat/>
    <w:rsid w:val="00791C5E"/>
    <w:pPr>
      <w:jc w:val="both"/>
    </w:pPr>
    <w:rPr>
      <w:rFonts w:ascii="Times New Roman" w:hAnsi="Times New Roman"/>
    </w:rPr>
  </w:style>
  <w:style w:type="character" w:customStyle="1" w:styleId="af6">
    <w:name w:val="Сноски Знак"/>
    <w:basedOn w:val="af3"/>
    <w:link w:val="af5"/>
    <w:rsid w:val="00791C5E"/>
    <w:rPr>
      <w:rFonts w:ascii="Times New Roman" w:eastAsiaTheme="minorEastAsia" w:hAnsi="Times New Roman"/>
      <w:sz w:val="20"/>
      <w:szCs w:val="20"/>
      <w:lang w:eastAsia="ru-RU"/>
    </w:rPr>
  </w:style>
  <w:style w:type="paragraph" w:styleId="af7">
    <w:name w:val="annotation text"/>
    <w:basedOn w:val="a"/>
    <w:link w:val="af8"/>
    <w:uiPriority w:val="99"/>
    <w:unhideWhenUsed/>
    <w:rsid w:val="00791C5E"/>
    <w:pPr>
      <w:spacing w:line="240" w:lineRule="auto"/>
    </w:pPr>
    <w:rPr>
      <w:sz w:val="20"/>
      <w:szCs w:val="20"/>
    </w:rPr>
  </w:style>
  <w:style w:type="character" w:customStyle="1" w:styleId="af8">
    <w:name w:val="Текст примечания Знак"/>
    <w:basedOn w:val="a0"/>
    <w:link w:val="af7"/>
    <w:uiPriority w:val="99"/>
    <w:rsid w:val="00791C5E"/>
    <w:rPr>
      <w:rFonts w:eastAsiaTheme="minorEastAsia"/>
      <w:sz w:val="20"/>
      <w:szCs w:val="20"/>
      <w:lang w:eastAsia="ru-RU"/>
    </w:rPr>
  </w:style>
  <w:style w:type="paragraph" w:customStyle="1" w:styleId="af9">
    <w:basedOn w:val="a"/>
    <w:next w:val="afa"/>
    <w:link w:val="afb"/>
    <w:uiPriority w:val="99"/>
    <w:qFormat/>
    <w:rsid w:val="00EB1329"/>
    <w:pPr>
      <w:spacing w:after="0" w:line="240" w:lineRule="auto"/>
      <w:jc w:val="center"/>
    </w:pPr>
    <w:rPr>
      <w:rFonts w:eastAsia="Calibri"/>
      <w:b/>
      <w:sz w:val="28"/>
      <w:lang w:val="uk-UA"/>
    </w:rPr>
  </w:style>
  <w:style w:type="character" w:customStyle="1" w:styleId="afb">
    <w:name w:val="Название Знак"/>
    <w:link w:val="af9"/>
    <w:uiPriority w:val="99"/>
    <w:locked/>
    <w:rsid w:val="00EB1329"/>
    <w:rPr>
      <w:rFonts w:eastAsia="Calibri"/>
      <w:b/>
      <w:sz w:val="28"/>
      <w:lang w:val="uk-UA" w:eastAsia="ru-RU" w:bidi="ar-SA"/>
    </w:rPr>
  </w:style>
  <w:style w:type="paragraph" w:styleId="afc">
    <w:name w:val="Subtitle"/>
    <w:basedOn w:val="a"/>
    <w:link w:val="afd"/>
    <w:uiPriority w:val="99"/>
    <w:qFormat/>
    <w:rsid w:val="00EB1329"/>
    <w:pPr>
      <w:spacing w:after="0" w:line="240" w:lineRule="auto"/>
      <w:jc w:val="center"/>
    </w:pPr>
    <w:rPr>
      <w:rFonts w:ascii="Calibri" w:eastAsia="Calibri" w:hAnsi="Calibri" w:cs="Times New Roman"/>
      <w:b/>
      <w:sz w:val="30"/>
      <w:szCs w:val="20"/>
      <w:lang w:val="uk-UA"/>
    </w:rPr>
  </w:style>
  <w:style w:type="character" w:customStyle="1" w:styleId="afd">
    <w:name w:val="Подзаголовок Знак"/>
    <w:basedOn w:val="a0"/>
    <w:link w:val="afc"/>
    <w:uiPriority w:val="99"/>
    <w:rsid w:val="00EB1329"/>
    <w:rPr>
      <w:rFonts w:ascii="Calibri" w:eastAsia="Calibri" w:hAnsi="Calibri" w:cs="Times New Roman"/>
      <w:b/>
      <w:sz w:val="30"/>
      <w:szCs w:val="20"/>
      <w:lang w:val="uk-UA" w:eastAsia="ru-RU"/>
    </w:rPr>
  </w:style>
  <w:style w:type="paragraph" w:styleId="afa">
    <w:name w:val="Title"/>
    <w:basedOn w:val="a"/>
    <w:next w:val="a"/>
    <w:link w:val="afe"/>
    <w:uiPriority w:val="10"/>
    <w:qFormat/>
    <w:rsid w:val="00EB132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Заголовок Знак"/>
    <w:basedOn w:val="a0"/>
    <w:link w:val="afa"/>
    <w:uiPriority w:val="10"/>
    <w:rsid w:val="00EB1329"/>
    <w:rPr>
      <w:rFonts w:asciiTheme="majorHAnsi" w:eastAsiaTheme="majorEastAsia" w:hAnsiTheme="majorHAnsi" w:cstheme="majorBidi"/>
      <w:spacing w:val="-10"/>
      <w:kern w:val="28"/>
      <w:sz w:val="56"/>
      <w:szCs w:val="56"/>
      <w:lang w:eastAsia="ru-RU"/>
    </w:rPr>
  </w:style>
  <w:style w:type="table" w:styleId="aff">
    <w:name w:val="Table Grid"/>
    <w:basedOn w:val="a1"/>
    <w:uiPriority w:val="59"/>
    <w:rsid w:val="00EB1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Body Text"/>
    <w:basedOn w:val="a"/>
    <w:link w:val="aff1"/>
    <w:rsid w:val="00382DB9"/>
    <w:pPr>
      <w:spacing w:after="0" w:line="240" w:lineRule="auto"/>
      <w:jc w:val="both"/>
    </w:pPr>
    <w:rPr>
      <w:rFonts w:ascii="Calibri" w:eastAsia="Calibri" w:hAnsi="Calibri" w:cs="Times New Roman"/>
      <w:b/>
      <w:sz w:val="24"/>
      <w:szCs w:val="20"/>
      <w:lang w:val="uk-UA"/>
    </w:rPr>
  </w:style>
  <w:style w:type="character" w:customStyle="1" w:styleId="aff1">
    <w:name w:val="Основной текст Знак"/>
    <w:basedOn w:val="a0"/>
    <w:link w:val="aff0"/>
    <w:rsid w:val="00382DB9"/>
    <w:rPr>
      <w:rFonts w:ascii="Calibri" w:eastAsia="Calibri" w:hAnsi="Calibri" w:cs="Times New Roman"/>
      <w:b/>
      <w:sz w:val="24"/>
      <w:szCs w:val="20"/>
      <w:lang w:val="uk-UA" w:eastAsia="ru-RU"/>
    </w:rPr>
  </w:style>
  <w:style w:type="paragraph" w:customStyle="1" w:styleId="14">
    <w:name w:val="Обычный (Интернет)1"/>
    <w:basedOn w:val="a"/>
    <w:rsid w:val="00382DB9"/>
    <w:pPr>
      <w:suppressAutoHyphens/>
      <w:spacing w:before="100" w:after="100" w:line="100" w:lineRule="atLeast"/>
    </w:pPr>
    <w:rPr>
      <w:rFonts w:ascii="Times New Roman" w:eastAsia="Times New Roman" w:hAnsi="Times New Roman" w:cs="Times New Roman"/>
      <w:sz w:val="24"/>
      <w:szCs w:val="24"/>
      <w:lang w:eastAsia="ar-SA"/>
    </w:rPr>
  </w:style>
  <w:style w:type="paragraph" w:styleId="23">
    <w:name w:val="Body Text 2"/>
    <w:basedOn w:val="a"/>
    <w:link w:val="24"/>
    <w:uiPriority w:val="99"/>
    <w:semiHidden/>
    <w:unhideWhenUsed/>
    <w:rsid w:val="00400F7F"/>
    <w:pPr>
      <w:spacing w:after="120" w:line="480" w:lineRule="auto"/>
    </w:pPr>
  </w:style>
  <w:style w:type="character" w:customStyle="1" w:styleId="24">
    <w:name w:val="Основной текст 2 Знак"/>
    <w:basedOn w:val="a0"/>
    <w:link w:val="23"/>
    <w:uiPriority w:val="99"/>
    <w:semiHidden/>
    <w:rsid w:val="00400F7F"/>
    <w:rPr>
      <w:rFonts w:eastAsiaTheme="minorEastAsia"/>
      <w:lang w:eastAsia="ru-RU"/>
    </w:rPr>
  </w:style>
  <w:style w:type="character" w:styleId="aff2">
    <w:name w:val="Unresolved Mention"/>
    <w:basedOn w:val="a0"/>
    <w:uiPriority w:val="99"/>
    <w:semiHidden/>
    <w:unhideWhenUsed/>
    <w:rsid w:val="00E94FBF"/>
    <w:rPr>
      <w:color w:val="605E5C"/>
      <w:shd w:val="clear" w:color="auto" w:fill="E1DFDD"/>
    </w:rPr>
  </w:style>
  <w:style w:type="character" w:customStyle="1" w:styleId="81">
    <w:name w:val="Сноска + 81"/>
    <w:aliases w:val="5 pt10,Полужирный6"/>
    <w:basedOn w:val="a0"/>
    <w:uiPriority w:val="99"/>
    <w:rsid w:val="008A5642"/>
    <w:rPr>
      <w:rFonts w:ascii="Times New Roman" w:hAnsi="Times New Roman" w:cs="Times New Roman"/>
      <w:b/>
      <w:bCs/>
      <w:sz w:val="17"/>
      <w:szCs w:val="17"/>
      <w:u w:val="none"/>
    </w:rPr>
  </w:style>
  <w:style w:type="character" w:customStyle="1" w:styleId="15">
    <w:name w:val="Основной текст Знак1"/>
    <w:basedOn w:val="a0"/>
    <w:uiPriority w:val="99"/>
    <w:semiHidden/>
    <w:rsid w:val="00A63587"/>
    <w:rPr>
      <w:rFonts w:eastAsiaTheme="minorEastAsia"/>
      <w:lang w:eastAsia="ru-RU"/>
    </w:rPr>
  </w:style>
  <w:style w:type="paragraph" w:styleId="aff3">
    <w:name w:val="Normal (Web)"/>
    <w:basedOn w:val="a"/>
    <w:uiPriority w:val="99"/>
    <w:rsid w:val="00A635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Абзац списка Знак"/>
    <w:link w:val="ac"/>
    <w:uiPriority w:val="34"/>
    <w:rsid w:val="0004589C"/>
    <w:rPr>
      <w:rFonts w:ascii="Calibri" w:eastAsia="Times New Roman" w:hAnsi="Calibri" w:cs="Times New Roman"/>
    </w:rPr>
  </w:style>
  <w:style w:type="character" w:customStyle="1" w:styleId="25">
    <w:name w:val="Неразрешенное упоминание2"/>
    <w:basedOn w:val="a0"/>
    <w:uiPriority w:val="99"/>
    <w:semiHidden/>
    <w:unhideWhenUsed/>
    <w:rsid w:val="00313857"/>
    <w:rPr>
      <w:color w:val="605E5C"/>
      <w:shd w:val="clear" w:color="auto" w:fill="E1DFDD"/>
    </w:rPr>
  </w:style>
  <w:style w:type="character" w:styleId="aff4">
    <w:name w:val="FollowedHyperlink"/>
    <w:basedOn w:val="a0"/>
    <w:uiPriority w:val="99"/>
    <w:semiHidden/>
    <w:unhideWhenUsed/>
    <w:rsid w:val="00AE5A5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52028">
      <w:bodyDiv w:val="1"/>
      <w:marLeft w:val="0"/>
      <w:marRight w:val="0"/>
      <w:marTop w:val="0"/>
      <w:marBottom w:val="0"/>
      <w:divBdr>
        <w:top w:val="none" w:sz="0" w:space="0" w:color="auto"/>
        <w:left w:val="none" w:sz="0" w:space="0" w:color="auto"/>
        <w:bottom w:val="none" w:sz="0" w:space="0" w:color="auto"/>
        <w:right w:val="none" w:sz="0" w:space="0" w:color="auto"/>
      </w:divBdr>
      <w:divsChild>
        <w:div w:id="1752505533">
          <w:marLeft w:val="547"/>
          <w:marRight w:val="0"/>
          <w:marTop w:val="0"/>
          <w:marBottom w:val="0"/>
          <w:divBdr>
            <w:top w:val="none" w:sz="0" w:space="0" w:color="auto"/>
            <w:left w:val="none" w:sz="0" w:space="0" w:color="auto"/>
            <w:bottom w:val="none" w:sz="0" w:space="0" w:color="auto"/>
            <w:right w:val="none" w:sz="0" w:space="0" w:color="auto"/>
          </w:divBdr>
        </w:div>
      </w:divsChild>
    </w:div>
    <w:div w:id="43718804">
      <w:bodyDiv w:val="1"/>
      <w:marLeft w:val="0"/>
      <w:marRight w:val="0"/>
      <w:marTop w:val="0"/>
      <w:marBottom w:val="0"/>
      <w:divBdr>
        <w:top w:val="none" w:sz="0" w:space="0" w:color="auto"/>
        <w:left w:val="none" w:sz="0" w:space="0" w:color="auto"/>
        <w:bottom w:val="none" w:sz="0" w:space="0" w:color="auto"/>
        <w:right w:val="none" w:sz="0" w:space="0" w:color="auto"/>
      </w:divBdr>
      <w:divsChild>
        <w:div w:id="1173647515">
          <w:marLeft w:val="0"/>
          <w:marRight w:val="0"/>
          <w:marTop w:val="0"/>
          <w:marBottom w:val="0"/>
          <w:divBdr>
            <w:top w:val="none" w:sz="0" w:space="0" w:color="auto"/>
            <w:left w:val="none" w:sz="0" w:space="0" w:color="auto"/>
            <w:bottom w:val="none" w:sz="0" w:space="0" w:color="auto"/>
            <w:right w:val="none" w:sz="0" w:space="0" w:color="auto"/>
          </w:divBdr>
        </w:div>
        <w:div w:id="216478590">
          <w:marLeft w:val="0"/>
          <w:marRight w:val="0"/>
          <w:marTop w:val="0"/>
          <w:marBottom w:val="0"/>
          <w:divBdr>
            <w:top w:val="none" w:sz="0" w:space="0" w:color="auto"/>
            <w:left w:val="none" w:sz="0" w:space="0" w:color="auto"/>
            <w:bottom w:val="none" w:sz="0" w:space="0" w:color="auto"/>
            <w:right w:val="none" w:sz="0" w:space="0" w:color="auto"/>
          </w:divBdr>
        </w:div>
      </w:divsChild>
    </w:div>
    <w:div w:id="48890374">
      <w:bodyDiv w:val="1"/>
      <w:marLeft w:val="0"/>
      <w:marRight w:val="0"/>
      <w:marTop w:val="0"/>
      <w:marBottom w:val="0"/>
      <w:divBdr>
        <w:top w:val="none" w:sz="0" w:space="0" w:color="auto"/>
        <w:left w:val="none" w:sz="0" w:space="0" w:color="auto"/>
        <w:bottom w:val="none" w:sz="0" w:space="0" w:color="auto"/>
        <w:right w:val="none" w:sz="0" w:space="0" w:color="auto"/>
      </w:divBdr>
    </w:div>
    <w:div w:id="60296943">
      <w:bodyDiv w:val="1"/>
      <w:marLeft w:val="0"/>
      <w:marRight w:val="0"/>
      <w:marTop w:val="0"/>
      <w:marBottom w:val="0"/>
      <w:divBdr>
        <w:top w:val="none" w:sz="0" w:space="0" w:color="auto"/>
        <w:left w:val="none" w:sz="0" w:space="0" w:color="auto"/>
        <w:bottom w:val="none" w:sz="0" w:space="0" w:color="auto"/>
        <w:right w:val="none" w:sz="0" w:space="0" w:color="auto"/>
      </w:divBdr>
    </w:div>
    <w:div w:id="60562518">
      <w:bodyDiv w:val="1"/>
      <w:marLeft w:val="0"/>
      <w:marRight w:val="0"/>
      <w:marTop w:val="0"/>
      <w:marBottom w:val="0"/>
      <w:divBdr>
        <w:top w:val="none" w:sz="0" w:space="0" w:color="auto"/>
        <w:left w:val="none" w:sz="0" w:space="0" w:color="auto"/>
        <w:bottom w:val="none" w:sz="0" w:space="0" w:color="auto"/>
        <w:right w:val="none" w:sz="0" w:space="0" w:color="auto"/>
      </w:divBdr>
    </w:div>
    <w:div w:id="64691553">
      <w:bodyDiv w:val="1"/>
      <w:marLeft w:val="0"/>
      <w:marRight w:val="0"/>
      <w:marTop w:val="0"/>
      <w:marBottom w:val="0"/>
      <w:divBdr>
        <w:top w:val="none" w:sz="0" w:space="0" w:color="auto"/>
        <w:left w:val="none" w:sz="0" w:space="0" w:color="auto"/>
        <w:bottom w:val="none" w:sz="0" w:space="0" w:color="auto"/>
        <w:right w:val="none" w:sz="0" w:space="0" w:color="auto"/>
      </w:divBdr>
      <w:divsChild>
        <w:div w:id="1684286480">
          <w:marLeft w:val="0"/>
          <w:marRight w:val="0"/>
          <w:marTop w:val="0"/>
          <w:marBottom w:val="0"/>
          <w:divBdr>
            <w:top w:val="none" w:sz="0" w:space="0" w:color="auto"/>
            <w:left w:val="none" w:sz="0" w:space="0" w:color="auto"/>
            <w:bottom w:val="none" w:sz="0" w:space="0" w:color="auto"/>
            <w:right w:val="none" w:sz="0" w:space="0" w:color="auto"/>
          </w:divBdr>
        </w:div>
        <w:div w:id="2018723963">
          <w:marLeft w:val="0"/>
          <w:marRight w:val="0"/>
          <w:marTop w:val="0"/>
          <w:marBottom w:val="0"/>
          <w:divBdr>
            <w:top w:val="none" w:sz="0" w:space="0" w:color="auto"/>
            <w:left w:val="none" w:sz="0" w:space="0" w:color="auto"/>
            <w:bottom w:val="none" w:sz="0" w:space="0" w:color="auto"/>
            <w:right w:val="none" w:sz="0" w:space="0" w:color="auto"/>
          </w:divBdr>
          <w:divsChild>
            <w:div w:id="144511454">
              <w:marLeft w:val="0"/>
              <w:marRight w:val="0"/>
              <w:marTop w:val="0"/>
              <w:marBottom w:val="0"/>
              <w:divBdr>
                <w:top w:val="none" w:sz="0" w:space="0" w:color="auto"/>
                <w:left w:val="none" w:sz="0" w:space="0" w:color="auto"/>
                <w:bottom w:val="none" w:sz="0" w:space="0" w:color="auto"/>
                <w:right w:val="none" w:sz="0" w:space="0" w:color="auto"/>
              </w:divBdr>
            </w:div>
          </w:divsChild>
        </w:div>
        <w:div w:id="2057195627">
          <w:marLeft w:val="0"/>
          <w:marRight w:val="0"/>
          <w:marTop w:val="0"/>
          <w:marBottom w:val="0"/>
          <w:divBdr>
            <w:top w:val="none" w:sz="0" w:space="0" w:color="auto"/>
            <w:left w:val="none" w:sz="0" w:space="0" w:color="auto"/>
            <w:bottom w:val="none" w:sz="0" w:space="0" w:color="auto"/>
            <w:right w:val="none" w:sz="0" w:space="0" w:color="auto"/>
          </w:divBdr>
          <w:divsChild>
            <w:div w:id="1141535922">
              <w:marLeft w:val="0"/>
              <w:marRight w:val="0"/>
              <w:marTop w:val="0"/>
              <w:marBottom w:val="0"/>
              <w:divBdr>
                <w:top w:val="none" w:sz="0" w:space="0" w:color="auto"/>
                <w:left w:val="none" w:sz="0" w:space="0" w:color="auto"/>
                <w:bottom w:val="none" w:sz="0" w:space="0" w:color="auto"/>
                <w:right w:val="none" w:sz="0" w:space="0" w:color="auto"/>
              </w:divBdr>
            </w:div>
          </w:divsChild>
        </w:div>
        <w:div w:id="213932787">
          <w:marLeft w:val="0"/>
          <w:marRight w:val="0"/>
          <w:marTop w:val="0"/>
          <w:marBottom w:val="0"/>
          <w:divBdr>
            <w:top w:val="none" w:sz="0" w:space="0" w:color="auto"/>
            <w:left w:val="none" w:sz="0" w:space="0" w:color="auto"/>
            <w:bottom w:val="none" w:sz="0" w:space="0" w:color="auto"/>
            <w:right w:val="none" w:sz="0" w:space="0" w:color="auto"/>
          </w:divBdr>
          <w:divsChild>
            <w:div w:id="718549559">
              <w:marLeft w:val="0"/>
              <w:marRight w:val="0"/>
              <w:marTop w:val="0"/>
              <w:marBottom w:val="0"/>
              <w:divBdr>
                <w:top w:val="none" w:sz="0" w:space="0" w:color="auto"/>
                <w:left w:val="none" w:sz="0" w:space="0" w:color="auto"/>
                <w:bottom w:val="none" w:sz="0" w:space="0" w:color="auto"/>
                <w:right w:val="none" w:sz="0" w:space="0" w:color="auto"/>
              </w:divBdr>
            </w:div>
          </w:divsChild>
        </w:div>
        <w:div w:id="338894754">
          <w:marLeft w:val="0"/>
          <w:marRight w:val="0"/>
          <w:marTop w:val="0"/>
          <w:marBottom w:val="0"/>
          <w:divBdr>
            <w:top w:val="none" w:sz="0" w:space="0" w:color="auto"/>
            <w:left w:val="none" w:sz="0" w:space="0" w:color="auto"/>
            <w:bottom w:val="none" w:sz="0" w:space="0" w:color="auto"/>
            <w:right w:val="none" w:sz="0" w:space="0" w:color="auto"/>
          </w:divBdr>
          <w:divsChild>
            <w:div w:id="915436869">
              <w:marLeft w:val="0"/>
              <w:marRight w:val="0"/>
              <w:marTop w:val="0"/>
              <w:marBottom w:val="0"/>
              <w:divBdr>
                <w:top w:val="none" w:sz="0" w:space="0" w:color="auto"/>
                <w:left w:val="none" w:sz="0" w:space="0" w:color="auto"/>
                <w:bottom w:val="none" w:sz="0" w:space="0" w:color="auto"/>
                <w:right w:val="none" w:sz="0" w:space="0" w:color="auto"/>
              </w:divBdr>
            </w:div>
          </w:divsChild>
        </w:div>
        <w:div w:id="1195270024">
          <w:marLeft w:val="0"/>
          <w:marRight w:val="0"/>
          <w:marTop w:val="0"/>
          <w:marBottom w:val="0"/>
          <w:divBdr>
            <w:top w:val="none" w:sz="0" w:space="0" w:color="auto"/>
            <w:left w:val="none" w:sz="0" w:space="0" w:color="auto"/>
            <w:bottom w:val="none" w:sz="0" w:space="0" w:color="auto"/>
            <w:right w:val="none" w:sz="0" w:space="0" w:color="auto"/>
          </w:divBdr>
          <w:divsChild>
            <w:div w:id="230849496">
              <w:marLeft w:val="0"/>
              <w:marRight w:val="0"/>
              <w:marTop w:val="0"/>
              <w:marBottom w:val="0"/>
              <w:divBdr>
                <w:top w:val="none" w:sz="0" w:space="0" w:color="auto"/>
                <w:left w:val="none" w:sz="0" w:space="0" w:color="auto"/>
                <w:bottom w:val="none" w:sz="0" w:space="0" w:color="auto"/>
                <w:right w:val="none" w:sz="0" w:space="0" w:color="auto"/>
              </w:divBdr>
            </w:div>
          </w:divsChild>
        </w:div>
        <w:div w:id="26151116">
          <w:marLeft w:val="0"/>
          <w:marRight w:val="0"/>
          <w:marTop w:val="0"/>
          <w:marBottom w:val="0"/>
          <w:divBdr>
            <w:top w:val="none" w:sz="0" w:space="0" w:color="auto"/>
            <w:left w:val="none" w:sz="0" w:space="0" w:color="auto"/>
            <w:bottom w:val="none" w:sz="0" w:space="0" w:color="auto"/>
            <w:right w:val="none" w:sz="0" w:space="0" w:color="auto"/>
          </w:divBdr>
          <w:divsChild>
            <w:div w:id="2088183003">
              <w:marLeft w:val="0"/>
              <w:marRight w:val="0"/>
              <w:marTop w:val="0"/>
              <w:marBottom w:val="0"/>
              <w:divBdr>
                <w:top w:val="none" w:sz="0" w:space="0" w:color="auto"/>
                <w:left w:val="none" w:sz="0" w:space="0" w:color="auto"/>
                <w:bottom w:val="none" w:sz="0" w:space="0" w:color="auto"/>
                <w:right w:val="none" w:sz="0" w:space="0" w:color="auto"/>
              </w:divBdr>
            </w:div>
          </w:divsChild>
        </w:div>
        <w:div w:id="1137333550">
          <w:marLeft w:val="0"/>
          <w:marRight w:val="0"/>
          <w:marTop w:val="0"/>
          <w:marBottom w:val="0"/>
          <w:divBdr>
            <w:top w:val="none" w:sz="0" w:space="0" w:color="auto"/>
            <w:left w:val="none" w:sz="0" w:space="0" w:color="auto"/>
            <w:bottom w:val="none" w:sz="0" w:space="0" w:color="auto"/>
            <w:right w:val="none" w:sz="0" w:space="0" w:color="auto"/>
          </w:divBdr>
          <w:divsChild>
            <w:div w:id="2103724266">
              <w:marLeft w:val="0"/>
              <w:marRight w:val="0"/>
              <w:marTop w:val="0"/>
              <w:marBottom w:val="0"/>
              <w:divBdr>
                <w:top w:val="none" w:sz="0" w:space="0" w:color="auto"/>
                <w:left w:val="none" w:sz="0" w:space="0" w:color="auto"/>
                <w:bottom w:val="none" w:sz="0" w:space="0" w:color="auto"/>
                <w:right w:val="none" w:sz="0" w:space="0" w:color="auto"/>
              </w:divBdr>
            </w:div>
          </w:divsChild>
        </w:div>
        <w:div w:id="721714839">
          <w:marLeft w:val="0"/>
          <w:marRight w:val="0"/>
          <w:marTop w:val="0"/>
          <w:marBottom w:val="0"/>
          <w:divBdr>
            <w:top w:val="none" w:sz="0" w:space="0" w:color="auto"/>
            <w:left w:val="none" w:sz="0" w:space="0" w:color="auto"/>
            <w:bottom w:val="none" w:sz="0" w:space="0" w:color="auto"/>
            <w:right w:val="none" w:sz="0" w:space="0" w:color="auto"/>
          </w:divBdr>
          <w:divsChild>
            <w:div w:id="149147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9152">
      <w:bodyDiv w:val="1"/>
      <w:marLeft w:val="0"/>
      <w:marRight w:val="0"/>
      <w:marTop w:val="0"/>
      <w:marBottom w:val="0"/>
      <w:divBdr>
        <w:top w:val="none" w:sz="0" w:space="0" w:color="auto"/>
        <w:left w:val="none" w:sz="0" w:space="0" w:color="auto"/>
        <w:bottom w:val="none" w:sz="0" w:space="0" w:color="auto"/>
        <w:right w:val="none" w:sz="0" w:space="0" w:color="auto"/>
      </w:divBdr>
      <w:divsChild>
        <w:div w:id="674067019">
          <w:marLeft w:val="0"/>
          <w:marRight w:val="0"/>
          <w:marTop w:val="0"/>
          <w:marBottom w:val="0"/>
          <w:divBdr>
            <w:top w:val="none" w:sz="0" w:space="0" w:color="auto"/>
            <w:left w:val="none" w:sz="0" w:space="0" w:color="auto"/>
            <w:bottom w:val="none" w:sz="0" w:space="0" w:color="auto"/>
            <w:right w:val="none" w:sz="0" w:space="0" w:color="auto"/>
          </w:divBdr>
        </w:div>
        <w:div w:id="1904677097">
          <w:marLeft w:val="0"/>
          <w:marRight w:val="0"/>
          <w:marTop w:val="0"/>
          <w:marBottom w:val="0"/>
          <w:divBdr>
            <w:top w:val="none" w:sz="0" w:space="0" w:color="auto"/>
            <w:left w:val="none" w:sz="0" w:space="0" w:color="auto"/>
            <w:bottom w:val="none" w:sz="0" w:space="0" w:color="auto"/>
            <w:right w:val="none" w:sz="0" w:space="0" w:color="auto"/>
          </w:divBdr>
          <w:divsChild>
            <w:div w:id="1624651115">
              <w:marLeft w:val="0"/>
              <w:marRight w:val="0"/>
              <w:marTop w:val="0"/>
              <w:marBottom w:val="0"/>
              <w:divBdr>
                <w:top w:val="none" w:sz="0" w:space="0" w:color="auto"/>
                <w:left w:val="none" w:sz="0" w:space="0" w:color="auto"/>
                <w:bottom w:val="none" w:sz="0" w:space="0" w:color="auto"/>
                <w:right w:val="none" w:sz="0" w:space="0" w:color="auto"/>
              </w:divBdr>
            </w:div>
          </w:divsChild>
        </w:div>
        <w:div w:id="66657283">
          <w:marLeft w:val="0"/>
          <w:marRight w:val="0"/>
          <w:marTop w:val="0"/>
          <w:marBottom w:val="0"/>
          <w:divBdr>
            <w:top w:val="none" w:sz="0" w:space="0" w:color="auto"/>
            <w:left w:val="none" w:sz="0" w:space="0" w:color="auto"/>
            <w:bottom w:val="none" w:sz="0" w:space="0" w:color="auto"/>
            <w:right w:val="none" w:sz="0" w:space="0" w:color="auto"/>
          </w:divBdr>
          <w:divsChild>
            <w:div w:id="1366710195">
              <w:marLeft w:val="0"/>
              <w:marRight w:val="0"/>
              <w:marTop w:val="0"/>
              <w:marBottom w:val="0"/>
              <w:divBdr>
                <w:top w:val="none" w:sz="0" w:space="0" w:color="auto"/>
                <w:left w:val="none" w:sz="0" w:space="0" w:color="auto"/>
                <w:bottom w:val="none" w:sz="0" w:space="0" w:color="auto"/>
                <w:right w:val="none" w:sz="0" w:space="0" w:color="auto"/>
              </w:divBdr>
            </w:div>
          </w:divsChild>
        </w:div>
        <w:div w:id="1432162919">
          <w:marLeft w:val="0"/>
          <w:marRight w:val="0"/>
          <w:marTop w:val="0"/>
          <w:marBottom w:val="0"/>
          <w:divBdr>
            <w:top w:val="none" w:sz="0" w:space="0" w:color="auto"/>
            <w:left w:val="none" w:sz="0" w:space="0" w:color="auto"/>
            <w:bottom w:val="none" w:sz="0" w:space="0" w:color="auto"/>
            <w:right w:val="none" w:sz="0" w:space="0" w:color="auto"/>
          </w:divBdr>
          <w:divsChild>
            <w:div w:id="873273264">
              <w:marLeft w:val="0"/>
              <w:marRight w:val="0"/>
              <w:marTop w:val="0"/>
              <w:marBottom w:val="0"/>
              <w:divBdr>
                <w:top w:val="none" w:sz="0" w:space="0" w:color="auto"/>
                <w:left w:val="none" w:sz="0" w:space="0" w:color="auto"/>
                <w:bottom w:val="none" w:sz="0" w:space="0" w:color="auto"/>
                <w:right w:val="none" w:sz="0" w:space="0" w:color="auto"/>
              </w:divBdr>
            </w:div>
          </w:divsChild>
        </w:div>
        <w:div w:id="457652398">
          <w:marLeft w:val="0"/>
          <w:marRight w:val="0"/>
          <w:marTop w:val="0"/>
          <w:marBottom w:val="0"/>
          <w:divBdr>
            <w:top w:val="none" w:sz="0" w:space="0" w:color="auto"/>
            <w:left w:val="none" w:sz="0" w:space="0" w:color="auto"/>
            <w:bottom w:val="none" w:sz="0" w:space="0" w:color="auto"/>
            <w:right w:val="none" w:sz="0" w:space="0" w:color="auto"/>
          </w:divBdr>
          <w:divsChild>
            <w:div w:id="36721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7112">
      <w:bodyDiv w:val="1"/>
      <w:marLeft w:val="0"/>
      <w:marRight w:val="0"/>
      <w:marTop w:val="0"/>
      <w:marBottom w:val="0"/>
      <w:divBdr>
        <w:top w:val="none" w:sz="0" w:space="0" w:color="auto"/>
        <w:left w:val="none" w:sz="0" w:space="0" w:color="auto"/>
        <w:bottom w:val="none" w:sz="0" w:space="0" w:color="auto"/>
        <w:right w:val="none" w:sz="0" w:space="0" w:color="auto"/>
      </w:divBdr>
    </w:div>
    <w:div w:id="102652616">
      <w:bodyDiv w:val="1"/>
      <w:marLeft w:val="0"/>
      <w:marRight w:val="0"/>
      <w:marTop w:val="0"/>
      <w:marBottom w:val="0"/>
      <w:divBdr>
        <w:top w:val="none" w:sz="0" w:space="0" w:color="auto"/>
        <w:left w:val="none" w:sz="0" w:space="0" w:color="auto"/>
        <w:bottom w:val="none" w:sz="0" w:space="0" w:color="auto"/>
        <w:right w:val="none" w:sz="0" w:space="0" w:color="auto"/>
      </w:divBdr>
    </w:div>
    <w:div w:id="102965678">
      <w:bodyDiv w:val="1"/>
      <w:marLeft w:val="0"/>
      <w:marRight w:val="0"/>
      <w:marTop w:val="0"/>
      <w:marBottom w:val="0"/>
      <w:divBdr>
        <w:top w:val="none" w:sz="0" w:space="0" w:color="auto"/>
        <w:left w:val="none" w:sz="0" w:space="0" w:color="auto"/>
        <w:bottom w:val="none" w:sz="0" w:space="0" w:color="auto"/>
        <w:right w:val="none" w:sz="0" w:space="0" w:color="auto"/>
      </w:divBdr>
    </w:div>
    <w:div w:id="109979421">
      <w:bodyDiv w:val="1"/>
      <w:marLeft w:val="0"/>
      <w:marRight w:val="0"/>
      <w:marTop w:val="0"/>
      <w:marBottom w:val="0"/>
      <w:divBdr>
        <w:top w:val="none" w:sz="0" w:space="0" w:color="auto"/>
        <w:left w:val="none" w:sz="0" w:space="0" w:color="auto"/>
        <w:bottom w:val="none" w:sz="0" w:space="0" w:color="auto"/>
        <w:right w:val="none" w:sz="0" w:space="0" w:color="auto"/>
      </w:divBdr>
    </w:div>
    <w:div w:id="111633143">
      <w:bodyDiv w:val="1"/>
      <w:marLeft w:val="0"/>
      <w:marRight w:val="0"/>
      <w:marTop w:val="0"/>
      <w:marBottom w:val="0"/>
      <w:divBdr>
        <w:top w:val="none" w:sz="0" w:space="0" w:color="auto"/>
        <w:left w:val="none" w:sz="0" w:space="0" w:color="auto"/>
        <w:bottom w:val="none" w:sz="0" w:space="0" w:color="auto"/>
        <w:right w:val="none" w:sz="0" w:space="0" w:color="auto"/>
      </w:divBdr>
    </w:div>
    <w:div w:id="114763271">
      <w:bodyDiv w:val="1"/>
      <w:marLeft w:val="0"/>
      <w:marRight w:val="0"/>
      <w:marTop w:val="0"/>
      <w:marBottom w:val="0"/>
      <w:divBdr>
        <w:top w:val="none" w:sz="0" w:space="0" w:color="auto"/>
        <w:left w:val="none" w:sz="0" w:space="0" w:color="auto"/>
        <w:bottom w:val="none" w:sz="0" w:space="0" w:color="auto"/>
        <w:right w:val="none" w:sz="0" w:space="0" w:color="auto"/>
      </w:divBdr>
      <w:divsChild>
        <w:div w:id="1367296834">
          <w:marLeft w:val="0"/>
          <w:marRight w:val="0"/>
          <w:marTop w:val="0"/>
          <w:marBottom w:val="0"/>
          <w:divBdr>
            <w:top w:val="none" w:sz="0" w:space="0" w:color="auto"/>
            <w:left w:val="none" w:sz="0" w:space="0" w:color="auto"/>
            <w:bottom w:val="none" w:sz="0" w:space="0" w:color="auto"/>
            <w:right w:val="none" w:sz="0" w:space="0" w:color="auto"/>
          </w:divBdr>
        </w:div>
        <w:div w:id="880484163">
          <w:marLeft w:val="0"/>
          <w:marRight w:val="0"/>
          <w:marTop w:val="0"/>
          <w:marBottom w:val="0"/>
          <w:divBdr>
            <w:top w:val="none" w:sz="0" w:space="0" w:color="auto"/>
            <w:left w:val="none" w:sz="0" w:space="0" w:color="auto"/>
            <w:bottom w:val="none" w:sz="0" w:space="0" w:color="auto"/>
            <w:right w:val="none" w:sz="0" w:space="0" w:color="auto"/>
          </w:divBdr>
        </w:div>
        <w:div w:id="1810628716">
          <w:marLeft w:val="0"/>
          <w:marRight w:val="0"/>
          <w:marTop w:val="0"/>
          <w:marBottom w:val="0"/>
          <w:divBdr>
            <w:top w:val="none" w:sz="0" w:space="0" w:color="auto"/>
            <w:left w:val="none" w:sz="0" w:space="0" w:color="auto"/>
            <w:bottom w:val="none" w:sz="0" w:space="0" w:color="auto"/>
            <w:right w:val="none" w:sz="0" w:space="0" w:color="auto"/>
          </w:divBdr>
        </w:div>
        <w:div w:id="995185693">
          <w:marLeft w:val="0"/>
          <w:marRight w:val="0"/>
          <w:marTop w:val="0"/>
          <w:marBottom w:val="0"/>
          <w:divBdr>
            <w:top w:val="none" w:sz="0" w:space="0" w:color="auto"/>
            <w:left w:val="none" w:sz="0" w:space="0" w:color="auto"/>
            <w:bottom w:val="none" w:sz="0" w:space="0" w:color="auto"/>
            <w:right w:val="none" w:sz="0" w:space="0" w:color="auto"/>
          </w:divBdr>
        </w:div>
        <w:div w:id="269751535">
          <w:marLeft w:val="0"/>
          <w:marRight w:val="0"/>
          <w:marTop w:val="0"/>
          <w:marBottom w:val="0"/>
          <w:divBdr>
            <w:top w:val="none" w:sz="0" w:space="0" w:color="auto"/>
            <w:left w:val="none" w:sz="0" w:space="0" w:color="auto"/>
            <w:bottom w:val="none" w:sz="0" w:space="0" w:color="auto"/>
            <w:right w:val="none" w:sz="0" w:space="0" w:color="auto"/>
          </w:divBdr>
        </w:div>
        <w:div w:id="854542921">
          <w:marLeft w:val="0"/>
          <w:marRight w:val="0"/>
          <w:marTop w:val="0"/>
          <w:marBottom w:val="0"/>
          <w:divBdr>
            <w:top w:val="none" w:sz="0" w:space="0" w:color="auto"/>
            <w:left w:val="none" w:sz="0" w:space="0" w:color="auto"/>
            <w:bottom w:val="none" w:sz="0" w:space="0" w:color="auto"/>
            <w:right w:val="none" w:sz="0" w:space="0" w:color="auto"/>
          </w:divBdr>
        </w:div>
        <w:div w:id="1790317954">
          <w:marLeft w:val="0"/>
          <w:marRight w:val="0"/>
          <w:marTop w:val="0"/>
          <w:marBottom w:val="0"/>
          <w:divBdr>
            <w:top w:val="none" w:sz="0" w:space="0" w:color="auto"/>
            <w:left w:val="none" w:sz="0" w:space="0" w:color="auto"/>
            <w:bottom w:val="none" w:sz="0" w:space="0" w:color="auto"/>
            <w:right w:val="none" w:sz="0" w:space="0" w:color="auto"/>
          </w:divBdr>
        </w:div>
        <w:div w:id="703143180">
          <w:marLeft w:val="0"/>
          <w:marRight w:val="0"/>
          <w:marTop w:val="0"/>
          <w:marBottom w:val="0"/>
          <w:divBdr>
            <w:top w:val="none" w:sz="0" w:space="0" w:color="auto"/>
            <w:left w:val="none" w:sz="0" w:space="0" w:color="auto"/>
            <w:bottom w:val="none" w:sz="0" w:space="0" w:color="auto"/>
            <w:right w:val="none" w:sz="0" w:space="0" w:color="auto"/>
          </w:divBdr>
        </w:div>
        <w:div w:id="1453748397">
          <w:marLeft w:val="0"/>
          <w:marRight w:val="0"/>
          <w:marTop w:val="0"/>
          <w:marBottom w:val="0"/>
          <w:divBdr>
            <w:top w:val="none" w:sz="0" w:space="0" w:color="auto"/>
            <w:left w:val="none" w:sz="0" w:space="0" w:color="auto"/>
            <w:bottom w:val="none" w:sz="0" w:space="0" w:color="auto"/>
            <w:right w:val="none" w:sz="0" w:space="0" w:color="auto"/>
          </w:divBdr>
        </w:div>
        <w:div w:id="1219704115">
          <w:marLeft w:val="0"/>
          <w:marRight w:val="0"/>
          <w:marTop w:val="0"/>
          <w:marBottom w:val="0"/>
          <w:divBdr>
            <w:top w:val="none" w:sz="0" w:space="0" w:color="auto"/>
            <w:left w:val="none" w:sz="0" w:space="0" w:color="auto"/>
            <w:bottom w:val="none" w:sz="0" w:space="0" w:color="auto"/>
            <w:right w:val="none" w:sz="0" w:space="0" w:color="auto"/>
          </w:divBdr>
        </w:div>
        <w:div w:id="2049261896">
          <w:marLeft w:val="0"/>
          <w:marRight w:val="0"/>
          <w:marTop w:val="0"/>
          <w:marBottom w:val="0"/>
          <w:divBdr>
            <w:top w:val="none" w:sz="0" w:space="0" w:color="auto"/>
            <w:left w:val="none" w:sz="0" w:space="0" w:color="auto"/>
            <w:bottom w:val="none" w:sz="0" w:space="0" w:color="auto"/>
            <w:right w:val="none" w:sz="0" w:space="0" w:color="auto"/>
          </w:divBdr>
        </w:div>
        <w:div w:id="1976794320">
          <w:marLeft w:val="0"/>
          <w:marRight w:val="0"/>
          <w:marTop w:val="0"/>
          <w:marBottom w:val="0"/>
          <w:divBdr>
            <w:top w:val="none" w:sz="0" w:space="0" w:color="auto"/>
            <w:left w:val="none" w:sz="0" w:space="0" w:color="auto"/>
            <w:bottom w:val="none" w:sz="0" w:space="0" w:color="auto"/>
            <w:right w:val="none" w:sz="0" w:space="0" w:color="auto"/>
          </w:divBdr>
        </w:div>
        <w:div w:id="1574970587">
          <w:marLeft w:val="0"/>
          <w:marRight w:val="0"/>
          <w:marTop w:val="0"/>
          <w:marBottom w:val="0"/>
          <w:divBdr>
            <w:top w:val="none" w:sz="0" w:space="0" w:color="auto"/>
            <w:left w:val="none" w:sz="0" w:space="0" w:color="auto"/>
            <w:bottom w:val="none" w:sz="0" w:space="0" w:color="auto"/>
            <w:right w:val="none" w:sz="0" w:space="0" w:color="auto"/>
          </w:divBdr>
        </w:div>
        <w:div w:id="1793935757">
          <w:marLeft w:val="0"/>
          <w:marRight w:val="0"/>
          <w:marTop w:val="0"/>
          <w:marBottom w:val="0"/>
          <w:divBdr>
            <w:top w:val="none" w:sz="0" w:space="0" w:color="auto"/>
            <w:left w:val="none" w:sz="0" w:space="0" w:color="auto"/>
            <w:bottom w:val="none" w:sz="0" w:space="0" w:color="auto"/>
            <w:right w:val="none" w:sz="0" w:space="0" w:color="auto"/>
          </w:divBdr>
        </w:div>
        <w:div w:id="1043675616">
          <w:marLeft w:val="0"/>
          <w:marRight w:val="0"/>
          <w:marTop w:val="0"/>
          <w:marBottom w:val="0"/>
          <w:divBdr>
            <w:top w:val="none" w:sz="0" w:space="0" w:color="auto"/>
            <w:left w:val="none" w:sz="0" w:space="0" w:color="auto"/>
            <w:bottom w:val="none" w:sz="0" w:space="0" w:color="auto"/>
            <w:right w:val="none" w:sz="0" w:space="0" w:color="auto"/>
          </w:divBdr>
        </w:div>
        <w:div w:id="1305551092">
          <w:marLeft w:val="0"/>
          <w:marRight w:val="0"/>
          <w:marTop w:val="0"/>
          <w:marBottom w:val="0"/>
          <w:divBdr>
            <w:top w:val="none" w:sz="0" w:space="0" w:color="auto"/>
            <w:left w:val="none" w:sz="0" w:space="0" w:color="auto"/>
            <w:bottom w:val="none" w:sz="0" w:space="0" w:color="auto"/>
            <w:right w:val="none" w:sz="0" w:space="0" w:color="auto"/>
          </w:divBdr>
        </w:div>
        <w:div w:id="1241520463">
          <w:marLeft w:val="0"/>
          <w:marRight w:val="0"/>
          <w:marTop w:val="0"/>
          <w:marBottom w:val="0"/>
          <w:divBdr>
            <w:top w:val="none" w:sz="0" w:space="0" w:color="auto"/>
            <w:left w:val="none" w:sz="0" w:space="0" w:color="auto"/>
            <w:bottom w:val="none" w:sz="0" w:space="0" w:color="auto"/>
            <w:right w:val="none" w:sz="0" w:space="0" w:color="auto"/>
          </w:divBdr>
        </w:div>
        <w:div w:id="79451978">
          <w:marLeft w:val="0"/>
          <w:marRight w:val="0"/>
          <w:marTop w:val="0"/>
          <w:marBottom w:val="0"/>
          <w:divBdr>
            <w:top w:val="none" w:sz="0" w:space="0" w:color="auto"/>
            <w:left w:val="none" w:sz="0" w:space="0" w:color="auto"/>
            <w:bottom w:val="none" w:sz="0" w:space="0" w:color="auto"/>
            <w:right w:val="none" w:sz="0" w:space="0" w:color="auto"/>
          </w:divBdr>
        </w:div>
        <w:div w:id="1270969849">
          <w:marLeft w:val="0"/>
          <w:marRight w:val="0"/>
          <w:marTop w:val="0"/>
          <w:marBottom w:val="0"/>
          <w:divBdr>
            <w:top w:val="none" w:sz="0" w:space="0" w:color="auto"/>
            <w:left w:val="none" w:sz="0" w:space="0" w:color="auto"/>
            <w:bottom w:val="none" w:sz="0" w:space="0" w:color="auto"/>
            <w:right w:val="none" w:sz="0" w:space="0" w:color="auto"/>
          </w:divBdr>
        </w:div>
        <w:div w:id="2118020623">
          <w:marLeft w:val="0"/>
          <w:marRight w:val="0"/>
          <w:marTop w:val="0"/>
          <w:marBottom w:val="0"/>
          <w:divBdr>
            <w:top w:val="none" w:sz="0" w:space="0" w:color="auto"/>
            <w:left w:val="none" w:sz="0" w:space="0" w:color="auto"/>
            <w:bottom w:val="none" w:sz="0" w:space="0" w:color="auto"/>
            <w:right w:val="none" w:sz="0" w:space="0" w:color="auto"/>
          </w:divBdr>
        </w:div>
        <w:div w:id="1416973751">
          <w:marLeft w:val="0"/>
          <w:marRight w:val="0"/>
          <w:marTop w:val="0"/>
          <w:marBottom w:val="0"/>
          <w:divBdr>
            <w:top w:val="none" w:sz="0" w:space="0" w:color="auto"/>
            <w:left w:val="none" w:sz="0" w:space="0" w:color="auto"/>
            <w:bottom w:val="none" w:sz="0" w:space="0" w:color="auto"/>
            <w:right w:val="none" w:sz="0" w:space="0" w:color="auto"/>
          </w:divBdr>
        </w:div>
        <w:div w:id="2132551429">
          <w:marLeft w:val="0"/>
          <w:marRight w:val="0"/>
          <w:marTop w:val="0"/>
          <w:marBottom w:val="0"/>
          <w:divBdr>
            <w:top w:val="none" w:sz="0" w:space="0" w:color="auto"/>
            <w:left w:val="none" w:sz="0" w:space="0" w:color="auto"/>
            <w:bottom w:val="none" w:sz="0" w:space="0" w:color="auto"/>
            <w:right w:val="none" w:sz="0" w:space="0" w:color="auto"/>
          </w:divBdr>
        </w:div>
        <w:div w:id="120812161">
          <w:marLeft w:val="0"/>
          <w:marRight w:val="0"/>
          <w:marTop w:val="0"/>
          <w:marBottom w:val="0"/>
          <w:divBdr>
            <w:top w:val="none" w:sz="0" w:space="0" w:color="auto"/>
            <w:left w:val="none" w:sz="0" w:space="0" w:color="auto"/>
            <w:bottom w:val="none" w:sz="0" w:space="0" w:color="auto"/>
            <w:right w:val="none" w:sz="0" w:space="0" w:color="auto"/>
          </w:divBdr>
        </w:div>
        <w:div w:id="1831631605">
          <w:marLeft w:val="0"/>
          <w:marRight w:val="0"/>
          <w:marTop w:val="0"/>
          <w:marBottom w:val="0"/>
          <w:divBdr>
            <w:top w:val="none" w:sz="0" w:space="0" w:color="auto"/>
            <w:left w:val="none" w:sz="0" w:space="0" w:color="auto"/>
            <w:bottom w:val="none" w:sz="0" w:space="0" w:color="auto"/>
            <w:right w:val="none" w:sz="0" w:space="0" w:color="auto"/>
          </w:divBdr>
        </w:div>
        <w:div w:id="827016795">
          <w:marLeft w:val="0"/>
          <w:marRight w:val="0"/>
          <w:marTop w:val="0"/>
          <w:marBottom w:val="0"/>
          <w:divBdr>
            <w:top w:val="none" w:sz="0" w:space="0" w:color="auto"/>
            <w:left w:val="none" w:sz="0" w:space="0" w:color="auto"/>
            <w:bottom w:val="none" w:sz="0" w:space="0" w:color="auto"/>
            <w:right w:val="none" w:sz="0" w:space="0" w:color="auto"/>
          </w:divBdr>
        </w:div>
        <w:div w:id="564798564">
          <w:marLeft w:val="0"/>
          <w:marRight w:val="0"/>
          <w:marTop w:val="0"/>
          <w:marBottom w:val="0"/>
          <w:divBdr>
            <w:top w:val="none" w:sz="0" w:space="0" w:color="auto"/>
            <w:left w:val="none" w:sz="0" w:space="0" w:color="auto"/>
            <w:bottom w:val="none" w:sz="0" w:space="0" w:color="auto"/>
            <w:right w:val="none" w:sz="0" w:space="0" w:color="auto"/>
          </w:divBdr>
        </w:div>
        <w:div w:id="865022943">
          <w:marLeft w:val="0"/>
          <w:marRight w:val="0"/>
          <w:marTop w:val="0"/>
          <w:marBottom w:val="0"/>
          <w:divBdr>
            <w:top w:val="none" w:sz="0" w:space="0" w:color="auto"/>
            <w:left w:val="none" w:sz="0" w:space="0" w:color="auto"/>
            <w:bottom w:val="none" w:sz="0" w:space="0" w:color="auto"/>
            <w:right w:val="none" w:sz="0" w:space="0" w:color="auto"/>
          </w:divBdr>
        </w:div>
        <w:div w:id="2134785799">
          <w:marLeft w:val="0"/>
          <w:marRight w:val="0"/>
          <w:marTop w:val="0"/>
          <w:marBottom w:val="0"/>
          <w:divBdr>
            <w:top w:val="none" w:sz="0" w:space="0" w:color="auto"/>
            <w:left w:val="none" w:sz="0" w:space="0" w:color="auto"/>
            <w:bottom w:val="none" w:sz="0" w:space="0" w:color="auto"/>
            <w:right w:val="none" w:sz="0" w:space="0" w:color="auto"/>
          </w:divBdr>
        </w:div>
        <w:div w:id="409037418">
          <w:marLeft w:val="0"/>
          <w:marRight w:val="0"/>
          <w:marTop w:val="0"/>
          <w:marBottom w:val="0"/>
          <w:divBdr>
            <w:top w:val="none" w:sz="0" w:space="0" w:color="auto"/>
            <w:left w:val="none" w:sz="0" w:space="0" w:color="auto"/>
            <w:bottom w:val="none" w:sz="0" w:space="0" w:color="auto"/>
            <w:right w:val="none" w:sz="0" w:space="0" w:color="auto"/>
          </w:divBdr>
        </w:div>
      </w:divsChild>
    </w:div>
    <w:div w:id="123353764">
      <w:bodyDiv w:val="1"/>
      <w:marLeft w:val="0"/>
      <w:marRight w:val="0"/>
      <w:marTop w:val="0"/>
      <w:marBottom w:val="0"/>
      <w:divBdr>
        <w:top w:val="none" w:sz="0" w:space="0" w:color="auto"/>
        <w:left w:val="none" w:sz="0" w:space="0" w:color="auto"/>
        <w:bottom w:val="none" w:sz="0" w:space="0" w:color="auto"/>
        <w:right w:val="none" w:sz="0" w:space="0" w:color="auto"/>
      </w:divBdr>
    </w:div>
    <w:div w:id="152915771">
      <w:bodyDiv w:val="1"/>
      <w:marLeft w:val="0"/>
      <w:marRight w:val="0"/>
      <w:marTop w:val="0"/>
      <w:marBottom w:val="0"/>
      <w:divBdr>
        <w:top w:val="none" w:sz="0" w:space="0" w:color="auto"/>
        <w:left w:val="none" w:sz="0" w:space="0" w:color="auto"/>
        <w:bottom w:val="none" w:sz="0" w:space="0" w:color="auto"/>
        <w:right w:val="none" w:sz="0" w:space="0" w:color="auto"/>
      </w:divBdr>
      <w:divsChild>
        <w:div w:id="1336616355">
          <w:marLeft w:val="0"/>
          <w:marRight w:val="0"/>
          <w:marTop w:val="0"/>
          <w:marBottom w:val="0"/>
          <w:divBdr>
            <w:top w:val="none" w:sz="0" w:space="0" w:color="auto"/>
            <w:left w:val="none" w:sz="0" w:space="0" w:color="auto"/>
            <w:bottom w:val="none" w:sz="0" w:space="0" w:color="auto"/>
            <w:right w:val="none" w:sz="0" w:space="0" w:color="auto"/>
          </w:divBdr>
        </w:div>
        <w:div w:id="1656572325">
          <w:marLeft w:val="0"/>
          <w:marRight w:val="0"/>
          <w:marTop w:val="0"/>
          <w:marBottom w:val="0"/>
          <w:divBdr>
            <w:top w:val="none" w:sz="0" w:space="0" w:color="auto"/>
            <w:left w:val="none" w:sz="0" w:space="0" w:color="auto"/>
            <w:bottom w:val="none" w:sz="0" w:space="0" w:color="auto"/>
            <w:right w:val="none" w:sz="0" w:space="0" w:color="auto"/>
          </w:divBdr>
        </w:div>
        <w:div w:id="1243611720">
          <w:marLeft w:val="0"/>
          <w:marRight w:val="0"/>
          <w:marTop w:val="0"/>
          <w:marBottom w:val="0"/>
          <w:divBdr>
            <w:top w:val="none" w:sz="0" w:space="0" w:color="auto"/>
            <w:left w:val="none" w:sz="0" w:space="0" w:color="auto"/>
            <w:bottom w:val="none" w:sz="0" w:space="0" w:color="auto"/>
            <w:right w:val="none" w:sz="0" w:space="0" w:color="auto"/>
          </w:divBdr>
        </w:div>
        <w:div w:id="452211415">
          <w:marLeft w:val="0"/>
          <w:marRight w:val="0"/>
          <w:marTop w:val="0"/>
          <w:marBottom w:val="0"/>
          <w:divBdr>
            <w:top w:val="none" w:sz="0" w:space="0" w:color="auto"/>
            <w:left w:val="none" w:sz="0" w:space="0" w:color="auto"/>
            <w:bottom w:val="none" w:sz="0" w:space="0" w:color="auto"/>
            <w:right w:val="none" w:sz="0" w:space="0" w:color="auto"/>
          </w:divBdr>
        </w:div>
        <w:div w:id="2032367811">
          <w:marLeft w:val="0"/>
          <w:marRight w:val="0"/>
          <w:marTop w:val="0"/>
          <w:marBottom w:val="0"/>
          <w:divBdr>
            <w:top w:val="none" w:sz="0" w:space="0" w:color="auto"/>
            <w:left w:val="none" w:sz="0" w:space="0" w:color="auto"/>
            <w:bottom w:val="none" w:sz="0" w:space="0" w:color="auto"/>
            <w:right w:val="none" w:sz="0" w:space="0" w:color="auto"/>
          </w:divBdr>
        </w:div>
        <w:div w:id="159781048">
          <w:marLeft w:val="0"/>
          <w:marRight w:val="0"/>
          <w:marTop w:val="0"/>
          <w:marBottom w:val="0"/>
          <w:divBdr>
            <w:top w:val="none" w:sz="0" w:space="0" w:color="auto"/>
            <w:left w:val="none" w:sz="0" w:space="0" w:color="auto"/>
            <w:bottom w:val="none" w:sz="0" w:space="0" w:color="auto"/>
            <w:right w:val="none" w:sz="0" w:space="0" w:color="auto"/>
          </w:divBdr>
        </w:div>
        <w:div w:id="1760373807">
          <w:marLeft w:val="0"/>
          <w:marRight w:val="0"/>
          <w:marTop w:val="0"/>
          <w:marBottom w:val="0"/>
          <w:divBdr>
            <w:top w:val="none" w:sz="0" w:space="0" w:color="auto"/>
            <w:left w:val="none" w:sz="0" w:space="0" w:color="auto"/>
            <w:bottom w:val="none" w:sz="0" w:space="0" w:color="auto"/>
            <w:right w:val="none" w:sz="0" w:space="0" w:color="auto"/>
          </w:divBdr>
        </w:div>
        <w:div w:id="749346595">
          <w:marLeft w:val="0"/>
          <w:marRight w:val="0"/>
          <w:marTop w:val="0"/>
          <w:marBottom w:val="0"/>
          <w:divBdr>
            <w:top w:val="none" w:sz="0" w:space="0" w:color="auto"/>
            <w:left w:val="none" w:sz="0" w:space="0" w:color="auto"/>
            <w:bottom w:val="none" w:sz="0" w:space="0" w:color="auto"/>
            <w:right w:val="none" w:sz="0" w:space="0" w:color="auto"/>
          </w:divBdr>
        </w:div>
        <w:div w:id="230239599">
          <w:marLeft w:val="0"/>
          <w:marRight w:val="0"/>
          <w:marTop w:val="0"/>
          <w:marBottom w:val="0"/>
          <w:divBdr>
            <w:top w:val="none" w:sz="0" w:space="0" w:color="auto"/>
            <w:left w:val="none" w:sz="0" w:space="0" w:color="auto"/>
            <w:bottom w:val="none" w:sz="0" w:space="0" w:color="auto"/>
            <w:right w:val="none" w:sz="0" w:space="0" w:color="auto"/>
          </w:divBdr>
        </w:div>
        <w:div w:id="438569941">
          <w:marLeft w:val="0"/>
          <w:marRight w:val="0"/>
          <w:marTop w:val="0"/>
          <w:marBottom w:val="0"/>
          <w:divBdr>
            <w:top w:val="none" w:sz="0" w:space="0" w:color="auto"/>
            <w:left w:val="none" w:sz="0" w:space="0" w:color="auto"/>
            <w:bottom w:val="none" w:sz="0" w:space="0" w:color="auto"/>
            <w:right w:val="none" w:sz="0" w:space="0" w:color="auto"/>
          </w:divBdr>
        </w:div>
        <w:div w:id="1898739869">
          <w:marLeft w:val="0"/>
          <w:marRight w:val="0"/>
          <w:marTop w:val="0"/>
          <w:marBottom w:val="0"/>
          <w:divBdr>
            <w:top w:val="none" w:sz="0" w:space="0" w:color="auto"/>
            <w:left w:val="none" w:sz="0" w:space="0" w:color="auto"/>
            <w:bottom w:val="none" w:sz="0" w:space="0" w:color="auto"/>
            <w:right w:val="none" w:sz="0" w:space="0" w:color="auto"/>
          </w:divBdr>
        </w:div>
        <w:div w:id="1427574355">
          <w:marLeft w:val="0"/>
          <w:marRight w:val="0"/>
          <w:marTop w:val="0"/>
          <w:marBottom w:val="0"/>
          <w:divBdr>
            <w:top w:val="none" w:sz="0" w:space="0" w:color="auto"/>
            <w:left w:val="none" w:sz="0" w:space="0" w:color="auto"/>
            <w:bottom w:val="none" w:sz="0" w:space="0" w:color="auto"/>
            <w:right w:val="none" w:sz="0" w:space="0" w:color="auto"/>
          </w:divBdr>
        </w:div>
        <w:div w:id="313459064">
          <w:marLeft w:val="0"/>
          <w:marRight w:val="0"/>
          <w:marTop w:val="0"/>
          <w:marBottom w:val="0"/>
          <w:divBdr>
            <w:top w:val="none" w:sz="0" w:space="0" w:color="auto"/>
            <w:left w:val="none" w:sz="0" w:space="0" w:color="auto"/>
            <w:bottom w:val="none" w:sz="0" w:space="0" w:color="auto"/>
            <w:right w:val="none" w:sz="0" w:space="0" w:color="auto"/>
          </w:divBdr>
        </w:div>
        <w:div w:id="1904635839">
          <w:marLeft w:val="0"/>
          <w:marRight w:val="0"/>
          <w:marTop w:val="0"/>
          <w:marBottom w:val="0"/>
          <w:divBdr>
            <w:top w:val="none" w:sz="0" w:space="0" w:color="auto"/>
            <w:left w:val="none" w:sz="0" w:space="0" w:color="auto"/>
            <w:bottom w:val="none" w:sz="0" w:space="0" w:color="auto"/>
            <w:right w:val="none" w:sz="0" w:space="0" w:color="auto"/>
          </w:divBdr>
        </w:div>
        <w:div w:id="648873668">
          <w:marLeft w:val="0"/>
          <w:marRight w:val="0"/>
          <w:marTop w:val="0"/>
          <w:marBottom w:val="0"/>
          <w:divBdr>
            <w:top w:val="none" w:sz="0" w:space="0" w:color="auto"/>
            <w:left w:val="none" w:sz="0" w:space="0" w:color="auto"/>
            <w:bottom w:val="none" w:sz="0" w:space="0" w:color="auto"/>
            <w:right w:val="none" w:sz="0" w:space="0" w:color="auto"/>
          </w:divBdr>
        </w:div>
        <w:div w:id="198398769">
          <w:marLeft w:val="0"/>
          <w:marRight w:val="0"/>
          <w:marTop w:val="0"/>
          <w:marBottom w:val="0"/>
          <w:divBdr>
            <w:top w:val="none" w:sz="0" w:space="0" w:color="auto"/>
            <w:left w:val="none" w:sz="0" w:space="0" w:color="auto"/>
            <w:bottom w:val="none" w:sz="0" w:space="0" w:color="auto"/>
            <w:right w:val="none" w:sz="0" w:space="0" w:color="auto"/>
          </w:divBdr>
        </w:div>
        <w:div w:id="330762248">
          <w:marLeft w:val="0"/>
          <w:marRight w:val="0"/>
          <w:marTop w:val="0"/>
          <w:marBottom w:val="0"/>
          <w:divBdr>
            <w:top w:val="none" w:sz="0" w:space="0" w:color="auto"/>
            <w:left w:val="none" w:sz="0" w:space="0" w:color="auto"/>
            <w:bottom w:val="none" w:sz="0" w:space="0" w:color="auto"/>
            <w:right w:val="none" w:sz="0" w:space="0" w:color="auto"/>
          </w:divBdr>
        </w:div>
        <w:div w:id="505753218">
          <w:marLeft w:val="0"/>
          <w:marRight w:val="0"/>
          <w:marTop w:val="0"/>
          <w:marBottom w:val="0"/>
          <w:divBdr>
            <w:top w:val="none" w:sz="0" w:space="0" w:color="auto"/>
            <w:left w:val="none" w:sz="0" w:space="0" w:color="auto"/>
            <w:bottom w:val="none" w:sz="0" w:space="0" w:color="auto"/>
            <w:right w:val="none" w:sz="0" w:space="0" w:color="auto"/>
          </w:divBdr>
        </w:div>
        <w:div w:id="1199200515">
          <w:marLeft w:val="0"/>
          <w:marRight w:val="0"/>
          <w:marTop w:val="0"/>
          <w:marBottom w:val="0"/>
          <w:divBdr>
            <w:top w:val="none" w:sz="0" w:space="0" w:color="auto"/>
            <w:left w:val="none" w:sz="0" w:space="0" w:color="auto"/>
            <w:bottom w:val="none" w:sz="0" w:space="0" w:color="auto"/>
            <w:right w:val="none" w:sz="0" w:space="0" w:color="auto"/>
          </w:divBdr>
        </w:div>
        <w:div w:id="1545942892">
          <w:marLeft w:val="0"/>
          <w:marRight w:val="0"/>
          <w:marTop w:val="0"/>
          <w:marBottom w:val="0"/>
          <w:divBdr>
            <w:top w:val="none" w:sz="0" w:space="0" w:color="auto"/>
            <w:left w:val="none" w:sz="0" w:space="0" w:color="auto"/>
            <w:bottom w:val="none" w:sz="0" w:space="0" w:color="auto"/>
            <w:right w:val="none" w:sz="0" w:space="0" w:color="auto"/>
          </w:divBdr>
        </w:div>
        <w:div w:id="1055546332">
          <w:marLeft w:val="0"/>
          <w:marRight w:val="0"/>
          <w:marTop w:val="0"/>
          <w:marBottom w:val="0"/>
          <w:divBdr>
            <w:top w:val="none" w:sz="0" w:space="0" w:color="auto"/>
            <w:left w:val="none" w:sz="0" w:space="0" w:color="auto"/>
            <w:bottom w:val="none" w:sz="0" w:space="0" w:color="auto"/>
            <w:right w:val="none" w:sz="0" w:space="0" w:color="auto"/>
          </w:divBdr>
        </w:div>
        <w:div w:id="702247796">
          <w:marLeft w:val="0"/>
          <w:marRight w:val="0"/>
          <w:marTop w:val="0"/>
          <w:marBottom w:val="0"/>
          <w:divBdr>
            <w:top w:val="none" w:sz="0" w:space="0" w:color="auto"/>
            <w:left w:val="none" w:sz="0" w:space="0" w:color="auto"/>
            <w:bottom w:val="none" w:sz="0" w:space="0" w:color="auto"/>
            <w:right w:val="none" w:sz="0" w:space="0" w:color="auto"/>
          </w:divBdr>
        </w:div>
        <w:div w:id="1244804969">
          <w:marLeft w:val="0"/>
          <w:marRight w:val="0"/>
          <w:marTop w:val="0"/>
          <w:marBottom w:val="0"/>
          <w:divBdr>
            <w:top w:val="none" w:sz="0" w:space="0" w:color="auto"/>
            <w:left w:val="none" w:sz="0" w:space="0" w:color="auto"/>
            <w:bottom w:val="none" w:sz="0" w:space="0" w:color="auto"/>
            <w:right w:val="none" w:sz="0" w:space="0" w:color="auto"/>
          </w:divBdr>
        </w:div>
        <w:div w:id="1330598157">
          <w:marLeft w:val="0"/>
          <w:marRight w:val="0"/>
          <w:marTop w:val="0"/>
          <w:marBottom w:val="0"/>
          <w:divBdr>
            <w:top w:val="none" w:sz="0" w:space="0" w:color="auto"/>
            <w:left w:val="none" w:sz="0" w:space="0" w:color="auto"/>
            <w:bottom w:val="none" w:sz="0" w:space="0" w:color="auto"/>
            <w:right w:val="none" w:sz="0" w:space="0" w:color="auto"/>
          </w:divBdr>
        </w:div>
        <w:div w:id="1902250103">
          <w:marLeft w:val="0"/>
          <w:marRight w:val="0"/>
          <w:marTop w:val="0"/>
          <w:marBottom w:val="0"/>
          <w:divBdr>
            <w:top w:val="none" w:sz="0" w:space="0" w:color="auto"/>
            <w:left w:val="none" w:sz="0" w:space="0" w:color="auto"/>
            <w:bottom w:val="none" w:sz="0" w:space="0" w:color="auto"/>
            <w:right w:val="none" w:sz="0" w:space="0" w:color="auto"/>
          </w:divBdr>
        </w:div>
        <w:div w:id="891961461">
          <w:marLeft w:val="0"/>
          <w:marRight w:val="0"/>
          <w:marTop w:val="0"/>
          <w:marBottom w:val="0"/>
          <w:divBdr>
            <w:top w:val="none" w:sz="0" w:space="0" w:color="auto"/>
            <w:left w:val="none" w:sz="0" w:space="0" w:color="auto"/>
            <w:bottom w:val="none" w:sz="0" w:space="0" w:color="auto"/>
            <w:right w:val="none" w:sz="0" w:space="0" w:color="auto"/>
          </w:divBdr>
        </w:div>
        <w:div w:id="1785609791">
          <w:marLeft w:val="0"/>
          <w:marRight w:val="0"/>
          <w:marTop w:val="0"/>
          <w:marBottom w:val="0"/>
          <w:divBdr>
            <w:top w:val="none" w:sz="0" w:space="0" w:color="auto"/>
            <w:left w:val="none" w:sz="0" w:space="0" w:color="auto"/>
            <w:bottom w:val="none" w:sz="0" w:space="0" w:color="auto"/>
            <w:right w:val="none" w:sz="0" w:space="0" w:color="auto"/>
          </w:divBdr>
        </w:div>
        <w:div w:id="259684690">
          <w:marLeft w:val="0"/>
          <w:marRight w:val="0"/>
          <w:marTop w:val="0"/>
          <w:marBottom w:val="0"/>
          <w:divBdr>
            <w:top w:val="none" w:sz="0" w:space="0" w:color="auto"/>
            <w:left w:val="none" w:sz="0" w:space="0" w:color="auto"/>
            <w:bottom w:val="none" w:sz="0" w:space="0" w:color="auto"/>
            <w:right w:val="none" w:sz="0" w:space="0" w:color="auto"/>
          </w:divBdr>
        </w:div>
        <w:div w:id="2097631444">
          <w:marLeft w:val="0"/>
          <w:marRight w:val="0"/>
          <w:marTop w:val="0"/>
          <w:marBottom w:val="0"/>
          <w:divBdr>
            <w:top w:val="none" w:sz="0" w:space="0" w:color="auto"/>
            <w:left w:val="none" w:sz="0" w:space="0" w:color="auto"/>
            <w:bottom w:val="none" w:sz="0" w:space="0" w:color="auto"/>
            <w:right w:val="none" w:sz="0" w:space="0" w:color="auto"/>
          </w:divBdr>
        </w:div>
        <w:div w:id="2013531953">
          <w:marLeft w:val="0"/>
          <w:marRight w:val="0"/>
          <w:marTop w:val="0"/>
          <w:marBottom w:val="0"/>
          <w:divBdr>
            <w:top w:val="none" w:sz="0" w:space="0" w:color="auto"/>
            <w:left w:val="none" w:sz="0" w:space="0" w:color="auto"/>
            <w:bottom w:val="none" w:sz="0" w:space="0" w:color="auto"/>
            <w:right w:val="none" w:sz="0" w:space="0" w:color="auto"/>
          </w:divBdr>
        </w:div>
        <w:div w:id="1362588926">
          <w:marLeft w:val="0"/>
          <w:marRight w:val="0"/>
          <w:marTop w:val="0"/>
          <w:marBottom w:val="0"/>
          <w:divBdr>
            <w:top w:val="none" w:sz="0" w:space="0" w:color="auto"/>
            <w:left w:val="none" w:sz="0" w:space="0" w:color="auto"/>
            <w:bottom w:val="none" w:sz="0" w:space="0" w:color="auto"/>
            <w:right w:val="none" w:sz="0" w:space="0" w:color="auto"/>
          </w:divBdr>
        </w:div>
        <w:div w:id="1287857927">
          <w:marLeft w:val="0"/>
          <w:marRight w:val="0"/>
          <w:marTop w:val="0"/>
          <w:marBottom w:val="0"/>
          <w:divBdr>
            <w:top w:val="none" w:sz="0" w:space="0" w:color="auto"/>
            <w:left w:val="none" w:sz="0" w:space="0" w:color="auto"/>
            <w:bottom w:val="none" w:sz="0" w:space="0" w:color="auto"/>
            <w:right w:val="none" w:sz="0" w:space="0" w:color="auto"/>
          </w:divBdr>
        </w:div>
        <w:div w:id="1472791375">
          <w:marLeft w:val="0"/>
          <w:marRight w:val="0"/>
          <w:marTop w:val="0"/>
          <w:marBottom w:val="0"/>
          <w:divBdr>
            <w:top w:val="none" w:sz="0" w:space="0" w:color="auto"/>
            <w:left w:val="none" w:sz="0" w:space="0" w:color="auto"/>
            <w:bottom w:val="none" w:sz="0" w:space="0" w:color="auto"/>
            <w:right w:val="none" w:sz="0" w:space="0" w:color="auto"/>
          </w:divBdr>
        </w:div>
        <w:div w:id="2010911161">
          <w:marLeft w:val="0"/>
          <w:marRight w:val="0"/>
          <w:marTop w:val="0"/>
          <w:marBottom w:val="0"/>
          <w:divBdr>
            <w:top w:val="none" w:sz="0" w:space="0" w:color="auto"/>
            <w:left w:val="none" w:sz="0" w:space="0" w:color="auto"/>
            <w:bottom w:val="none" w:sz="0" w:space="0" w:color="auto"/>
            <w:right w:val="none" w:sz="0" w:space="0" w:color="auto"/>
          </w:divBdr>
        </w:div>
        <w:div w:id="1778282603">
          <w:marLeft w:val="0"/>
          <w:marRight w:val="0"/>
          <w:marTop w:val="0"/>
          <w:marBottom w:val="0"/>
          <w:divBdr>
            <w:top w:val="none" w:sz="0" w:space="0" w:color="auto"/>
            <w:left w:val="none" w:sz="0" w:space="0" w:color="auto"/>
            <w:bottom w:val="none" w:sz="0" w:space="0" w:color="auto"/>
            <w:right w:val="none" w:sz="0" w:space="0" w:color="auto"/>
          </w:divBdr>
        </w:div>
        <w:div w:id="1534729562">
          <w:marLeft w:val="0"/>
          <w:marRight w:val="0"/>
          <w:marTop w:val="0"/>
          <w:marBottom w:val="0"/>
          <w:divBdr>
            <w:top w:val="none" w:sz="0" w:space="0" w:color="auto"/>
            <w:left w:val="none" w:sz="0" w:space="0" w:color="auto"/>
            <w:bottom w:val="none" w:sz="0" w:space="0" w:color="auto"/>
            <w:right w:val="none" w:sz="0" w:space="0" w:color="auto"/>
          </w:divBdr>
        </w:div>
        <w:div w:id="133958201">
          <w:marLeft w:val="0"/>
          <w:marRight w:val="0"/>
          <w:marTop w:val="0"/>
          <w:marBottom w:val="0"/>
          <w:divBdr>
            <w:top w:val="none" w:sz="0" w:space="0" w:color="auto"/>
            <w:left w:val="none" w:sz="0" w:space="0" w:color="auto"/>
            <w:bottom w:val="none" w:sz="0" w:space="0" w:color="auto"/>
            <w:right w:val="none" w:sz="0" w:space="0" w:color="auto"/>
          </w:divBdr>
        </w:div>
        <w:div w:id="627512381">
          <w:marLeft w:val="0"/>
          <w:marRight w:val="0"/>
          <w:marTop w:val="0"/>
          <w:marBottom w:val="0"/>
          <w:divBdr>
            <w:top w:val="none" w:sz="0" w:space="0" w:color="auto"/>
            <w:left w:val="none" w:sz="0" w:space="0" w:color="auto"/>
            <w:bottom w:val="none" w:sz="0" w:space="0" w:color="auto"/>
            <w:right w:val="none" w:sz="0" w:space="0" w:color="auto"/>
          </w:divBdr>
        </w:div>
        <w:div w:id="1720127217">
          <w:marLeft w:val="0"/>
          <w:marRight w:val="0"/>
          <w:marTop w:val="0"/>
          <w:marBottom w:val="0"/>
          <w:divBdr>
            <w:top w:val="none" w:sz="0" w:space="0" w:color="auto"/>
            <w:left w:val="none" w:sz="0" w:space="0" w:color="auto"/>
            <w:bottom w:val="none" w:sz="0" w:space="0" w:color="auto"/>
            <w:right w:val="none" w:sz="0" w:space="0" w:color="auto"/>
          </w:divBdr>
        </w:div>
        <w:div w:id="1346790825">
          <w:marLeft w:val="0"/>
          <w:marRight w:val="0"/>
          <w:marTop w:val="0"/>
          <w:marBottom w:val="0"/>
          <w:divBdr>
            <w:top w:val="none" w:sz="0" w:space="0" w:color="auto"/>
            <w:left w:val="none" w:sz="0" w:space="0" w:color="auto"/>
            <w:bottom w:val="none" w:sz="0" w:space="0" w:color="auto"/>
            <w:right w:val="none" w:sz="0" w:space="0" w:color="auto"/>
          </w:divBdr>
        </w:div>
        <w:div w:id="694427139">
          <w:marLeft w:val="0"/>
          <w:marRight w:val="0"/>
          <w:marTop w:val="0"/>
          <w:marBottom w:val="0"/>
          <w:divBdr>
            <w:top w:val="none" w:sz="0" w:space="0" w:color="auto"/>
            <w:left w:val="none" w:sz="0" w:space="0" w:color="auto"/>
            <w:bottom w:val="none" w:sz="0" w:space="0" w:color="auto"/>
            <w:right w:val="none" w:sz="0" w:space="0" w:color="auto"/>
          </w:divBdr>
        </w:div>
        <w:div w:id="1685015272">
          <w:marLeft w:val="0"/>
          <w:marRight w:val="0"/>
          <w:marTop w:val="0"/>
          <w:marBottom w:val="0"/>
          <w:divBdr>
            <w:top w:val="none" w:sz="0" w:space="0" w:color="auto"/>
            <w:left w:val="none" w:sz="0" w:space="0" w:color="auto"/>
            <w:bottom w:val="none" w:sz="0" w:space="0" w:color="auto"/>
            <w:right w:val="none" w:sz="0" w:space="0" w:color="auto"/>
          </w:divBdr>
        </w:div>
        <w:div w:id="1016692600">
          <w:marLeft w:val="0"/>
          <w:marRight w:val="0"/>
          <w:marTop w:val="0"/>
          <w:marBottom w:val="0"/>
          <w:divBdr>
            <w:top w:val="none" w:sz="0" w:space="0" w:color="auto"/>
            <w:left w:val="none" w:sz="0" w:space="0" w:color="auto"/>
            <w:bottom w:val="none" w:sz="0" w:space="0" w:color="auto"/>
            <w:right w:val="none" w:sz="0" w:space="0" w:color="auto"/>
          </w:divBdr>
        </w:div>
        <w:div w:id="1589343292">
          <w:marLeft w:val="0"/>
          <w:marRight w:val="0"/>
          <w:marTop w:val="0"/>
          <w:marBottom w:val="0"/>
          <w:divBdr>
            <w:top w:val="none" w:sz="0" w:space="0" w:color="auto"/>
            <w:left w:val="none" w:sz="0" w:space="0" w:color="auto"/>
            <w:bottom w:val="none" w:sz="0" w:space="0" w:color="auto"/>
            <w:right w:val="none" w:sz="0" w:space="0" w:color="auto"/>
          </w:divBdr>
        </w:div>
        <w:div w:id="1087121128">
          <w:marLeft w:val="0"/>
          <w:marRight w:val="0"/>
          <w:marTop w:val="0"/>
          <w:marBottom w:val="0"/>
          <w:divBdr>
            <w:top w:val="none" w:sz="0" w:space="0" w:color="auto"/>
            <w:left w:val="none" w:sz="0" w:space="0" w:color="auto"/>
            <w:bottom w:val="none" w:sz="0" w:space="0" w:color="auto"/>
            <w:right w:val="none" w:sz="0" w:space="0" w:color="auto"/>
          </w:divBdr>
        </w:div>
        <w:div w:id="541207298">
          <w:marLeft w:val="0"/>
          <w:marRight w:val="0"/>
          <w:marTop w:val="0"/>
          <w:marBottom w:val="0"/>
          <w:divBdr>
            <w:top w:val="none" w:sz="0" w:space="0" w:color="auto"/>
            <w:left w:val="none" w:sz="0" w:space="0" w:color="auto"/>
            <w:bottom w:val="none" w:sz="0" w:space="0" w:color="auto"/>
            <w:right w:val="none" w:sz="0" w:space="0" w:color="auto"/>
          </w:divBdr>
        </w:div>
        <w:div w:id="181365420">
          <w:marLeft w:val="0"/>
          <w:marRight w:val="0"/>
          <w:marTop w:val="0"/>
          <w:marBottom w:val="0"/>
          <w:divBdr>
            <w:top w:val="none" w:sz="0" w:space="0" w:color="auto"/>
            <w:left w:val="none" w:sz="0" w:space="0" w:color="auto"/>
            <w:bottom w:val="none" w:sz="0" w:space="0" w:color="auto"/>
            <w:right w:val="none" w:sz="0" w:space="0" w:color="auto"/>
          </w:divBdr>
        </w:div>
        <w:div w:id="1954359918">
          <w:marLeft w:val="0"/>
          <w:marRight w:val="0"/>
          <w:marTop w:val="0"/>
          <w:marBottom w:val="0"/>
          <w:divBdr>
            <w:top w:val="none" w:sz="0" w:space="0" w:color="auto"/>
            <w:left w:val="none" w:sz="0" w:space="0" w:color="auto"/>
            <w:bottom w:val="none" w:sz="0" w:space="0" w:color="auto"/>
            <w:right w:val="none" w:sz="0" w:space="0" w:color="auto"/>
          </w:divBdr>
        </w:div>
        <w:div w:id="1660621605">
          <w:marLeft w:val="0"/>
          <w:marRight w:val="0"/>
          <w:marTop w:val="0"/>
          <w:marBottom w:val="0"/>
          <w:divBdr>
            <w:top w:val="none" w:sz="0" w:space="0" w:color="auto"/>
            <w:left w:val="none" w:sz="0" w:space="0" w:color="auto"/>
            <w:bottom w:val="none" w:sz="0" w:space="0" w:color="auto"/>
            <w:right w:val="none" w:sz="0" w:space="0" w:color="auto"/>
          </w:divBdr>
        </w:div>
        <w:div w:id="1860579064">
          <w:marLeft w:val="0"/>
          <w:marRight w:val="0"/>
          <w:marTop w:val="0"/>
          <w:marBottom w:val="0"/>
          <w:divBdr>
            <w:top w:val="none" w:sz="0" w:space="0" w:color="auto"/>
            <w:left w:val="none" w:sz="0" w:space="0" w:color="auto"/>
            <w:bottom w:val="none" w:sz="0" w:space="0" w:color="auto"/>
            <w:right w:val="none" w:sz="0" w:space="0" w:color="auto"/>
          </w:divBdr>
        </w:div>
        <w:div w:id="1990132768">
          <w:marLeft w:val="0"/>
          <w:marRight w:val="0"/>
          <w:marTop w:val="0"/>
          <w:marBottom w:val="0"/>
          <w:divBdr>
            <w:top w:val="none" w:sz="0" w:space="0" w:color="auto"/>
            <w:left w:val="none" w:sz="0" w:space="0" w:color="auto"/>
            <w:bottom w:val="none" w:sz="0" w:space="0" w:color="auto"/>
            <w:right w:val="none" w:sz="0" w:space="0" w:color="auto"/>
          </w:divBdr>
        </w:div>
        <w:div w:id="1088113547">
          <w:marLeft w:val="0"/>
          <w:marRight w:val="0"/>
          <w:marTop w:val="0"/>
          <w:marBottom w:val="0"/>
          <w:divBdr>
            <w:top w:val="none" w:sz="0" w:space="0" w:color="auto"/>
            <w:left w:val="none" w:sz="0" w:space="0" w:color="auto"/>
            <w:bottom w:val="none" w:sz="0" w:space="0" w:color="auto"/>
            <w:right w:val="none" w:sz="0" w:space="0" w:color="auto"/>
          </w:divBdr>
        </w:div>
        <w:div w:id="813182155">
          <w:marLeft w:val="0"/>
          <w:marRight w:val="0"/>
          <w:marTop w:val="0"/>
          <w:marBottom w:val="0"/>
          <w:divBdr>
            <w:top w:val="none" w:sz="0" w:space="0" w:color="auto"/>
            <w:left w:val="none" w:sz="0" w:space="0" w:color="auto"/>
            <w:bottom w:val="none" w:sz="0" w:space="0" w:color="auto"/>
            <w:right w:val="none" w:sz="0" w:space="0" w:color="auto"/>
          </w:divBdr>
        </w:div>
        <w:div w:id="1844785719">
          <w:marLeft w:val="0"/>
          <w:marRight w:val="0"/>
          <w:marTop w:val="0"/>
          <w:marBottom w:val="0"/>
          <w:divBdr>
            <w:top w:val="none" w:sz="0" w:space="0" w:color="auto"/>
            <w:left w:val="none" w:sz="0" w:space="0" w:color="auto"/>
            <w:bottom w:val="none" w:sz="0" w:space="0" w:color="auto"/>
            <w:right w:val="none" w:sz="0" w:space="0" w:color="auto"/>
          </w:divBdr>
        </w:div>
        <w:div w:id="112864526">
          <w:marLeft w:val="0"/>
          <w:marRight w:val="0"/>
          <w:marTop w:val="0"/>
          <w:marBottom w:val="0"/>
          <w:divBdr>
            <w:top w:val="none" w:sz="0" w:space="0" w:color="auto"/>
            <w:left w:val="none" w:sz="0" w:space="0" w:color="auto"/>
            <w:bottom w:val="none" w:sz="0" w:space="0" w:color="auto"/>
            <w:right w:val="none" w:sz="0" w:space="0" w:color="auto"/>
          </w:divBdr>
        </w:div>
        <w:div w:id="2124424069">
          <w:marLeft w:val="0"/>
          <w:marRight w:val="0"/>
          <w:marTop w:val="0"/>
          <w:marBottom w:val="0"/>
          <w:divBdr>
            <w:top w:val="none" w:sz="0" w:space="0" w:color="auto"/>
            <w:left w:val="none" w:sz="0" w:space="0" w:color="auto"/>
            <w:bottom w:val="none" w:sz="0" w:space="0" w:color="auto"/>
            <w:right w:val="none" w:sz="0" w:space="0" w:color="auto"/>
          </w:divBdr>
        </w:div>
        <w:div w:id="1196118778">
          <w:marLeft w:val="0"/>
          <w:marRight w:val="0"/>
          <w:marTop w:val="0"/>
          <w:marBottom w:val="0"/>
          <w:divBdr>
            <w:top w:val="none" w:sz="0" w:space="0" w:color="auto"/>
            <w:left w:val="none" w:sz="0" w:space="0" w:color="auto"/>
            <w:bottom w:val="none" w:sz="0" w:space="0" w:color="auto"/>
            <w:right w:val="none" w:sz="0" w:space="0" w:color="auto"/>
          </w:divBdr>
        </w:div>
        <w:div w:id="1398439161">
          <w:marLeft w:val="0"/>
          <w:marRight w:val="0"/>
          <w:marTop w:val="0"/>
          <w:marBottom w:val="0"/>
          <w:divBdr>
            <w:top w:val="none" w:sz="0" w:space="0" w:color="auto"/>
            <w:left w:val="none" w:sz="0" w:space="0" w:color="auto"/>
            <w:bottom w:val="none" w:sz="0" w:space="0" w:color="auto"/>
            <w:right w:val="none" w:sz="0" w:space="0" w:color="auto"/>
          </w:divBdr>
        </w:div>
      </w:divsChild>
    </w:div>
    <w:div w:id="183059122">
      <w:bodyDiv w:val="1"/>
      <w:marLeft w:val="0"/>
      <w:marRight w:val="0"/>
      <w:marTop w:val="0"/>
      <w:marBottom w:val="0"/>
      <w:divBdr>
        <w:top w:val="none" w:sz="0" w:space="0" w:color="auto"/>
        <w:left w:val="none" w:sz="0" w:space="0" w:color="auto"/>
        <w:bottom w:val="none" w:sz="0" w:space="0" w:color="auto"/>
        <w:right w:val="none" w:sz="0" w:space="0" w:color="auto"/>
      </w:divBdr>
      <w:divsChild>
        <w:div w:id="2122797369">
          <w:marLeft w:val="547"/>
          <w:marRight w:val="0"/>
          <w:marTop w:val="0"/>
          <w:marBottom w:val="0"/>
          <w:divBdr>
            <w:top w:val="none" w:sz="0" w:space="0" w:color="auto"/>
            <w:left w:val="none" w:sz="0" w:space="0" w:color="auto"/>
            <w:bottom w:val="none" w:sz="0" w:space="0" w:color="auto"/>
            <w:right w:val="none" w:sz="0" w:space="0" w:color="auto"/>
          </w:divBdr>
        </w:div>
      </w:divsChild>
    </w:div>
    <w:div w:id="184877206">
      <w:bodyDiv w:val="1"/>
      <w:marLeft w:val="0"/>
      <w:marRight w:val="0"/>
      <w:marTop w:val="0"/>
      <w:marBottom w:val="0"/>
      <w:divBdr>
        <w:top w:val="none" w:sz="0" w:space="0" w:color="auto"/>
        <w:left w:val="none" w:sz="0" w:space="0" w:color="auto"/>
        <w:bottom w:val="none" w:sz="0" w:space="0" w:color="auto"/>
        <w:right w:val="none" w:sz="0" w:space="0" w:color="auto"/>
      </w:divBdr>
    </w:div>
    <w:div w:id="192034563">
      <w:bodyDiv w:val="1"/>
      <w:marLeft w:val="0"/>
      <w:marRight w:val="0"/>
      <w:marTop w:val="0"/>
      <w:marBottom w:val="0"/>
      <w:divBdr>
        <w:top w:val="none" w:sz="0" w:space="0" w:color="auto"/>
        <w:left w:val="none" w:sz="0" w:space="0" w:color="auto"/>
        <w:bottom w:val="none" w:sz="0" w:space="0" w:color="auto"/>
        <w:right w:val="none" w:sz="0" w:space="0" w:color="auto"/>
      </w:divBdr>
      <w:divsChild>
        <w:div w:id="963346067">
          <w:marLeft w:val="0"/>
          <w:marRight w:val="0"/>
          <w:marTop w:val="0"/>
          <w:marBottom w:val="0"/>
          <w:divBdr>
            <w:top w:val="none" w:sz="0" w:space="0" w:color="auto"/>
            <w:left w:val="none" w:sz="0" w:space="0" w:color="auto"/>
            <w:bottom w:val="none" w:sz="0" w:space="0" w:color="auto"/>
            <w:right w:val="none" w:sz="0" w:space="0" w:color="auto"/>
          </w:divBdr>
        </w:div>
        <w:div w:id="1465779434">
          <w:marLeft w:val="0"/>
          <w:marRight w:val="0"/>
          <w:marTop w:val="0"/>
          <w:marBottom w:val="0"/>
          <w:divBdr>
            <w:top w:val="none" w:sz="0" w:space="0" w:color="auto"/>
            <w:left w:val="none" w:sz="0" w:space="0" w:color="auto"/>
            <w:bottom w:val="none" w:sz="0" w:space="0" w:color="auto"/>
            <w:right w:val="none" w:sz="0" w:space="0" w:color="auto"/>
          </w:divBdr>
        </w:div>
        <w:div w:id="971668686">
          <w:marLeft w:val="0"/>
          <w:marRight w:val="0"/>
          <w:marTop w:val="0"/>
          <w:marBottom w:val="0"/>
          <w:divBdr>
            <w:top w:val="none" w:sz="0" w:space="0" w:color="auto"/>
            <w:left w:val="none" w:sz="0" w:space="0" w:color="auto"/>
            <w:bottom w:val="none" w:sz="0" w:space="0" w:color="auto"/>
            <w:right w:val="none" w:sz="0" w:space="0" w:color="auto"/>
          </w:divBdr>
        </w:div>
        <w:div w:id="771627520">
          <w:marLeft w:val="0"/>
          <w:marRight w:val="0"/>
          <w:marTop w:val="0"/>
          <w:marBottom w:val="0"/>
          <w:divBdr>
            <w:top w:val="none" w:sz="0" w:space="0" w:color="auto"/>
            <w:left w:val="none" w:sz="0" w:space="0" w:color="auto"/>
            <w:bottom w:val="none" w:sz="0" w:space="0" w:color="auto"/>
            <w:right w:val="none" w:sz="0" w:space="0" w:color="auto"/>
          </w:divBdr>
        </w:div>
        <w:div w:id="909270697">
          <w:marLeft w:val="0"/>
          <w:marRight w:val="0"/>
          <w:marTop w:val="0"/>
          <w:marBottom w:val="0"/>
          <w:divBdr>
            <w:top w:val="none" w:sz="0" w:space="0" w:color="auto"/>
            <w:left w:val="none" w:sz="0" w:space="0" w:color="auto"/>
            <w:bottom w:val="none" w:sz="0" w:space="0" w:color="auto"/>
            <w:right w:val="none" w:sz="0" w:space="0" w:color="auto"/>
          </w:divBdr>
        </w:div>
        <w:div w:id="904878103">
          <w:marLeft w:val="0"/>
          <w:marRight w:val="0"/>
          <w:marTop w:val="0"/>
          <w:marBottom w:val="0"/>
          <w:divBdr>
            <w:top w:val="none" w:sz="0" w:space="0" w:color="auto"/>
            <w:left w:val="none" w:sz="0" w:space="0" w:color="auto"/>
            <w:bottom w:val="none" w:sz="0" w:space="0" w:color="auto"/>
            <w:right w:val="none" w:sz="0" w:space="0" w:color="auto"/>
          </w:divBdr>
        </w:div>
        <w:div w:id="164711913">
          <w:marLeft w:val="0"/>
          <w:marRight w:val="0"/>
          <w:marTop w:val="0"/>
          <w:marBottom w:val="0"/>
          <w:divBdr>
            <w:top w:val="none" w:sz="0" w:space="0" w:color="auto"/>
            <w:left w:val="none" w:sz="0" w:space="0" w:color="auto"/>
            <w:bottom w:val="none" w:sz="0" w:space="0" w:color="auto"/>
            <w:right w:val="none" w:sz="0" w:space="0" w:color="auto"/>
          </w:divBdr>
        </w:div>
      </w:divsChild>
    </w:div>
    <w:div w:id="206916733">
      <w:bodyDiv w:val="1"/>
      <w:marLeft w:val="0"/>
      <w:marRight w:val="0"/>
      <w:marTop w:val="0"/>
      <w:marBottom w:val="0"/>
      <w:divBdr>
        <w:top w:val="none" w:sz="0" w:space="0" w:color="auto"/>
        <w:left w:val="none" w:sz="0" w:space="0" w:color="auto"/>
        <w:bottom w:val="none" w:sz="0" w:space="0" w:color="auto"/>
        <w:right w:val="none" w:sz="0" w:space="0" w:color="auto"/>
      </w:divBdr>
    </w:div>
    <w:div w:id="219485480">
      <w:bodyDiv w:val="1"/>
      <w:marLeft w:val="0"/>
      <w:marRight w:val="0"/>
      <w:marTop w:val="0"/>
      <w:marBottom w:val="0"/>
      <w:divBdr>
        <w:top w:val="none" w:sz="0" w:space="0" w:color="auto"/>
        <w:left w:val="none" w:sz="0" w:space="0" w:color="auto"/>
        <w:bottom w:val="none" w:sz="0" w:space="0" w:color="auto"/>
        <w:right w:val="none" w:sz="0" w:space="0" w:color="auto"/>
      </w:divBdr>
      <w:divsChild>
        <w:div w:id="976375730">
          <w:marLeft w:val="547"/>
          <w:marRight w:val="0"/>
          <w:marTop w:val="0"/>
          <w:marBottom w:val="0"/>
          <w:divBdr>
            <w:top w:val="none" w:sz="0" w:space="0" w:color="auto"/>
            <w:left w:val="none" w:sz="0" w:space="0" w:color="auto"/>
            <w:bottom w:val="none" w:sz="0" w:space="0" w:color="auto"/>
            <w:right w:val="none" w:sz="0" w:space="0" w:color="auto"/>
          </w:divBdr>
        </w:div>
      </w:divsChild>
    </w:div>
    <w:div w:id="227493923">
      <w:bodyDiv w:val="1"/>
      <w:marLeft w:val="0"/>
      <w:marRight w:val="0"/>
      <w:marTop w:val="0"/>
      <w:marBottom w:val="0"/>
      <w:divBdr>
        <w:top w:val="none" w:sz="0" w:space="0" w:color="auto"/>
        <w:left w:val="none" w:sz="0" w:space="0" w:color="auto"/>
        <w:bottom w:val="none" w:sz="0" w:space="0" w:color="auto"/>
        <w:right w:val="none" w:sz="0" w:space="0" w:color="auto"/>
      </w:divBdr>
    </w:div>
    <w:div w:id="229536221">
      <w:bodyDiv w:val="1"/>
      <w:marLeft w:val="0"/>
      <w:marRight w:val="0"/>
      <w:marTop w:val="0"/>
      <w:marBottom w:val="0"/>
      <w:divBdr>
        <w:top w:val="none" w:sz="0" w:space="0" w:color="auto"/>
        <w:left w:val="none" w:sz="0" w:space="0" w:color="auto"/>
        <w:bottom w:val="none" w:sz="0" w:space="0" w:color="auto"/>
        <w:right w:val="none" w:sz="0" w:space="0" w:color="auto"/>
      </w:divBdr>
      <w:divsChild>
        <w:div w:id="606547482">
          <w:marLeft w:val="0"/>
          <w:marRight w:val="0"/>
          <w:marTop w:val="0"/>
          <w:marBottom w:val="0"/>
          <w:divBdr>
            <w:top w:val="none" w:sz="0" w:space="0" w:color="auto"/>
            <w:left w:val="none" w:sz="0" w:space="0" w:color="auto"/>
            <w:bottom w:val="none" w:sz="0" w:space="0" w:color="auto"/>
            <w:right w:val="none" w:sz="0" w:space="0" w:color="auto"/>
          </w:divBdr>
        </w:div>
        <w:div w:id="751660025">
          <w:marLeft w:val="0"/>
          <w:marRight w:val="0"/>
          <w:marTop w:val="0"/>
          <w:marBottom w:val="0"/>
          <w:divBdr>
            <w:top w:val="none" w:sz="0" w:space="0" w:color="auto"/>
            <w:left w:val="none" w:sz="0" w:space="0" w:color="auto"/>
            <w:bottom w:val="none" w:sz="0" w:space="0" w:color="auto"/>
            <w:right w:val="none" w:sz="0" w:space="0" w:color="auto"/>
          </w:divBdr>
        </w:div>
        <w:div w:id="1332562116">
          <w:marLeft w:val="0"/>
          <w:marRight w:val="0"/>
          <w:marTop w:val="0"/>
          <w:marBottom w:val="0"/>
          <w:divBdr>
            <w:top w:val="none" w:sz="0" w:space="0" w:color="auto"/>
            <w:left w:val="none" w:sz="0" w:space="0" w:color="auto"/>
            <w:bottom w:val="none" w:sz="0" w:space="0" w:color="auto"/>
            <w:right w:val="none" w:sz="0" w:space="0" w:color="auto"/>
          </w:divBdr>
        </w:div>
        <w:div w:id="922448865">
          <w:marLeft w:val="0"/>
          <w:marRight w:val="0"/>
          <w:marTop w:val="0"/>
          <w:marBottom w:val="0"/>
          <w:divBdr>
            <w:top w:val="none" w:sz="0" w:space="0" w:color="auto"/>
            <w:left w:val="none" w:sz="0" w:space="0" w:color="auto"/>
            <w:bottom w:val="none" w:sz="0" w:space="0" w:color="auto"/>
            <w:right w:val="none" w:sz="0" w:space="0" w:color="auto"/>
          </w:divBdr>
        </w:div>
        <w:div w:id="608318011">
          <w:marLeft w:val="0"/>
          <w:marRight w:val="0"/>
          <w:marTop w:val="0"/>
          <w:marBottom w:val="0"/>
          <w:divBdr>
            <w:top w:val="none" w:sz="0" w:space="0" w:color="auto"/>
            <w:left w:val="none" w:sz="0" w:space="0" w:color="auto"/>
            <w:bottom w:val="none" w:sz="0" w:space="0" w:color="auto"/>
            <w:right w:val="none" w:sz="0" w:space="0" w:color="auto"/>
          </w:divBdr>
        </w:div>
        <w:div w:id="102458117">
          <w:marLeft w:val="0"/>
          <w:marRight w:val="0"/>
          <w:marTop w:val="0"/>
          <w:marBottom w:val="0"/>
          <w:divBdr>
            <w:top w:val="none" w:sz="0" w:space="0" w:color="auto"/>
            <w:left w:val="none" w:sz="0" w:space="0" w:color="auto"/>
            <w:bottom w:val="none" w:sz="0" w:space="0" w:color="auto"/>
            <w:right w:val="none" w:sz="0" w:space="0" w:color="auto"/>
          </w:divBdr>
        </w:div>
        <w:div w:id="1262759502">
          <w:marLeft w:val="0"/>
          <w:marRight w:val="0"/>
          <w:marTop w:val="0"/>
          <w:marBottom w:val="0"/>
          <w:divBdr>
            <w:top w:val="none" w:sz="0" w:space="0" w:color="auto"/>
            <w:left w:val="none" w:sz="0" w:space="0" w:color="auto"/>
            <w:bottom w:val="none" w:sz="0" w:space="0" w:color="auto"/>
            <w:right w:val="none" w:sz="0" w:space="0" w:color="auto"/>
          </w:divBdr>
        </w:div>
      </w:divsChild>
    </w:div>
    <w:div w:id="231159605">
      <w:bodyDiv w:val="1"/>
      <w:marLeft w:val="0"/>
      <w:marRight w:val="0"/>
      <w:marTop w:val="0"/>
      <w:marBottom w:val="0"/>
      <w:divBdr>
        <w:top w:val="none" w:sz="0" w:space="0" w:color="auto"/>
        <w:left w:val="none" w:sz="0" w:space="0" w:color="auto"/>
        <w:bottom w:val="none" w:sz="0" w:space="0" w:color="auto"/>
        <w:right w:val="none" w:sz="0" w:space="0" w:color="auto"/>
      </w:divBdr>
    </w:div>
    <w:div w:id="232396926">
      <w:bodyDiv w:val="1"/>
      <w:marLeft w:val="0"/>
      <w:marRight w:val="0"/>
      <w:marTop w:val="0"/>
      <w:marBottom w:val="0"/>
      <w:divBdr>
        <w:top w:val="none" w:sz="0" w:space="0" w:color="auto"/>
        <w:left w:val="none" w:sz="0" w:space="0" w:color="auto"/>
        <w:bottom w:val="none" w:sz="0" w:space="0" w:color="auto"/>
        <w:right w:val="none" w:sz="0" w:space="0" w:color="auto"/>
      </w:divBdr>
    </w:div>
    <w:div w:id="245578882">
      <w:bodyDiv w:val="1"/>
      <w:marLeft w:val="0"/>
      <w:marRight w:val="0"/>
      <w:marTop w:val="0"/>
      <w:marBottom w:val="0"/>
      <w:divBdr>
        <w:top w:val="none" w:sz="0" w:space="0" w:color="auto"/>
        <w:left w:val="none" w:sz="0" w:space="0" w:color="auto"/>
        <w:bottom w:val="none" w:sz="0" w:space="0" w:color="auto"/>
        <w:right w:val="none" w:sz="0" w:space="0" w:color="auto"/>
      </w:divBdr>
    </w:div>
    <w:div w:id="250551352">
      <w:bodyDiv w:val="1"/>
      <w:marLeft w:val="0"/>
      <w:marRight w:val="0"/>
      <w:marTop w:val="0"/>
      <w:marBottom w:val="0"/>
      <w:divBdr>
        <w:top w:val="none" w:sz="0" w:space="0" w:color="auto"/>
        <w:left w:val="none" w:sz="0" w:space="0" w:color="auto"/>
        <w:bottom w:val="none" w:sz="0" w:space="0" w:color="auto"/>
        <w:right w:val="none" w:sz="0" w:space="0" w:color="auto"/>
      </w:divBdr>
    </w:div>
    <w:div w:id="256066148">
      <w:bodyDiv w:val="1"/>
      <w:marLeft w:val="0"/>
      <w:marRight w:val="0"/>
      <w:marTop w:val="0"/>
      <w:marBottom w:val="0"/>
      <w:divBdr>
        <w:top w:val="none" w:sz="0" w:space="0" w:color="auto"/>
        <w:left w:val="none" w:sz="0" w:space="0" w:color="auto"/>
        <w:bottom w:val="none" w:sz="0" w:space="0" w:color="auto"/>
        <w:right w:val="none" w:sz="0" w:space="0" w:color="auto"/>
      </w:divBdr>
      <w:divsChild>
        <w:div w:id="988365362">
          <w:marLeft w:val="0"/>
          <w:marRight w:val="0"/>
          <w:marTop w:val="0"/>
          <w:marBottom w:val="0"/>
          <w:divBdr>
            <w:top w:val="none" w:sz="0" w:space="0" w:color="auto"/>
            <w:left w:val="none" w:sz="0" w:space="0" w:color="auto"/>
            <w:bottom w:val="none" w:sz="0" w:space="0" w:color="auto"/>
            <w:right w:val="none" w:sz="0" w:space="0" w:color="auto"/>
          </w:divBdr>
        </w:div>
        <w:div w:id="154878060">
          <w:marLeft w:val="0"/>
          <w:marRight w:val="0"/>
          <w:marTop w:val="0"/>
          <w:marBottom w:val="0"/>
          <w:divBdr>
            <w:top w:val="none" w:sz="0" w:space="0" w:color="auto"/>
            <w:left w:val="none" w:sz="0" w:space="0" w:color="auto"/>
            <w:bottom w:val="none" w:sz="0" w:space="0" w:color="auto"/>
            <w:right w:val="none" w:sz="0" w:space="0" w:color="auto"/>
          </w:divBdr>
        </w:div>
        <w:div w:id="481310859">
          <w:marLeft w:val="0"/>
          <w:marRight w:val="0"/>
          <w:marTop w:val="0"/>
          <w:marBottom w:val="0"/>
          <w:divBdr>
            <w:top w:val="none" w:sz="0" w:space="0" w:color="auto"/>
            <w:left w:val="none" w:sz="0" w:space="0" w:color="auto"/>
            <w:bottom w:val="none" w:sz="0" w:space="0" w:color="auto"/>
            <w:right w:val="none" w:sz="0" w:space="0" w:color="auto"/>
          </w:divBdr>
        </w:div>
        <w:div w:id="1222255909">
          <w:marLeft w:val="0"/>
          <w:marRight w:val="0"/>
          <w:marTop w:val="0"/>
          <w:marBottom w:val="0"/>
          <w:divBdr>
            <w:top w:val="none" w:sz="0" w:space="0" w:color="auto"/>
            <w:left w:val="none" w:sz="0" w:space="0" w:color="auto"/>
            <w:bottom w:val="none" w:sz="0" w:space="0" w:color="auto"/>
            <w:right w:val="none" w:sz="0" w:space="0" w:color="auto"/>
          </w:divBdr>
        </w:div>
      </w:divsChild>
    </w:div>
    <w:div w:id="260719781">
      <w:bodyDiv w:val="1"/>
      <w:marLeft w:val="0"/>
      <w:marRight w:val="0"/>
      <w:marTop w:val="0"/>
      <w:marBottom w:val="0"/>
      <w:divBdr>
        <w:top w:val="none" w:sz="0" w:space="0" w:color="auto"/>
        <w:left w:val="none" w:sz="0" w:space="0" w:color="auto"/>
        <w:bottom w:val="none" w:sz="0" w:space="0" w:color="auto"/>
        <w:right w:val="none" w:sz="0" w:space="0" w:color="auto"/>
      </w:divBdr>
    </w:div>
    <w:div w:id="283585307">
      <w:bodyDiv w:val="1"/>
      <w:marLeft w:val="0"/>
      <w:marRight w:val="0"/>
      <w:marTop w:val="0"/>
      <w:marBottom w:val="0"/>
      <w:divBdr>
        <w:top w:val="none" w:sz="0" w:space="0" w:color="auto"/>
        <w:left w:val="none" w:sz="0" w:space="0" w:color="auto"/>
        <w:bottom w:val="none" w:sz="0" w:space="0" w:color="auto"/>
        <w:right w:val="none" w:sz="0" w:space="0" w:color="auto"/>
      </w:divBdr>
    </w:div>
    <w:div w:id="284627715">
      <w:bodyDiv w:val="1"/>
      <w:marLeft w:val="0"/>
      <w:marRight w:val="0"/>
      <w:marTop w:val="0"/>
      <w:marBottom w:val="0"/>
      <w:divBdr>
        <w:top w:val="none" w:sz="0" w:space="0" w:color="auto"/>
        <w:left w:val="none" w:sz="0" w:space="0" w:color="auto"/>
        <w:bottom w:val="none" w:sz="0" w:space="0" w:color="auto"/>
        <w:right w:val="none" w:sz="0" w:space="0" w:color="auto"/>
      </w:divBdr>
    </w:div>
    <w:div w:id="294140501">
      <w:bodyDiv w:val="1"/>
      <w:marLeft w:val="0"/>
      <w:marRight w:val="0"/>
      <w:marTop w:val="0"/>
      <w:marBottom w:val="0"/>
      <w:divBdr>
        <w:top w:val="none" w:sz="0" w:space="0" w:color="auto"/>
        <w:left w:val="none" w:sz="0" w:space="0" w:color="auto"/>
        <w:bottom w:val="none" w:sz="0" w:space="0" w:color="auto"/>
        <w:right w:val="none" w:sz="0" w:space="0" w:color="auto"/>
      </w:divBdr>
    </w:div>
    <w:div w:id="301230899">
      <w:bodyDiv w:val="1"/>
      <w:marLeft w:val="0"/>
      <w:marRight w:val="0"/>
      <w:marTop w:val="0"/>
      <w:marBottom w:val="0"/>
      <w:divBdr>
        <w:top w:val="none" w:sz="0" w:space="0" w:color="auto"/>
        <w:left w:val="none" w:sz="0" w:space="0" w:color="auto"/>
        <w:bottom w:val="none" w:sz="0" w:space="0" w:color="auto"/>
        <w:right w:val="none" w:sz="0" w:space="0" w:color="auto"/>
      </w:divBdr>
      <w:divsChild>
        <w:div w:id="1485702215">
          <w:marLeft w:val="547"/>
          <w:marRight w:val="0"/>
          <w:marTop w:val="0"/>
          <w:marBottom w:val="0"/>
          <w:divBdr>
            <w:top w:val="none" w:sz="0" w:space="0" w:color="auto"/>
            <w:left w:val="none" w:sz="0" w:space="0" w:color="auto"/>
            <w:bottom w:val="none" w:sz="0" w:space="0" w:color="auto"/>
            <w:right w:val="none" w:sz="0" w:space="0" w:color="auto"/>
          </w:divBdr>
        </w:div>
      </w:divsChild>
    </w:div>
    <w:div w:id="311493287">
      <w:bodyDiv w:val="1"/>
      <w:marLeft w:val="0"/>
      <w:marRight w:val="0"/>
      <w:marTop w:val="0"/>
      <w:marBottom w:val="0"/>
      <w:divBdr>
        <w:top w:val="none" w:sz="0" w:space="0" w:color="auto"/>
        <w:left w:val="none" w:sz="0" w:space="0" w:color="auto"/>
        <w:bottom w:val="none" w:sz="0" w:space="0" w:color="auto"/>
        <w:right w:val="none" w:sz="0" w:space="0" w:color="auto"/>
      </w:divBdr>
    </w:div>
    <w:div w:id="333916359">
      <w:bodyDiv w:val="1"/>
      <w:marLeft w:val="0"/>
      <w:marRight w:val="0"/>
      <w:marTop w:val="0"/>
      <w:marBottom w:val="0"/>
      <w:divBdr>
        <w:top w:val="none" w:sz="0" w:space="0" w:color="auto"/>
        <w:left w:val="none" w:sz="0" w:space="0" w:color="auto"/>
        <w:bottom w:val="none" w:sz="0" w:space="0" w:color="auto"/>
        <w:right w:val="none" w:sz="0" w:space="0" w:color="auto"/>
      </w:divBdr>
    </w:div>
    <w:div w:id="337268645">
      <w:bodyDiv w:val="1"/>
      <w:marLeft w:val="0"/>
      <w:marRight w:val="0"/>
      <w:marTop w:val="0"/>
      <w:marBottom w:val="0"/>
      <w:divBdr>
        <w:top w:val="none" w:sz="0" w:space="0" w:color="auto"/>
        <w:left w:val="none" w:sz="0" w:space="0" w:color="auto"/>
        <w:bottom w:val="none" w:sz="0" w:space="0" w:color="auto"/>
        <w:right w:val="none" w:sz="0" w:space="0" w:color="auto"/>
      </w:divBdr>
    </w:div>
    <w:div w:id="360323598">
      <w:bodyDiv w:val="1"/>
      <w:marLeft w:val="0"/>
      <w:marRight w:val="0"/>
      <w:marTop w:val="0"/>
      <w:marBottom w:val="0"/>
      <w:divBdr>
        <w:top w:val="none" w:sz="0" w:space="0" w:color="auto"/>
        <w:left w:val="none" w:sz="0" w:space="0" w:color="auto"/>
        <w:bottom w:val="none" w:sz="0" w:space="0" w:color="auto"/>
        <w:right w:val="none" w:sz="0" w:space="0" w:color="auto"/>
      </w:divBdr>
    </w:div>
    <w:div w:id="360470792">
      <w:bodyDiv w:val="1"/>
      <w:marLeft w:val="0"/>
      <w:marRight w:val="0"/>
      <w:marTop w:val="0"/>
      <w:marBottom w:val="0"/>
      <w:divBdr>
        <w:top w:val="none" w:sz="0" w:space="0" w:color="auto"/>
        <w:left w:val="none" w:sz="0" w:space="0" w:color="auto"/>
        <w:bottom w:val="none" w:sz="0" w:space="0" w:color="auto"/>
        <w:right w:val="none" w:sz="0" w:space="0" w:color="auto"/>
      </w:divBdr>
      <w:divsChild>
        <w:div w:id="333459828">
          <w:marLeft w:val="0"/>
          <w:marRight w:val="0"/>
          <w:marTop w:val="0"/>
          <w:marBottom w:val="0"/>
          <w:divBdr>
            <w:top w:val="none" w:sz="0" w:space="0" w:color="auto"/>
            <w:left w:val="none" w:sz="0" w:space="0" w:color="auto"/>
            <w:bottom w:val="none" w:sz="0" w:space="0" w:color="auto"/>
            <w:right w:val="none" w:sz="0" w:space="0" w:color="auto"/>
          </w:divBdr>
        </w:div>
        <w:div w:id="866914267">
          <w:marLeft w:val="0"/>
          <w:marRight w:val="0"/>
          <w:marTop w:val="270"/>
          <w:marBottom w:val="0"/>
          <w:divBdr>
            <w:top w:val="none" w:sz="0" w:space="0" w:color="auto"/>
            <w:left w:val="none" w:sz="0" w:space="0" w:color="auto"/>
            <w:bottom w:val="none" w:sz="0" w:space="0" w:color="auto"/>
            <w:right w:val="none" w:sz="0" w:space="0" w:color="auto"/>
          </w:divBdr>
        </w:div>
        <w:div w:id="1254440531">
          <w:marLeft w:val="0"/>
          <w:marRight w:val="0"/>
          <w:marTop w:val="270"/>
          <w:marBottom w:val="0"/>
          <w:divBdr>
            <w:top w:val="none" w:sz="0" w:space="0" w:color="auto"/>
            <w:left w:val="none" w:sz="0" w:space="0" w:color="auto"/>
            <w:bottom w:val="none" w:sz="0" w:space="0" w:color="auto"/>
            <w:right w:val="none" w:sz="0" w:space="0" w:color="auto"/>
          </w:divBdr>
        </w:div>
      </w:divsChild>
    </w:div>
    <w:div w:id="400249154">
      <w:bodyDiv w:val="1"/>
      <w:marLeft w:val="0"/>
      <w:marRight w:val="0"/>
      <w:marTop w:val="0"/>
      <w:marBottom w:val="0"/>
      <w:divBdr>
        <w:top w:val="none" w:sz="0" w:space="0" w:color="auto"/>
        <w:left w:val="none" w:sz="0" w:space="0" w:color="auto"/>
        <w:bottom w:val="none" w:sz="0" w:space="0" w:color="auto"/>
        <w:right w:val="none" w:sz="0" w:space="0" w:color="auto"/>
      </w:divBdr>
      <w:divsChild>
        <w:div w:id="389353051">
          <w:marLeft w:val="0"/>
          <w:marRight w:val="0"/>
          <w:marTop w:val="0"/>
          <w:marBottom w:val="0"/>
          <w:divBdr>
            <w:top w:val="none" w:sz="0" w:space="0" w:color="auto"/>
            <w:left w:val="none" w:sz="0" w:space="0" w:color="auto"/>
            <w:bottom w:val="none" w:sz="0" w:space="0" w:color="auto"/>
            <w:right w:val="none" w:sz="0" w:space="0" w:color="auto"/>
          </w:divBdr>
        </w:div>
        <w:div w:id="1020933160">
          <w:marLeft w:val="0"/>
          <w:marRight w:val="0"/>
          <w:marTop w:val="0"/>
          <w:marBottom w:val="0"/>
          <w:divBdr>
            <w:top w:val="none" w:sz="0" w:space="0" w:color="auto"/>
            <w:left w:val="none" w:sz="0" w:space="0" w:color="auto"/>
            <w:bottom w:val="none" w:sz="0" w:space="0" w:color="auto"/>
            <w:right w:val="none" w:sz="0" w:space="0" w:color="auto"/>
          </w:divBdr>
        </w:div>
        <w:div w:id="144976335">
          <w:marLeft w:val="0"/>
          <w:marRight w:val="0"/>
          <w:marTop w:val="0"/>
          <w:marBottom w:val="0"/>
          <w:divBdr>
            <w:top w:val="none" w:sz="0" w:space="0" w:color="auto"/>
            <w:left w:val="none" w:sz="0" w:space="0" w:color="auto"/>
            <w:bottom w:val="none" w:sz="0" w:space="0" w:color="auto"/>
            <w:right w:val="none" w:sz="0" w:space="0" w:color="auto"/>
          </w:divBdr>
        </w:div>
        <w:div w:id="2127505914">
          <w:marLeft w:val="0"/>
          <w:marRight w:val="0"/>
          <w:marTop w:val="0"/>
          <w:marBottom w:val="0"/>
          <w:divBdr>
            <w:top w:val="none" w:sz="0" w:space="0" w:color="auto"/>
            <w:left w:val="none" w:sz="0" w:space="0" w:color="auto"/>
            <w:bottom w:val="none" w:sz="0" w:space="0" w:color="auto"/>
            <w:right w:val="none" w:sz="0" w:space="0" w:color="auto"/>
          </w:divBdr>
        </w:div>
        <w:div w:id="1902255315">
          <w:marLeft w:val="0"/>
          <w:marRight w:val="0"/>
          <w:marTop w:val="0"/>
          <w:marBottom w:val="0"/>
          <w:divBdr>
            <w:top w:val="none" w:sz="0" w:space="0" w:color="auto"/>
            <w:left w:val="none" w:sz="0" w:space="0" w:color="auto"/>
            <w:bottom w:val="none" w:sz="0" w:space="0" w:color="auto"/>
            <w:right w:val="none" w:sz="0" w:space="0" w:color="auto"/>
          </w:divBdr>
        </w:div>
        <w:div w:id="1239173743">
          <w:marLeft w:val="0"/>
          <w:marRight w:val="0"/>
          <w:marTop w:val="0"/>
          <w:marBottom w:val="0"/>
          <w:divBdr>
            <w:top w:val="none" w:sz="0" w:space="0" w:color="auto"/>
            <w:left w:val="none" w:sz="0" w:space="0" w:color="auto"/>
            <w:bottom w:val="none" w:sz="0" w:space="0" w:color="auto"/>
            <w:right w:val="none" w:sz="0" w:space="0" w:color="auto"/>
          </w:divBdr>
        </w:div>
        <w:div w:id="357242719">
          <w:marLeft w:val="0"/>
          <w:marRight w:val="0"/>
          <w:marTop w:val="0"/>
          <w:marBottom w:val="0"/>
          <w:divBdr>
            <w:top w:val="none" w:sz="0" w:space="0" w:color="auto"/>
            <w:left w:val="none" w:sz="0" w:space="0" w:color="auto"/>
            <w:bottom w:val="none" w:sz="0" w:space="0" w:color="auto"/>
            <w:right w:val="none" w:sz="0" w:space="0" w:color="auto"/>
          </w:divBdr>
        </w:div>
      </w:divsChild>
    </w:div>
    <w:div w:id="400560095">
      <w:bodyDiv w:val="1"/>
      <w:marLeft w:val="0"/>
      <w:marRight w:val="0"/>
      <w:marTop w:val="0"/>
      <w:marBottom w:val="0"/>
      <w:divBdr>
        <w:top w:val="none" w:sz="0" w:space="0" w:color="auto"/>
        <w:left w:val="none" w:sz="0" w:space="0" w:color="auto"/>
        <w:bottom w:val="none" w:sz="0" w:space="0" w:color="auto"/>
        <w:right w:val="none" w:sz="0" w:space="0" w:color="auto"/>
      </w:divBdr>
    </w:div>
    <w:div w:id="401760338">
      <w:bodyDiv w:val="1"/>
      <w:marLeft w:val="0"/>
      <w:marRight w:val="0"/>
      <w:marTop w:val="0"/>
      <w:marBottom w:val="0"/>
      <w:divBdr>
        <w:top w:val="none" w:sz="0" w:space="0" w:color="auto"/>
        <w:left w:val="none" w:sz="0" w:space="0" w:color="auto"/>
        <w:bottom w:val="none" w:sz="0" w:space="0" w:color="auto"/>
        <w:right w:val="none" w:sz="0" w:space="0" w:color="auto"/>
      </w:divBdr>
    </w:div>
    <w:div w:id="442384924">
      <w:bodyDiv w:val="1"/>
      <w:marLeft w:val="0"/>
      <w:marRight w:val="0"/>
      <w:marTop w:val="0"/>
      <w:marBottom w:val="0"/>
      <w:divBdr>
        <w:top w:val="none" w:sz="0" w:space="0" w:color="auto"/>
        <w:left w:val="none" w:sz="0" w:space="0" w:color="auto"/>
        <w:bottom w:val="none" w:sz="0" w:space="0" w:color="auto"/>
        <w:right w:val="none" w:sz="0" w:space="0" w:color="auto"/>
      </w:divBdr>
    </w:div>
    <w:div w:id="445585009">
      <w:bodyDiv w:val="1"/>
      <w:marLeft w:val="0"/>
      <w:marRight w:val="0"/>
      <w:marTop w:val="0"/>
      <w:marBottom w:val="0"/>
      <w:divBdr>
        <w:top w:val="none" w:sz="0" w:space="0" w:color="auto"/>
        <w:left w:val="none" w:sz="0" w:space="0" w:color="auto"/>
        <w:bottom w:val="none" w:sz="0" w:space="0" w:color="auto"/>
        <w:right w:val="none" w:sz="0" w:space="0" w:color="auto"/>
      </w:divBdr>
      <w:divsChild>
        <w:div w:id="946306851">
          <w:marLeft w:val="0"/>
          <w:marRight w:val="0"/>
          <w:marTop w:val="0"/>
          <w:marBottom w:val="0"/>
          <w:divBdr>
            <w:top w:val="none" w:sz="0" w:space="0" w:color="auto"/>
            <w:left w:val="none" w:sz="0" w:space="0" w:color="auto"/>
            <w:bottom w:val="none" w:sz="0" w:space="0" w:color="auto"/>
            <w:right w:val="none" w:sz="0" w:space="0" w:color="auto"/>
          </w:divBdr>
          <w:divsChild>
            <w:div w:id="825628091">
              <w:marLeft w:val="0"/>
              <w:marRight w:val="0"/>
              <w:marTop w:val="0"/>
              <w:marBottom w:val="0"/>
              <w:divBdr>
                <w:top w:val="none" w:sz="0" w:space="0" w:color="auto"/>
                <w:left w:val="none" w:sz="0" w:space="0" w:color="auto"/>
                <w:bottom w:val="none" w:sz="0" w:space="0" w:color="auto"/>
                <w:right w:val="none" w:sz="0" w:space="0" w:color="auto"/>
              </w:divBdr>
              <w:divsChild>
                <w:div w:id="1893033188">
                  <w:marLeft w:val="0"/>
                  <w:marRight w:val="0"/>
                  <w:marTop w:val="0"/>
                  <w:marBottom w:val="0"/>
                  <w:divBdr>
                    <w:top w:val="none" w:sz="0" w:space="0" w:color="auto"/>
                    <w:left w:val="none" w:sz="0" w:space="0" w:color="auto"/>
                    <w:bottom w:val="none" w:sz="0" w:space="0" w:color="auto"/>
                    <w:right w:val="none" w:sz="0" w:space="0" w:color="auto"/>
                  </w:divBdr>
                  <w:divsChild>
                    <w:div w:id="2099473649">
                      <w:marLeft w:val="0"/>
                      <w:marRight w:val="0"/>
                      <w:marTop w:val="0"/>
                      <w:marBottom w:val="0"/>
                      <w:divBdr>
                        <w:top w:val="none" w:sz="0" w:space="0" w:color="auto"/>
                        <w:left w:val="none" w:sz="0" w:space="0" w:color="auto"/>
                        <w:bottom w:val="none" w:sz="0" w:space="0" w:color="auto"/>
                        <w:right w:val="none" w:sz="0" w:space="0" w:color="auto"/>
                      </w:divBdr>
                      <w:divsChild>
                        <w:div w:id="450444038">
                          <w:marLeft w:val="0"/>
                          <w:marRight w:val="0"/>
                          <w:marTop w:val="0"/>
                          <w:marBottom w:val="0"/>
                          <w:divBdr>
                            <w:top w:val="none" w:sz="0" w:space="0" w:color="auto"/>
                            <w:left w:val="none" w:sz="0" w:space="0" w:color="auto"/>
                            <w:bottom w:val="none" w:sz="0" w:space="0" w:color="auto"/>
                            <w:right w:val="none" w:sz="0" w:space="0" w:color="auto"/>
                          </w:divBdr>
                          <w:divsChild>
                            <w:div w:id="1715425183">
                              <w:marLeft w:val="0"/>
                              <w:marRight w:val="0"/>
                              <w:marTop w:val="0"/>
                              <w:marBottom w:val="0"/>
                              <w:divBdr>
                                <w:top w:val="none" w:sz="0" w:space="0" w:color="auto"/>
                                <w:left w:val="none" w:sz="0" w:space="0" w:color="auto"/>
                                <w:bottom w:val="none" w:sz="0" w:space="0" w:color="auto"/>
                                <w:right w:val="none" w:sz="0" w:space="0" w:color="auto"/>
                              </w:divBdr>
                              <w:divsChild>
                                <w:div w:id="1375305453">
                                  <w:marLeft w:val="0"/>
                                  <w:marRight w:val="0"/>
                                  <w:marTop w:val="0"/>
                                  <w:marBottom w:val="0"/>
                                  <w:divBdr>
                                    <w:top w:val="none" w:sz="0" w:space="0" w:color="auto"/>
                                    <w:left w:val="none" w:sz="0" w:space="0" w:color="auto"/>
                                    <w:bottom w:val="none" w:sz="0" w:space="0" w:color="auto"/>
                                    <w:right w:val="none" w:sz="0" w:space="0" w:color="auto"/>
                                  </w:divBdr>
                                  <w:divsChild>
                                    <w:div w:id="782647529">
                                      <w:marLeft w:val="0"/>
                                      <w:marRight w:val="0"/>
                                      <w:marTop w:val="0"/>
                                      <w:marBottom w:val="0"/>
                                      <w:divBdr>
                                        <w:top w:val="none" w:sz="0" w:space="0" w:color="auto"/>
                                        <w:left w:val="none" w:sz="0" w:space="0" w:color="auto"/>
                                        <w:bottom w:val="none" w:sz="0" w:space="0" w:color="auto"/>
                                        <w:right w:val="none" w:sz="0" w:space="0" w:color="auto"/>
                                      </w:divBdr>
                                    </w:div>
                                    <w:div w:id="1399473276">
                                      <w:marLeft w:val="0"/>
                                      <w:marRight w:val="0"/>
                                      <w:marTop w:val="0"/>
                                      <w:marBottom w:val="0"/>
                                      <w:divBdr>
                                        <w:top w:val="none" w:sz="0" w:space="0" w:color="auto"/>
                                        <w:left w:val="none" w:sz="0" w:space="0" w:color="auto"/>
                                        <w:bottom w:val="none" w:sz="0" w:space="0" w:color="auto"/>
                                        <w:right w:val="none" w:sz="0" w:space="0" w:color="auto"/>
                                      </w:divBdr>
                                    </w:div>
                                    <w:div w:id="158664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498688">
          <w:marLeft w:val="0"/>
          <w:marRight w:val="0"/>
          <w:marTop w:val="0"/>
          <w:marBottom w:val="0"/>
          <w:divBdr>
            <w:top w:val="none" w:sz="0" w:space="0" w:color="auto"/>
            <w:left w:val="none" w:sz="0" w:space="0" w:color="auto"/>
            <w:bottom w:val="none" w:sz="0" w:space="0" w:color="auto"/>
            <w:right w:val="none" w:sz="0" w:space="0" w:color="auto"/>
          </w:divBdr>
          <w:divsChild>
            <w:div w:id="1842818506">
              <w:marLeft w:val="0"/>
              <w:marRight w:val="0"/>
              <w:marTop w:val="0"/>
              <w:marBottom w:val="0"/>
              <w:divBdr>
                <w:top w:val="none" w:sz="0" w:space="0" w:color="auto"/>
                <w:left w:val="none" w:sz="0" w:space="0" w:color="auto"/>
                <w:bottom w:val="none" w:sz="0" w:space="0" w:color="auto"/>
                <w:right w:val="none" w:sz="0" w:space="0" w:color="auto"/>
              </w:divBdr>
              <w:divsChild>
                <w:div w:id="557519356">
                  <w:marLeft w:val="0"/>
                  <w:marRight w:val="0"/>
                  <w:marTop w:val="0"/>
                  <w:marBottom w:val="0"/>
                  <w:divBdr>
                    <w:top w:val="none" w:sz="0" w:space="0" w:color="auto"/>
                    <w:left w:val="none" w:sz="0" w:space="0" w:color="auto"/>
                    <w:bottom w:val="none" w:sz="0" w:space="0" w:color="auto"/>
                    <w:right w:val="none" w:sz="0" w:space="0" w:color="auto"/>
                  </w:divBdr>
                  <w:divsChild>
                    <w:div w:id="536896266">
                      <w:marLeft w:val="0"/>
                      <w:marRight w:val="0"/>
                      <w:marTop w:val="0"/>
                      <w:marBottom w:val="0"/>
                      <w:divBdr>
                        <w:top w:val="none" w:sz="0" w:space="0" w:color="auto"/>
                        <w:left w:val="none" w:sz="0" w:space="0" w:color="auto"/>
                        <w:bottom w:val="none" w:sz="0" w:space="0" w:color="auto"/>
                        <w:right w:val="none" w:sz="0" w:space="0" w:color="auto"/>
                      </w:divBdr>
                      <w:divsChild>
                        <w:div w:id="1221672718">
                          <w:marLeft w:val="0"/>
                          <w:marRight w:val="0"/>
                          <w:marTop w:val="0"/>
                          <w:marBottom w:val="0"/>
                          <w:divBdr>
                            <w:top w:val="none" w:sz="0" w:space="0" w:color="auto"/>
                            <w:left w:val="none" w:sz="0" w:space="0" w:color="auto"/>
                            <w:bottom w:val="none" w:sz="0" w:space="0" w:color="auto"/>
                            <w:right w:val="none" w:sz="0" w:space="0" w:color="auto"/>
                          </w:divBdr>
                          <w:divsChild>
                            <w:div w:id="22861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200322">
          <w:marLeft w:val="0"/>
          <w:marRight w:val="0"/>
          <w:marTop w:val="0"/>
          <w:marBottom w:val="0"/>
          <w:divBdr>
            <w:top w:val="none" w:sz="0" w:space="0" w:color="auto"/>
            <w:left w:val="none" w:sz="0" w:space="0" w:color="auto"/>
            <w:bottom w:val="none" w:sz="0" w:space="0" w:color="auto"/>
            <w:right w:val="none" w:sz="0" w:space="0" w:color="auto"/>
          </w:divBdr>
          <w:divsChild>
            <w:div w:id="660811867">
              <w:marLeft w:val="0"/>
              <w:marRight w:val="0"/>
              <w:marTop w:val="0"/>
              <w:marBottom w:val="0"/>
              <w:divBdr>
                <w:top w:val="none" w:sz="0" w:space="0" w:color="auto"/>
                <w:left w:val="none" w:sz="0" w:space="0" w:color="auto"/>
                <w:bottom w:val="none" w:sz="0" w:space="0" w:color="auto"/>
                <w:right w:val="none" w:sz="0" w:space="0" w:color="auto"/>
              </w:divBdr>
              <w:divsChild>
                <w:div w:id="1494107743">
                  <w:marLeft w:val="0"/>
                  <w:marRight w:val="0"/>
                  <w:marTop w:val="0"/>
                  <w:marBottom w:val="0"/>
                  <w:divBdr>
                    <w:top w:val="none" w:sz="0" w:space="0" w:color="auto"/>
                    <w:left w:val="none" w:sz="0" w:space="0" w:color="auto"/>
                    <w:bottom w:val="none" w:sz="0" w:space="0" w:color="auto"/>
                    <w:right w:val="none" w:sz="0" w:space="0" w:color="auto"/>
                  </w:divBdr>
                  <w:divsChild>
                    <w:div w:id="315888537">
                      <w:marLeft w:val="0"/>
                      <w:marRight w:val="0"/>
                      <w:marTop w:val="0"/>
                      <w:marBottom w:val="0"/>
                      <w:divBdr>
                        <w:top w:val="none" w:sz="0" w:space="0" w:color="auto"/>
                        <w:left w:val="none" w:sz="0" w:space="0" w:color="auto"/>
                        <w:bottom w:val="none" w:sz="0" w:space="0" w:color="auto"/>
                        <w:right w:val="none" w:sz="0" w:space="0" w:color="auto"/>
                      </w:divBdr>
                      <w:divsChild>
                        <w:div w:id="316227372">
                          <w:marLeft w:val="0"/>
                          <w:marRight w:val="0"/>
                          <w:marTop w:val="0"/>
                          <w:marBottom w:val="0"/>
                          <w:divBdr>
                            <w:top w:val="none" w:sz="0" w:space="0" w:color="auto"/>
                            <w:left w:val="none" w:sz="0" w:space="0" w:color="auto"/>
                            <w:bottom w:val="none" w:sz="0" w:space="0" w:color="auto"/>
                            <w:right w:val="none" w:sz="0" w:space="0" w:color="auto"/>
                          </w:divBdr>
                          <w:divsChild>
                            <w:div w:id="14175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316794">
                  <w:marLeft w:val="0"/>
                  <w:marRight w:val="0"/>
                  <w:marTop w:val="0"/>
                  <w:marBottom w:val="0"/>
                  <w:divBdr>
                    <w:top w:val="none" w:sz="0" w:space="0" w:color="auto"/>
                    <w:left w:val="none" w:sz="0" w:space="0" w:color="auto"/>
                    <w:bottom w:val="none" w:sz="0" w:space="0" w:color="auto"/>
                    <w:right w:val="none" w:sz="0" w:space="0" w:color="auto"/>
                  </w:divBdr>
                  <w:divsChild>
                    <w:div w:id="291524224">
                      <w:marLeft w:val="0"/>
                      <w:marRight w:val="0"/>
                      <w:marTop w:val="0"/>
                      <w:marBottom w:val="0"/>
                      <w:divBdr>
                        <w:top w:val="none" w:sz="0" w:space="0" w:color="auto"/>
                        <w:left w:val="none" w:sz="0" w:space="0" w:color="auto"/>
                        <w:bottom w:val="none" w:sz="0" w:space="0" w:color="auto"/>
                        <w:right w:val="none" w:sz="0" w:space="0" w:color="auto"/>
                      </w:divBdr>
                      <w:divsChild>
                        <w:div w:id="1321546779">
                          <w:marLeft w:val="0"/>
                          <w:marRight w:val="0"/>
                          <w:marTop w:val="0"/>
                          <w:marBottom w:val="0"/>
                          <w:divBdr>
                            <w:top w:val="none" w:sz="0" w:space="0" w:color="auto"/>
                            <w:left w:val="none" w:sz="0" w:space="0" w:color="auto"/>
                            <w:bottom w:val="none" w:sz="0" w:space="0" w:color="auto"/>
                            <w:right w:val="none" w:sz="0" w:space="0" w:color="auto"/>
                          </w:divBdr>
                          <w:divsChild>
                            <w:div w:id="1614052796">
                              <w:marLeft w:val="0"/>
                              <w:marRight w:val="0"/>
                              <w:marTop w:val="0"/>
                              <w:marBottom w:val="0"/>
                              <w:divBdr>
                                <w:top w:val="none" w:sz="0" w:space="0" w:color="auto"/>
                                <w:left w:val="none" w:sz="0" w:space="0" w:color="auto"/>
                                <w:bottom w:val="none" w:sz="0" w:space="0" w:color="auto"/>
                                <w:right w:val="none" w:sz="0" w:space="0" w:color="auto"/>
                              </w:divBdr>
                              <w:divsChild>
                                <w:div w:id="991644299">
                                  <w:marLeft w:val="0"/>
                                  <w:marRight w:val="0"/>
                                  <w:marTop w:val="0"/>
                                  <w:marBottom w:val="0"/>
                                  <w:divBdr>
                                    <w:top w:val="none" w:sz="0" w:space="0" w:color="auto"/>
                                    <w:left w:val="none" w:sz="0" w:space="0" w:color="auto"/>
                                    <w:bottom w:val="none" w:sz="0" w:space="0" w:color="auto"/>
                                    <w:right w:val="none" w:sz="0" w:space="0" w:color="auto"/>
                                  </w:divBdr>
                                  <w:divsChild>
                                    <w:div w:id="147961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9961983">
      <w:bodyDiv w:val="1"/>
      <w:marLeft w:val="0"/>
      <w:marRight w:val="0"/>
      <w:marTop w:val="0"/>
      <w:marBottom w:val="0"/>
      <w:divBdr>
        <w:top w:val="none" w:sz="0" w:space="0" w:color="auto"/>
        <w:left w:val="none" w:sz="0" w:space="0" w:color="auto"/>
        <w:bottom w:val="none" w:sz="0" w:space="0" w:color="auto"/>
        <w:right w:val="none" w:sz="0" w:space="0" w:color="auto"/>
      </w:divBdr>
    </w:div>
    <w:div w:id="465315471">
      <w:bodyDiv w:val="1"/>
      <w:marLeft w:val="0"/>
      <w:marRight w:val="0"/>
      <w:marTop w:val="0"/>
      <w:marBottom w:val="0"/>
      <w:divBdr>
        <w:top w:val="none" w:sz="0" w:space="0" w:color="auto"/>
        <w:left w:val="none" w:sz="0" w:space="0" w:color="auto"/>
        <w:bottom w:val="none" w:sz="0" w:space="0" w:color="auto"/>
        <w:right w:val="none" w:sz="0" w:space="0" w:color="auto"/>
      </w:divBdr>
    </w:div>
    <w:div w:id="469521345">
      <w:bodyDiv w:val="1"/>
      <w:marLeft w:val="0"/>
      <w:marRight w:val="0"/>
      <w:marTop w:val="0"/>
      <w:marBottom w:val="0"/>
      <w:divBdr>
        <w:top w:val="none" w:sz="0" w:space="0" w:color="auto"/>
        <w:left w:val="none" w:sz="0" w:space="0" w:color="auto"/>
        <w:bottom w:val="none" w:sz="0" w:space="0" w:color="auto"/>
        <w:right w:val="none" w:sz="0" w:space="0" w:color="auto"/>
      </w:divBdr>
      <w:divsChild>
        <w:div w:id="1168835455">
          <w:marLeft w:val="0"/>
          <w:marRight w:val="0"/>
          <w:marTop w:val="0"/>
          <w:marBottom w:val="0"/>
          <w:divBdr>
            <w:top w:val="none" w:sz="0" w:space="0" w:color="auto"/>
            <w:left w:val="none" w:sz="0" w:space="0" w:color="auto"/>
            <w:bottom w:val="none" w:sz="0" w:space="0" w:color="auto"/>
            <w:right w:val="none" w:sz="0" w:space="0" w:color="auto"/>
          </w:divBdr>
        </w:div>
        <w:div w:id="880477356">
          <w:marLeft w:val="0"/>
          <w:marRight w:val="0"/>
          <w:marTop w:val="0"/>
          <w:marBottom w:val="0"/>
          <w:divBdr>
            <w:top w:val="none" w:sz="0" w:space="0" w:color="auto"/>
            <w:left w:val="none" w:sz="0" w:space="0" w:color="auto"/>
            <w:bottom w:val="none" w:sz="0" w:space="0" w:color="auto"/>
            <w:right w:val="none" w:sz="0" w:space="0" w:color="auto"/>
          </w:divBdr>
        </w:div>
        <w:div w:id="1801992505">
          <w:marLeft w:val="0"/>
          <w:marRight w:val="0"/>
          <w:marTop w:val="0"/>
          <w:marBottom w:val="0"/>
          <w:divBdr>
            <w:top w:val="none" w:sz="0" w:space="0" w:color="auto"/>
            <w:left w:val="none" w:sz="0" w:space="0" w:color="auto"/>
            <w:bottom w:val="none" w:sz="0" w:space="0" w:color="auto"/>
            <w:right w:val="none" w:sz="0" w:space="0" w:color="auto"/>
          </w:divBdr>
        </w:div>
        <w:div w:id="361251213">
          <w:marLeft w:val="0"/>
          <w:marRight w:val="0"/>
          <w:marTop w:val="0"/>
          <w:marBottom w:val="0"/>
          <w:divBdr>
            <w:top w:val="none" w:sz="0" w:space="0" w:color="auto"/>
            <w:left w:val="none" w:sz="0" w:space="0" w:color="auto"/>
            <w:bottom w:val="none" w:sz="0" w:space="0" w:color="auto"/>
            <w:right w:val="none" w:sz="0" w:space="0" w:color="auto"/>
          </w:divBdr>
        </w:div>
        <w:div w:id="2072076426">
          <w:marLeft w:val="0"/>
          <w:marRight w:val="0"/>
          <w:marTop w:val="0"/>
          <w:marBottom w:val="0"/>
          <w:divBdr>
            <w:top w:val="none" w:sz="0" w:space="0" w:color="auto"/>
            <w:left w:val="none" w:sz="0" w:space="0" w:color="auto"/>
            <w:bottom w:val="none" w:sz="0" w:space="0" w:color="auto"/>
            <w:right w:val="none" w:sz="0" w:space="0" w:color="auto"/>
          </w:divBdr>
        </w:div>
        <w:div w:id="677124611">
          <w:marLeft w:val="0"/>
          <w:marRight w:val="0"/>
          <w:marTop w:val="0"/>
          <w:marBottom w:val="0"/>
          <w:divBdr>
            <w:top w:val="none" w:sz="0" w:space="0" w:color="auto"/>
            <w:left w:val="none" w:sz="0" w:space="0" w:color="auto"/>
            <w:bottom w:val="none" w:sz="0" w:space="0" w:color="auto"/>
            <w:right w:val="none" w:sz="0" w:space="0" w:color="auto"/>
          </w:divBdr>
        </w:div>
        <w:div w:id="1909489307">
          <w:marLeft w:val="0"/>
          <w:marRight w:val="0"/>
          <w:marTop w:val="0"/>
          <w:marBottom w:val="0"/>
          <w:divBdr>
            <w:top w:val="none" w:sz="0" w:space="0" w:color="auto"/>
            <w:left w:val="none" w:sz="0" w:space="0" w:color="auto"/>
            <w:bottom w:val="none" w:sz="0" w:space="0" w:color="auto"/>
            <w:right w:val="none" w:sz="0" w:space="0" w:color="auto"/>
          </w:divBdr>
        </w:div>
        <w:div w:id="1624992816">
          <w:marLeft w:val="0"/>
          <w:marRight w:val="0"/>
          <w:marTop w:val="0"/>
          <w:marBottom w:val="0"/>
          <w:divBdr>
            <w:top w:val="none" w:sz="0" w:space="0" w:color="auto"/>
            <w:left w:val="none" w:sz="0" w:space="0" w:color="auto"/>
            <w:bottom w:val="none" w:sz="0" w:space="0" w:color="auto"/>
            <w:right w:val="none" w:sz="0" w:space="0" w:color="auto"/>
          </w:divBdr>
        </w:div>
        <w:div w:id="967007034">
          <w:marLeft w:val="0"/>
          <w:marRight w:val="0"/>
          <w:marTop w:val="0"/>
          <w:marBottom w:val="0"/>
          <w:divBdr>
            <w:top w:val="none" w:sz="0" w:space="0" w:color="auto"/>
            <w:left w:val="none" w:sz="0" w:space="0" w:color="auto"/>
            <w:bottom w:val="none" w:sz="0" w:space="0" w:color="auto"/>
            <w:right w:val="none" w:sz="0" w:space="0" w:color="auto"/>
          </w:divBdr>
        </w:div>
        <w:div w:id="1360278682">
          <w:marLeft w:val="0"/>
          <w:marRight w:val="0"/>
          <w:marTop w:val="0"/>
          <w:marBottom w:val="0"/>
          <w:divBdr>
            <w:top w:val="none" w:sz="0" w:space="0" w:color="auto"/>
            <w:left w:val="none" w:sz="0" w:space="0" w:color="auto"/>
            <w:bottom w:val="none" w:sz="0" w:space="0" w:color="auto"/>
            <w:right w:val="none" w:sz="0" w:space="0" w:color="auto"/>
          </w:divBdr>
        </w:div>
      </w:divsChild>
    </w:div>
    <w:div w:id="469711950">
      <w:bodyDiv w:val="1"/>
      <w:marLeft w:val="0"/>
      <w:marRight w:val="0"/>
      <w:marTop w:val="0"/>
      <w:marBottom w:val="0"/>
      <w:divBdr>
        <w:top w:val="none" w:sz="0" w:space="0" w:color="auto"/>
        <w:left w:val="none" w:sz="0" w:space="0" w:color="auto"/>
        <w:bottom w:val="none" w:sz="0" w:space="0" w:color="auto"/>
        <w:right w:val="none" w:sz="0" w:space="0" w:color="auto"/>
      </w:divBdr>
      <w:divsChild>
        <w:div w:id="1139762739">
          <w:marLeft w:val="0"/>
          <w:marRight w:val="0"/>
          <w:marTop w:val="0"/>
          <w:marBottom w:val="0"/>
          <w:divBdr>
            <w:top w:val="none" w:sz="0" w:space="0" w:color="auto"/>
            <w:left w:val="none" w:sz="0" w:space="0" w:color="auto"/>
            <w:bottom w:val="none" w:sz="0" w:space="0" w:color="auto"/>
            <w:right w:val="none" w:sz="0" w:space="0" w:color="auto"/>
          </w:divBdr>
        </w:div>
        <w:div w:id="1358890121">
          <w:marLeft w:val="0"/>
          <w:marRight w:val="0"/>
          <w:marTop w:val="0"/>
          <w:marBottom w:val="0"/>
          <w:divBdr>
            <w:top w:val="none" w:sz="0" w:space="0" w:color="auto"/>
            <w:left w:val="none" w:sz="0" w:space="0" w:color="auto"/>
            <w:bottom w:val="none" w:sz="0" w:space="0" w:color="auto"/>
            <w:right w:val="none" w:sz="0" w:space="0" w:color="auto"/>
          </w:divBdr>
        </w:div>
        <w:div w:id="92745036">
          <w:marLeft w:val="0"/>
          <w:marRight w:val="0"/>
          <w:marTop w:val="0"/>
          <w:marBottom w:val="0"/>
          <w:divBdr>
            <w:top w:val="none" w:sz="0" w:space="0" w:color="auto"/>
            <w:left w:val="none" w:sz="0" w:space="0" w:color="auto"/>
            <w:bottom w:val="none" w:sz="0" w:space="0" w:color="auto"/>
            <w:right w:val="none" w:sz="0" w:space="0" w:color="auto"/>
          </w:divBdr>
        </w:div>
        <w:div w:id="1351642239">
          <w:marLeft w:val="0"/>
          <w:marRight w:val="0"/>
          <w:marTop w:val="0"/>
          <w:marBottom w:val="0"/>
          <w:divBdr>
            <w:top w:val="none" w:sz="0" w:space="0" w:color="auto"/>
            <w:left w:val="none" w:sz="0" w:space="0" w:color="auto"/>
            <w:bottom w:val="none" w:sz="0" w:space="0" w:color="auto"/>
            <w:right w:val="none" w:sz="0" w:space="0" w:color="auto"/>
          </w:divBdr>
        </w:div>
        <w:div w:id="1574896808">
          <w:marLeft w:val="0"/>
          <w:marRight w:val="0"/>
          <w:marTop w:val="0"/>
          <w:marBottom w:val="0"/>
          <w:divBdr>
            <w:top w:val="none" w:sz="0" w:space="0" w:color="auto"/>
            <w:left w:val="none" w:sz="0" w:space="0" w:color="auto"/>
            <w:bottom w:val="none" w:sz="0" w:space="0" w:color="auto"/>
            <w:right w:val="none" w:sz="0" w:space="0" w:color="auto"/>
          </w:divBdr>
        </w:div>
        <w:div w:id="919407660">
          <w:marLeft w:val="0"/>
          <w:marRight w:val="0"/>
          <w:marTop w:val="0"/>
          <w:marBottom w:val="0"/>
          <w:divBdr>
            <w:top w:val="none" w:sz="0" w:space="0" w:color="auto"/>
            <w:left w:val="none" w:sz="0" w:space="0" w:color="auto"/>
            <w:bottom w:val="none" w:sz="0" w:space="0" w:color="auto"/>
            <w:right w:val="none" w:sz="0" w:space="0" w:color="auto"/>
          </w:divBdr>
        </w:div>
        <w:div w:id="306671185">
          <w:marLeft w:val="0"/>
          <w:marRight w:val="0"/>
          <w:marTop w:val="0"/>
          <w:marBottom w:val="0"/>
          <w:divBdr>
            <w:top w:val="none" w:sz="0" w:space="0" w:color="auto"/>
            <w:left w:val="none" w:sz="0" w:space="0" w:color="auto"/>
            <w:bottom w:val="none" w:sz="0" w:space="0" w:color="auto"/>
            <w:right w:val="none" w:sz="0" w:space="0" w:color="auto"/>
          </w:divBdr>
        </w:div>
        <w:div w:id="1025712011">
          <w:marLeft w:val="0"/>
          <w:marRight w:val="0"/>
          <w:marTop w:val="0"/>
          <w:marBottom w:val="0"/>
          <w:divBdr>
            <w:top w:val="none" w:sz="0" w:space="0" w:color="auto"/>
            <w:left w:val="none" w:sz="0" w:space="0" w:color="auto"/>
            <w:bottom w:val="none" w:sz="0" w:space="0" w:color="auto"/>
            <w:right w:val="none" w:sz="0" w:space="0" w:color="auto"/>
          </w:divBdr>
        </w:div>
      </w:divsChild>
    </w:div>
    <w:div w:id="471479899">
      <w:bodyDiv w:val="1"/>
      <w:marLeft w:val="0"/>
      <w:marRight w:val="0"/>
      <w:marTop w:val="0"/>
      <w:marBottom w:val="0"/>
      <w:divBdr>
        <w:top w:val="none" w:sz="0" w:space="0" w:color="auto"/>
        <w:left w:val="none" w:sz="0" w:space="0" w:color="auto"/>
        <w:bottom w:val="none" w:sz="0" w:space="0" w:color="auto"/>
        <w:right w:val="none" w:sz="0" w:space="0" w:color="auto"/>
      </w:divBdr>
    </w:div>
    <w:div w:id="493766873">
      <w:bodyDiv w:val="1"/>
      <w:marLeft w:val="0"/>
      <w:marRight w:val="0"/>
      <w:marTop w:val="0"/>
      <w:marBottom w:val="0"/>
      <w:divBdr>
        <w:top w:val="none" w:sz="0" w:space="0" w:color="auto"/>
        <w:left w:val="none" w:sz="0" w:space="0" w:color="auto"/>
        <w:bottom w:val="none" w:sz="0" w:space="0" w:color="auto"/>
        <w:right w:val="none" w:sz="0" w:space="0" w:color="auto"/>
      </w:divBdr>
      <w:divsChild>
        <w:div w:id="899288065">
          <w:marLeft w:val="0"/>
          <w:marRight w:val="0"/>
          <w:marTop w:val="0"/>
          <w:marBottom w:val="0"/>
          <w:divBdr>
            <w:top w:val="none" w:sz="0" w:space="0" w:color="auto"/>
            <w:left w:val="none" w:sz="0" w:space="0" w:color="auto"/>
            <w:bottom w:val="none" w:sz="0" w:space="0" w:color="auto"/>
            <w:right w:val="none" w:sz="0" w:space="0" w:color="auto"/>
          </w:divBdr>
        </w:div>
        <w:div w:id="517618699">
          <w:marLeft w:val="0"/>
          <w:marRight w:val="0"/>
          <w:marTop w:val="0"/>
          <w:marBottom w:val="0"/>
          <w:divBdr>
            <w:top w:val="none" w:sz="0" w:space="0" w:color="auto"/>
            <w:left w:val="none" w:sz="0" w:space="0" w:color="auto"/>
            <w:bottom w:val="none" w:sz="0" w:space="0" w:color="auto"/>
            <w:right w:val="none" w:sz="0" w:space="0" w:color="auto"/>
          </w:divBdr>
        </w:div>
        <w:div w:id="2115900441">
          <w:marLeft w:val="0"/>
          <w:marRight w:val="0"/>
          <w:marTop w:val="0"/>
          <w:marBottom w:val="0"/>
          <w:divBdr>
            <w:top w:val="none" w:sz="0" w:space="0" w:color="auto"/>
            <w:left w:val="none" w:sz="0" w:space="0" w:color="auto"/>
            <w:bottom w:val="none" w:sz="0" w:space="0" w:color="auto"/>
            <w:right w:val="none" w:sz="0" w:space="0" w:color="auto"/>
          </w:divBdr>
        </w:div>
        <w:div w:id="1445542025">
          <w:marLeft w:val="0"/>
          <w:marRight w:val="0"/>
          <w:marTop w:val="0"/>
          <w:marBottom w:val="0"/>
          <w:divBdr>
            <w:top w:val="none" w:sz="0" w:space="0" w:color="auto"/>
            <w:left w:val="none" w:sz="0" w:space="0" w:color="auto"/>
            <w:bottom w:val="none" w:sz="0" w:space="0" w:color="auto"/>
            <w:right w:val="none" w:sz="0" w:space="0" w:color="auto"/>
          </w:divBdr>
        </w:div>
        <w:div w:id="65537367">
          <w:marLeft w:val="0"/>
          <w:marRight w:val="0"/>
          <w:marTop w:val="0"/>
          <w:marBottom w:val="0"/>
          <w:divBdr>
            <w:top w:val="none" w:sz="0" w:space="0" w:color="auto"/>
            <w:left w:val="none" w:sz="0" w:space="0" w:color="auto"/>
            <w:bottom w:val="none" w:sz="0" w:space="0" w:color="auto"/>
            <w:right w:val="none" w:sz="0" w:space="0" w:color="auto"/>
          </w:divBdr>
        </w:div>
        <w:div w:id="1816214889">
          <w:marLeft w:val="0"/>
          <w:marRight w:val="0"/>
          <w:marTop w:val="0"/>
          <w:marBottom w:val="0"/>
          <w:divBdr>
            <w:top w:val="none" w:sz="0" w:space="0" w:color="auto"/>
            <w:left w:val="none" w:sz="0" w:space="0" w:color="auto"/>
            <w:bottom w:val="none" w:sz="0" w:space="0" w:color="auto"/>
            <w:right w:val="none" w:sz="0" w:space="0" w:color="auto"/>
          </w:divBdr>
        </w:div>
        <w:div w:id="1949775353">
          <w:marLeft w:val="0"/>
          <w:marRight w:val="0"/>
          <w:marTop w:val="0"/>
          <w:marBottom w:val="0"/>
          <w:divBdr>
            <w:top w:val="none" w:sz="0" w:space="0" w:color="auto"/>
            <w:left w:val="none" w:sz="0" w:space="0" w:color="auto"/>
            <w:bottom w:val="none" w:sz="0" w:space="0" w:color="auto"/>
            <w:right w:val="none" w:sz="0" w:space="0" w:color="auto"/>
          </w:divBdr>
        </w:div>
        <w:div w:id="1860968779">
          <w:marLeft w:val="0"/>
          <w:marRight w:val="0"/>
          <w:marTop w:val="0"/>
          <w:marBottom w:val="0"/>
          <w:divBdr>
            <w:top w:val="none" w:sz="0" w:space="0" w:color="auto"/>
            <w:left w:val="none" w:sz="0" w:space="0" w:color="auto"/>
            <w:bottom w:val="none" w:sz="0" w:space="0" w:color="auto"/>
            <w:right w:val="none" w:sz="0" w:space="0" w:color="auto"/>
          </w:divBdr>
        </w:div>
        <w:div w:id="1222205462">
          <w:marLeft w:val="0"/>
          <w:marRight w:val="0"/>
          <w:marTop w:val="0"/>
          <w:marBottom w:val="0"/>
          <w:divBdr>
            <w:top w:val="none" w:sz="0" w:space="0" w:color="auto"/>
            <w:left w:val="none" w:sz="0" w:space="0" w:color="auto"/>
            <w:bottom w:val="none" w:sz="0" w:space="0" w:color="auto"/>
            <w:right w:val="none" w:sz="0" w:space="0" w:color="auto"/>
          </w:divBdr>
        </w:div>
        <w:div w:id="811598777">
          <w:marLeft w:val="0"/>
          <w:marRight w:val="0"/>
          <w:marTop w:val="0"/>
          <w:marBottom w:val="0"/>
          <w:divBdr>
            <w:top w:val="none" w:sz="0" w:space="0" w:color="auto"/>
            <w:left w:val="none" w:sz="0" w:space="0" w:color="auto"/>
            <w:bottom w:val="none" w:sz="0" w:space="0" w:color="auto"/>
            <w:right w:val="none" w:sz="0" w:space="0" w:color="auto"/>
          </w:divBdr>
        </w:div>
        <w:div w:id="1250970637">
          <w:marLeft w:val="0"/>
          <w:marRight w:val="0"/>
          <w:marTop w:val="0"/>
          <w:marBottom w:val="0"/>
          <w:divBdr>
            <w:top w:val="none" w:sz="0" w:space="0" w:color="auto"/>
            <w:left w:val="none" w:sz="0" w:space="0" w:color="auto"/>
            <w:bottom w:val="none" w:sz="0" w:space="0" w:color="auto"/>
            <w:right w:val="none" w:sz="0" w:space="0" w:color="auto"/>
          </w:divBdr>
        </w:div>
      </w:divsChild>
    </w:div>
    <w:div w:id="497037713">
      <w:bodyDiv w:val="1"/>
      <w:marLeft w:val="0"/>
      <w:marRight w:val="0"/>
      <w:marTop w:val="0"/>
      <w:marBottom w:val="0"/>
      <w:divBdr>
        <w:top w:val="none" w:sz="0" w:space="0" w:color="auto"/>
        <w:left w:val="none" w:sz="0" w:space="0" w:color="auto"/>
        <w:bottom w:val="none" w:sz="0" w:space="0" w:color="auto"/>
        <w:right w:val="none" w:sz="0" w:space="0" w:color="auto"/>
      </w:divBdr>
    </w:div>
    <w:div w:id="526918555">
      <w:bodyDiv w:val="1"/>
      <w:marLeft w:val="0"/>
      <w:marRight w:val="0"/>
      <w:marTop w:val="0"/>
      <w:marBottom w:val="0"/>
      <w:divBdr>
        <w:top w:val="none" w:sz="0" w:space="0" w:color="auto"/>
        <w:left w:val="none" w:sz="0" w:space="0" w:color="auto"/>
        <w:bottom w:val="none" w:sz="0" w:space="0" w:color="auto"/>
        <w:right w:val="none" w:sz="0" w:space="0" w:color="auto"/>
      </w:divBdr>
      <w:divsChild>
        <w:div w:id="192234763">
          <w:marLeft w:val="0"/>
          <w:marRight w:val="0"/>
          <w:marTop w:val="0"/>
          <w:marBottom w:val="0"/>
          <w:divBdr>
            <w:top w:val="none" w:sz="0" w:space="0" w:color="auto"/>
            <w:left w:val="none" w:sz="0" w:space="0" w:color="auto"/>
            <w:bottom w:val="none" w:sz="0" w:space="0" w:color="auto"/>
            <w:right w:val="none" w:sz="0" w:space="0" w:color="auto"/>
          </w:divBdr>
        </w:div>
        <w:div w:id="214854738">
          <w:marLeft w:val="0"/>
          <w:marRight w:val="0"/>
          <w:marTop w:val="0"/>
          <w:marBottom w:val="0"/>
          <w:divBdr>
            <w:top w:val="none" w:sz="0" w:space="0" w:color="auto"/>
            <w:left w:val="none" w:sz="0" w:space="0" w:color="auto"/>
            <w:bottom w:val="none" w:sz="0" w:space="0" w:color="auto"/>
            <w:right w:val="none" w:sz="0" w:space="0" w:color="auto"/>
          </w:divBdr>
          <w:divsChild>
            <w:div w:id="1175145084">
              <w:marLeft w:val="0"/>
              <w:marRight w:val="0"/>
              <w:marTop w:val="0"/>
              <w:marBottom w:val="0"/>
              <w:divBdr>
                <w:top w:val="none" w:sz="0" w:space="0" w:color="auto"/>
                <w:left w:val="none" w:sz="0" w:space="0" w:color="auto"/>
                <w:bottom w:val="none" w:sz="0" w:space="0" w:color="auto"/>
                <w:right w:val="none" w:sz="0" w:space="0" w:color="auto"/>
              </w:divBdr>
            </w:div>
          </w:divsChild>
        </w:div>
        <w:div w:id="2027897670">
          <w:marLeft w:val="0"/>
          <w:marRight w:val="0"/>
          <w:marTop w:val="0"/>
          <w:marBottom w:val="0"/>
          <w:divBdr>
            <w:top w:val="none" w:sz="0" w:space="0" w:color="auto"/>
            <w:left w:val="none" w:sz="0" w:space="0" w:color="auto"/>
            <w:bottom w:val="none" w:sz="0" w:space="0" w:color="auto"/>
            <w:right w:val="none" w:sz="0" w:space="0" w:color="auto"/>
          </w:divBdr>
          <w:divsChild>
            <w:div w:id="922376728">
              <w:marLeft w:val="0"/>
              <w:marRight w:val="0"/>
              <w:marTop w:val="0"/>
              <w:marBottom w:val="0"/>
              <w:divBdr>
                <w:top w:val="none" w:sz="0" w:space="0" w:color="auto"/>
                <w:left w:val="none" w:sz="0" w:space="0" w:color="auto"/>
                <w:bottom w:val="none" w:sz="0" w:space="0" w:color="auto"/>
                <w:right w:val="none" w:sz="0" w:space="0" w:color="auto"/>
              </w:divBdr>
            </w:div>
          </w:divsChild>
        </w:div>
        <w:div w:id="194075678">
          <w:marLeft w:val="0"/>
          <w:marRight w:val="0"/>
          <w:marTop w:val="0"/>
          <w:marBottom w:val="0"/>
          <w:divBdr>
            <w:top w:val="none" w:sz="0" w:space="0" w:color="auto"/>
            <w:left w:val="none" w:sz="0" w:space="0" w:color="auto"/>
            <w:bottom w:val="none" w:sz="0" w:space="0" w:color="auto"/>
            <w:right w:val="none" w:sz="0" w:space="0" w:color="auto"/>
          </w:divBdr>
          <w:divsChild>
            <w:div w:id="1835948832">
              <w:marLeft w:val="0"/>
              <w:marRight w:val="0"/>
              <w:marTop w:val="0"/>
              <w:marBottom w:val="0"/>
              <w:divBdr>
                <w:top w:val="none" w:sz="0" w:space="0" w:color="auto"/>
                <w:left w:val="none" w:sz="0" w:space="0" w:color="auto"/>
                <w:bottom w:val="none" w:sz="0" w:space="0" w:color="auto"/>
                <w:right w:val="none" w:sz="0" w:space="0" w:color="auto"/>
              </w:divBdr>
            </w:div>
          </w:divsChild>
        </w:div>
        <w:div w:id="1573613993">
          <w:marLeft w:val="0"/>
          <w:marRight w:val="0"/>
          <w:marTop w:val="0"/>
          <w:marBottom w:val="0"/>
          <w:divBdr>
            <w:top w:val="none" w:sz="0" w:space="0" w:color="auto"/>
            <w:left w:val="none" w:sz="0" w:space="0" w:color="auto"/>
            <w:bottom w:val="none" w:sz="0" w:space="0" w:color="auto"/>
            <w:right w:val="none" w:sz="0" w:space="0" w:color="auto"/>
          </w:divBdr>
          <w:divsChild>
            <w:div w:id="294528999">
              <w:marLeft w:val="0"/>
              <w:marRight w:val="0"/>
              <w:marTop w:val="0"/>
              <w:marBottom w:val="0"/>
              <w:divBdr>
                <w:top w:val="none" w:sz="0" w:space="0" w:color="auto"/>
                <w:left w:val="none" w:sz="0" w:space="0" w:color="auto"/>
                <w:bottom w:val="none" w:sz="0" w:space="0" w:color="auto"/>
                <w:right w:val="none" w:sz="0" w:space="0" w:color="auto"/>
              </w:divBdr>
            </w:div>
          </w:divsChild>
        </w:div>
        <w:div w:id="134684358">
          <w:marLeft w:val="0"/>
          <w:marRight w:val="0"/>
          <w:marTop w:val="0"/>
          <w:marBottom w:val="0"/>
          <w:divBdr>
            <w:top w:val="none" w:sz="0" w:space="0" w:color="auto"/>
            <w:left w:val="none" w:sz="0" w:space="0" w:color="auto"/>
            <w:bottom w:val="none" w:sz="0" w:space="0" w:color="auto"/>
            <w:right w:val="none" w:sz="0" w:space="0" w:color="auto"/>
          </w:divBdr>
          <w:divsChild>
            <w:div w:id="1998880597">
              <w:marLeft w:val="0"/>
              <w:marRight w:val="0"/>
              <w:marTop w:val="0"/>
              <w:marBottom w:val="0"/>
              <w:divBdr>
                <w:top w:val="none" w:sz="0" w:space="0" w:color="auto"/>
                <w:left w:val="none" w:sz="0" w:space="0" w:color="auto"/>
                <w:bottom w:val="none" w:sz="0" w:space="0" w:color="auto"/>
                <w:right w:val="none" w:sz="0" w:space="0" w:color="auto"/>
              </w:divBdr>
            </w:div>
          </w:divsChild>
        </w:div>
        <w:div w:id="1715423417">
          <w:marLeft w:val="0"/>
          <w:marRight w:val="0"/>
          <w:marTop w:val="0"/>
          <w:marBottom w:val="0"/>
          <w:divBdr>
            <w:top w:val="none" w:sz="0" w:space="0" w:color="auto"/>
            <w:left w:val="none" w:sz="0" w:space="0" w:color="auto"/>
            <w:bottom w:val="none" w:sz="0" w:space="0" w:color="auto"/>
            <w:right w:val="none" w:sz="0" w:space="0" w:color="auto"/>
          </w:divBdr>
          <w:divsChild>
            <w:div w:id="380057763">
              <w:marLeft w:val="0"/>
              <w:marRight w:val="0"/>
              <w:marTop w:val="0"/>
              <w:marBottom w:val="0"/>
              <w:divBdr>
                <w:top w:val="none" w:sz="0" w:space="0" w:color="auto"/>
                <w:left w:val="none" w:sz="0" w:space="0" w:color="auto"/>
                <w:bottom w:val="none" w:sz="0" w:space="0" w:color="auto"/>
                <w:right w:val="none" w:sz="0" w:space="0" w:color="auto"/>
              </w:divBdr>
            </w:div>
          </w:divsChild>
        </w:div>
        <w:div w:id="1339699254">
          <w:marLeft w:val="0"/>
          <w:marRight w:val="0"/>
          <w:marTop w:val="0"/>
          <w:marBottom w:val="0"/>
          <w:divBdr>
            <w:top w:val="none" w:sz="0" w:space="0" w:color="auto"/>
            <w:left w:val="none" w:sz="0" w:space="0" w:color="auto"/>
            <w:bottom w:val="none" w:sz="0" w:space="0" w:color="auto"/>
            <w:right w:val="none" w:sz="0" w:space="0" w:color="auto"/>
          </w:divBdr>
          <w:divsChild>
            <w:div w:id="1849178231">
              <w:marLeft w:val="0"/>
              <w:marRight w:val="0"/>
              <w:marTop w:val="0"/>
              <w:marBottom w:val="0"/>
              <w:divBdr>
                <w:top w:val="none" w:sz="0" w:space="0" w:color="auto"/>
                <w:left w:val="none" w:sz="0" w:space="0" w:color="auto"/>
                <w:bottom w:val="none" w:sz="0" w:space="0" w:color="auto"/>
                <w:right w:val="none" w:sz="0" w:space="0" w:color="auto"/>
              </w:divBdr>
            </w:div>
          </w:divsChild>
        </w:div>
        <w:div w:id="576865382">
          <w:marLeft w:val="0"/>
          <w:marRight w:val="0"/>
          <w:marTop w:val="0"/>
          <w:marBottom w:val="0"/>
          <w:divBdr>
            <w:top w:val="none" w:sz="0" w:space="0" w:color="auto"/>
            <w:left w:val="none" w:sz="0" w:space="0" w:color="auto"/>
            <w:bottom w:val="none" w:sz="0" w:space="0" w:color="auto"/>
            <w:right w:val="none" w:sz="0" w:space="0" w:color="auto"/>
          </w:divBdr>
          <w:divsChild>
            <w:div w:id="68524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54080">
      <w:bodyDiv w:val="1"/>
      <w:marLeft w:val="0"/>
      <w:marRight w:val="0"/>
      <w:marTop w:val="0"/>
      <w:marBottom w:val="0"/>
      <w:divBdr>
        <w:top w:val="none" w:sz="0" w:space="0" w:color="auto"/>
        <w:left w:val="none" w:sz="0" w:space="0" w:color="auto"/>
        <w:bottom w:val="none" w:sz="0" w:space="0" w:color="auto"/>
        <w:right w:val="none" w:sz="0" w:space="0" w:color="auto"/>
      </w:divBdr>
    </w:div>
    <w:div w:id="544177830">
      <w:bodyDiv w:val="1"/>
      <w:marLeft w:val="0"/>
      <w:marRight w:val="0"/>
      <w:marTop w:val="0"/>
      <w:marBottom w:val="0"/>
      <w:divBdr>
        <w:top w:val="none" w:sz="0" w:space="0" w:color="auto"/>
        <w:left w:val="none" w:sz="0" w:space="0" w:color="auto"/>
        <w:bottom w:val="none" w:sz="0" w:space="0" w:color="auto"/>
        <w:right w:val="none" w:sz="0" w:space="0" w:color="auto"/>
      </w:divBdr>
    </w:div>
    <w:div w:id="546724730">
      <w:bodyDiv w:val="1"/>
      <w:marLeft w:val="0"/>
      <w:marRight w:val="0"/>
      <w:marTop w:val="0"/>
      <w:marBottom w:val="0"/>
      <w:divBdr>
        <w:top w:val="none" w:sz="0" w:space="0" w:color="auto"/>
        <w:left w:val="none" w:sz="0" w:space="0" w:color="auto"/>
        <w:bottom w:val="none" w:sz="0" w:space="0" w:color="auto"/>
        <w:right w:val="none" w:sz="0" w:space="0" w:color="auto"/>
      </w:divBdr>
    </w:div>
    <w:div w:id="547034071">
      <w:bodyDiv w:val="1"/>
      <w:marLeft w:val="0"/>
      <w:marRight w:val="0"/>
      <w:marTop w:val="0"/>
      <w:marBottom w:val="0"/>
      <w:divBdr>
        <w:top w:val="none" w:sz="0" w:space="0" w:color="auto"/>
        <w:left w:val="none" w:sz="0" w:space="0" w:color="auto"/>
        <w:bottom w:val="none" w:sz="0" w:space="0" w:color="auto"/>
        <w:right w:val="none" w:sz="0" w:space="0" w:color="auto"/>
      </w:divBdr>
    </w:div>
    <w:div w:id="548537490">
      <w:bodyDiv w:val="1"/>
      <w:marLeft w:val="0"/>
      <w:marRight w:val="0"/>
      <w:marTop w:val="0"/>
      <w:marBottom w:val="0"/>
      <w:divBdr>
        <w:top w:val="none" w:sz="0" w:space="0" w:color="auto"/>
        <w:left w:val="none" w:sz="0" w:space="0" w:color="auto"/>
        <w:bottom w:val="none" w:sz="0" w:space="0" w:color="auto"/>
        <w:right w:val="none" w:sz="0" w:space="0" w:color="auto"/>
      </w:divBdr>
    </w:div>
    <w:div w:id="556014659">
      <w:bodyDiv w:val="1"/>
      <w:marLeft w:val="0"/>
      <w:marRight w:val="0"/>
      <w:marTop w:val="0"/>
      <w:marBottom w:val="0"/>
      <w:divBdr>
        <w:top w:val="none" w:sz="0" w:space="0" w:color="auto"/>
        <w:left w:val="none" w:sz="0" w:space="0" w:color="auto"/>
        <w:bottom w:val="none" w:sz="0" w:space="0" w:color="auto"/>
        <w:right w:val="none" w:sz="0" w:space="0" w:color="auto"/>
      </w:divBdr>
    </w:div>
    <w:div w:id="564073065">
      <w:bodyDiv w:val="1"/>
      <w:marLeft w:val="0"/>
      <w:marRight w:val="0"/>
      <w:marTop w:val="0"/>
      <w:marBottom w:val="0"/>
      <w:divBdr>
        <w:top w:val="none" w:sz="0" w:space="0" w:color="auto"/>
        <w:left w:val="none" w:sz="0" w:space="0" w:color="auto"/>
        <w:bottom w:val="none" w:sz="0" w:space="0" w:color="auto"/>
        <w:right w:val="none" w:sz="0" w:space="0" w:color="auto"/>
      </w:divBdr>
    </w:div>
    <w:div w:id="565188062">
      <w:bodyDiv w:val="1"/>
      <w:marLeft w:val="0"/>
      <w:marRight w:val="0"/>
      <w:marTop w:val="0"/>
      <w:marBottom w:val="0"/>
      <w:divBdr>
        <w:top w:val="none" w:sz="0" w:space="0" w:color="auto"/>
        <w:left w:val="none" w:sz="0" w:space="0" w:color="auto"/>
        <w:bottom w:val="none" w:sz="0" w:space="0" w:color="auto"/>
        <w:right w:val="none" w:sz="0" w:space="0" w:color="auto"/>
      </w:divBdr>
    </w:div>
    <w:div w:id="575407632">
      <w:bodyDiv w:val="1"/>
      <w:marLeft w:val="0"/>
      <w:marRight w:val="0"/>
      <w:marTop w:val="0"/>
      <w:marBottom w:val="0"/>
      <w:divBdr>
        <w:top w:val="none" w:sz="0" w:space="0" w:color="auto"/>
        <w:left w:val="none" w:sz="0" w:space="0" w:color="auto"/>
        <w:bottom w:val="none" w:sz="0" w:space="0" w:color="auto"/>
        <w:right w:val="none" w:sz="0" w:space="0" w:color="auto"/>
      </w:divBdr>
    </w:div>
    <w:div w:id="594749634">
      <w:bodyDiv w:val="1"/>
      <w:marLeft w:val="0"/>
      <w:marRight w:val="0"/>
      <w:marTop w:val="0"/>
      <w:marBottom w:val="0"/>
      <w:divBdr>
        <w:top w:val="none" w:sz="0" w:space="0" w:color="auto"/>
        <w:left w:val="none" w:sz="0" w:space="0" w:color="auto"/>
        <w:bottom w:val="none" w:sz="0" w:space="0" w:color="auto"/>
        <w:right w:val="none" w:sz="0" w:space="0" w:color="auto"/>
      </w:divBdr>
      <w:divsChild>
        <w:div w:id="4023596">
          <w:marLeft w:val="0"/>
          <w:marRight w:val="0"/>
          <w:marTop w:val="0"/>
          <w:marBottom w:val="0"/>
          <w:divBdr>
            <w:top w:val="none" w:sz="0" w:space="0" w:color="auto"/>
            <w:left w:val="none" w:sz="0" w:space="0" w:color="auto"/>
            <w:bottom w:val="none" w:sz="0" w:space="0" w:color="auto"/>
            <w:right w:val="none" w:sz="0" w:space="0" w:color="auto"/>
          </w:divBdr>
        </w:div>
        <w:div w:id="18435453">
          <w:marLeft w:val="0"/>
          <w:marRight w:val="0"/>
          <w:marTop w:val="180"/>
          <w:marBottom w:val="0"/>
          <w:divBdr>
            <w:top w:val="none" w:sz="0" w:space="0" w:color="auto"/>
            <w:left w:val="none" w:sz="0" w:space="0" w:color="auto"/>
            <w:bottom w:val="none" w:sz="0" w:space="0" w:color="auto"/>
            <w:right w:val="none" w:sz="0" w:space="0" w:color="auto"/>
          </w:divBdr>
        </w:div>
        <w:div w:id="1579633731">
          <w:marLeft w:val="0"/>
          <w:marRight w:val="0"/>
          <w:marTop w:val="60"/>
          <w:marBottom w:val="0"/>
          <w:divBdr>
            <w:top w:val="none" w:sz="0" w:space="0" w:color="auto"/>
            <w:left w:val="none" w:sz="0" w:space="0" w:color="auto"/>
            <w:bottom w:val="none" w:sz="0" w:space="0" w:color="auto"/>
            <w:right w:val="none" w:sz="0" w:space="0" w:color="auto"/>
          </w:divBdr>
        </w:div>
        <w:div w:id="947590120">
          <w:marLeft w:val="0"/>
          <w:marRight w:val="0"/>
          <w:marTop w:val="60"/>
          <w:marBottom w:val="0"/>
          <w:divBdr>
            <w:top w:val="none" w:sz="0" w:space="0" w:color="auto"/>
            <w:left w:val="none" w:sz="0" w:space="0" w:color="auto"/>
            <w:bottom w:val="none" w:sz="0" w:space="0" w:color="auto"/>
            <w:right w:val="none" w:sz="0" w:space="0" w:color="auto"/>
          </w:divBdr>
        </w:div>
        <w:div w:id="762261565">
          <w:marLeft w:val="0"/>
          <w:marRight w:val="0"/>
          <w:marTop w:val="60"/>
          <w:marBottom w:val="0"/>
          <w:divBdr>
            <w:top w:val="none" w:sz="0" w:space="0" w:color="auto"/>
            <w:left w:val="none" w:sz="0" w:space="0" w:color="auto"/>
            <w:bottom w:val="none" w:sz="0" w:space="0" w:color="auto"/>
            <w:right w:val="none" w:sz="0" w:space="0" w:color="auto"/>
          </w:divBdr>
        </w:div>
      </w:divsChild>
    </w:div>
    <w:div w:id="602297790">
      <w:bodyDiv w:val="1"/>
      <w:marLeft w:val="0"/>
      <w:marRight w:val="0"/>
      <w:marTop w:val="0"/>
      <w:marBottom w:val="0"/>
      <w:divBdr>
        <w:top w:val="none" w:sz="0" w:space="0" w:color="auto"/>
        <w:left w:val="none" w:sz="0" w:space="0" w:color="auto"/>
        <w:bottom w:val="none" w:sz="0" w:space="0" w:color="auto"/>
        <w:right w:val="none" w:sz="0" w:space="0" w:color="auto"/>
      </w:divBdr>
    </w:div>
    <w:div w:id="611935088">
      <w:bodyDiv w:val="1"/>
      <w:marLeft w:val="0"/>
      <w:marRight w:val="0"/>
      <w:marTop w:val="0"/>
      <w:marBottom w:val="0"/>
      <w:divBdr>
        <w:top w:val="none" w:sz="0" w:space="0" w:color="auto"/>
        <w:left w:val="none" w:sz="0" w:space="0" w:color="auto"/>
        <w:bottom w:val="none" w:sz="0" w:space="0" w:color="auto"/>
        <w:right w:val="none" w:sz="0" w:space="0" w:color="auto"/>
      </w:divBdr>
    </w:div>
    <w:div w:id="640161094">
      <w:bodyDiv w:val="1"/>
      <w:marLeft w:val="0"/>
      <w:marRight w:val="0"/>
      <w:marTop w:val="0"/>
      <w:marBottom w:val="0"/>
      <w:divBdr>
        <w:top w:val="none" w:sz="0" w:space="0" w:color="auto"/>
        <w:left w:val="none" w:sz="0" w:space="0" w:color="auto"/>
        <w:bottom w:val="none" w:sz="0" w:space="0" w:color="auto"/>
        <w:right w:val="none" w:sz="0" w:space="0" w:color="auto"/>
      </w:divBdr>
      <w:divsChild>
        <w:div w:id="2095855040">
          <w:marLeft w:val="0"/>
          <w:marRight w:val="0"/>
          <w:marTop w:val="0"/>
          <w:marBottom w:val="0"/>
          <w:divBdr>
            <w:top w:val="none" w:sz="0" w:space="0" w:color="auto"/>
            <w:left w:val="none" w:sz="0" w:space="0" w:color="auto"/>
            <w:bottom w:val="none" w:sz="0" w:space="0" w:color="auto"/>
            <w:right w:val="none" w:sz="0" w:space="0" w:color="auto"/>
          </w:divBdr>
        </w:div>
      </w:divsChild>
    </w:div>
    <w:div w:id="642194089">
      <w:bodyDiv w:val="1"/>
      <w:marLeft w:val="0"/>
      <w:marRight w:val="0"/>
      <w:marTop w:val="0"/>
      <w:marBottom w:val="0"/>
      <w:divBdr>
        <w:top w:val="none" w:sz="0" w:space="0" w:color="auto"/>
        <w:left w:val="none" w:sz="0" w:space="0" w:color="auto"/>
        <w:bottom w:val="none" w:sz="0" w:space="0" w:color="auto"/>
        <w:right w:val="none" w:sz="0" w:space="0" w:color="auto"/>
      </w:divBdr>
    </w:div>
    <w:div w:id="665984703">
      <w:bodyDiv w:val="1"/>
      <w:marLeft w:val="0"/>
      <w:marRight w:val="0"/>
      <w:marTop w:val="0"/>
      <w:marBottom w:val="0"/>
      <w:divBdr>
        <w:top w:val="none" w:sz="0" w:space="0" w:color="auto"/>
        <w:left w:val="none" w:sz="0" w:space="0" w:color="auto"/>
        <w:bottom w:val="none" w:sz="0" w:space="0" w:color="auto"/>
        <w:right w:val="none" w:sz="0" w:space="0" w:color="auto"/>
      </w:divBdr>
    </w:div>
    <w:div w:id="680544725">
      <w:bodyDiv w:val="1"/>
      <w:marLeft w:val="0"/>
      <w:marRight w:val="0"/>
      <w:marTop w:val="0"/>
      <w:marBottom w:val="0"/>
      <w:divBdr>
        <w:top w:val="none" w:sz="0" w:space="0" w:color="auto"/>
        <w:left w:val="none" w:sz="0" w:space="0" w:color="auto"/>
        <w:bottom w:val="none" w:sz="0" w:space="0" w:color="auto"/>
        <w:right w:val="none" w:sz="0" w:space="0" w:color="auto"/>
      </w:divBdr>
    </w:div>
    <w:div w:id="691539446">
      <w:bodyDiv w:val="1"/>
      <w:marLeft w:val="0"/>
      <w:marRight w:val="0"/>
      <w:marTop w:val="0"/>
      <w:marBottom w:val="0"/>
      <w:divBdr>
        <w:top w:val="none" w:sz="0" w:space="0" w:color="auto"/>
        <w:left w:val="none" w:sz="0" w:space="0" w:color="auto"/>
        <w:bottom w:val="none" w:sz="0" w:space="0" w:color="auto"/>
        <w:right w:val="none" w:sz="0" w:space="0" w:color="auto"/>
      </w:divBdr>
      <w:divsChild>
        <w:div w:id="1478569957">
          <w:marLeft w:val="0"/>
          <w:marRight w:val="0"/>
          <w:marTop w:val="0"/>
          <w:marBottom w:val="0"/>
          <w:divBdr>
            <w:top w:val="none" w:sz="0" w:space="0" w:color="auto"/>
            <w:left w:val="none" w:sz="0" w:space="0" w:color="auto"/>
            <w:bottom w:val="none" w:sz="0" w:space="0" w:color="auto"/>
            <w:right w:val="none" w:sz="0" w:space="0" w:color="auto"/>
          </w:divBdr>
        </w:div>
        <w:div w:id="1757242603">
          <w:marLeft w:val="0"/>
          <w:marRight w:val="0"/>
          <w:marTop w:val="0"/>
          <w:marBottom w:val="0"/>
          <w:divBdr>
            <w:top w:val="none" w:sz="0" w:space="0" w:color="auto"/>
            <w:left w:val="none" w:sz="0" w:space="0" w:color="auto"/>
            <w:bottom w:val="none" w:sz="0" w:space="0" w:color="auto"/>
            <w:right w:val="none" w:sz="0" w:space="0" w:color="auto"/>
          </w:divBdr>
        </w:div>
      </w:divsChild>
    </w:div>
    <w:div w:id="696395784">
      <w:bodyDiv w:val="1"/>
      <w:marLeft w:val="0"/>
      <w:marRight w:val="0"/>
      <w:marTop w:val="0"/>
      <w:marBottom w:val="0"/>
      <w:divBdr>
        <w:top w:val="none" w:sz="0" w:space="0" w:color="auto"/>
        <w:left w:val="none" w:sz="0" w:space="0" w:color="auto"/>
        <w:bottom w:val="none" w:sz="0" w:space="0" w:color="auto"/>
        <w:right w:val="none" w:sz="0" w:space="0" w:color="auto"/>
      </w:divBdr>
      <w:divsChild>
        <w:div w:id="2021270328">
          <w:marLeft w:val="0"/>
          <w:marRight w:val="0"/>
          <w:marTop w:val="0"/>
          <w:marBottom w:val="0"/>
          <w:divBdr>
            <w:top w:val="none" w:sz="0" w:space="0" w:color="auto"/>
            <w:left w:val="none" w:sz="0" w:space="0" w:color="auto"/>
            <w:bottom w:val="none" w:sz="0" w:space="0" w:color="auto"/>
            <w:right w:val="none" w:sz="0" w:space="0" w:color="auto"/>
          </w:divBdr>
        </w:div>
        <w:div w:id="913971358">
          <w:marLeft w:val="0"/>
          <w:marRight w:val="0"/>
          <w:marTop w:val="0"/>
          <w:marBottom w:val="0"/>
          <w:divBdr>
            <w:top w:val="none" w:sz="0" w:space="0" w:color="auto"/>
            <w:left w:val="none" w:sz="0" w:space="0" w:color="auto"/>
            <w:bottom w:val="none" w:sz="0" w:space="0" w:color="auto"/>
            <w:right w:val="none" w:sz="0" w:space="0" w:color="auto"/>
          </w:divBdr>
        </w:div>
        <w:div w:id="1718117793">
          <w:marLeft w:val="0"/>
          <w:marRight w:val="0"/>
          <w:marTop w:val="0"/>
          <w:marBottom w:val="0"/>
          <w:divBdr>
            <w:top w:val="none" w:sz="0" w:space="0" w:color="auto"/>
            <w:left w:val="none" w:sz="0" w:space="0" w:color="auto"/>
            <w:bottom w:val="none" w:sz="0" w:space="0" w:color="auto"/>
            <w:right w:val="none" w:sz="0" w:space="0" w:color="auto"/>
          </w:divBdr>
        </w:div>
        <w:div w:id="1710303944">
          <w:marLeft w:val="0"/>
          <w:marRight w:val="0"/>
          <w:marTop w:val="0"/>
          <w:marBottom w:val="0"/>
          <w:divBdr>
            <w:top w:val="none" w:sz="0" w:space="0" w:color="auto"/>
            <w:left w:val="none" w:sz="0" w:space="0" w:color="auto"/>
            <w:bottom w:val="none" w:sz="0" w:space="0" w:color="auto"/>
            <w:right w:val="none" w:sz="0" w:space="0" w:color="auto"/>
          </w:divBdr>
        </w:div>
        <w:div w:id="1043093814">
          <w:marLeft w:val="0"/>
          <w:marRight w:val="0"/>
          <w:marTop w:val="0"/>
          <w:marBottom w:val="0"/>
          <w:divBdr>
            <w:top w:val="none" w:sz="0" w:space="0" w:color="auto"/>
            <w:left w:val="none" w:sz="0" w:space="0" w:color="auto"/>
            <w:bottom w:val="none" w:sz="0" w:space="0" w:color="auto"/>
            <w:right w:val="none" w:sz="0" w:space="0" w:color="auto"/>
          </w:divBdr>
        </w:div>
        <w:div w:id="474221666">
          <w:marLeft w:val="0"/>
          <w:marRight w:val="0"/>
          <w:marTop w:val="0"/>
          <w:marBottom w:val="0"/>
          <w:divBdr>
            <w:top w:val="none" w:sz="0" w:space="0" w:color="auto"/>
            <w:left w:val="none" w:sz="0" w:space="0" w:color="auto"/>
            <w:bottom w:val="none" w:sz="0" w:space="0" w:color="auto"/>
            <w:right w:val="none" w:sz="0" w:space="0" w:color="auto"/>
          </w:divBdr>
        </w:div>
        <w:div w:id="334042850">
          <w:marLeft w:val="0"/>
          <w:marRight w:val="0"/>
          <w:marTop w:val="0"/>
          <w:marBottom w:val="0"/>
          <w:divBdr>
            <w:top w:val="none" w:sz="0" w:space="0" w:color="auto"/>
            <w:left w:val="none" w:sz="0" w:space="0" w:color="auto"/>
            <w:bottom w:val="none" w:sz="0" w:space="0" w:color="auto"/>
            <w:right w:val="none" w:sz="0" w:space="0" w:color="auto"/>
          </w:divBdr>
        </w:div>
        <w:div w:id="1864054592">
          <w:marLeft w:val="0"/>
          <w:marRight w:val="0"/>
          <w:marTop w:val="0"/>
          <w:marBottom w:val="0"/>
          <w:divBdr>
            <w:top w:val="none" w:sz="0" w:space="0" w:color="auto"/>
            <w:left w:val="none" w:sz="0" w:space="0" w:color="auto"/>
            <w:bottom w:val="none" w:sz="0" w:space="0" w:color="auto"/>
            <w:right w:val="none" w:sz="0" w:space="0" w:color="auto"/>
          </w:divBdr>
        </w:div>
      </w:divsChild>
    </w:div>
    <w:div w:id="709502291">
      <w:bodyDiv w:val="1"/>
      <w:marLeft w:val="0"/>
      <w:marRight w:val="0"/>
      <w:marTop w:val="0"/>
      <w:marBottom w:val="0"/>
      <w:divBdr>
        <w:top w:val="none" w:sz="0" w:space="0" w:color="auto"/>
        <w:left w:val="none" w:sz="0" w:space="0" w:color="auto"/>
        <w:bottom w:val="none" w:sz="0" w:space="0" w:color="auto"/>
        <w:right w:val="none" w:sz="0" w:space="0" w:color="auto"/>
      </w:divBdr>
    </w:div>
    <w:div w:id="735711512">
      <w:bodyDiv w:val="1"/>
      <w:marLeft w:val="0"/>
      <w:marRight w:val="0"/>
      <w:marTop w:val="0"/>
      <w:marBottom w:val="0"/>
      <w:divBdr>
        <w:top w:val="none" w:sz="0" w:space="0" w:color="auto"/>
        <w:left w:val="none" w:sz="0" w:space="0" w:color="auto"/>
        <w:bottom w:val="none" w:sz="0" w:space="0" w:color="auto"/>
        <w:right w:val="none" w:sz="0" w:space="0" w:color="auto"/>
      </w:divBdr>
      <w:divsChild>
        <w:div w:id="200947063">
          <w:marLeft w:val="0"/>
          <w:marRight w:val="0"/>
          <w:marTop w:val="0"/>
          <w:marBottom w:val="0"/>
          <w:divBdr>
            <w:top w:val="none" w:sz="0" w:space="0" w:color="auto"/>
            <w:left w:val="none" w:sz="0" w:space="0" w:color="auto"/>
            <w:bottom w:val="none" w:sz="0" w:space="0" w:color="auto"/>
            <w:right w:val="none" w:sz="0" w:space="0" w:color="auto"/>
          </w:divBdr>
        </w:div>
        <w:div w:id="1059132939">
          <w:marLeft w:val="0"/>
          <w:marRight w:val="0"/>
          <w:marTop w:val="0"/>
          <w:marBottom w:val="0"/>
          <w:divBdr>
            <w:top w:val="none" w:sz="0" w:space="0" w:color="auto"/>
            <w:left w:val="none" w:sz="0" w:space="0" w:color="auto"/>
            <w:bottom w:val="none" w:sz="0" w:space="0" w:color="auto"/>
            <w:right w:val="none" w:sz="0" w:space="0" w:color="auto"/>
          </w:divBdr>
        </w:div>
      </w:divsChild>
    </w:div>
    <w:div w:id="747389043">
      <w:bodyDiv w:val="1"/>
      <w:marLeft w:val="0"/>
      <w:marRight w:val="0"/>
      <w:marTop w:val="0"/>
      <w:marBottom w:val="0"/>
      <w:divBdr>
        <w:top w:val="none" w:sz="0" w:space="0" w:color="auto"/>
        <w:left w:val="none" w:sz="0" w:space="0" w:color="auto"/>
        <w:bottom w:val="none" w:sz="0" w:space="0" w:color="auto"/>
        <w:right w:val="none" w:sz="0" w:space="0" w:color="auto"/>
      </w:divBdr>
    </w:div>
    <w:div w:id="772481500">
      <w:bodyDiv w:val="1"/>
      <w:marLeft w:val="0"/>
      <w:marRight w:val="0"/>
      <w:marTop w:val="0"/>
      <w:marBottom w:val="0"/>
      <w:divBdr>
        <w:top w:val="none" w:sz="0" w:space="0" w:color="auto"/>
        <w:left w:val="none" w:sz="0" w:space="0" w:color="auto"/>
        <w:bottom w:val="none" w:sz="0" w:space="0" w:color="auto"/>
        <w:right w:val="none" w:sz="0" w:space="0" w:color="auto"/>
      </w:divBdr>
    </w:div>
    <w:div w:id="779835796">
      <w:bodyDiv w:val="1"/>
      <w:marLeft w:val="0"/>
      <w:marRight w:val="0"/>
      <w:marTop w:val="0"/>
      <w:marBottom w:val="0"/>
      <w:divBdr>
        <w:top w:val="none" w:sz="0" w:space="0" w:color="auto"/>
        <w:left w:val="none" w:sz="0" w:space="0" w:color="auto"/>
        <w:bottom w:val="none" w:sz="0" w:space="0" w:color="auto"/>
        <w:right w:val="none" w:sz="0" w:space="0" w:color="auto"/>
      </w:divBdr>
    </w:div>
    <w:div w:id="803423735">
      <w:bodyDiv w:val="1"/>
      <w:marLeft w:val="0"/>
      <w:marRight w:val="0"/>
      <w:marTop w:val="0"/>
      <w:marBottom w:val="0"/>
      <w:divBdr>
        <w:top w:val="none" w:sz="0" w:space="0" w:color="auto"/>
        <w:left w:val="none" w:sz="0" w:space="0" w:color="auto"/>
        <w:bottom w:val="none" w:sz="0" w:space="0" w:color="auto"/>
        <w:right w:val="none" w:sz="0" w:space="0" w:color="auto"/>
      </w:divBdr>
    </w:div>
    <w:div w:id="804008773">
      <w:bodyDiv w:val="1"/>
      <w:marLeft w:val="0"/>
      <w:marRight w:val="0"/>
      <w:marTop w:val="0"/>
      <w:marBottom w:val="0"/>
      <w:divBdr>
        <w:top w:val="none" w:sz="0" w:space="0" w:color="auto"/>
        <w:left w:val="none" w:sz="0" w:space="0" w:color="auto"/>
        <w:bottom w:val="none" w:sz="0" w:space="0" w:color="auto"/>
        <w:right w:val="none" w:sz="0" w:space="0" w:color="auto"/>
      </w:divBdr>
    </w:div>
    <w:div w:id="807010710">
      <w:bodyDiv w:val="1"/>
      <w:marLeft w:val="0"/>
      <w:marRight w:val="0"/>
      <w:marTop w:val="0"/>
      <w:marBottom w:val="0"/>
      <w:divBdr>
        <w:top w:val="none" w:sz="0" w:space="0" w:color="auto"/>
        <w:left w:val="none" w:sz="0" w:space="0" w:color="auto"/>
        <w:bottom w:val="none" w:sz="0" w:space="0" w:color="auto"/>
        <w:right w:val="none" w:sz="0" w:space="0" w:color="auto"/>
      </w:divBdr>
    </w:div>
    <w:div w:id="812065011">
      <w:bodyDiv w:val="1"/>
      <w:marLeft w:val="0"/>
      <w:marRight w:val="0"/>
      <w:marTop w:val="0"/>
      <w:marBottom w:val="0"/>
      <w:divBdr>
        <w:top w:val="none" w:sz="0" w:space="0" w:color="auto"/>
        <w:left w:val="none" w:sz="0" w:space="0" w:color="auto"/>
        <w:bottom w:val="none" w:sz="0" w:space="0" w:color="auto"/>
        <w:right w:val="none" w:sz="0" w:space="0" w:color="auto"/>
      </w:divBdr>
    </w:div>
    <w:div w:id="814956179">
      <w:bodyDiv w:val="1"/>
      <w:marLeft w:val="0"/>
      <w:marRight w:val="0"/>
      <w:marTop w:val="0"/>
      <w:marBottom w:val="0"/>
      <w:divBdr>
        <w:top w:val="none" w:sz="0" w:space="0" w:color="auto"/>
        <w:left w:val="none" w:sz="0" w:space="0" w:color="auto"/>
        <w:bottom w:val="none" w:sz="0" w:space="0" w:color="auto"/>
        <w:right w:val="none" w:sz="0" w:space="0" w:color="auto"/>
      </w:divBdr>
    </w:div>
    <w:div w:id="816728526">
      <w:bodyDiv w:val="1"/>
      <w:marLeft w:val="0"/>
      <w:marRight w:val="0"/>
      <w:marTop w:val="0"/>
      <w:marBottom w:val="0"/>
      <w:divBdr>
        <w:top w:val="none" w:sz="0" w:space="0" w:color="auto"/>
        <w:left w:val="none" w:sz="0" w:space="0" w:color="auto"/>
        <w:bottom w:val="none" w:sz="0" w:space="0" w:color="auto"/>
        <w:right w:val="none" w:sz="0" w:space="0" w:color="auto"/>
      </w:divBdr>
      <w:divsChild>
        <w:div w:id="757992310">
          <w:marLeft w:val="547"/>
          <w:marRight w:val="0"/>
          <w:marTop w:val="0"/>
          <w:marBottom w:val="0"/>
          <w:divBdr>
            <w:top w:val="none" w:sz="0" w:space="0" w:color="auto"/>
            <w:left w:val="none" w:sz="0" w:space="0" w:color="auto"/>
            <w:bottom w:val="none" w:sz="0" w:space="0" w:color="auto"/>
            <w:right w:val="none" w:sz="0" w:space="0" w:color="auto"/>
          </w:divBdr>
        </w:div>
      </w:divsChild>
    </w:div>
    <w:div w:id="818889236">
      <w:bodyDiv w:val="1"/>
      <w:marLeft w:val="0"/>
      <w:marRight w:val="0"/>
      <w:marTop w:val="0"/>
      <w:marBottom w:val="0"/>
      <w:divBdr>
        <w:top w:val="none" w:sz="0" w:space="0" w:color="auto"/>
        <w:left w:val="none" w:sz="0" w:space="0" w:color="auto"/>
        <w:bottom w:val="none" w:sz="0" w:space="0" w:color="auto"/>
        <w:right w:val="none" w:sz="0" w:space="0" w:color="auto"/>
      </w:divBdr>
    </w:div>
    <w:div w:id="824323523">
      <w:bodyDiv w:val="1"/>
      <w:marLeft w:val="0"/>
      <w:marRight w:val="0"/>
      <w:marTop w:val="0"/>
      <w:marBottom w:val="0"/>
      <w:divBdr>
        <w:top w:val="none" w:sz="0" w:space="0" w:color="auto"/>
        <w:left w:val="none" w:sz="0" w:space="0" w:color="auto"/>
        <w:bottom w:val="none" w:sz="0" w:space="0" w:color="auto"/>
        <w:right w:val="none" w:sz="0" w:space="0" w:color="auto"/>
      </w:divBdr>
    </w:div>
    <w:div w:id="846866608">
      <w:bodyDiv w:val="1"/>
      <w:marLeft w:val="0"/>
      <w:marRight w:val="0"/>
      <w:marTop w:val="0"/>
      <w:marBottom w:val="0"/>
      <w:divBdr>
        <w:top w:val="none" w:sz="0" w:space="0" w:color="auto"/>
        <w:left w:val="none" w:sz="0" w:space="0" w:color="auto"/>
        <w:bottom w:val="none" w:sz="0" w:space="0" w:color="auto"/>
        <w:right w:val="none" w:sz="0" w:space="0" w:color="auto"/>
      </w:divBdr>
    </w:div>
    <w:div w:id="862283737">
      <w:bodyDiv w:val="1"/>
      <w:marLeft w:val="0"/>
      <w:marRight w:val="0"/>
      <w:marTop w:val="0"/>
      <w:marBottom w:val="0"/>
      <w:divBdr>
        <w:top w:val="none" w:sz="0" w:space="0" w:color="auto"/>
        <w:left w:val="none" w:sz="0" w:space="0" w:color="auto"/>
        <w:bottom w:val="none" w:sz="0" w:space="0" w:color="auto"/>
        <w:right w:val="none" w:sz="0" w:space="0" w:color="auto"/>
      </w:divBdr>
    </w:div>
    <w:div w:id="867061849">
      <w:bodyDiv w:val="1"/>
      <w:marLeft w:val="0"/>
      <w:marRight w:val="0"/>
      <w:marTop w:val="0"/>
      <w:marBottom w:val="0"/>
      <w:divBdr>
        <w:top w:val="none" w:sz="0" w:space="0" w:color="auto"/>
        <w:left w:val="none" w:sz="0" w:space="0" w:color="auto"/>
        <w:bottom w:val="none" w:sz="0" w:space="0" w:color="auto"/>
        <w:right w:val="none" w:sz="0" w:space="0" w:color="auto"/>
      </w:divBdr>
      <w:divsChild>
        <w:div w:id="2041123979">
          <w:marLeft w:val="0"/>
          <w:marRight w:val="0"/>
          <w:marTop w:val="0"/>
          <w:marBottom w:val="0"/>
          <w:divBdr>
            <w:top w:val="none" w:sz="0" w:space="0" w:color="auto"/>
            <w:left w:val="none" w:sz="0" w:space="0" w:color="auto"/>
            <w:bottom w:val="none" w:sz="0" w:space="0" w:color="auto"/>
            <w:right w:val="none" w:sz="0" w:space="0" w:color="auto"/>
          </w:divBdr>
        </w:div>
        <w:div w:id="2021157264">
          <w:marLeft w:val="0"/>
          <w:marRight w:val="0"/>
          <w:marTop w:val="0"/>
          <w:marBottom w:val="0"/>
          <w:divBdr>
            <w:top w:val="none" w:sz="0" w:space="0" w:color="auto"/>
            <w:left w:val="none" w:sz="0" w:space="0" w:color="auto"/>
            <w:bottom w:val="none" w:sz="0" w:space="0" w:color="auto"/>
            <w:right w:val="none" w:sz="0" w:space="0" w:color="auto"/>
          </w:divBdr>
          <w:divsChild>
            <w:div w:id="487791908">
              <w:marLeft w:val="0"/>
              <w:marRight w:val="0"/>
              <w:marTop w:val="0"/>
              <w:marBottom w:val="0"/>
              <w:divBdr>
                <w:top w:val="none" w:sz="0" w:space="0" w:color="auto"/>
                <w:left w:val="none" w:sz="0" w:space="0" w:color="auto"/>
                <w:bottom w:val="none" w:sz="0" w:space="0" w:color="auto"/>
                <w:right w:val="none" w:sz="0" w:space="0" w:color="auto"/>
              </w:divBdr>
            </w:div>
          </w:divsChild>
        </w:div>
        <w:div w:id="826482095">
          <w:marLeft w:val="0"/>
          <w:marRight w:val="0"/>
          <w:marTop w:val="0"/>
          <w:marBottom w:val="0"/>
          <w:divBdr>
            <w:top w:val="none" w:sz="0" w:space="0" w:color="auto"/>
            <w:left w:val="none" w:sz="0" w:space="0" w:color="auto"/>
            <w:bottom w:val="none" w:sz="0" w:space="0" w:color="auto"/>
            <w:right w:val="none" w:sz="0" w:space="0" w:color="auto"/>
          </w:divBdr>
          <w:divsChild>
            <w:div w:id="1307316747">
              <w:marLeft w:val="0"/>
              <w:marRight w:val="0"/>
              <w:marTop w:val="0"/>
              <w:marBottom w:val="0"/>
              <w:divBdr>
                <w:top w:val="none" w:sz="0" w:space="0" w:color="auto"/>
                <w:left w:val="none" w:sz="0" w:space="0" w:color="auto"/>
                <w:bottom w:val="none" w:sz="0" w:space="0" w:color="auto"/>
                <w:right w:val="none" w:sz="0" w:space="0" w:color="auto"/>
              </w:divBdr>
            </w:div>
          </w:divsChild>
        </w:div>
        <w:div w:id="191889643">
          <w:marLeft w:val="0"/>
          <w:marRight w:val="0"/>
          <w:marTop w:val="0"/>
          <w:marBottom w:val="0"/>
          <w:divBdr>
            <w:top w:val="none" w:sz="0" w:space="0" w:color="auto"/>
            <w:left w:val="none" w:sz="0" w:space="0" w:color="auto"/>
            <w:bottom w:val="none" w:sz="0" w:space="0" w:color="auto"/>
            <w:right w:val="none" w:sz="0" w:space="0" w:color="auto"/>
          </w:divBdr>
          <w:divsChild>
            <w:div w:id="138421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90115">
      <w:bodyDiv w:val="1"/>
      <w:marLeft w:val="0"/>
      <w:marRight w:val="0"/>
      <w:marTop w:val="0"/>
      <w:marBottom w:val="0"/>
      <w:divBdr>
        <w:top w:val="none" w:sz="0" w:space="0" w:color="auto"/>
        <w:left w:val="none" w:sz="0" w:space="0" w:color="auto"/>
        <w:bottom w:val="none" w:sz="0" w:space="0" w:color="auto"/>
        <w:right w:val="none" w:sz="0" w:space="0" w:color="auto"/>
      </w:divBdr>
    </w:div>
    <w:div w:id="886987978">
      <w:bodyDiv w:val="1"/>
      <w:marLeft w:val="0"/>
      <w:marRight w:val="0"/>
      <w:marTop w:val="0"/>
      <w:marBottom w:val="0"/>
      <w:divBdr>
        <w:top w:val="none" w:sz="0" w:space="0" w:color="auto"/>
        <w:left w:val="none" w:sz="0" w:space="0" w:color="auto"/>
        <w:bottom w:val="none" w:sz="0" w:space="0" w:color="auto"/>
        <w:right w:val="none" w:sz="0" w:space="0" w:color="auto"/>
      </w:divBdr>
    </w:div>
    <w:div w:id="892809252">
      <w:bodyDiv w:val="1"/>
      <w:marLeft w:val="0"/>
      <w:marRight w:val="0"/>
      <w:marTop w:val="0"/>
      <w:marBottom w:val="0"/>
      <w:divBdr>
        <w:top w:val="none" w:sz="0" w:space="0" w:color="auto"/>
        <w:left w:val="none" w:sz="0" w:space="0" w:color="auto"/>
        <w:bottom w:val="none" w:sz="0" w:space="0" w:color="auto"/>
        <w:right w:val="none" w:sz="0" w:space="0" w:color="auto"/>
      </w:divBdr>
    </w:div>
    <w:div w:id="920994054">
      <w:bodyDiv w:val="1"/>
      <w:marLeft w:val="0"/>
      <w:marRight w:val="0"/>
      <w:marTop w:val="0"/>
      <w:marBottom w:val="0"/>
      <w:divBdr>
        <w:top w:val="none" w:sz="0" w:space="0" w:color="auto"/>
        <w:left w:val="none" w:sz="0" w:space="0" w:color="auto"/>
        <w:bottom w:val="none" w:sz="0" w:space="0" w:color="auto"/>
        <w:right w:val="none" w:sz="0" w:space="0" w:color="auto"/>
      </w:divBdr>
    </w:div>
    <w:div w:id="921645470">
      <w:bodyDiv w:val="1"/>
      <w:marLeft w:val="0"/>
      <w:marRight w:val="0"/>
      <w:marTop w:val="0"/>
      <w:marBottom w:val="0"/>
      <w:divBdr>
        <w:top w:val="none" w:sz="0" w:space="0" w:color="auto"/>
        <w:left w:val="none" w:sz="0" w:space="0" w:color="auto"/>
        <w:bottom w:val="none" w:sz="0" w:space="0" w:color="auto"/>
        <w:right w:val="none" w:sz="0" w:space="0" w:color="auto"/>
      </w:divBdr>
    </w:div>
    <w:div w:id="922446731">
      <w:bodyDiv w:val="1"/>
      <w:marLeft w:val="0"/>
      <w:marRight w:val="0"/>
      <w:marTop w:val="0"/>
      <w:marBottom w:val="0"/>
      <w:divBdr>
        <w:top w:val="none" w:sz="0" w:space="0" w:color="auto"/>
        <w:left w:val="none" w:sz="0" w:space="0" w:color="auto"/>
        <w:bottom w:val="none" w:sz="0" w:space="0" w:color="auto"/>
        <w:right w:val="none" w:sz="0" w:space="0" w:color="auto"/>
      </w:divBdr>
    </w:div>
    <w:div w:id="926157958">
      <w:bodyDiv w:val="1"/>
      <w:marLeft w:val="0"/>
      <w:marRight w:val="0"/>
      <w:marTop w:val="0"/>
      <w:marBottom w:val="0"/>
      <w:divBdr>
        <w:top w:val="none" w:sz="0" w:space="0" w:color="auto"/>
        <w:left w:val="none" w:sz="0" w:space="0" w:color="auto"/>
        <w:bottom w:val="none" w:sz="0" w:space="0" w:color="auto"/>
        <w:right w:val="none" w:sz="0" w:space="0" w:color="auto"/>
      </w:divBdr>
    </w:div>
    <w:div w:id="933435257">
      <w:bodyDiv w:val="1"/>
      <w:marLeft w:val="0"/>
      <w:marRight w:val="0"/>
      <w:marTop w:val="0"/>
      <w:marBottom w:val="0"/>
      <w:divBdr>
        <w:top w:val="none" w:sz="0" w:space="0" w:color="auto"/>
        <w:left w:val="none" w:sz="0" w:space="0" w:color="auto"/>
        <w:bottom w:val="none" w:sz="0" w:space="0" w:color="auto"/>
        <w:right w:val="none" w:sz="0" w:space="0" w:color="auto"/>
      </w:divBdr>
      <w:divsChild>
        <w:div w:id="1945306606">
          <w:marLeft w:val="0"/>
          <w:marRight w:val="0"/>
          <w:marTop w:val="192"/>
          <w:marBottom w:val="0"/>
          <w:divBdr>
            <w:top w:val="none" w:sz="0" w:space="0" w:color="auto"/>
            <w:left w:val="none" w:sz="0" w:space="0" w:color="auto"/>
            <w:bottom w:val="none" w:sz="0" w:space="0" w:color="auto"/>
            <w:right w:val="none" w:sz="0" w:space="0" w:color="auto"/>
          </w:divBdr>
        </w:div>
        <w:div w:id="1969161905">
          <w:marLeft w:val="0"/>
          <w:marRight w:val="0"/>
          <w:marTop w:val="192"/>
          <w:marBottom w:val="0"/>
          <w:divBdr>
            <w:top w:val="none" w:sz="0" w:space="0" w:color="auto"/>
            <w:left w:val="none" w:sz="0" w:space="0" w:color="auto"/>
            <w:bottom w:val="none" w:sz="0" w:space="0" w:color="auto"/>
            <w:right w:val="none" w:sz="0" w:space="0" w:color="auto"/>
          </w:divBdr>
        </w:div>
      </w:divsChild>
    </w:div>
    <w:div w:id="933516387">
      <w:bodyDiv w:val="1"/>
      <w:marLeft w:val="0"/>
      <w:marRight w:val="0"/>
      <w:marTop w:val="0"/>
      <w:marBottom w:val="0"/>
      <w:divBdr>
        <w:top w:val="none" w:sz="0" w:space="0" w:color="auto"/>
        <w:left w:val="none" w:sz="0" w:space="0" w:color="auto"/>
        <w:bottom w:val="none" w:sz="0" w:space="0" w:color="auto"/>
        <w:right w:val="none" w:sz="0" w:space="0" w:color="auto"/>
      </w:divBdr>
    </w:div>
    <w:div w:id="948699323">
      <w:bodyDiv w:val="1"/>
      <w:marLeft w:val="0"/>
      <w:marRight w:val="0"/>
      <w:marTop w:val="0"/>
      <w:marBottom w:val="0"/>
      <w:divBdr>
        <w:top w:val="none" w:sz="0" w:space="0" w:color="auto"/>
        <w:left w:val="none" w:sz="0" w:space="0" w:color="auto"/>
        <w:bottom w:val="none" w:sz="0" w:space="0" w:color="auto"/>
        <w:right w:val="none" w:sz="0" w:space="0" w:color="auto"/>
      </w:divBdr>
    </w:div>
    <w:div w:id="956762337">
      <w:bodyDiv w:val="1"/>
      <w:marLeft w:val="0"/>
      <w:marRight w:val="0"/>
      <w:marTop w:val="0"/>
      <w:marBottom w:val="0"/>
      <w:divBdr>
        <w:top w:val="none" w:sz="0" w:space="0" w:color="auto"/>
        <w:left w:val="none" w:sz="0" w:space="0" w:color="auto"/>
        <w:bottom w:val="none" w:sz="0" w:space="0" w:color="auto"/>
        <w:right w:val="none" w:sz="0" w:space="0" w:color="auto"/>
      </w:divBdr>
    </w:div>
    <w:div w:id="969213559">
      <w:bodyDiv w:val="1"/>
      <w:marLeft w:val="0"/>
      <w:marRight w:val="0"/>
      <w:marTop w:val="0"/>
      <w:marBottom w:val="0"/>
      <w:divBdr>
        <w:top w:val="none" w:sz="0" w:space="0" w:color="auto"/>
        <w:left w:val="none" w:sz="0" w:space="0" w:color="auto"/>
        <w:bottom w:val="none" w:sz="0" w:space="0" w:color="auto"/>
        <w:right w:val="none" w:sz="0" w:space="0" w:color="auto"/>
      </w:divBdr>
    </w:div>
    <w:div w:id="977801504">
      <w:bodyDiv w:val="1"/>
      <w:marLeft w:val="0"/>
      <w:marRight w:val="0"/>
      <w:marTop w:val="0"/>
      <w:marBottom w:val="0"/>
      <w:divBdr>
        <w:top w:val="none" w:sz="0" w:space="0" w:color="auto"/>
        <w:left w:val="none" w:sz="0" w:space="0" w:color="auto"/>
        <w:bottom w:val="none" w:sz="0" w:space="0" w:color="auto"/>
        <w:right w:val="none" w:sz="0" w:space="0" w:color="auto"/>
      </w:divBdr>
    </w:div>
    <w:div w:id="984775123">
      <w:bodyDiv w:val="1"/>
      <w:marLeft w:val="0"/>
      <w:marRight w:val="0"/>
      <w:marTop w:val="0"/>
      <w:marBottom w:val="0"/>
      <w:divBdr>
        <w:top w:val="none" w:sz="0" w:space="0" w:color="auto"/>
        <w:left w:val="none" w:sz="0" w:space="0" w:color="auto"/>
        <w:bottom w:val="none" w:sz="0" w:space="0" w:color="auto"/>
        <w:right w:val="none" w:sz="0" w:space="0" w:color="auto"/>
      </w:divBdr>
    </w:div>
    <w:div w:id="1018702034">
      <w:bodyDiv w:val="1"/>
      <w:marLeft w:val="0"/>
      <w:marRight w:val="0"/>
      <w:marTop w:val="0"/>
      <w:marBottom w:val="0"/>
      <w:divBdr>
        <w:top w:val="none" w:sz="0" w:space="0" w:color="auto"/>
        <w:left w:val="none" w:sz="0" w:space="0" w:color="auto"/>
        <w:bottom w:val="none" w:sz="0" w:space="0" w:color="auto"/>
        <w:right w:val="none" w:sz="0" w:space="0" w:color="auto"/>
      </w:divBdr>
      <w:divsChild>
        <w:div w:id="327828158">
          <w:marLeft w:val="0"/>
          <w:marRight w:val="0"/>
          <w:marTop w:val="0"/>
          <w:marBottom w:val="0"/>
          <w:divBdr>
            <w:top w:val="none" w:sz="0" w:space="0" w:color="auto"/>
            <w:left w:val="none" w:sz="0" w:space="0" w:color="auto"/>
            <w:bottom w:val="none" w:sz="0" w:space="0" w:color="auto"/>
            <w:right w:val="none" w:sz="0" w:space="0" w:color="auto"/>
          </w:divBdr>
        </w:div>
        <w:div w:id="1453161360">
          <w:marLeft w:val="0"/>
          <w:marRight w:val="0"/>
          <w:marTop w:val="0"/>
          <w:marBottom w:val="0"/>
          <w:divBdr>
            <w:top w:val="none" w:sz="0" w:space="0" w:color="auto"/>
            <w:left w:val="none" w:sz="0" w:space="0" w:color="auto"/>
            <w:bottom w:val="none" w:sz="0" w:space="0" w:color="auto"/>
            <w:right w:val="none" w:sz="0" w:space="0" w:color="auto"/>
          </w:divBdr>
          <w:divsChild>
            <w:div w:id="203056641">
              <w:marLeft w:val="0"/>
              <w:marRight w:val="0"/>
              <w:marTop w:val="0"/>
              <w:marBottom w:val="0"/>
              <w:divBdr>
                <w:top w:val="none" w:sz="0" w:space="0" w:color="auto"/>
                <w:left w:val="none" w:sz="0" w:space="0" w:color="auto"/>
                <w:bottom w:val="none" w:sz="0" w:space="0" w:color="auto"/>
                <w:right w:val="none" w:sz="0" w:space="0" w:color="auto"/>
              </w:divBdr>
            </w:div>
          </w:divsChild>
        </w:div>
        <w:div w:id="1674724864">
          <w:marLeft w:val="0"/>
          <w:marRight w:val="0"/>
          <w:marTop w:val="0"/>
          <w:marBottom w:val="0"/>
          <w:divBdr>
            <w:top w:val="none" w:sz="0" w:space="0" w:color="auto"/>
            <w:left w:val="none" w:sz="0" w:space="0" w:color="auto"/>
            <w:bottom w:val="none" w:sz="0" w:space="0" w:color="auto"/>
            <w:right w:val="none" w:sz="0" w:space="0" w:color="auto"/>
          </w:divBdr>
          <w:divsChild>
            <w:div w:id="1899898582">
              <w:marLeft w:val="0"/>
              <w:marRight w:val="0"/>
              <w:marTop w:val="0"/>
              <w:marBottom w:val="0"/>
              <w:divBdr>
                <w:top w:val="none" w:sz="0" w:space="0" w:color="auto"/>
                <w:left w:val="none" w:sz="0" w:space="0" w:color="auto"/>
                <w:bottom w:val="none" w:sz="0" w:space="0" w:color="auto"/>
                <w:right w:val="none" w:sz="0" w:space="0" w:color="auto"/>
              </w:divBdr>
            </w:div>
          </w:divsChild>
        </w:div>
        <w:div w:id="293291947">
          <w:marLeft w:val="0"/>
          <w:marRight w:val="0"/>
          <w:marTop w:val="0"/>
          <w:marBottom w:val="0"/>
          <w:divBdr>
            <w:top w:val="none" w:sz="0" w:space="0" w:color="auto"/>
            <w:left w:val="none" w:sz="0" w:space="0" w:color="auto"/>
            <w:bottom w:val="none" w:sz="0" w:space="0" w:color="auto"/>
            <w:right w:val="none" w:sz="0" w:space="0" w:color="auto"/>
          </w:divBdr>
          <w:divsChild>
            <w:div w:id="156460847">
              <w:marLeft w:val="0"/>
              <w:marRight w:val="0"/>
              <w:marTop w:val="0"/>
              <w:marBottom w:val="0"/>
              <w:divBdr>
                <w:top w:val="none" w:sz="0" w:space="0" w:color="auto"/>
                <w:left w:val="none" w:sz="0" w:space="0" w:color="auto"/>
                <w:bottom w:val="none" w:sz="0" w:space="0" w:color="auto"/>
                <w:right w:val="none" w:sz="0" w:space="0" w:color="auto"/>
              </w:divBdr>
            </w:div>
          </w:divsChild>
        </w:div>
        <w:div w:id="2058816686">
          <w:marLeft w:val="0"/>
          <w:marRight w:val="0"/>
          <w:marTop w:val="0"/>
          <w:marBottom w:val="0"/>
          <w:divBdr>
            <w:top w:val="none" w:sz="0" w:space="0" w:color="auto"/>
            <w:left w:val="none" w:sz="0" w:space="0" w:color="auto"/>
            <w:bottom w:val="none" w:sz="0" w:space="0" w:color="auto"/>
            <w:right w:val="none" w:sz="0" w:space="0" w:color="auto"/>
          </w:divBdr>
          <w:divsChild>
            <w:div w:id="2112893351">
              <w:marLeft w:val="0"/>
              <w:marRight w:val="0"/>
              <w:marTop w:val="0"/>
              <w:marBottom w:val="0"/>
              <w:divBdr>
                <w:top w:val="none" w:sz="0" w:space="0" w:color="auto"/>
                <w:left w:val="none" w:sz="0" w:space="0" w:color="auto"/>
                <w:bottom w:val="none" w:sz="0" w:space="0" w:color="auto"/>
                <w:right w:val="none" w:sz="0" w:space="0" w:color="auto"/>
              </w:divBdr>
            </w:div>
          </w:divsChild>
        </w:div>
        <w:div w:id="1206795160">
          <w:marLeft w:val="0"/>
          <w:marRight w:val="0"/>
          <w:marTop w:val="0"/>
          <w:marBottom w:val="0"/>
          <w:divBdr>
            <w:top w:val="none" w:sz="0" w:space="0" w:color="auto"/>
            <w:left w:val="none" w:sz="0" w:space="0" w:color="auto"/>
            <w:bottom w:val="none" w:sz="0" w:space="0" w:color="auto"/>
            <w:right w:val="none" w:sz="0" w:space="0" w:color="auto"/>
          </w:divBdr>
          <w:divsChild>
            <w:div w:id="1856268701">
              <w:marLeft w:val="0"/>
              <w:marRight w:val="0"/>
              <w:marTop w:val="0"/>
              <w:marBottom w:val="0"/>
              <w:divBdr>
                <w:top w:val="none" w:sz="0" w:space="0" w:color="auto"/>
                <w:left w:val="none" w:sz="0" w:space="0" w:color="auto"/>
                <w:bottom w:val="none" w:sz="0" w:space="0" w:color="auto"/>
                <w:right w:val="none" w:sz="0" w:space="0" w:color="auto"/>
              </w:divBdr>
            </w:div>
          </w:divsChild>
        </w:div>
        <w:div w:id="120656502">
          <w:marLeft w:val="0"/>
          <w:marRight w:val="0"/>
          <w:marTop w:val="0"/>
          <w:marBottom w:val="0"/>
          <w:divBdr>
            <w:top w:val="none" w:sz="0" w:space="0" w:color="auto"/>
            <w:left w:val="none" w:sz="0" w:space="0" w:color="auto"/>
            <w:bottom w:val="none" w:sz="0" w:space="0" w:color="auto"/>
            <w:right w:val="none" w:sz="0" w:space="0" w:color="auto"/>
          </w:divBdr>
          <w:divsChild>
            <w:div w:id="1594820679">
              <w:marLeft w:val="0"/>
              <w:marRight w:val="0"/>
              <w:marTop w:val="0"/>
              <w:marBottom w:val="0"/>
              <w:divBdr>
                <w:top w:val="none" w:sz="0" w:space="0" w:color="auto"/>
                <w:left w:val="none" w:sz="0" w:space="0" w:color="auto"/>
                <w:bottom w:val="none" w:sz="0" w:space="0" w:color="auto"/>
                <w:right w:val="none" w:sz="0" w:space="0" w:color="auto"/>
              </w:divBdr>
            </w:div>
          </w:divsChild>
        </w:div>
        <w:div w:id="970283919">
          <w:marLeft w:val="0"/>
          <w:marRight w:val="0"/>
          <w:marTop w:val="0"/>
          <w:marBottom w:val="0"/>
          <w:divBdr>
            <w:top w:val="none" w:sz="0" w:space="0" w:color="auto"/>
            <w:left w:val="none" w:sz="0" w:space="0" w:color="auto"/>
            <w:bottom w:val="none" w:sz="0" w:space="0" w:color="auto"/>
            <w:right w:val="none" w:sz="0" w:space="0" w:color="auto"/>
          </w:divBdr>
          <w:divsChild>
            <w:div w:id="1038314031">
              <w:marLeft w:val="0"/>
              <w:marRight w:val="0"/>
              <w:marTop w:val="0"/>
              <w:marBottom w:val="0"/>
              <w:divBdr>
                <w:top w:val="none" w:sz="0" w:space="0" w:color="auto"/>
                <w:left w:val="none" w:sz="0" w:space="0" w:color="auto"/>
                <w:bottom w:val="none" w:sz="0" w:space="0" w:color="auto"/>
                <w:right w:val="none" w:sz="0" w:space="0" w:color="auto"/>
              </w:divBdr>
            </w:div>
          </w:divsChild>
        </w:div>
        <w:div w:id="1457410125">
          <w:marLeft w:val="0"/>
          <w:marRight w:val="0"/>
          <w:marTop w:val="0"/>
          <w:marBottom w:val="0"/>
          <w:divBdr>
            <w:top w:val="none" w:sz="0" w:space="0" w:color="auto"/>
            <w:left w:val="none" w:sz="0" w:space="0" w:color="auto"/>
            <w:bottom w:val="none" w:sz="0" w:space="0" w:color="auto"/>
            <w:right w:val="none" w:sz="0" w:space="0" w:color="auto"/>
          </w:divBdr>
          <w:divsChild>
            <w:div w:id="22927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797318">
      <w:bodyDiv w:val="1"/>
      <w:marLeft w:val="0"/>
      <w:marRight w:val="0"/>
      <w:marTop w:val="0"/>
      <w:marBottom w:val="0"/>
      <w:divBdr>
        <w:top w:val="none" w:sz="0" w:space="0" w:color="auto"/>
        <w:left w:val="none" w:sz="0" w:space="0" w:color="auto"/>
        <w:bottom w:val="none" w:sz="0" w:space="0" w:color="auto"/>
        <w:right w:val="none" w:sz="0" w:space="0" w:color="auto"/>
      </w:divBdr>
    </w:div>
    <w:div w:id="1037894417">
      <w:bodyDiv w:val="1"/>
      <w:marLeft w:val="0"/>
      <w:marRight w:val="0"/>
      <w:marTop w:val="0"/>
      <w:marBottom w:val="0"/>
      <w:divBdr>
        <w:top w:val="none" w:sz="0" w:space="0" w:color="auto"/>
        <w:left w:val="none" w:sz="0" w:space="0" w:color="auto"/>
        <w:bottom w:val="none" w:sz="0" w:space="0" w:color="auto"/>
        <w:right w:val="none" w:sz="0" w:space="0" w:color="auto"/>
      </w:divBdr>
    </w:div>
    <w:div w:id="1050300110">
      <w:bodyDiv w:val="1"/>
      <w:marLeft w:val="0"/>
      <w:marRight w:val="0"/>
      <w:marTop w:val="0"/>
      <w:marBottom w:val="0"/>
      <w:divBdr>
        <w:top w:val="none" w:sz="0" w:space="0" w:color="auto"/>
        <w:left w:val="none" w:sz="0" w:space="0" w:color="auto"/>
        <w:bottom w:val="none" w:sz="0" w:space="0" w:color="auto"/>
        <w:right w:val="none" w:sz="0" w:space="0" w:color="auto"/>
      </w:divBdr>
      <w:divsChild>
        <w:div w:id="1190877428">
          <w:marLeft w:val="0"/>
          <w:marRight w:val="0"/>
          <w:marTop w:val="0"/>
          <w:marBottom w:val="0"/>
          <w:divBdr>
            <w:top w:val="none" w:sz="0" w:space="0" w:color="auto"/>
            <w:left w:val="none" w:sz="0" w:space="0" w:color="auto"/>
            <w:bottom w:val="none" w:sz="0" w:space="0" w:color="auto"/>
            <w:right w:val="none" w:sz="0" w:space="0" w:color="auto"/>
          </w:divBdr>
        </w:div>
        <w:div w:id="843594413">
          <w:marLeft w:val="0"/>
          <w:marRight w:val="0"/>
          <w:marTop w:val="270"/>
          <w:marBottom w:val="0"/>
          <w:divBdr>
            <w:top w:val="none" w:sz="0" w:space="0" w:color="auto"/>
            <w:left w:val="none" w:sz="0" w:space="0" w:color="auto"/>
            <w:bottom w:val="none" w:sz="0" w:space="0" w:color="auto"/>
            <w:right w:val="none" w:sz="0" w:space="0" w:color="auto"/>
          </w:divBdr>
        </w:div>
        <w:div w:id="556550487">
          <w:marLeft w:val="0"/>
          <w:marRight w:val="0"/>
          <w:marTop w:val="270"/>
          <w:marBottom w:val="0"/>
          <w:divBdr>
            <w:top w:val="none" w:sz="0" w:space="0" w:color="auto"/>
            <w:left w:val="none" w:sz="0" w:space="0" w:color="auto"/>
            <w:bottom w:val="none" w:sz="0" w:space="0" w:color="auto"/>
            <w:right w:val="none" w:sz="0" w:space="0" w:color="auto"/>
          </w:divBdr>
        </w:div>
      </w:divsChild>
    </w:div>
    <w:div w:id="1071196494">
      <w:bodyDiv w:val="1"/>
      <w:marLeft w:val="0"/>
      <w:marRight w:val="0"/>
      <w:marTop w:val="0"/>
      <w:marBottom w:val="0"/>
      <w:divBdr>
        <w:top w:val="none" w:sz="0" w:space="0" w:color="auto"/>
        <w:left w:val="none" w:sz="0" w:space="0" w:color="auto"/>
        <w:bottom w:val="none" w:sz="0" w:space="0" w:color="auto"/>
        <w:right w:val="none" w:sz="0" w:space="0" w:color="auto"/>
      </w:divBdr>
    </w:div>
    <w:div w:id="1084913716">
      <w:bodyDiv w:val="1"/>
      <w:marLeft w:val="0"/>
      <w:marRight w:val="0"/>
      <w:marTop w:val="0"/>
      <w:marBottom w:val="0"/>
      <w:divBdr>
        <w:top w:val="none" w:sz="0" w:space="0" w:color="auto"/>
        <w:left w:val="none" w:sz="0" w:space="0" w:color="auto"/>
        <w:bottom w:val="none" w:sz="0" w:space="0" w:color="auto"/>
        <w:right w:val="none" w:sz="0" w:space="0" w:color="auto"/>
      </w:divBdr>
    </w:div>
    <w:div w:id="1087192326">
      <w:bodyDiv w:val="1"/>
      <w:marLeft w:val="0"/>
      <w:marRight w:val="0"/>
      <w:marTop w:val="0"/>
      <w:marBottom w:val="0"/>
      <w:divBdr>
        <w:top w:val="none" w:sz="0" w:space="0" w:color="auto"/>
        <w:left w:val="none" w:sz="0" w:space="0" w:color="auto"/>
        <w:bottom w:val="none" w:sz="0" w:space="0" w:color="auto"/>
        <w:right w:val="none" w:sz="0" w:space="0" w:color="auto"/>
      </w:divBdr>
    </w:div>
    <w:div w:id="1099064181">
      <w:bodyDiv w:val="1"/>
      <w:marLeft w:val="0"/>
      <w:marRight w:val="0"/>
      <w:marTop w:val="0"/>
      <w:marBottom w:val="0"/>
      <w:divBdr>
        <w:top w:val="none" w:sz="0" w:space="0" w:color="auto"/>
        <w:left w:val="none" w:sz="0" w:space="0" w:color="auto"/>
        <w:bottom w:val="none" w:sz="0" w:space="0" w:color="auto"/>
        <w:right w:val="none" w:sz="0" w:space="0" w:color="auto"/>
      </w:divBdr>
    </w:div>
    <w:div w:id="1101493918">
      <w:bodyDiv w:val="1"/>
      <w:marLeft w:val="0"/>
      <w:marRight w:val="0"/>
      <w:marTop w:val="0"/>
      <w:marBottom w:val="0"/>
      <w:divBdr>
        <w:top w:val="none" w:sz="0" w:space="0" w:color="auto"/>
        <w:left w:val="none" w:sz="0" w:space="0" w:color="auto"/>
        <w:bottom w:val="none" w:sz="0" w:space="0" w:color="auto"/>
        <w:right w:val="none" w:sz="0" w:space="0" w:color="auto"/>
      </w:divBdr>
      <w:divsChild>
        <w:div w:id="1080172914">
          <w:marLeft w:val="0"/>
          <w:marRight w:val="0"/>
          <w:marTop w:val="0"/>
          <w:marBottom w:val="0"/>
          <w:divBdr>
            <w:top w:val="none" w:sz="0" w:space="0" w:color="auto"/>
            <w:left w:val="none" w:sz="0" w:space="0" w:color="auto"/>
            <w:bottom w:val="none" w:sz="0" w:space="0" w:color="auto"/>
            <w:right w:val="none" w:sz="0" w:space="0" w:color="auto"/>
          </w:divBdr>
        </w:div>
        <w:div w:id="529487803">
          <w:marLeft w:val="0"/>
          <w:marRight w:val="0"/>
          <w:marTop w:val="0"/>
          <w:marBottom w:val="0"/>
          <w:divBdr>
            <w:top w:val="none" w:sz="0" w:space="0" w:color="auto"/>
            <w:left w:val="none" w:sz="0" w:space="0" w:color="auto"/>
            <w:bottom w:val="none" w:sz="0" w:space="0" w:color="auto"/>
            <w:right w:val="none" w:sz="0" w:space="0" w:color="auto"/>
          </w:divBdr>
        </w:div>
        <w:div w:id="1330258318">
          <w:marLeft w:val="0"/>
          <w:marRight w:val="0"/>
          <w:marTop w:val="0"/>
          <w:marBottom w:val="0"/>
          <w:divBdr>
            <w:top w:val="none" w:sz="0" w:space="0" w:color="auto"/>
            <w:left w:val="none" w:sz="0" w:space="0" w:color="auto"/>
            <w:bottom w:val="none" w:sz="0" w:space="0" w:color="auto"/>
            <w:right w:val="none" w:sz="0" w:space="0" w:color="auto"/>
          </w:divBdr>
        </w:div>
        <w:div w:id="1373846746">
          <w:marLeft w:val="0"/>
          <w:marRight w:val="0"/>
          <w:marTop w:val="0"/>
          <w:marBottom w:val="0"/>
          <w:divBdr>
            <w:top w:val="none" w:sz="0" w:space="0" w:color="auto"/>
            <w:left w:val="none" w:sz="0" w:space="0" w:color="auto"/>
            <w:bottom w:val="none" w:sz="0" w:space="0" w:color="auto"/>
            <w:right w:val="none" w:sz="0" w:space="0" w:color="auto"/>
          </w:divBdr>
        </w:div>
        <w:div w:id="509880215">
          <w:marLeft w:val="0"/>
          <w:marRight w:val="0"/>
          <w:marTop w:val="0"/>
          <w:marBottom w:val="0"/>
          <w:divBdr>
            <w:top w:val="none" w:sz="0" w:space="0" w:color="auto"/>
            <w:left w:val="none" w:sz="0" w:space="0" w:color="auto"/>
            <w:bottom w:val="none" w:sz="0" w:space="0" w:color="auto"/>
            <w:right w:val="none" w:sz="0" w:space="0" w:color="auto"/>
          </w:divBdr>
        </w:div>
        <w:div w:id="1545827687">
          <w:marLeft w:val="0"/>
          <w:marRight w:val="0"/>
          <w:marTop w:val="0"/>
          <w:marBottom w:val="0"/>
          <w:divBdr>
            <w:top w:val="none" w:sz="0" w:space="0" w:color="auto"/>
            <w:left w:val="none" w:sz="0" w:space="0" w:color="auto"/>
            <w:bottom w:val="none" w:sz="0" w:space="0" w:color="auto"/>
            <w:right w:val="none" w:sz="0" w:space="0" w:color="auto"/>
          </w:divBdr>
        </w:div>
        <w:div w:id="780414227">
          <w:marLeft w:val="0"/>
          <w:marRight w:val="0"/>
          <w:marTop w:val="0"/>
          <w:marBottom w:val="0"/>
          <w:divBdr>
            <w:top w:val="none" w:sz="0" w:space="0" w:color="auto"/>
            <w:left w:val="none" w:sz="0" w:space="0" w:color="auto"/>
            <w:bottom w:val="none" w:sz="0" w:space="0" w:color="auto"/>
            <w:right w:val="none" w:sz="0" w:space="0" w:color="auto"/>
          </w:divBdr>
        </w:div>
      </w:divsChild>
    </w:div>
    <w:div w:id="1137334722">
      <w:bodyDiv w:val="1"/>
      <w:marLeft w:val="0"/>
      <w:marRight w:val="0"/>
      <w:marTop w:val="0"/>
      <w:marBottom w:val="0"/>
      <w:divBdr>
        <w:top w:val="none" w:sz="0" w:space="0" w:color="auto"/>
        <w:left w:val="none" w:sz="0" w:space="0" w:color="auto"/>
        <w:bottom w:val="none" w:sz="0" w:space="0" w:color="auto"/>
        <w:right w:val="none" w:sz="0" w:space="0" w:color="auto"/>
      </w:divBdr>
    </w:div>
    <w:div w:id="1141768588">
      <w:bodyDiv w:val="1"/>
      <w:marLeft w:val="0"/>
      <w:marRight w:val="0"/>
      <w:marTop w:val="0"/>
      <w:marBottom w:val="0"/>
      <w:divBdr>
        <w:top w:val="none" w:sz="0" w:space="0" w:color="auto"/>
        <w:left w:val="none" w:sz="0" w:space="0" w:color="auto"/>
        <w:bottom w:val="none" w:sz="0" w:space="0" w:color="auto"/>
        <w:right w:val="none" w:sz="0" w:space="0" w:color="auto"/>
      </w:divBdr>
    </w:div>
    <w:div w:id="1152990573">
      <w:bodyDiv w:val="1"/>
      <w:marLeft w:val="0"/>
      <w:marRight w:val="0"/>
      <w:marTop w:val="0"/>
      <w:marBottom w:val="0"/>
      <w:divBdr>
        <w:top w:val="none" w:sz="0" w:space="0" w:color="auto"/>
        <w:left w:val="none" w:sz="0" w:space="0" w:color="auto"/>
        <w:bottom w:val="none" w:sz="0" w:space="0" w:color="auto"/>
        <w:right w:val="none" w:sz="0" w:space="0" w:color="auto"/>
      </w:divBdr>
    </w:div>
    <w:div w:id="1165434804">
      <w:bodyDiv w:val="1"/>
      <w:marLeft w:val="0"/>
      <w:marRight w:val="0"/>
      <w:marTop w:val="0"/>
      <w:marBottom w:val="0"/>
      <w:divBdr>
        <w:top w:val="none" w:sz="0" w:space="0" w:color="auto"/>
        <w:left w:val="none" w:sz="0" w:space="0" w:color="auto"/>
        <w:bottom w:val="none" w:sz="0" w:space="0" w:color="auto"/>
        <w:right w:val="none" w:sz="0" w:space="0" w:color="auto"/>
      </w:divBdr>
    </w:div>
    <w:div w:id="1165900825">
      <w:bodyDiv w:val="1"/>
      <w:marLeft w:val="0"/>
      <w:marRight w:val="0"/>
      <w:marTop w:val="0"/>
      <w:marBottom w:val="0"/>
      <w:divBdr>
        <w:top w:val="none" w:sz="0" w:space="0" w:color="auto"/>
        <w:left w:val="none" w:sz="0" w:space="0" w:color="auto"/>
        <w:bottom w:val="none" w:sz="0" w:space="0" w:color="auto"/>
        <w:right w:val="none" w:sz="0" w:space="0" w:color="auto"/>
      </w:divBdr>
    </w:div>
    <w:div w:id="1165901124">
      <w:bodyDiv w:val="1"/>
      <w:marLeft w:val="0"/>
      <w:marRight w:val="0"/>
      <w:marTop w:val="0"/>
      <w:marBottom w:val="0"/>
      <w:divBdr>
        <w:top w:val="none" w:sz="0" w:space="0" w:color="auto"/>
        <w:left w:val="none" w:sz="0" w:space="0" w:color="auto"/>
        <w:bottom w:val="none" w:sz="0" w:space="0" w:color="auto"/>
        <w:right w:val="none" w:sz="0" w:space="0" w:color="auto"/>
      </w:divBdr>
    </w:div>
    <w:div w:id="1170368316">
      <w:bodyDiv w:val="1"/>
      <w:marLeft w:val="0"/>
      <w:marRight w:val="0"/>
      <w:marTop w:val="0"/>
      <w:marBottom w:val="0"/>
      <w:divBdr>
        <w:top w:val="none" w:sz="0" w:space="0" w:color="auto"/>
        <w:left w:val="none" w:sz="0" w:space="0" w:color="auto"/>
        <w:bottom w:val="none" w:sz="0" w:space="0" w:color="auto"/>
        <w:right w:val="none" w:sz="0" w:space="0" w:color="auto"/>
      </w:divBdr>
    </w:div>
    <w:div w:id="1173573626">
      <w:bodyDiv w:val="1"/>
      <w:marLeft w:val="0"/>
      <w:marRight w:val="0"/>
      <w:marTop w:val="0"/>
      <w:marBottom w:val="0"/>
      <w:divBdr>
        <w:top w:val="none" w:sz="0" w:space="0" w:color="auto"/>
        <w:left w:val="none" w:sz="0" w:space="0" w:color="auto"/>
        <w:bottom w:val="none" w:sz="0" w:space="0" w:color="auto"/>
        <w:right w:val="none" w:sz="0" w:space="0" w:color="auto"/>
      </w:divBdr>
    </w:div>
    <w:div w:id="1181315411">
      <w:bodyDiv w:val="1"/>
      <w:marLeft w:val="0"/>
      <w:marRight w:val="0"/>
      <w:marTop w:val="0"/>
      <w:marBottom w:val="0"/>
      <w:divBdr>
        <w:top w:val="none" w:sz="0" w:space="0" w:color="auto"/>
        <w:left w:val="none" w:sz="0" w:space="0" w:color="auto"/>
        <w:bottom w:val="none" w:sz="0" w:space="0" w:color="auto"/>
        <w:right w:val="none" w:sz="0" w:space="0" w:color="auto"/>
      </w:divBdr>
    </w:div>
    <w:div w:id="1226768656">
      <w:bodyDiv w:val="1"/>
      <w:marLeft w:val="0"/>
      <w:marRight w:val="0"/>
      <w:marTop w:val="0"/>
      <w:marBottom w:val="0"/>
      <w:divBdr>
        <w:top w:val="none" w:sz="0" w:space="0" w:color="auto"/>
        <w:left w:val="none" w:sz="0" w:space="0" w:color="auto"/>
        <w:bottom w:val="none" w:sz="0" w:space="0" w:color="auto"/>
        <w:right w:val="none" w:sz="0" w:space="0" w:color="auto"/>
      </w:divBdr>
    </w:div>
    <w:div w:id="1238058079">
      <w:bodyDiv w:val="1"/>
      <w:marLeft w:val="0"/>
      <w:marRight w:val="0"/>
      <w:marTop w:val="0"/>
      <w:marBottom w:val="0"/>
      <w:divBdr>
        <w:top w:val="none" w:sz="0" w:space="0" w:color="auto"/>
        <w:left w:val="none" w:sz="0" w:space="0" w:color="auto"/>
        <w:bottom w:val="none" w:sz="0" w:space="0" w:color="auto"/>
        <w:right w:val="none" w:sz="0" w:space="0" w:color="auto"/>
      </w:divBdr>
    </w:div>
    <w:div w:id="1247764001">
      <w:bodyDiv w:val="1"/>
      <w:marLeft w:val="0"/>
      <w:marRight w:val="0"/>
      <w:marTop w:val="0"/>
      <w:marBottom w:val="0"/>
      <w:divBdr>
        <w:top w:val="none" w:sz="0" w:space="0" w:color="auto"/>
        <w:left w:val="none" w:sz="0" w:space="0" w:color="auto"/>
        <w:bottom w:val="none" w:sz="0" w:space="0" w:color="auto"/>
        <w:right w:val="none" w:sz="0" w:space="0" w:color="auto"/>
      </w:divBdr>
      <w:divsChild>
        <w:div w:id="1823962220">
          <w:marLeft w:val="0"/>
          <w:marRight w:val="0"/>
          <w:marTop w:val="0"/>
          <w:marBottom w:val="0"/>
          <w:divBdr>
            <w:top w:val="none" w:sz="0" w:space="0" w:color="auto"/>
            <w:left w:val="none" w:sz="0" w:space="0" w:color="auto"/>
            <w:bottom w:val="none" w:sz="0" w:space="0" w:color="auto"/>
            <w:right w:val="none" w:sz="0" w:space="0" w:color="auto"/>
          </w:divBdr>
        </w:div>
        <w:div w:id="145627853">
          <w:marLeft w:val="0"/>
          <w:marRight w:val="0"/>
          <w:marTop w:val="0"/>
          <w:marBottom w:val="0"/>
          <w:divBdr>
            <w:top w:val="none" w:sz="0" w:space="0" w:color="auto"/>
            <w:left w:val="none" w:sz="0" w:space="0" w:color="auto"/>
            <w:bottom w:val="none" w:sz="0" w:space="0" w:color="auto"/>
            <w:right w:val="none" w:sz="0" w:space="0" w:color="auto"/>
          </w:divBdr>
        </w:div>
        <w:div w:id="914511877">
          <w:marLeft w:val="0"/>
          <w:marRight w:val="0"/>
          <w:marTop w:val="0"/>
          <w:marBottom w:val="0"/>
          <w:divBdr>
            <w:top w:val="none" w:sz="0" w:space="0" w:color="auto"/>
            <w:left w:val="none" w:sz="0" w:space="0" w:color="auto"/>
            <w:bottom w:val="none" w:sz="0" w:space="0" w:color="auto"/>
            <w:right w:val="none" w:sz="0" w:space="0" w:color="auto"/>
          </w:divBdr>
        </w:div>
        <w:div w:id="1780030911">
          <w:marLeft w:val="0"/>
          <w:marRight w:val="0"/>
          <w:marTop w:val="0"/>
          <w:marBottom w:val="0"/>
          <w:divBdr>
            <w:top w:val="none" w:sz="0" w:space="0" w:color="auto"/>
            <w:left w:val="none" w:sz="0" w:space="0" w:color="auto"/>
            <w:bottom w:val="none" w:sz="0" w:space="0" w:color="auto"/>
            <w:right w:val="none" w:sz="0" w:space="0" w:color="auto"/>
          </w:divBdr>
        </w:div>
        <w:div w:id="997346481">
          <w:marLeft w:val="0"/>
          <w:marRight w:val="0"/>
          <w:marTop w:val="0"/>
          <w:marBottom w:val="0"/>
          <w:divBdr>
            <w:top w:val="none" w:sz="0" w:space="0" w:color="auto"/>
            <w:left w:val="none" w:sz="0" w:space="0" w:color="auto"/>
            <w:bottom w:val="none" w:sz="0" w:space="0" w:color="auto"/>
            <w:right w:val="none" w:sz="0" w:space="0" w:color="auto"/>
          </w:divBdr>
        </w:div>
      </w:divsChild>
    </w:div>
    <w:div w:id="1250432862">
      <w:bodyDiv w:val="1"/>
      <w:marLeft w:val="0"/>
      <w:marRight w:val="0"/>
      <w:marTop w:val="0"/>
      <w:marBottom w:val="0"/>
      <w:divBdr>
        <w:top w:val="none" w:sz="0" w:space="0" w:color="auto"/>
        <w:left w:val="none" w:sz="0" w:space="0" w:color="auto"/>
        <w:bottom w:val="none" w:sz="0" w:space="0" w:color="auto"/>
        <w:right w:val="none" w:sz="0" w:space="0" w:color="auto"/>
      </w:divBdr>
    </w:div>
    <w:div w:id="1252081498">
      <w:bodyDiv w:val="1"/>
      <w:marLeft w:val="0"/>
      <w:marRight w:val="0"/>
      <w:marTop w:val="0"/>
      <w:marBottom w:val="0"/>
      <w:divBdr>
        <w:top w:val="none" w:sz="0" w:space="0" w:color="auto"/>
        <w:left w:val="none" w:sz="0" w:space="0" w:color="auto"/>
        <w:bottom w:val="none" w:sz="0" w:space="0" w:color="auto"/>
        <w:right w:val="none" w:sz="0" w:space="0" w:color="auto"/>
      </w:divBdr>
    </w:div>
    <w:div w:id="1271664720">
      <w:bodyDiv w:val="1"/>
      <w:marLeft w:val="0"/>
      <w:marRight w:val="0"/>
      <w:marTop w:val="0"/>
      <w:marBottom w:val="0"/>
      <w:divBdr>
        <w:top w:val="none" w:sz="0" w:space="0" w:color="auto"/>
        <w:left w:val="none" w:sz="0" w:space="0" w:color="auto"/>
        <w:bottom w:val="none" w:sz="0" w:space="0" w:color="auto"/>
        <w:right w:val="none" w:sz="0" w:space="0" w:color="auto"/>
      </w:divBdr>
      <w:divsChild>
        <w:div w:id="600920767">
          <w:marLeft w:val="0"/>
          <w:marRight w:val="0"/>
          <w:marTop w:val="0"/>
          <w:marBottom w:val="0"/>
          <w:divBdr>
            <w:top w:val="none" w:sz="0" w:space="0" w:color="auto"/>
            <w:left w:val="none" w:sz="0" w:space="0" w:color="auto"/>
            <w:bottom w:val="none" w:sz="0" w:space="0" w:color="auto"/>
            <w:right w:val="none" w:sz="0" w:space="0" w:color="auto"/>
          </w:divBdr>
          <w:divsChild>
            <w:div w:id="1967081188">
              <w:marLeft w:val="0"/>
              <w:marRight w:val="0"/>
              <w:marTop w:val="0"/>
              <w:marBottom w:val="0"/>
              <w:divBdr>
                <w:top w:val="none" w:sz="0" w:space="0" w:color="auto"/>
                <w:left w:val="none" w:sz="0" w:space="0" w:color="auto"/>
                <w:bottom w:val="none" w:sz="0" w:space="0" w:color="auto"/>
                <w:right w:val="none" w:sz="0" w:space="0" w:color="auto"/>
              </w:divBdr>
            </w:div>
          </w:divsChild>
        </w:div>
        <w:div w:id="107546468">
          <w:marLeft w:val="0"/>
          <w:marRight w:val="0"/>
          <w:marTop w:val="0"/>
          <w:marBottom w:val="0"/>
          <w:divBdr>
            <w:top w:val="none" w:sz="0" w:space="0" w:color="auto"/>
            <w:left w:val="none" w:sz="0" w:space="0" w:color="auto"/>
            <w:bottom w:val="none" w:sz="0" w:space="0" w:color="auto"/>
            <w:right w:val="none" w:sz="0" w:space="0" w:color="auto"/>
          </w:divBdr>
        </w:div>
      </w:divsChild>
    </w:div>
    <w:div w:id="1273394121">
      <w:bodyDiv w:val="1"/>
      <w:marLeft w:val="0"/>
      <w:marRight w:val="0"/>
      <w:marTop w:val="0"/>
      <w:marBottom w:val="0"/>
      <w:divBdr>
        <w:top w:val="none" w:sz="0" w:space="0" w:color="auto"/>
        <w:left w:val="none" w:sz="0" w:space="0" w:color="auto"/>
        <w:bottom w:val="none" w:sz="0" w:space="0" w:color="auto"/>
        <w:right w:val="none" w:sz="0" w:space="0" w:color="auto"/>
      </w:divBdr>
      <w:divsChild>
        <w:div w:id="1684045033">
          <w:marLeft w:val="0"/>
          <w:marRight w:val="0"/>
          <w:marTop w:val="0"/>
          <w:marBottom w:val="0"/>
          <w:divBdr>
            <w:top w:val="none" w:sz="0" w:space="0" w:color="auto"/>
            <w:left w:val="none" w:sz="0" w:space="0" w:color="auto"/>
            <w:bottom w:val="none" w:sz="0" w:space="0" w:color="auto"/>
            <w:right w:val="none" w:sz="0" w:space="0" w:color="auto"/>
          </w:divBdr>
        </w:div>
        <w:div w:id="893541927">
          <w:marLeft w:val="0"/>
          <w:marRight w:val="0"/>
          <w:marTop w:val="0"/>
          <w:marBottom w:val="0"/>
          <w:divBdr>
            <w:top w:val="none" w:sz="0" w:space="0" w:color="auto"/>
            <w:left w:val="none" w:sz="0" w:space="0" w:color="auto"/>
            <w:bottom w:val="none" w:sz="0" w:space="0" w:color="auto"/>
            <w:right w:val="none" w:sz="0" w:space="0" w:color="auto"/>
          </w:divBdr>
        </w:div>
        <w:div w:id="774715251">
          <w:marLeft w:val="0"/>
          <w:marRight w:val="0"/>
          <w:marTop w:val="0"/>
          <w:marBottom w:val="0"/>
          <w:divBdr>
            <w:top w:val="none" w:sz="0" w:space="0" w:color="auto"/>
            <w:left w:val="none" w:sz="0" w:space="0" w:color="auto"/>
            <w:bottom w:val="none" w:sz="0" w:space="0" w:color="auto"/>
            <w:right w:val="none" w:sz="0" w:space="0" w:color="auto"/>
          </w:divBdr>
        </w:div>
        <w:div w:id="1193306585">
          <w:marLeft w:val="0"/>
          <w:marRight w:val="0"/>
          <w:marTop w:val="0"/>
          <w:marBottom w:val="0"/>
          <w:divBdr>
            <w:top w:val="none" w:sz="0" w:space="0" w:color="auto"/>
            <w:left w:val="none" w:sz="0" w:space="0" w:color="auto"/>
            <w:bottom w:val="none" w:sz="0" w:space="0" w:color="auto"/>
            <w:right w:val="none" w:sz="0" w:space="0" w:color="auto"/>
          </w:divBdr>
        </w:div>
        <w:div w:id="1115633258">
          <w:marLeft w:val="0"/>
          <w:marRight w:val="0"/>
          <w:marTop w:val="0"/>
          <w:marBottom w:val="0"/>
          <w:divBdr>
            <w:top w:val="none" w:sz="0" w:space="0" w:color="auto"/>
            <w:left w:val="none" w:sz="0" w:space="0" w:color="auto"/>
            <w:bottom w:val="none" w:sz="0" w:space="0" w:color="auto"/>
            <w:right w:val="none" w:sz="0" w:space="0" w:color="auto"/>
          </w:divBdr>
        </w:div>
        <w:div w:id="99420029">
          <w:marLeft w:val="0"/>
          <w:marRight w:val="0"/>
          <w:marTop w:val="0"/>
          <w:marBottom w:val="0"/>
          <w:divBdr>
            <w:top w:val="none" w:sz="0" w:space="0" w:color="auto"/>
            <w:left w:val="none" w:sz="0" w:space="0" w:color="auto"/>
            <w:bottom w:val="none" w:sz="0" w:space="0" w:color="auto"/>
            <w:right w:val="none" w:sz="0" w:space="0" w:color="auto"/>
          </w:divBdr>
        </w:div>
        <w:div w:id="1152334811">
          <w:marLeft w:val="0"/>
          <w:marRight w:val="0"/>
          <w:marTop w:val="0"/>
          <w:marBottom w:val="0"/>
          <w:divBdr>
            <w:top w:val="none" w:sz="0" w:space="0" w:color="auto"/>
            <w:left w:val="none" w:sz="0" w:space="0" w:color="auto"/>
            <w:bottom w:val="none" w:sz="0" w:space="0" w:color="auto"/>
            <w:right w:val="none" w:sz="0" w:space="0" w:color="auto"/>
          </w:divBdr>
        </w:div>
      </w:divsChild>
    </w:div>
    <w:div w:id="1273972333">
      <w:bodyDiv w:val="1"/>
      <w:marLeft w:val="0"/>
      <w:marRight w:val="0"/>
      <w:marTop w:val="0"/>
      <w:marBottom w:val="0"/>
      <w:divBdr>
        <w:top w:val="none" w:sz="0" w:space="0" w:color="auto"/>
        <w:left w:val="none" w:sz="0" w:space="0" w:color="auto"/>
        <w:bottom w:val="none" w:sz="0" w:space="0" w:color="auto"/>
        <w:right w:val="none" w:sz="0" w:space="0" w:color="auto"/>
      </w:divBdr>
    </w:div>
    <w:div w:id="1276792337">
      <w:bodyDiv w:val="1"/>
      <w:marLeft w:val="0"/>
      <w:marRight w:val="0"/>
      <w:marTop w:val="0"/>
      <w:marBottom w:val="0"/>
      <w:divBdr>
        <w:top w:val="none" w:sz="0" w:space="0" w:color="auto"/>
        <w:left w:val="none" w:sz="0" w:space="0" w:color="auto"/>
        <w:bottom w:val="none" w:sz="0" w:space="0" w:color="auto"/>
        <w:right w:val="none" w:sz="0" w:space="0" w:color="auto"/>
      </w:divBdr>
    </w:div>
    <w:div w:id="1278945929">
      <w:bodyDiv w:val="1"/>
      <w:marLeft w:val="0"/>
      <w:marRight w:val="0"/>
      <w:marTop w:val="0"/>
      <w:marBottom w:val="0"/>
      <w:divBdr>
        <w:top w:val="none" w:sz="0" w:space="0" w:color="auto"/>
        <w:left w:val="none" w:sz="0" w:space="0" w:color="auto"/>
        <w:bottom w:val="none" w:sz="0" w:space="0" w:color="auto"/>
        <w:right w:val="none" w:sz="0" w:space="0" w:color="auto"/>
      </w:divBdr>
    </w:div>
    <w:div w:id="1296524129">
      <w:bodyDiv w:val="1"/>
      <w:marLeft w:val="0"/>
      <w:marRight w:val="0"/>
      <w:marTop w:val="0"/>
      <w:marBottom w:val="0"/>
      <w:divBdr>
        <w:top w:val="none" w:sz="0" w:space="0" w:color="auto"/>
        <w:left w:val="none" w:sz="0" w:space="0" w:color="auto"/>
        <w:bottom w:val="none" w:sz="0" w:space="0" w:color="auto"/>
        <w:right w:val="none" w:sz="0" w:space="0" w:color="auto"/>
      </w:divBdr>
    </w:div>
    <w:div w:id="1296526572">
      <w:bodyDiv w:val="1"/>
      <w:marLeft w:val="0"/>
      <w:marRight w:val="0"/>
      <w:marTop w:val="0"/>
      <w:marBottom w:val="0"/>
      <w:divBdr>
        <w:top w:val="none" w:sz="0" w:space="0" w:color="auto"/>
        <w:left w:val="none" w:sz="0" w:space="0" w:color="auto"/>
        <w:bottom w:val="none" w:sz="0" w:space="0" w:color="auto"/>
        <w:right w:val="none" w:sz="0" w:space="0" w:color="auto"/>
      </w:divBdr>
    </w:div>
    <w:div w:id="1303121450">
      <w:bodyDiv w:val="1"/>
      <w:marLeft w:val="0"/>
      <w:marRight w:val="0"/>
      <w:marTop w:val="0"/>
      <w:marBottom w:val="0"/>
      <w:divBdr>
        <w:top w:val="none" w:sz="0" w:space="0" w:color="auto"/>
        <w:left w:val="none" w:sz="0" w:space="0" w:color="auto"/>
        <w:bottom w:val="none" w:sz="0" w:space="0" w:color="auto"/>
        <w:right w:val="none" w:sz="0" w:space="0" w:color="auto"/>
      </w:divBdr>
    </w:div>
    <w:div w:id="1305428848">
      <w:bodyDiv w:val="1"/>
      <w:marLeft w:val="0"/>
      <w:marRight w:val="0"/>
      <w:marTop w:val="0"/>
      <w:marBottom w:val="0"/>
      <w:divBdr>
        <w:top w:val="none" w:sz="0" w:space="0" w:color="auto"/>
        <w:left w:val="none" w:sz="0" w:space="0" w:color="auto"/>
        <w:bottom w:val="none" w:sz="0" w:space="0" w:color="auto"/>
        <w:right w:val="none" w:sz="0" w:space="0" w:color="auto"/>
      </w:divBdr>
    </w:div>
    <w:div w:id="1306659257">
      <w:bodyDiv w:val="1"/>
      <w:marLeft w:val="0"/>
      <w:marRight w:val="0"/>
      <w:marTop w:val="0"/>
      <w:marBottom w:val="0"/>
      <w:divBdr>
        <w:top w:val="none" w:sz="0" w:space="0" w:color="auto"/>
        <w:left w:val="none" w:sz="0" w:space="0" w:color="auto"/>
        <w:bottom w:val="none" w:sz="0" w:space="0" w:color="auto"/>
        <w:right w:val="none" w:sz="0" w:space="0" w:color="auto"/>
      </w:divBdr>
      <w:divsChild>
        <w:div w:id="1093433060">
          <w:marLeft w:val="0"/>
          <w:marRight w:val="0"/>
          <w:marTop w:val="0"/>
          <w:marBottom w:val="0"/>
          <w:divBdr>
            <w:top w:val="none" w:sz="0" w:space="0" w:color="auto"/>
            <w:left w:val="none" w:sz="0" w:space="0" w:color="auto"/>
            <w:bottom w:val="none" w:sz="0" w:space="0" w:color="auto"/>
            <w:right w:val="none" w:sz="0" w:space="0" w:color="auto"/>
          </w:divBdr>
        </w:div>
        <w:div w:id="847401641">
          <w:marLeft w:val="0"/>
          <w:marRight w:val="0"/>
          <w:marTop w:val="0"/>
          <w:marBottom w:val="0"/>
          <w:divBdr>
            <w:top w:val="none" w:sz="0" w:space="0" w:color="auto"/>
            <w:left w:val="none" w:sz="0" w:space="0" w:color="auto"/>
            <w:bottom w:val="none" w:sz="0" w:space="0" w:color="auto"/>
            <w:right w:val="none" w:sz="0" w:space="0" w:color="auto"/>
          </w:divBdr>
        </w:div>
      </w:divsChild>
    </w:div>
    <w:div w:id="1307661576">
      <w:bodyDiv w:val="1"/>
      <w:marLeft w:val="0"/>
      <w:marRight w:val="0"/>
      <w:marTop w:val="0"/>
      <w:marBottom w:val="0"/>
      <w:divBdr>
        <w:top w:val="none" w:sz="0" w:space="0" w:color="auto"/>
        <w:left w:val="none" w:sz="0" w:space="0" w:color="auto"/>
        <w:bottom w:val="none" w:sz="0" w:space="0" w:color="auto"/>
        <w:right w:val="none" w:sz="0" w:space="0" w:color="auto"/>
      </w:divBdr>
      <w:divsChild>
        <w:div w:id="2131897793">
          <w:marLeft w:val="547"/>
          <w:marRight w:val="0"/>
          <w:marTop w:val="0"/>
          <w:marBottom w:val="0"/>
          <w:divBdr>
            <w:top w:val="none" w:sz="0" w:space="0" w:color="auto"/>
            <w:left w:val="none" w:sz="0" w:space="0" w:color="auto"/>
            <w:bottom w:val="none" w:sz="0" w:space="0" w:color="auto"/>
            <w:right w:val="none" w:sz="0" w:space="0" w:color="auto"/>
          </w:divBdr>
        </w:div>
      </w:divsChild>
    </w:div>
    <w:div w:id="1329287013">
      <w:bodyDiv w:val="1"/>
      <w:marLeft w:val="0"/>
      <w:marRight w:val="0"/>
      <w:marTop w:val="0"/>
      <w:marBottom w:val="0"/>
      <w:divBdr>
        <w:top w:val="none" w:sz="0" w:space="0" w:color="auto"/>
        <w:left w:val="none" w:sz="0" w:space="0" w:color="auto"/>
        <w:bottom w:val="none" w:sz="0" w:space="0" w:color="auto"/>
        <w:right w:val="none" w:sz="0" w:space="0" w:color="auto"/>
      </w:divBdr>
    </w:div>
    <w:div w:id="1345521324">
      <w:bodyDiv w:val="1"/>
      <w:marLeft w:val="0"/>
      <w:marRight w:val="0"/>
      <w:marTop w:val="0"/>
      <w:marBottom w:val="0"/>
      <w:divBdr>
        <w:top w:val="none" w:sz="0" w:space="0" w:color="auto"/>
        <w:left w:val="none" w:sz="0" w:space="0" w:color="auto"/>
        <w:bottom w:val="none" w:sz="0" w:space="0" w:color="auto"/>
        <w:right w:val="none" w:sz="0" w:space="0" w:color="auto"/>
      </w:divBdr>
    </w:div>
    <w:div w:id="1363937118">
      <w:bodyDiv w:val="1"/>
      <w:marLeft w:val="0"/>
      <w:marRight w:val="0"/>
      <w:marTop w:val="0"/>
      <w:marBottom w:val="0"/>
      <w:divBdr>
        <w:top w:val="none" w:sz="0" w:space="0" w:color="auto"/>
        <w:left w:val="none" w:sz="0" w:space="0" w:color="auto"/>
        <w:bottom w:val="none" w:sz="0" w:space="0" w:color="auto"/>
        <w:right w:val="none" w:sz="0" w:space="0" w:color="auto"/>
      </w:divBdr>
    </w:div>
    <w:div w:id="1384984797">
      <w:bodyDiv w:val="1"/>
      <w:marLeft w:val="0"/>
      <w:marRight w:val="0"/>
      <w:marTop w:val="0"/>
      <w:marBottom w:val="0"/>
      <w:divBdr>
        <w:top w:val="none" w:sz="0" w:space="0" w:color="auto"/>
        <w:left w:val="none" w:sz="0" w:space="0" w:color="auto"/>
        <w:bottom w:val="none" w:sz="0" w:space="0" w:color="auto"/>
        <w:right w:val="none" w:sz="0" w:space="0" w:color="auto"/>
      </w:divBdr>
    </w:div>
    <w:div w:id="1418668643">
      <w:bodyDiv w:val="1"/>
      <w:marLeft w:val="0"/>
      <w:marRight w:val="0"/>
      <w:marTop w:val="0"/>
      <w:marBottom w:val="0"/>
      <w:divBdr>
        <w:top w:val="none" w:sz="0" w:space="0" w:color="auto"/>
        <w:left w:val="none" w:sz="0" w:space="0" w:color="auto"/>
        <w:bottom w:val="none" w:sz="0" w:space="0" w:color="auto"/>
        <w:right w:val="none" w:sz="0" w:space="0" w:color="auto"/>
      </w:divBdr>
    </w:div>
    <w:div w:id="1420713280">
      <w:bodyDiv w:val="1"/>
      <w:marLeft w:val="0"/>
      <w:marRight w:val="0"/>
      <w:marTop w:val="0"/>
      <w:marBottom w:val="0"/>
      <w:divBdr>
        <w:top w:val="none" w:sz="0" w:space="0" w:color="auto"/>
        <w:left w:val="none" w:sz="0" w:space="0" w:color="auto"/>
        <w:bottom w:val="none" w:sz="0" w:space="0" w:color="auto"/>
        <w:right w:val="none" w:sz="0" w:space="0" w:color="auto"/>
      </w:divBdr>
    </w:div>
    <w:div w:id="1431587718">
      <w:bodyDiv w:val="1"/>
      <w:marLeft w:val="0"/>
      <w:marRight w:val="0"/>
      <w:marTop w:val="0"/>
      <w:marBottom w:val="0"/>
      <w:divBdr>
        <w:top w:val="none" w:sz="0" w:space="0" w:color="auto"/>
        <w:left w:val="none" w:sz="0" w:space="0" w:color="auto"/>
        <w:bottom w:val="none" w:sz="0" w:space="0" w:color="auto"/>
        <w:right w:val="none" w:sz="0" w:space="0" w:color="auto"/>
      </w:divBdr>
    </w:div>
    <w:div w:id="1438713062">
      <w:bodyDiv w:val="1"/>
      <w:marLeft w:val="0"/>
      <w:marRight w:val="0"/>
      <w:marTop w:val="0"/>
      <w:marBottom w:val="0"/>
      <w:divBdr>
        <w:top w:val="none" w:sz="0" w:space="0" w:color="auto"/>
        <w:left w:val="none" w:sz="0" w:space="0" w:color="auto"/>
        <w:bottom w:val="none" w:sz="0" w:space="0" w:color="auto"/>
        <w:right w:val="none" w:sz="0" w:space="0" w:color="auto"/>
      </w:divBdr>
      <w:divsChild>
        <w:div w:id="102573277">
          <w:marLeft w:val="0"/>
          <w:marRight w:val="0"/>
          <w:marTop w:val="0"/>
          <w:marBottom w:val="0"/>
          <w:divBdr>
            <w:top w:val="none" w:sz="0" w:space="0" w:color="auto"/>
            <w:left w:val="none" w:sz="0" w:space="0" w:color="auto"/>
            <w:bottom w:val="none" w:sz="0" w:space="0" w:color="auto"/>
            <w:right w:val="none" w:sz="0" w:space="0" w:color="auto"/>
          </w:divBdr>
        </w:div>
      </w:divsChild>
    </w:div>
    <w:div w:id="1459447674">
      <w:bodyDiv w:val="1"/>
      <w:marLeft w:val="0"/>
      <w:marRight w:val="0"/>
      <w:marTop w:val="0"/>
      <w:marBottom w:val="0"/>
      <w:divBdr>
        <w:top w:val="none" w:sz="0" w:space="0" w:color="auto"/>
        <w:left w:val="none" w:sz="0" w:space="0" w:color="auto"/>
        <w:bottom w:val="none" w:sz="0" w:space="0" w:color="auto"/>
        <w:right w:val="none" w:sz="0" w:space="0" w:color="auto"/>
      </w:divBdr>
    </w:div>
    <w:div w:id="1479229698">
      <w:bodyDiv w:val="1"/>
      <w:marLeft w:val="0"/>
      <w:marRight w:val="0"/>
      <w:marTop w:val="0"/>
      <w:marBottom w:val="0"/>
      <w:divBdr>
        <w:top w:val="none" w:sz="0" w:space="0" w:color="auto"/>
        <w:left w:val="none" w:sz="0" w:space="0" w:color="auto"/>
        <w:bottom w:val="none" w:sz="0" w:space="0" w:color="auto"/>
        <w:right w:val="none" w:sz="0" w:space="0" w:color="auto"/>
      </w:divBdr>
    </w:div>
    <w:div w:id="1485119913">
      <w:bodyDiv w:val="1"/>
      <w:marLeft w:val="0"/>
      <w:marRight w:val="0"/>
      <w:marTop w:val="0"/>
      <w:marBottom w:val="0"/>
      <w:divBdr>
        <w:top w:val="none" w:sz="0" w:space="0" w:color="auto"/>
        <w:left w:val="none" w:sz="0" w:space="0" w:color="auto"/>
        <w:bottom w:val="none" w:sz="0" w:space="0" w:color="auto"/>
        <w:right w:val="none" w:sz="0" w:space="0" w:color="auto"/>
      </w:divBdr>
    </w:div>
    <w:div w:id="1502161672">
      <w:bodyDiv w:val="1"/>
      <w:marLeft w:val="0"/>
      <w:marRight w:val="0"/>
      <w:marTop w:val="0"/>
      <w:marBottom w:val="0"/>
      <w:divBdr>
        <w:top w:val="none" w:sz="0" w:space="0" w:color="auto"/>
        <w:left w:val="none" w:sz="0" w:space="0" w:color="auto"/>
        <w:bottom w:val="none" w:sz="0" w:space="0" w:color="auto"/>
        <w:right w:val="none" w:sz="0" w:space="0" w:color="auto"/>
      </w:divBdr>
    </w:div>
    <w:div w:id="1504277536">
      <w:bodyDiv w:val="1"/>
      <w:marLeft w:val="0"/>
      <w:marRight w:val="0"/>
      <w:marTop w:val="0"/>
      <w:marBottom w:val="0"/>
      <w:divBdr>
        <w:top w:val="none" w:sz="0" w:space="0" w:color="auto"/>
        <w:left w:val="none" w:sz="0" w:space="0" w:color="auto"/>
        <w:bottom w:val="none" w:sz="0" w:space="0" w:color="auto"/>
        <w:right w:val="none" w:sz="0" w:space="0" w:color="auto"/>
      </w:divBdr>
      <w:divsChild>
        <w:div w:id="100302033">
          <w:marLeft w:val="0"/>
          <w:marRight w:val="0"/>
          <w:marTop w:val="210"/>
          <w:marBottom w:val="0"/>
          <w:divBdr>
            <w:top w:val="none" w:sz="0" w:space="0" w:color="auto"/>
            <w:left w:val="none" w:sz="0" w:space="0" w:color="auto"/>
            <w:bottom w:val="none" w:sz="0" w:space="0" w:color="auto"/>
            <w:right w:val="none" w:sz="0" w:space="0" w:color="auto"/>
          </w:divBdr>
        </w:div>
        <w:div w:id="1901742785">
          <w:marLeft w:val="0"/>
          <w:marRight w:val="0"/>
          <w:marTop w:val="210"/>
          <w:marBottom w:val="0"/>
          <w:divBdr>
            <w:top w:val="none" w:sz="0" w:space="0" w:color="auto"/>
            <w:left w:val="none" w:sz="0" w:space="0" w:color="auto"/>
            <w:bottom w:val="none" w:sz="0" w:space="0" w:color="auto"/>
            <w:right w:val="none" w:sz="0" w:space="0" w:color="auto"/>
          </w:divBdr>
          <w:divsChild>
            <w:div w:id="1387030451">
              <w:marLeft w:val="0"/>
              <w:marRight w:val="0"/>
              <w:marTop w:val="0"/>
              <w:marBottom w:val="0"/>
              <w:divBdr>
                <w:top w:val="none" w:sz="0" w:space="0" w:color="auto"/>
                <w:left w:val="none" w:sz="0" w:space="0" w:color="auto"/>
                <w:bottom w:val="none" w:sz="0" w:space="0" w:color="auto"/>
                <w:right w:val="none" w:sz="0" w:space="0" w:color="auto"/>
              </w:divBdr>
              <w:divsChild>
                <w:div w:id="45352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337419">
          <w:marLeft w:val="0"/>
          <w:marRight w:val="0"/>
          <w:marTop w:val="0"/>
          <w:marBottom w:val="0"/>
          <w:divBdr>
            <w:top w:val="none" w:sz="0" w:space="0" w:color="auto"/>
            <w:left w:val="none" w:sz="0" w:space="0" w:color="auto"/>
            <w:bottom w:val="none" w:sz="0" w:space="0" w:color="auto"/>
            <w:right w:val="none" w:sz="0" w:space="0" w:color="auto"/>
          </w:divBdr>
        </w:div>
        <w:div w:id="658461266">
          <w:marLeft w:val="0"/>
          <w:marRight w:val="0"/>
          <w:marTop w:val="0"/>
          <w:marBottom w:val="0"/>
          <w:divBdr>
            <w:top w:val="none" w:sz="0" w:space="0" w:color="auto"/>
            <w:left w:val="none" w:sz="0" w:space="0" w:color="auto"/>
            <w:bottom w:val="none" w:sz="0" w:space="0" w:color="auto"/>
            <w:right w:val="none" w:sz="0" w:space="0" w:color="auto"/>
          </w:divBdr>
        </w:div>
        <w:div w:id="679746736">
          <w:marLeft w:val="0"/>
          <w:marRight w:val="0"/>
          <w:marTop w:val="0"/>
          <w:marBottom w:val="0"/>
          <w:divBdr>
            <w:top w:val="none" w:sz="0" w:space="0" w:color="auto"/>
            <w:left w:val="none" w:sz="0" w:space="0" w:color="auto"/>
            <w:bottom w:val="none" w:sz="0" w:space="0" w:color="auto"/>
            <w:right w:val="none" w:sz="0" w:space="0" w:color="auto"/>
          </w:divBdr>
        </w:div>
        <w:div w:id="341324095">
          <w:marLeft w:val="0"/>
          <w:marRight w:val="0"/>
          <w:marTop w:val="0"/>
          <w:marBottom w:val="0"/>
          <w:divBdr>
            <w:top w:val="none" w:sz="0" w:space="0" w:color="auto"/>
            <w:left w:val="none" w:sz="0" w:space="0" w:color="auto"/>
            <w:bottom w:val="none" w:sz="0" w:space="0" w:color="auto"/>
            <w:right w:val="none" w:sz="0" w:space="0" w:color="auto"/>
          </w:divBdr>
        </w:div>
        <w:div w:id="1330327984">
          <w:marLeft w:val="0"/>
          <w:marRight w:val="0"/>
          <w:marTop w:val="0"/>
          <w:marBottom w:val="0"/>
          <w:divBdr>
            <w:top w:val="none" w:sz="0" w:space="0" w:color="auto"/>
            <w:left w:val="none" w:sz="0" w:space="0" w:color="auto"/>
            <w:bottom w:val="none" w:sz="0" w:space="0" w:color="auto"/>
            <w:right w:val="none" w:sz="0" w:space="0" w:color="auto"/>
          </w:divBdr>
        </w:div>
        <w:div w:id="961960998">
          <w:marLeft w:val="0"/>
          <w:marRight w:val="0"/>
          <w:marTop w:val="0"/>
          <w:marBottom w:val="0"/>
          <w:divBdr>
            <w:top w:val="none" w:sz="0" w:space="0" w:color="auto"/>
            <w:left w:val="none" w:sz="0" w:space="0" w:color="auto"/>
            <w:bottom w:val="none" w:sz="0" w:space="0" w:color="auto"/>
            <w:right w:val="none" w:sz="0" w:space="0" w:color="auto"/>
          </w:divBdr>
        </w:div>
        <w:div w:id="943001039">
          <w:marLeft w:val="0"/>
          <w:marRight w:val="0"/>
          <w:marTop w:val="0"/>
          <w:marBottom w:val="0"/>
          <w:divBdr>
            <w:top w:val="none" w:sz="0" w:space="0" w:color="auto"/>
            <w:left w:val="none" w:sz="0" w:space="0" w:color="auto"/>
            <w:bottom w:val="none" w:sz="0" w:space="0" w:color="auto"/>
            <w:right w:val="none" w:sz="0" w:space="0" w:color="auto"/>
          </w:divBdr>
        </w:div>
      </w:divsChild>
    </w:div>
    <w:div w:id="1513686081">
      <w:bodyDiv w:val="1"/>
      <w:marLeft w:val="0"/>
      <w:marRight w:val="0"/>
      <w:marTop w:val="0"/>
      <w:marBottom w:val="0"/>
      <w:divBdr>
        <w:top w:val="none" w:sz="0" w:space="0" w:color="auto"/>
        <w:left w:val="none" w:sz="0" w:space="0" w:color="auto"/>
        <w:bottom w:val="none" w:sz="0" w:space="0" w:color="auto"/>
        <w:right w:val="none" w:sz="0" w:space="0" w:color="auto"/>
      </w:divBdr>
      <w:divsChild>
        <w:div w:id="821896080">
          <w:marLeft w:val="0"/>
          <w:marRight w:val="0"/>
          <w:marTop w:val="0"/>
          <w:marBottom w:val="0"/>
          <w:divBdr>
            <w:top w:val="none" w:sz="0" w:space="0" w:color="auto"/>
            <w:left w:val="none" w:sz="0" w:space="0" w:color="auto"/>
            <w:bottom w:val="none" w:sz="0" w:space="0" w:color="auto"/>
            <w:right w:val="none" w:sz="0" w:space="0" w:color="auto"/>
          </w:divBdr>
        </w:div>
        <w:div w:id="1679506600">
          <w:marLeft w:val="0"/>
          <w:marRight w:val="0"/>
          <w:marTop w:val="0"/>
          <w:marBottom w:val="0"/>
          <w:divBdr>
            <w:top w:val="none" w:sz="0" w:space="0" w:color="auto"/>
            <w:left w:val="none" w:sz="0" w:space="0" w:color="auto"/>
            <w:bottom w:val="none" w:sz="0" w:space="0" w:color="auto"/>
            <w:right w:val="none" w:sz="0" w:space="0" w:color="auto"/>
          </w:divBdr>
        </w:div>
        <w:div w:id="33120502">
          <w:marLeft w:val="0"/>
          <w:marRight w:val="0"/>
          <w:marTop w:val="0"/>
          <w:marBottom w:val="0"/>
          <w:divBdr>
            <w:top w:val="none" w:sz="0" w:space="0" w:color="auto"/>
            <w:left w:val="none" w:sz="0" w:space="0" w:color="auto"/>
            <w:bottom w:val="none" w:sz="0" w:space="0" w:color="auto"/>
            <w:right w:val="none" w:sz="0" w:space="0" w:color="auto"/>
          </w:divBdr>
        </w:div>
        <w:div w:id="1629431835">
          <w:marLeft w:val="0"/>
          <w:marRight w:val="0"/>
          <w:marTop w:val="0"/>
          <w:marBottom w:val="0"/>
          <w:divBdr>
            <w:top w:val="none" w:sz="0" w:space="0" w:color="auto"/>
            <w:left w:val="none" w:sz="0" w:space="0" w:color="auto"/>
            <w:bottom w:val="none" w:sz="0" w:space="0" w:color="auto"/>
            <w:right w:val="none" w:sz="0" w:space="0" w:color="auto"/>
          </w:divBdr>
        </w:div>
        <w:div w:id="792485472">
          <w:marLeft w:val="0"/>
          <w:marRight w:val="0"/>
          <w:marTop w:val="0"/>
          <w:marBottom w:val="0"/>
          <w:divBdr>
            <w:top w:val="none" w:sz="0" w:space="0" w:color="auto"/>
            <w:left w:val="none" w:sz="0" w:space="0" w:color="auto"/>
            <w:bottom w:val="none" w:sz="0" w:space="0" w:color="auto"/>
            <w:right w:val="none" w:sz="0" w:space="0" w:color="auto"/>
          </w:divBdr>
        </w:div>
        <w:div w:id="775833513">
          <w:marLeft w:val="0"/>
          <w:marRight w:val="0"/>
          <w:marTop w:val="0"/>
          <w:marBottom w:val="0"/>
          <w:divBdr>
            <w:top w:val="none" w:sz="0" w:space="0" w:color="auto"/>
            <w:left w:val="none" w:sz="0" w:space="0" w:color="auto"/>
            <w:bottom w:val="none" w:sz="0" w:space="0" w:color="auto"/>
            <w:right w:val="none" w:sz="0" w:space="0" w:color="auto"/>
          </w:divBdr>
        </w:div>
        <w:div w:id="738987738">
          <w:marLeft w:val="0"/>
          <w:marRight w:val="0"/>
          <w:marTop w:val="0"/>
          <w:marBottom w:val="0"/>
          <w:divBdr>
            <w:top w:val="none" w:sz="0" w:space="0" w:color="auto"/>
            <w:left w:val="none" w:sz="0" w:space="0" w:color="auto"/>
            <w:bottom w:val="none" w:sz="0" w:space="0" w:color="auto"/>
            <w:right w:val="none" w:sz="0" w:space="0" w:color="auto"/>
          </w:divBdr>
        </w:div>
      </w:divsChild>
    </w:div>
    <w:div w:id="1542592145">
      <w:bodyDiv w:val="1"/>
      <w:marLeft w:val="0"/>
      <w:marRight w:val="0"/>
      <w:marTop w:val="0"/>
      <w:marBottom w:val="0"/>
      <w:divBdr>
        <w:top w:val="none" w:sz="0" w:space="0" w:color="auto"/>
        <w:left w:val="none" w:sz="0" w:space="0" w:color="auto"/>
        <w:bottom w:val="none" w:sz="0" w:space="0" w:color="auto"/>
        <w:right w:val="none" w:sz="0" w:space="0" w:color="auto"/>
      </w:divBdr>
    </w:div>
    <w:div w:id="1559899285">
      <w:bodyDiv w:val="1"/>
      <w:marLeft w:val="0"/>
      <w:marRight w:val="0"/>
      <w:marTop w:val="0"/>
      <w:marBottom w:val="0"/>
      <w:divBdr>
        <w:top w:val="none" w:sz="0" w:space="0" w:color="auto"/>
        <w:left w:val="none" w:sz="0" w:space="0" w:color="auto"/>
        <w:bottom w:val="none" w:sz="0" w:space="0" w:color="auto"/>
        <w:right w:val="none" w:sz="0" w:space="0" w:color="auto"/>
      </w:divBdr>
    </w:div>
    <w:div w:id="1568028835">
      <w:bodyDiv w:val="1"/>
      <w:marLeft w:val="0"/>
      <w:marRight w:val="0"/>
      <w:marTop w:val="0"/>
      <w:marBottom w:val="0"/>
      <w:divBdr>
        <w:top w:val="none" w:sz="0" w:space="0" w:color="auto"/>
        <w:left w:val="none" w:sz="0" w:space="0" w:color="auto"/>
        <w:bottom w:val="none" w:sz="0" w:space="0" w:color="auto"/>
        <w:right w:val="none" w:sz="0" w:space="0" w:color="auto"/>
      </w:divBdr>
      <w:divsChild>
        <w:div w:id="358049145">
          <w:marLeft w:val="0"/>
          <w:marRight w:val="0"/>
          <w:marTop w:val="0"/>
          <w:marBottom w:val="0"/>
          <w:divBdr>
            <w:top w:val="none" w:sz="0" w:space="0" w:color="auto"/>
            <w:left w:val="none" w:sz="0" w:space="0" w:color="auto"/>
            <w:bottom w:val="none" w:sz="0" w:space="0" w:color="auto"/>
            <w:right w:val="none" w:sz="0" w:space="0" w:color="auto"/>
          </w:divBdr>
        </w:div>
        <w:div w:id="2034304585">
          <w:marLeft w:val="0"/>
          <w:marRight w:val="0"/>
          <w:marTop w:val="0"/>
          <w:marBottom w:val="0"/>
          <w:divBdr>
            <w:top w:val="none" w:sz="0" w:space="0" w:color="auto"/>
            <w:left w:val="none" w:sz="0" w:space="0" w:color="auto"/>
            <w:bottom w:val="none" w:sz="0" w:space="0" w:color="auto"/>
            <w:right w:val="none" w:sz="0" w:space="0" w:color="auto"/>
          </w:divBdr>
          <w:divsChild>
            <w:div w:id="1785071613">
              <w:marLeft w:val="0"/>
              <w:marRight w:val="0"/>
              <w:marTop w:val="0"/>
              <w:marBottom w:val="0"/>
              <w:divBdr>
                <w:top w:val="none" w:sz="0" w:space="0" w:color="auto"/>
                <w:left w:val="none" w:sz="0" w:space="0" w:color="auto"/>
                <w:bottom w:val="none" w:sz="0" w:space="0" w:color="auto"/>
                <w:right w:val="none" w:sz="0" w:space="0" w:color="auto"/>
              </w:divBdr>
            </w:div>
          </w:divsChild>
        </w:div>
        <w:div w:id="158424575">
          <w:marLeft w:val="0"/>
          <w:marRight w:val="0"/>
          <w:marTop w:val="0"/>
          <w:marBottom w:val="0"/>
          <w:divBdr>
            <w:top w:val="none" w:sz="0" w:space="0" w:color="auto"/>
            <w:left w:val="none" w:sz="0" w:space="0" w:color="auto"/>
            <w:bottom w:val="none" w:sz="0" w:space="0" w:color="auto"/>
            <w:right w:val="none" w:sz="0" w:space="0" w:color="auto"/>
          </w:divBdr>
          <w:divsChild>
            <w:div w:id="660934460">
              <w:marLeft w:val="0"/>
              <w:marRight w:val="0"/>
              <w:marTop w:val="0"/>
              <w:marBottom w:val="0"/>
              <w:divBdr>
                <w:top w:val="none" w:sz="0" w:space="0" w:color="auto"/>
                <w:left w:val="none" w:sz="0" w:space="0" w:color="auto"/>
                <w:bottom w:val="none" w:sz="0" w:space="0" w:color="auto"/>
                <w:right w:val="none" w:sz="0" w:space="0" w:color="auto"/>
              </w:divBdr>
            </w:div>
          </w:divsChild>
        </w:div>
        <w:div w:id="1951163154">
          <w:marLeft w:val="0"/>
          <w:marRight w:val="0"/>
          <w:marTop w:val="0"/>
          <w:marBottom w:val="0"/>
          <w:divBdr>
            <w:top w:val="none" w:sz="0" w:space="0" w:color="auto"/>
            <w:left w:val="none" w:sz="0" w:space="0" w:color="auto"/>
            <w:bottom w:val="none" w:sz="0" w:space="0" w:color="auto"/>
            <w:right w:val="none" w:sz="0" w:space="0" w:color="auto"/>
          </w:divBdr>
          <w:divsChild>
            <w:div w:id="387150499">
              <w:marLeft w:val="0"/>
              <w:marRight w:val="0"/>
              <w:marTop w:val="0"/>
              <w:marBottom w:val="0"/>
              <w:divBdr>
                <w:top w:val="none" w:sz="0" w:space="0" w:color="auto"/>
                <w:left w:val="none" w:sz="0" w:space="0" w:color="auto"/>
                <w:bottom w:val="none" w:sz="0" w:space="0" w:color="auto"/>
                <w:right w:val="none" w:sz="0" w:space="0" w:color="auto"/>
              </w:divBdr>
            </w:div>
          </w:divsChild>
        </w:div>
        <w:div w:id="1209341139">
          <w:marLeft w:val="0"/>
          <w:marRight w:val="0"/>
          <w:marTop w:val="0"/>
          <w:marBottom w:val="0"/>
          <w:divBdr>
            <w:top w:val="none" w:sz="0" w:space="0" w:color="auto"/>
            <w:left w:val="none" w:sz="0" w:space="0" w:color="auto"/>
            <w:bottom w:val="none" w:sz="0" w:space="0" w:color="auto"/>
            <w:right w:val="none" w:sz="0" w:space="0" w:color="auto"/>
          </w:divBdr>
          <w:divsChild>
            <w:div w:id="1438797304">
              <w:marLeft w:val="0"/>
              <w:marRight w:val="0"/>
              <w:marTop w:val="0"/>
              <w:marBottom w:val="0"/>
              <w:divBdr>
                <w:top w:val="none" w:sz="0" w:space="0" w:color="auto"/>
                <w:left w:val="none" w:sz="0" w:space="0" w:color="auto"/>
                <w:bottom w:val="none" w:sz="0" w:space="0" w:color="auto"/>
                <w:right w:val="none" w:sz="0" w:space="0" w:color="auto"/>
              </w:divBdr>
            </w:div>
          </w:divsChild>
        </w:div>
        <w:div w:id="582689685">
          <w:marLeft w:val="0"/>
          <w:marRight w:val="0"/>
          <w:marTop w:val="0"/>
          <w:marBottom w:val="0"/>
          <w:divBdr>
            <w:top w:val="none" w:sz="0" w:space="0" w:color="auto"/>
            <w:left w:val="none" w:sz="0" w:space="0" w:color="auto"/>
            <w:bottom w:val="none" w:sz="0" w:space="0" w:color="auto"/>
            <w:right w:val="none" w:sz="0" w:space="0" w:color="auto"/>
          </w:divBdr>
          <w:divsChild>
            <w:div w:id="1912423299">
              <w:marLeft w:val="0"/>
              <w:marRight w:val="0"/>
              <w:marTop w:val="0"/>
              <w:marBottom w:val="0"/>
              <w:divBdr>
                <w:top w:val="none" w:sz="0" w:space="0" w:color="auto"/>
                <w:left w:val="none" w:sz="0" w:space="0" w:color="auto"/>
                <w:bottom w:val="none" w:sz="0" w:space="0" w:color="auto"/>
                <w:right w:val="none" w:sz="0" w:space="0" w:color="auto"/>
              </w:divBdr>
            </w:div>
          </w:divsChild>
        </w:div>
        <w:div w:id="1668287913">
          <w:marLeft w:val="0"/>
          <w:marRight w:val="0"/>
          <w:marTop w:val="0"/>
          <w:marBottom w:val="0"/>
          <w:divBdr>
            <w:top w:val="none" w:sz="0" w:space="0" w:color="auto"/>
            <w:left w:val="none" w:sz="0" w:space="0" w:color="auto"/>
            <w:bottom w:val="none" w:sz="0" w:space="0" w:color="auto"/>
            <w:right w:val="none" w:sz="0" w:space="0" w:color="auto"/>
          </w:divBdr>
          <w:divsChild>
            <w:div w:id="490219989">
              <w:marLeft w:val="0"/>
              <w:marRight w:val="0"/>
              <w:marTop w:val="0"/>
              <w:marBottom w:val="0"/>
              <w:divBdr>
                <w:top w:val="none" w:sz="0" w:space="0" w:color="auto"/>
                <w:left w:val="none" w:sz="0" w:space="0" w:color="auto"/>
                <w:bottom w:val="none" w:sz="0" w:space="0" w:color="auto"/>
                <w:right w:val="none" w:sz="0" w:space="0" w:color="auto"/>
              </w:divBdr>
            </w:div>
          </w:divsChild>
        </w:div>
        <w:div w:id="962731094">
          <w:marLeft w:val="0"/>
          <w:marRight w:val="0"/>
          <w:marTop w:val="0"/>
          <w:marBottom w:val="0"/>
          <w:divBdr>
            <w:top w:val="none" w:sz="0" w:space="0" w:color="auto"/>
            <w:left w:val="none" w:sz="0" w:space="0" w:color="auto"/>
            <w:bottom w:val="none" w:sz="0" w:space="0" w:color="auto"/>
            <w:right w:val="none" w:sz="0" w:space="0" w:color="auto"/>
          </w:divBdr>
          <w:divsChild>
            <w:div w:id="474029626">
              <w:marLeft w:val="0"/>
              <w:marRight w:val="0"/>
              <w:marTop w:val="0"/>
              <w:marBottom w:val="0"/>
              <w:divBdr>
                <w:top w:val="none" w:sz="0" w:space="0" w:color="auto"/>
                <w:left w:val="none" w:sz="0" w:space="0" w:color="auto"/>
                <w:bottom w:val="none" w:sz="0" w:space="0" w:color="auto"/>
                <w:right w:val="none" w:sz="0" w:space="0" w:color="auto"/>
              </w:divBdr>
            </w:div>
          </w:divsChild>
        </w:div>
        <w:div w:id="2008511255">
          <w:marLeft w:val="0"/>
          <w:marRight w:val="0"/>
          <w:marTop w:val="0"/>
          <w:marBottom w:val="0"/>
          <w:divBdr>
            <w:top w:val="none" w:sz="0" w:space="0" w:color="auto"/>
            <w:left w:val="none" w:sz="0" w:space="0" w:color="auto"/>
            <w:bottom w:val="none" w:sz="0" w:space="0" w:color="auto"/>
            <w:right w:val="none" w:sz="0" w:space="0" w:color="auto"/>
          </w:divBdr>
          <w:divsChild>
            <w:div w:id="83637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498480">
      <w:bodyDiv w:val="1"/>
      <w:marLeft w:val="0"/>
      <w:marRight w:val="0"/>
      <w:marTop w:val="0"/>
      <w:marBottom w:val="0"/>
      <w:divBdr>
        <w:top w:val="none" w:sz="0" w:space="0" w:color="auto"/>
        <w:left w:val="none" w:sz="0" w:space="0" w:color="auto"/>
        <w:bottom w:val="none" w:sz="0" w:space="0" w:color="auto"/>
        <w:right w:val="none" w:sz="0" w:space="0" w:color="auto"/>
      </w:divBdr>
      <w:divsChild>
        <w:div w:id="1448619680">
          <w:marLeft w:val="300"/>
          <w:marRight w:val="300"/>
          <w:marTop w:val="300"/>
          <w:marBottom w:val="300"/>
          <w:divBdr>
            <w:top w:val="none" w:sz="0" w:space="0" w:color="auto"/>
            <w:left w:val="none" w:sz="0" w:space="0" w:color="auto"/>
            <w:bottom w:val="none" w:sz="0" w:space="0" w:color="auto"/>
            <w:right w:val="none" w:sz="0" w:space="0" w:color="auto"/>
          </w:divBdr>
        </w:div>
      </w:divsChild>
    </w:div>
    <w:div w:id="1572277693">
      <w:bodyDiv w:val="1"/>
      <w:marLeft w:val="0"/>
      <w:marRight w:val="0"/>
      <w:marTop w:val="0"/>
      <w:marBottom w:val="0"/>
      <w:divBdr>
        <w:top w:val="none" w:sz="0" w:space="0" w:color="auto"/>
        <w:left w:val="none" w:sz="0" w:space="0" w:color="auto"/>
        <w:bottom w:val="none" w:sz="0" w:space="0" w:color="auto"/>
        <w:right w:val="none" w:sz="0" w:space="0" w:color="auto"/>
      </w:divBdr>
    </w:div>
    <w:div w:id="1588222350">
      <w:bodyDiv w:val="1"/>
      <w:marLeft w:val="0"/>
      <w:marRight w:val="0"/>
      <w:marTop w:val="0"/>
      <w:marBottom w:val="0"/>
      <w:divBdr>
        <w:top w:val="none" w:sz="0" w:space="0" w:color="auto"/>
        <w:left w:val="none" w:sz="0" w:space="0" w:color="auto"/>
        <w:bottom w:val="none" w:sz="0" w:space="0" w:color="auto"/>
        <w:right w:val="none" w:sz="0" w:space="0" w:color="auto"/>
      </w:divBdr>
      <w:divsChild>
        <w:div w:id="862547902">
          <w:marLeft w:val="0"/>
          <w:marRight w:val="0"/>
          <w:marTop w:val="192"/>
          <w:marBottom w:val="0"/>
          <w:divBdr>
            <w:top w:val="none" w:sz="0" w:space="0" w:color="auto"/>
            <w:left w:val="none" w:sz="0" w:space="0" w:color="auto"/>
            <w:bottom w:val="none" w:sz="0" w:space="0" w:color="auto"/>
            <w:right w:val="none" w:sz="0" w:space="0" w:color="auto"/>
          </w:divBdr>
        </w:div>
        <w:div w:id="1705254453">
          <w:marLeft w:val="0"/>
          <w:marRight w:val="0"/>
          <w:marTop w:val="192"/>
          <w:marBottom w:val="0"/>
          <w:divBdr>
            <w:top w:val="none" w:sz="0" w:space="0" w:color="auto"/>
            <w:left w:val="none" w:sz="0" w:space="0" w:color="auto"/>
            <w:bottom w:val="none" w:sz="0" w:space="0" w:color="auto"/>
            <w:right w:val="none" w:sz="0" w:space="0" w:color="auto"/>
          </w:divBdr>
        </w:div>
      </w:divsChild>
    </w:div>
    <w:div w:id="1594557455">
      <w:bodyDiv w:val="1"/>
      <w:marLeft w:val="0"/>
      <w:marRight w:val="0"/>
      <w:marTop w:val="0"/>
      <w:marBottom w:val="0"/>
      <w:divBdr>
        <w:top w:val="none" w:sz="0" w:space="0" w:color="auto"/>
        <w:left w:val="none" w:sz="0" w:space="0" w:color="auto"/>
        <w:bottom w:val="none" w:sz="0" w:space="0" w:color="auto"/>
        <w:right w:val="none" w:sz="0" w:space="0" w:color="auto"/>
      </w:divBdr>
    </w:div>
    <w:div w:id="1610308250">
      <w:bodyDiv w:val="1"/>
      <w:marLeft w:val="0"/>
      <w:marRight w:val="0"/>
      <w:marTop w:val="0"/>
      <w:marBottom w:val="0"/>
      <w:divBdr>
        <w:top w:val="none" w:sz="0" w:space="0" w:color="auto"/>
        <w:left w:val="none" w:sz="0" w:space="0" w:color="auto"/>
        <w:bottom w:val="none" w:sz="0" w:space="0" w:color="auto"/>
        <w:right w:val="none" w:sz="0" w:space="0" w:color="auto"/>
      </w:divBdr>
    </w:div>
    <w:div w:id="1616475805">
      <w:bodyDiv w:val="1"/>
      <w:marLeft w:val="0"/>
      <w:marRight w:val="0"/>
      <w:marTop w:val="0"/>
      <w:marBottom w:val="0"/>
      <w:divBdr>
        <w:top w:val="none" w:sz="0" w:space="0" w:color="auto"/>
        <w:left w:val="none" w:sz="0" w:space="0" w:color="auto"/>
        <w:bottom w:val="none" w:sz="0" w:space="0" w:color="auto"/>
        <w:right w:val="none" w:sz="0" w:space="0" w:color="auto"/>
      </w:divBdr>
    </w:div>
    <w:div w:id="1633292216">
      <w:bodyDiv w:val="1"/>
      <w:marLeft w:val="0"/>
      <w:marRight w:val="0"/>
      <w:marTop w:val="0"/>
      <w:marBottom w:val="0"/>
      <w:divBdr>
        <w:top w:val="none" w:sz="0" w:space="0" w:color="auto"/>
        <w:left w:val="none" w:sz="0" w:space="0" w:color="auto"/>
        <w:bottom w:val="none" w:sz="0" w:space="0" w:color="auto"/>
        <w:right w:val="none" w:sz="0" w:space="0" w:color="auto"/>
      </w:divBdr>
    </w:div>
    <w:div w:id="1635331788">
      <w:bodyDiv w:val="1"/>
      <w:marLeft w:val="0"/>
      <w:marRight w:val="0"/>
      <w:marTop w:val="0"/>
      <w:marBottom w:val="0"/>
      <w:divBdr>
        <w:top w:val="none" w:sz="0" w:space="0" w:color="auto"/>
        <w:left w:val="none" w:sz="0" w:space="0" w:color="auto"/>
        <w:bottom w:val="none" w:sz="0" w:space="0" w:color="auto"/>
        <w:right w:val="none" w:sz="0" w:space="0" w:color="auto"/>
      </w:divBdr>
    </w:div>
    <w:div w:id="1643074887">
      <w:bodyDiv w:val="1"/>
      <w:marLeft w:val="0"/>
      <w:marRight w:val="0"/>
      <w:marTop w:val="0"/>
      <w:marBottom w:val="0"/>
      <w:divBdr>
        <w:top w:val="none" w:sz="0" w:space="0" w:color="auto"/>
        <w:left w:val="none" w:sz="0" w:space="0" w:color="auto"/>
        <w:bottom w:val="none" w:sz="0" w:space="0" w:color="auto"/>
        <w:right w:val="none" w:sz="0" w:space="0" w:color="auto"/>
      </w:divBdr>
    </w:div>
    <w:div w:id="1659504437">
      <w:bodyDiv w:val="1"/>
      <w:marLeft w:val="0"/>
      <w:marRight w:val="0"/>
      <w:marTop w:val="0"/>
      <w:marBottom w:val="0"/>
      <w:divBdr>
        <w:top w:val="none" w:sz="0" w:space="0" w:color="auto"/>
        <w:left w:val="none" w:sz="0" w:space="0" w:color="auto"/>
        <w:bottom w:val="none" w:sz="0" w:space="0" w:color="auto"/>
        <w:right w:val="none" w:sz="0" w:space="0" w:color="auto"/>
      </w:divBdr>
    </w:div>
    <w:div w:id="1663848214">
      <w:bodyDiv w:val="1"/>
      <w:marLeft w:val="0"/>
      <w:marRight w:val="0"/>
      <w:marTop w:val="0"/>
      <w:marBottom w:val="0"/>
      <w:divBdr>
        <w:top w:val="none" w:sz="0" w:space="0" w:color="auto"/>
        <w:left w:val="none" w:sz="0" w:space="0" w:color="auto"/>
        <w:bottom w:val="none" w:sz="0" w:space="0" w:color="auto"/>
        <w:right w:val="none" w:sz="0" w:space="0" w:color="auto"/>
      </w:divBdr>
    </w:div>
    <w:div w:id="1667200007">
      <w:bodyDiv w:val="1"/>
      <w:marLeft w:val="0"/>
      <w:marRight w:val="0"/>
      <w:marTop w:val="0"/>
      <w:marBottom w:val="0"/>
      <w:divBdr>
        <w:top w:val="none" w:sz="0" w:space="0" w:color="auto"/>
        <w:left w:val="none" w:sz="0" w:space="0" w:color="auto"/>
        <w:bottom w:val="none" w:sz="0" w:space="0" w:color="auto"/>
        <w:right w:val="none" w:sz="0" w:space="0" w:color="auto"/>
      </w:divBdr>
    </w:div>
    <w:div w:id="1669864497">
      <w:bodyDiv w:val="1"/>
      <w:marLeft w:val="0"/>
      <w:marRight w:val="0"/>
      <w:marTop w:val="0"/>
      <w:marBottom w:val="0"/>
      <w:divBdr>
        <w:top w:val="none" w:sz="0" w:space="0" w:color="auto"/>
        <w:left w:val="none" w:sz="0" w:space="0" w:color="auto"/>
        <w:bottom w:val="none" w:sz="0" w:space="0" w:color="auto"/>
        <w:right w:val="none" w:sz="0" w:space="0" w:color="auto"/>
      </w:divBdr>
      <w:divsChild>
        <w:div w:id="1279989606">
          <w:marLeft w:val="0"/>
          <w:marRight w:val="0"/>
          <w:marTop w:val="0"/>
          <w:marBottom w:val="0"/>
          <w:divBdr>
            <w:top w:val="none" w:sz="0" w:space="0" w:color="auto"/>
            <w:left w:val="none" w:sz="0" w:space="0" w:color="auto"/>
            <w:bottom w:val="none" w:sz="0" w:space="0" w:color="auto"/>
            <w:right w:val="none" w:sz="0" w:space="0" w:color="auto"/>
          </w:divBdr>
        </w:div>
        <w:div w:id="113058157">
          <w:marLeft w:val="0"/>
          <w:marRight w:val="0"/>
          <w:marTop w:val="0"/>
          <w:marBottom w:val="0"/>
          <w:divBdr>
            <w:top w:val="none" w:sz="0" w:space="0" w:color="auto"/>
            <w:left w:val="none" w:sz="0" w:space="0" w:color="auto"/>
            <w:bottom w:val="none" w:sz="0" w:space="0" w:color="auto"/>
            <w:right w:val="none" w:sz="0" w:space="0" w:color="auto"/>
          </w:divBdr>
          <w:divsChild>
            <w:div w:id="558714048">
              <w:marLeft w:val="0"/>
              <w:marRight w:val="0"/>
              <w:marTop w:val="0"/>
              <w:marBottom w:val="0"/>
              <w:divBdr>
                <w:top w:val="none" w:sz="0" w:space="0" w:color="auto"/>
                <w:left w:val="none" w:sz="0" w:space="0" w:color="auto"/>
                <w:bottom w:val="none" w:sz="0" w:space="0" w:color="auto"/>
                <w:right w:val="none" w:sz="0" w:space="0" w:color="auto"/>
              </w:divBdr>
              <w:divsChild>
                <w:div w:id="65870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050712">
      <w:bodyDiv w:val="1"/>
      <w:marLeft w:val="0"/>
      <w:marRight w:val="0"/>
      <w:marTop w:val="0"/>
      <w:marBottom w:val="0"/>
      <w:divBdr>
        <w:top w:val="none" w:sz="0" w:space="0" w:color="auto"/>
        <w:left w:val="none" w:sz="0" w:space="0" w:color="auto"/>
        <w:bottom w:val="none" w:sz="0" w:space="0" w:color="auto"/>
        <w:right w:val="none" w:sz="0" w:space="0" w:color="auto"/>
      </w:divBdr>
    </w:div>
    <w:div w:id="1689716703">
      <w:bodyDiv w:val="1"/>
      <w:marLeft w:val="0"/>
      <w:marRight w:val="0"/>
      <w:marTop w:val="0"/>
      <w:marBottom w:val="0"/>
      <w:divBdr>
        <w:top w:val="none" w:sz="0" w:space="0" w:color="auto"/>
        <w:left w:val="none" w:sz="0" w:space="0" w:color="auto"/>
        <w:bottom w:val="none" w:sz="0" w:space="0" w:color="auto"/>
        <w:right w:val="none" w:sz="0" w:space="0" w:color="auto"/>
      </w:divBdr>
    </w:div>
    <w:div w:id="1690180229">
      <w:bodyDiv w:val="1"/>
      <w:marLeft w:val="0"/>
      <w:marRight w:val="0"/>
      <w:marTop w:val="0"/>
      <w:marBottom w:val="0"/>
      <w:divBdr>
        <w:top w:val="none" w:sz="0" w:space="0" w:color="auto"/>
        <w:left w:val="none" w:sz="0" w:space="0" w:color="auto"/>
        <w:bottom w:val="none" w:sz="0" w:space="0" w:color="auto"/>
        <w:right w:val="none" w:sz="0" w:space="0" w:color="auto"/>
      </w:divBdr>
    </w:div>
    <w:div w:id="1695884572">
      <w:bodyDiv w:val="1"/>
      <w:marLeft w:val="0"/>
      <w:marRight w:val="0"/>
      <w:marTop w:val="0"/>
      <w:marBottom w:val="0"/>
      <w:divBdr>
        <w:top w:val="none" w:sz="0" w:space="0" w:color="auto"/>
        <w:left w:val="none" w:sz="0" w:space="0" w:color="auto"/>
        <w:bottom w:val="none" w:sz="0" w:space="0" w:color="auto"/>
        <w:right w:val="none" w:sz="0" w:space="0" w:color="auto"/>
      </w:divBdr>
    </w:div>
    <w:div w:id="1703285902">
      <w:bodyDiv w:val="1"/>
      <w:marLeft w:val="0"/>
      <w:marRight w:val="0"/>
      <w:marTop w:val="0"/>
      <w:marBottom w:val="0"/>
      <w:divBdr>
        <w:top w:val="none" w:sz="0" w:space="0" w:color="auto"/>
        <w:left w:val="none" w:sz="0" w:space="0" w:color="auto"/>
        <w:bottom w:val="none" w:sz="0" w:space="0" w:color="auto"/>
        <w:right w:val="none" w:sz="0" w:space="0" w:color="auto"/>
      </w:divBdr>
      <w:divsChild>
        <w:div w:id="1194080489">
          <w:marLeft w:val="0"/>
          <w:marRight w:val="0"/>
          <w:marTop w:val="0"/>
          <w:marBottom w:val="0"/>
          <w:divBdr>
            <w:top w:val="none" w:sz="0" w:space="0" w:color="auto"/>
            <w:left w:val="none" w:sz="0" w:space="0" w:color="auto"/>
            <w:bottom w:val="none" w:sz="0" w:space="0" w:color="auto"/>
            <w:right w:val="none" w:sz="0" w:space="0" w:color="auto"/>
          </w:divBdr>
        </w:div>
        <w:div w:id="1413434749">
          <w:marLeft w:val="0"/>
          <w:marRight w:val="0"/>
          <w:marTop w:val="0"/>
          <w:marBottom w:val="0"/>
          <w:divBdr>
            <w:top w:val="none" w:sz="0" w:space="0" w:color="auto"/>
            <w:left w:val="none" w:sz="0" w:space="0" w:color="auto"/>
            <w:bottom w:val="none" w:sz="0" w:space="0" w:color="auto"/>
            <w:right w:val="none" w:sz="0" w:space="0" w:color="auto"/>
          </w:divBdr>
          <w:divsChild>
            <w:div w:id="1807551534">
              <w:marLeft w:val="0"/>
              <w:marRight w:val="0"/>
              <w:marTop w:val="0"/>
              <w:marBottom w:val="0"/>
              <w:divBdr>
                <w:top w:val="none" w:sz="0" w:space="0" w:color="auto"/>
                <w:left w:val="none" w:sz="0" w:space="0" w:color="auto"/>
                <w:bottom w:val="none" w:sz="0" w:space="0" w:color="auto"/>
                <w:right w:val="none" w:sz="0" w:space="0" w:color="auto"/>
              </w:divBdr>
            </w:div>
          </w:divsChild>
        </w:div>
        <w:div w:id="2049984913">
          <w:marLeft w:val="0"/>
          <w:marRight w:val="0"/>
          <w:marTop w:val="0"/>
          <w:marBottom w:val="0"/>
          <w:divBdr>
            <w:top w:val="none" w:sz="0" w:space="0" w:color="auto"/>
            <w:left w:val="none" w:sz="0" w:space="0" w:color="auto"/>
            <w:bottom w:val="none" w:sz="0" w:space="0" w:color="auto"/>
            <w:right w:val="none" w:sz="0" w:space="0" w:color="auto"/>
          </w:divBdr>
          <w:divsChild>
            <w:div w:id="143520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148099">
      <w:bodyDiv w:val="1"/>
      <w:marLeft w:val="0"/>
      <w:marRight w:val="0"/>
      <w:marTop w:val="0"/>
      <w:marBottom w:val="0"/>
      <w:divBdr>
        <w:top w:val="none" w:sz="0" w:space="0" w:color="auto"/>
        <w:left w:val="none" w:sz="0" w:space="0" w:color="auto"/>
        <w:bottom w:val="none" w:sz="0" w:space="0" w:color="auto"/>
        <w:right w:val="none" w:sz="0" w:space="0" w:color="auto"/>
      </w:divBdr>
    </w:div>
    <w:div w:id="1728457633">
      <w:bodyDiv w:val="1"/>
      <w:marLeft w:val="0"/>
      <w:marRight w:val="0"/>
      <w:marTop w:val="0"/>
      <w:marBottom w:val="0"/>
      <w:divBdr>
        <w:top w:val="none" w:sz="0" w:space="0" w:color="auto"/>
        <w:left w:val="none" w:sz="0" w:space="0" w:color="auto"/>
        <w:bottom w:val="none" w:sz="0" w:space="0" w:color="auto"/>
        <w:right w:val="none" w:sz="0" w:space="0" w:color="auto"/>
      </w:divBdr>
    </w:div>
    <w:div w:id="1730809646">
      <w:bodyDiv w:val="1"/>
      <w:marLeft w:val="0"/>
      <w:marRight w:val="0"/>
      <w:marTop w:val="0"/>
      <w:marBottom w:val="0"/>
      <w:divBdr>
        <w:top w:val="none" w:sz="0" w:space="0" w:color="auto"/>
        <w:left w:val="none" w:sz="0" w:space="0" w:color="auto"/>
        <w:bottom w:val="none" w:sz="0" w:space="0" w:color="auto"/>
        <w:right w:val="none" w:sz="0" w:space="0" w:color="auto"/>
      </w:divBdr>
    </w:div>
    <w:div w:id="1731420868">
      <w:bodyDiv w:val="1"/>
      <w:marLeft w:val="0"/>
      <w:marRight w:val="0"/>
      <w:marTop w:val="0"/>
      <w:marBottom w:val="0"/>
      <w:divBdr>
        <w:top w:val="none" w:sz="0" w:space="0" w:color="auto"/>
        <w:left w:val="none" w:sz="0" w:space="0" w:color="auto"/>
        <w:bottom w:val="none" w:sz="0" w:space="0" w:color="auto"/>
        <w:right w:val="none" w:sz="0" w:space="0" w:color="auto"/>
      </w:divBdr>
    </w:div>
    <w:div w:id="1749500737">
      <w:bodyDiv w:val="1"/>
      <w:marLeft w:val="0"/>
      <w:marRight w:val="0"/>
      <w:marTop w:val="0"/>
      <w:marBottom w:val="0"/>
      <w:divBdr>
        <w:top w:val="none" w:sz="0" w:space="0" w:color="auto"/>
        <w:left w:val="none" w:sz="0" w:space="0" w:color="auto"/>
        <w:bottom w:val="none" w:sz="0" w:space="0" w:color="auto"/>
        <w:right w:val="none" w:sz="0" w:space="0" w:color="auto"/>
      </w:divBdr>
      <w:divsChild>
        <w:div w:id="238365164">
          <w:marLeft w:val="547"/>
          <w:marRight w:val="0"/>
          <w:marTop w:val="0"/>
          <w:marBottom w:val="0"/>
          <w:divBdr>
            <w:top w:val="none" w:sz="0" w:space="0" w:color="auto"/>
            <w:left w:val="none" w:sz="0" w:space="0" w:color="auto"/>
            <w:bottom w:val="none" w:sz="0" w:space="0" w:color="auto"/>
            <w:right w:val="none" w:sz="0" w:space="0" w:color="auto"/>
          </w:divBdr>
        </w:div>
      </w:divsChild>
    </w:div>
    <w:div w:id="1759787778">
      <w:bodyDiv w:val="1"/>
      <w:marLeft w:val="0"/>
      <w:marRight w:val="0"/>
      <w:marTop w:val="0"/>
      <w:marBottom w:val="0"/>
      <w:divBdr>
        <w:top w:val="none" w:sz="0" w:space="0" w:color="auto"/>
        <w:left w:val="none" w:sz="0" w:space="0" w:color="auto"/>
        <w:bottom w:val="none" w:sz="0" w:space="0" w:color="auto"/>
        <w:right w:val="none" w:sz="0" w:space="0" w:color="auto"/>
      </w:divBdr>
    </w:div>
    <w:div w:id="1798525294">
      <w:bodyDiv w:val="1"/>
      <w:marLeft w:val="0"/>
      <w:marRight w:val="0"/>
      <w:marTop w:val="0"/>
      <w:marBottom w:val="0"/>
      <w:divBdr>
        <w:top w:val="none" w:sz="0" w:space="0" w:color="auto"/>
        <w:left w:val="none" w:sz="0" w:space="0" w:color="auto"/>
        <w:bottom w:val="none" w:sz="0" w:space="0" w:color="auto"/>
        <w:right w:val="none" w:sz="0" w:space="0" w:color="auto"/>
      </w:divBdr>
    </w:div>
    <w:div w:id="1810972188">
      <w:bodyDiv w:val="1"/>
      <w:marLeft w:val="0"/>
      <w:marRight w:val="0"/>
      <w:marTop w:val="0"/>
      <w:marBottom w:val="0"/>
      <w:divBdr>
        <w:top w:val="none" w:sz="0" w:space="0" w:color="auto"/>
        <w:left w:val="none" w:sz="0" w:space="0" w:color="auto"/>
        <w:bottom w:val="none" w:sz="0" w:space="0" w:color="auto"/>
        <w:right w:val="none" w:sz="0" w:space="0" w:color="auto"/>
      </w:divBdr>
    </w:div>
    <w:div w:id="1818181572">
      <w:bodyDiv w:val="1"/>
      <w:marLeft w:val="0"/>
      <w:marRight w:val="0"/>
      <w:marTop w:val="0"/>
      <w:marBottom w:val="0"/>
      <w:divBdr>
        <w:top w:val="none" w:sz="0" w:space="0" w:color="auto"/>
        <w:left w:val="none" w:sz="0" w:space="0" w:color="auto"/>
        <w:bottom w:val="none" w:sz="0" w:space="0" w:color="auto"/>
        <w:right w:val="none" w:sz="0" w:space="0" w:color="auto"/>
      </w:divBdr>
      <w:divsChild>
        <w:div w:id="278610834">
          <w:marLeft w:val="0"/>
          <w:marRight w:val="0"/>
          <w:marTop w:val="0"/>
          <w:marBottom w:val="0"/>
          <w:divBdr>
            <w:top w:val="none" w:sz="0" w:space="0" w:color="auto"/>
            <w:left w:val="none" w:sz="0" w:space="0" w:color="auto"/>
            <w:bottom w:val="none" w:sz="0" w:space="0" w:color="auto"/>
            <w:right w:val="none" w:sz="0" w:space="0" w:color="auto"/>
          </w:divBdr>
        </w:div>
        <w:div w:id="1252202036">
          <w:marLeft w:val="0"/>
          <w:marRight w:val="0"/>
          <w:marTop w:val="0"/>
          <w:marBottom w:val="0"/>
          <w:divBdr>
            <w:top w:val="none" w:sz="0" w:space="0" w:color="auto"/>
            <w:left w:val="none" w:sz="0" w:space="0" w:color="auto"/>
            <w:bottom w:val="none" w:sz="0" w:space="0" w:color="auto"/>
            <w:right w:val="none" w:sz="0" w:space="0" w:color="auto"/>
          </w:divBdr>
        </w:div>
        <w:div w:id="1235824358">
          <w:marLeft w:val="0"/>
          <w:marRight w:val="0"/>
          <w:marTop w:val="0"/>
          <w:marBottom w:val="0"/>
          <w:divBdr>
            <w:top w:val="none" w:sz="0" w:space="0" w:color="auto"/>
            <w:left w:val="none" w:sz="0" w:space="0" w:color="auto"/>
            <w:bottom w:val="none" w:sz="0" w:space="0" w:color="auto"/>
            <w:right w:val="none" w:sz="0" w:space="0" w:color="auto"/>
          </w:divBdr>
        </w:div>
        <w:div w:id="1095514644">
          <w:marLeft w:val="0"/>
          <w:marRight w:val="0"/>
          <w:marTop w:val="0"/>
          <w:marBottom w:val="0"/>
          <w:divBdr>
            <w:top w:val="none" w:sz="0" w:space="0" w:color="auto"/>
            <w:left w:val="none" w:sz="0" w:space="0" w:color="auto"/>
            <w:bottom w:val="none" w:sz="0" w:space="0" w:color="auto"/>
            <w:right w:val="none" w:sz="0" w:space="0" w:color="auto"/>
          </w:divBdr>
        </w:div>
        <w:div w:id="554663818">
          <w:marLeft w:val="0"/>
          <w:marRight w:val="0"/>
          <w:marTop w:val="0"/>
          <w:marBottom w:val="0"/>
          <w:divBdr>
            <w:top w:val="none" w:sz="0" w:space="0" w:color="auto"/>
            <w:left w:val="none" w:sz="0" w:space="0" w:color="auto"/>
            <w:bottom w:val="none" w:sz="0" w:space="0" w:color="auto"/>
            <w:right w:val="none" w:sz="0" w:space="0" w:color="auto"/>
          </w:divBdr>
        </w:div>
      </w:divsChild>
    </w:div>
    <w:div w:id="1844003638">
      <w:bodyDiv w:val="1"/>
      <w:marLeft w:val="0"/>
      <w:marRight w:val="0"/>
      <w:marTop w:val="0"/>
      <w:marBottom w:val="0"/>
      <w:divBdr>
        <w:top w:val="none" w:sz="0" w:space="0" w:color="auto"/>
        <w:left w:val="none" w:sz="0" w:space="0" w:color="auto"/>
        <w:bottom w:val="none" w:sz="0" w:space="0" w:color="auto"/>
        <w:right w:val="none" w:sz="0" w:space="0" w:color="auto"/>
      </w:divBdr>
    </w:div>
    <w:div w:id="1845046661">
      <w:bodyDiv w:val="1"/>
      <w:marLeft w:val="0"/>
      <w:marRight w:val="0"/>
      <w:marTop w:val="0"/>
      <w:marBottom w:val="0"/>
      <w:divBdr>
        <w:top w:val="none" w:sz="0" w:space="0" w:color="auto"/>
        <w:left w:val="none" w:sz="0" w:space="0" w:color="auto"/>
        <w:bottom w:val="none" w:sz="0" w:space="0" w:color="auto"/>
        <w:right w:val="none" w:sz="0" w:space="0" w:color="auto"/>
      </w:divBdr>
    </w:div>
    <w:div w:id="1845976511">
      <w:bodyDiv w:val="1"/>
      <w:marLeft w:val="0"/>
      <w:marRight w:val="0"/>
      <w:marTop w:val="0"/>
      <w:marBottom w:val="0"/>
      <w:divBdr>
        <w:top w:val="none" w:sz="0" w:space="0" w:color="auto"/>
        <w:left w:val="none" w:sz="0" w:space="0" w:color="auto"/>
        <w:bottom w:val="none" w:sz="0" w:space="0" w:color="auto"/>
        <w:right w:val="none" w:sz="0" w:space="0" w:color="auto"/>
      </w:divBdr>
    </w:div>
    <w:div w:id="1885288842">
      <w:bodyDiv w:val="1"/>
      <w:marLeft w:val="0"/>
      <w:marRight w:val="0"/>
      <w:marTop w:val="0"/>
      <w:marBottom w:val="0"/>
      <w:divBdr>
        <w:top w:val="none" w:sz="0" w:space="0" w:color="auto"/>
        <w:left w:val="none" w:sz="0" w:space="0" w:color="auto"/>
        <w:bottom w:val="none" w:sz="0" w:space="0" w:color="auto"/>
        <w:right w:val="none" w:sz="0" w:space="0" w:color="auto"/>
      </w:divBdr>
    </w:div>
    <w:div w:id="1887137503">
      <w:bodyDiv w:val="1"/>
      <w:marLeft w:val="0"/>
      <w:marRight w:val="0"/>
      <w:marTop w:val="0"/>
      <w:marBottom w:val="0"/>
      <w:divBdr>
        <w:top w:val="none" w:sz="0" w:space="0" w:color="auto"/>
        <w:left w:val="none" w:sz="0" w:space="0" w:color="auto"/>
        <w:bottom w:val="none" w:sz="0" w:space="0" w:color="auto"/>
        <w:right w:val="none" w:sz="0" w:space="0" w:color="auto"/>
      </w:divBdr>
    </w:div>
    <w:div w:id="1893346551">
      <w:bodyDiv w:val="1"/>
      <w:marLeft w:val="0"/>
      <w:marRight w:val="0"/>
      <w:marTop w:val="0"/>
      <w:marBottom w:val="0"/>
      <w:divBdr>
        <w:top w:val="none" w:sz="0" w:space="0" w:color="auto"/>
        <w:left w:val="none" w:sz="0" w:space="0" w:color="auto"/>
        <w:bottom w:val="none" w:sz="0" w:space="0" w:color="auto"/>
        <w:right w:val="none" w:sz="0" w:space="0" w:color="auto"/>
      </w:divBdr>
      <w:divsChild>
        <w:div w:id="207491801">
          <w:marLeft w:val="0"/>
          <w:marRight w:val="0"/>
          <w:marTop w:val="0"/>
          <w:marBottom w:val="0"/>
          <w:divBdr>
            <w:top w:val="none" w:sz="0" w:space="0" w:color="auto"/>
            <w:left w:val="none" w:sz="0" w:space="0" w:color="auto"/>
            <w:bottom w:val="none" w:sz="0" w:space="0" w:color="auto"/>
            <w:right w:val="none" w:sz="0" w:space="0" w:color="auto"/>
          </w:divBdr>
        </w:div>
        <w:div w:id="287585356">
          <w:marLeft w:val="0"/>
          <w:marRight w:val="0"/>
          <w:marTop w:val="0"/>
          <w:marBottom w:val="0"/>
          <w:divBdr>
            <w:top w:val="none" w:sz="0" w:space="0" w:color="auto"/>
            <w:left w:val="none" w:sz="0" w:space="0" w:color="auto"/>
            <w:bottom w:val="none" w:sz="0" w:space="0" w:color="auto"/>
            <w:right w:val="none" w:sz="0" w:space="0" w:color="auto"/>
          </w:divBdr>
        </w:div>
        <w:div w:id="1410497165">
          <w:marLeft w:val="0"/>
          <w:marRight w:val="0"/>
          <w:marTop w:val="0"/>
          <w:marBottom w:val="0"/>
          <w:divBdr>
            <w:top w:val="none" w:sz="0" w:space="0" w:color="auto"/>
            <w:left w:val="none" w:sz="0" w:space="0" w:color="auto"/>
            <w:bottom w:val="none" w:sz="0" w:space="0" w:color="auto"/>
            <w:right w:val="none" w:sz="0" w:space="0" w:color="auto"/>
          </w:divBdr>
        </w:div>
        <w:div w:id="231429816">
          <w:marLeft w:val="0"/>
          <w:marRight w:val="0"/>
          <w:marTop w:val="0"/>
          <w:marBottom w:val="0"/>
          <w:divBdr>
            <w:top w:val="none" w:sz="0" w:space="0" w:color="auto"/>
            <w:left w:val="none" w:sz="0" w:space="0" w:color="auto"/>
            <w:bottom w:val="none" w:sz="0" w:space="0" w:color="auto"/>
            <w:right w:val="none" w:sz="0" w:space="0" w:color="auto"/>
          </w:divBdr>
        </w:div>
        <w:div w:id="1973558720">
          <w:marLeft w:val="0"/>
          <w:marRight w:val="0"/>
          <w:marTop w:val="0"/>
          <w:marBottom w:val="0"/>
          <w:divBdr>
            <w:top w:val="none" w:sz="0" w:space="0" w:color="auto"/>
            <w:left w:val="none" w:sz="0" w:space="0" w:color="auto"/>
            <w:bottom w:val="none" w:sz="0" w:space="0" w:color="auto"/>
            <w:right w:val="none" w:sz="0" w:space="0" w:color="auto"/>
          </w:divBdr>
        </w:div>
      </w:divsChild>
    </w:div>
    <w:div w:id="1895194764">
      <w:bodyDiv w:val="1"/>
      <w:marLeft w:val="0"/>
      <w:marRight w:val="0"/>
      <w:marTop w:val="0"/>
      <w:marBottom w:val="0"/>
      <w:divBdr>
        <w:top w:val="none" w:sz="0" w:space="0" w:color="auto"/>
        <w:left w:val="none" w:sz="0" w:space="0" w:color="auto"/>
        <w:bottom w:val="none" w:sz="0" w:space="0" w:color="auto"/>
        <w:right w:val="none" w:sz="0" w:space="0" w:color="auto"/>
      </w:divBdr>
      <w:divsChild>
        <w:div w:id="1777823170">
          <w:marLeft w:val="0"/>
          <w:marRight w:val="0"/>
          <w:marTop w:val="0"/>
          <w:marBottom w:val="0"/>
          <w:divBdr>
            <w:top w:val="none" w:sz="0" w:space="0" w:color="auto"/>
            <w:left w:val="none" w:sz="0" w:space="0" w:color="auto"/>
            <w:bottom w:val="none" w:sz="0" w:space="0" w:color="auto"/>
            <w:right w:val="none" w:sz="0" w:space="0" w:color="auto"/>
          </w:divBdr>
        </w:div>
        <w:div w:id="1550799581">
          <w:marLeft w:val="0"/>
          <w:marRight w:val="0"/>
          <w:marTop w:val="0"/>
          <w:marBottom w:val="0"/>
          <w:divBdr>
            <w:top w:val="none" w:sz="0" w:space="0" w:color="auto"/>
            <w:left w:val="none" w:sz="0" w:space="0" w:color="auto"/>
            <w:bottom w:val="none" w:sz="0" w:space="0" w:color="auto"/>
            <w:right w:val="none" w:sz="0" w:space="0" w:color="auto"/>
          </w:divBdr>
        </w:div>
        <w:div w:id="49617115">
          <w:marLeft w:val="0"/>
          <w:marRight w:val="0"/>
          <w:marTop w:val="0"/>
          <w:marBottom w:val="0"/>
          <w:divBdr>
            <w:top w:val="none" w:sz="0" w:space="0" w:color="auto"/>
            <w:left w:val="none" w:sz="0" w:space="0" w:color="auto"/>
            <w:bottom w:val="none" w:sz="0" w:space="0" w:color="auto"/>
            <w:right w:val="none" w:sz="0" w:space="0" w:color="auto"/>
          </w:divBdr>
        </w:div>
        <w:div w:id="346175716">
          <w:marLeft w:val="0"/>
          <w:marRight w:val="0"/>
          <w:marTop w:val="0"/>
          <w:marBottom w:val="0"/>
          <w:divBdr>
            <w:top w:val="none" w:sz="0" w:space="0" w:color="auto"/>
            <w:left w:val="none" w:sz="0" w:space="0" w:color="auto"/>
            <w:bottom w:val="none" w:sz="0" w:space="0" w:color="auto"/>
            <w:right w:val="none" w:sz="0" w:space="0" w:color="auto"/>
          </w:divBdr>
        </w:div>
        <w:div w:id="529731478">
          <w:marLeft w:val="0"/>
          <w:marRight w:val="0"/>
          <w:marTop w:val="0"/>
          <w:marBottom w:val="0"/>
          <w:divBdr>
            <w:top w:val="none" w:sz="0" w:space="0" w:color="auto"/>
            <w:left w:val="none" w:sz="0" w:space="0" w:color="auto"/>
            <w:bottom w:val="none" w:sz="0" w:space="0" w:color="auto"/>
            <w:right w:val="none" w:sz="0" w:space="0" w:color="auto"/>
          </w:divBdr>
        </w:div>
      </w:divsChild>
    </w:div>
    <w:div w:id="1899048975">
      <w:bodyDiv w:val="1"/>
      <w:marLeft w:val="0"/>
      <w:marRight w:val="0"/>
      <w:marTop w:val="0"/>
      <w:marBottom w:val="0"/>
      <w:divBdr>
        <w:top w:val="none" w:sz="0" w:space="0" w:color="auto"/>
        <w:left w:val="none" w:sz="0" w:space="0" w:color="auto"/>
        <w:bottom w:val="none" w:sz="0" w:space="0" w:color="auto"/>
        <w:right w:val="none" w:sz="0" w:space="0" w:color="auto"/>
      </w:divBdr>
    </w:div>
    <w:div w:id="1904245283">
      <w:bodyDiv w:val="1"/>
      <w:marLeft w:val="0"/>
      <w:marRight w:val="0"/>
      <w:marTop w:val="0"/>
      <w:marBottom w:val="0"/>
      <w:divBdr>
        <w:top w:val="none" w:sz="0" w:space="0" w:color="auto"/>
        <w:left w:val="none" w:sz="0" w:space="0" w:color="auto"/>
        <w:bottom w:val="none" w:sz="0" w:space="0" w:color="auto"/>
        <w:right w:val="none" w:sz="0" w:space="0" w:color="auto"/>
      </w:divBdr>
    </w:div>
    <w:div w:id="1904372647">
      <w:bodyDiv w:val="1"/>
      <w:marLeft w:val="0"/>
      <w:marRight w:val="0"/>
      <w:marTop w:val="0"/>
      <w:marBottom w:val="0"/>
      <w:divBdr>
        <w:top w:val="none" w:sz="0" w:space="0" w:color="auto"/>
        <w:left w:val="none" w:sz="0" w:space="0" w:color="auto"/>
        <w:bottom w:val="none" w:sz="0" w:space="0" w:color="auto"/>
        <w:right w:val="none" w:sz="0" w:space="0" w:color="auto"/>
      </w:divBdr>
    </w:div>
    <w:div w:id="1909412149">
      <w:bodyDiv w:val="1"/>
      <w:marLeft w:val="0"/>
      <w:marRight w:val="0"/>
      <w:marTop w:val="0"/>
      <w:marBottom w:val="0"/>
      <w:divBdr>
        <w:top w:val="none" w:sz="0" w:space="0" w:color="auto"/>
        <w:left w:val="none" w:sz="0" w:space="0" w:color="auto"/>
        <w:bottom w:val="none" w:sz="0" w:space="0" w:color="auto"/>
        <w:right w:val="none" w:sz="0" w:space="0" w:color="auto"/>
      </w:divBdr>
    </w:div>
    <w:div w:id="1921861964">
      <w:bodyDiv w:val="1"/>
      <w:marLeft w:val="0"/>
      <w:marRight w:val="0"/>
      <w:marTop w:val="0"/>
      <w:marBottom w:val="0"/>
      <w:divBdr>
        <w:top w:val="none" w:sz="0" w:space="0" w:color="auto"/>
        <w:left w:val="none" w:sz="0" w:space="0" w:color="auto"/>
        <w:bottom w:val="none" w:sz="0" w:space="0" w:color="auto"/>
        <w:right w:val="none" w:sz="0" w:space="0" w:color="auto"/>
      </w:divBdr>
      <w:divsChild>
        <w:div w:id="1565871636">
          <w:marLeft w:val="0"/>
          <w:marRight w:val="0"/>
          <w:marTop w:val="0"/>
          <w:marBottom w:val="0"/>
          <w:divBdr>
            <w:top w:val="none" w:sz="0" w:space="0" w:color="auto"/>
            <w:left w:val="none" w:sz="0" w:space="0" w:color="auto"/>
            <w:bottom w:val="none" w:sz="0" w:space="0" w:color="auto"/>
            <w:right w:val="none" w:sz="0" w:space="0" w:color="auto"/>
          </w:divBdr>
        </w:div>
        <w:div w:id="25831295">
          <w:marLeft w:val="0"/>
          <w:marRight w:val="0"/>
          <w:marTop w:val="0"/>
          <w:marBottom w:val="0"/>
          <w:divBdr>
            <w:top w:val="none" w:sz="0" w:space="0" w:color="auto"/>
            <w:left w:val="none" w:sz="0" w:space="0" w:color="auto"/>
            <w:bottom w:val="none" w:sz="0" w:space="0" w:color="auto"/>
            <w:right w:val="none" w:sz="0" w:space="0" w:color="auto"/>
          </w:divBdr>
        </w:div>
        <w:div w:id="999961021">
          <w:marLeft w:val="0"/>
          <w:marRight w:val="0"/>
          <w:marTop w:val="0"/>
          <w:marBottom w:val="0"/>
          <w:divBdr>
            <w:top w:val="none" w:sz="0" w:space="0" w:color="auto"/>
            <w:left w:val="none" w:sz="0" w:space="0" w:color="auto"/>
            <w:bottom w:val="none" w:sz="0" w:space="0" w:color="auto"/>
            <w:right w:val="none" w:sz="0" w:space="0" w:color="auto"/>
          </w:divBdr>
        </w:div>
        <w:div w:id="779226785">
          <w:marLeft w:val="0"/>
          <w:marRight w:val="0"/>
          <w:marTop w:val="0"/>
          <w:marBottom w:val="0"/>
          <w:divBdr>
            <w:top w:val="none" w:sz="0" w:space="0" w:color="auto"/>
            <w:left w:val="none" w:sz="0" w:space="0" w:color="auto"/>
            <w:bottom w:val="none" w:sz="0" w:space="0" w:color="auto"/>
            <w:right w:val="none" w:sz="0" w:space="0" w:color="auto"/>
          </w:divBdr>
        </w:div>
        <w:div w:id="921453055">
          <w:marLeft w:val="0"/>
          <w:marRight w:val="0"/>
          <w:marTop w:val="0"/>
          <w:marBottom w:val="0"/>
          <w:divBdr>
            <w:top w:val="none" w:sz="0" w:space="0" w:color="auto"/>
            <w:left w:val="none" w:sz="0" w:space="0" w:color="auto"/>
            <w:bottom w:val="none" w:sz="0" w:space="0" w:color="auto"/>
            <w:right w:val="none" w:sz="0" w:space="0" w:color="auto"/>
          </w:divBdr>
        </w:div>
        <w:div w:id="2002342718">
          <w:marLeft w:val="0"/>
          <w:marRight w:val="0"/>
          <w:marTop w:val="0"/>
          <w:marBottom w:val="0"/>
          <w:divBdr>
            <w:top w:val="none" w:sz="0" w:space="0" w:color="auto"/>
            <w:left w:val="none" w:sz="0" w:space="0" w:color="auto"/>
            <w:bottom w:val="none" w:sz="0" w:space="0" w:color="auto"/>
            <w:right w:val="none" w:sz="0" w:space="0" w:color="auto"/>
          </w:divBdr>
        </w:div>
        <w:div w:id="23020675">
          <w:marLeft w:val="0"/>
          <w:marRight w:val="0"/>
          <w:marTop w:val="0"/>
          <w:marBottom w:val="0"/>
          <w:divBdr>
            <w:top w:val="none" w:sz="0" w:space="0" w:color="auto"/>
            <w:left w:val="none" w:sz="0" w:space="0" w:color="auto"/>
            <w:bottom w:val="none" w:sz="0" w:space="0" w:color="auto"/>
            <w:right w:val="none" w:sz="0" w:space="0" w:color="auto"/>
          </w:divBdr>
        </w:div>
      </w:divsChild>
    </w:div>
    <w:div w:id="1925799147">
      <w:bodyDiv w:val="1"/>
      <w:marLeft w:val="0"/>
      <w:marRight w:val="0"/>
      <w:marTop w:val="0"/>
      <w:marBottom w:val="0"/>
      <w:divBdr>
        <w:top w:val="none" w:sz="0" w:space="0" w:color="auto"/>
        <w:left w:val="none" w:sz="0" w:space="0" w:color="auto"/>
        <w:bottom w:val="none" w:sz="0" w:space="0" w:color="auto"/>
        <w:right w:val="none" w:sz="0" w:space="0" w:color="auto"/>
      </w:divBdr>
    </w:div>
    <w:div w:id="1927684292">
      <w:bodyDiv w:val="1"/>
      <w:marLeft w:val="0"/>
      <w:marRight w:val="0"/>
      <w:marTop w:val="0"/>
      <w:marBottom w:val="0"/>
      <w:divBdr>
        <w:top w:val="none" w:sz="0" w:space="0" w:color="auto"/>
        <w:left w:val="none" w:sz="0" w:space="0" w:color="auto"/>
        <w:bottom w:val="none" w:sz="0" w:space="0" w:color="auto"/>
        <w:right w:val="none" w:sz="0" w:space="0" w:color="auto"/>
      </w:divBdr>
    </w:div>
    <w:div w:id="1952742717">
      <w:bodyDiv w:val="1"/>
      <w:marLeft w:val="0"/>
      <w:marRight w:val="0"/>
      <w:marTop w:val="0"/>
      <w:marBottom w:val="0"/>
      <w:divBdr>
        <w:top w:val="none" w:sz="0" w:space="0" w:color="auto"/>
        <w:left w:val="none" w:sz="0" w:space="0" w:color="auto"/>
        <w:bottom w:val="none" w:sz="0" w:space="0" w:color="auto"/>
        <w:right w:val="none" w:sz="0" w:space="0" w:color="auto"/>
      </w:divBdr>
      <w:divsChild>
        <w:div w:id="884944667">
          <w:marLeft w:val="0"/>
          <w:marRight w:val="0"/>
          <w:marTop w:val="0"/>
          <w:marBottom w:val="0"/>
          <w:divBdr>
            <w:top w:val="none" w:sz="0" w:space="0" w:color="auto"/>
            <w:left w:val="none" w:sz="0" w:space="0" w:color="auto"/>
            <w:bottom w:val="none" w:sz="0" w:space="0" w:color="auto"/>
            <w:right w:val="none" w:sz="0" w:space="0" w:color="auto"/>
          </w:divBdr>
        </w:div>
        <w:div w:id="1738816115">
          <w:marLeft w:val="0"/>
          <w:marRight w:val="0"/>
          <w:marTop w:val="0"/>
          <w:marBottom w:val="0"/>
          <w:divBdr>
            <w:top w:val="none" w:sz="0" w:space="0" w:color="auto"/>
            <w:left w:val="none" w:sz="0" w:space="0" w:color="auto"/>
            <w:bottom w:val="none" w:sz="0" w:space="0" w:color="auto"/>
            <w:right w:val="none" w:sz="0" w:space="0" w:color="auto"/>
          </w:divBdr>
          <w:divsChild>
            <w:div w:id="1079909447">
              <w:marLeft w:val="0"/>
              <w:marRight w:val="0"/>
              <w:marTop w:val="0"/>
              <w:marBottom w:val="0"/>
              <w:divBdr>
                <w:top w:val="none" w:sz="0" w:space="0" w:color="auto"/>
                <w:left w:val="none" w:sz="0" w:space="0" w:color="auto"/>
                <w:bottom w:val="none" w:sz="0" w:space="0" w:color="auto"/>
                <w:right w:val="none" w:sz="0" w:space="0" w:color="auto"/>
              </w:divBdr>
            </w:div>
          </w:divsChild>
        </w:div>
        <w:div w:id="1065227715">
          <w:marLeft w:val="0"/>
          <w:marRight w:val="0"/>
          <w:marTop w:val="0"/>
          <w:marBottom w:val="0"/>
          <w:divBdr>
            <w:top w:val="none" w:sz="0" w:space="0" w:color="auto"/>
            <w:left w:val="none" w:sz="0" w:space="0" w:color="auto"/>
            <w:bottom w:val="none" w:sz="0" w:space="0" w:color="auto"/>
            <w:right w:val="none" w:sz="0" w:space="0" w:color="auto"/>
          </w:divBdr>
          <w:divsChild>
            <w:div w:id="172806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2346">
      <w:bodyDiv w:val="1"/>
      <w:marLeft w:val="0"/>
      <w:marRight w:val="0"/>
      <w:marTop w:val="0"/>
      <w:marBottom w:val="0"/>
      <w:divBdr>
        <w:top w:val="none" w:sz="0" w:space="0" w:color="auto"/>
        <w:left w:val="none" w:sz="0" w:space="0" w:color="auto"/>
        <w:bottom w:val="none" w:sz="0" w:space="0" w:color="auto"/>
        <w:right w:val="none" w:sz="0" w:space="0" w:color="auto"/>
      </w:divBdr>
    </w:div>
    <w:div w:id="1973822284">
      <w:bodyDiv w:val="1"/>
      <w:marLeft w:val="0"/>
      <w:marRight w:val="0"/>
      <w:marTop w:val="0"/>
      <w:marBottom w:val="0"/>
      <w:divBdr>
        <w:top w:val="none" w:sz="0" w:space="0" w:color="auto"/>
        <w:left w:val="none" w:sz="0" w:space="0" w:color="auto"/>
        <w:bottom w:val="none" w:sz="0" w:space="0" w:color="auto"/>
        <w:right w:val="none" w:sz="0" w:space="0" w:color="auto"/>
      </w:divBdr>
    </w:div>
    <w:div w:id="1978489796">
      <w:bodyDiv w:val="1"/>
      <w:marLeft w:val="0"/>
      <w:marRight w:val="0"/>
      <w:marTop w:val="0"/>
      <w:marBottom w:val="0"/>
      <w:divBdr>
        <w:top w:val="none" w:sz="0" w:space="0" w:color="auto"/>
        <w:left w:val="none" w:sz="0" w:space="0" w:color="auto"/>
        <w:bottom w:val="none" w:sz="0" w:space="0" w:color="auto"/>
        <w:right w:val="none" w:sz="0" w:space="0" w:color="auto"/>
      </w:divBdr>
      <w:divsChild>
        <w:div w:id="132063316">
          <w:marLeft w:val="0"/>
          <w:marRight w:val="0"/>
          <w:marTop w:val="0"/>
          <w:marBottom w:val="0"/>
          <w:divBdr>
            <w:top w:val="none" w:sz="0" w:space="0" w:color="auto"/>
            <w:left w:val="none" w:sz="0" w:space="0" w:color="auto"/>
            <w:bottom w:val="none" w:sz="0" w:space="0" w:color="auto"/>
            <w:right w:val="none" w:sz="0" w:space="0" w:color="auto"/>
          </w:divBdr>
        </w:div>
        <w:div w:id="314259942">
          <w:marLeft w:val="0"/>
          <w:marRight w:val="0"/>
          <w:marTop w:val="0"/>
          <w:marBottom w:val="0"/>
          <w:divBdr>
            <w:top w:val="none" w:sz="0" w:space="0" w:color="auto"/>
            <w:left w:val="none" w:sz="0" w:space="0" w:color="auto"/>
            <w:bottom w:val="none" w:sz="0" w:space="0" w:color="auto"/>
            <w:right w:val="none" w:sz="0" w:space="0" w:color="auto"/>
          </w:divBdr>
          <w:divsChild>
            <w:div w:id="896434042">
              <w:marLeft w:val="0"/>
              <w:marRight w:val="0"/>
              <w:marTop w:val="0"/>
              <w:marBottom w:val="0"/>
              <w:divBdr>
                <w:top w:val="none" w:sz="0" w:space="0" w:color="auto"/>
                <w:left w:val="none" w:sz="0" w:space="0" w:color="auto"/>
                <w:bottom w:val="none" w:sz="0" w:space="0" w:color="auto"/>
                <w:right w:val="none" w:sz="0" w:space="0" w:color="auto"/>
              </w:divBdr>
            </w:div>
          </w:divsChild>
        </w:div>
        <w:div w:id="1349479179">
          <w:marLeft w:val="0"/>
          <w:marRight w:val="0"/>
          <w:marTop w:val="0"/>
          <w:marBottom w:val="0"/>
          <w:divBdr>
            <w:top w:val="none" w:sz="0" w:space="0" w:color="auto"/>
            <w:left w:val="none" w:sz="0" w:space="0" w:color="auto"/>
            <w:bottom w:val="none" w:sz="0" w:space="0" w:color="auto"/>
            <w:right w:val="none" w:sz="0" w:space="0" w:color="auto"/>
          </w:divBdr>
          <w:divsChild>
            <w:div w:id="1051808766">
              <w:marLeft w:val="0"/>
              <w:marRight w:val="0"/>
              <w:marTop w:val="0"/>
              <w:marBottom w:val="0"/>
              <w:divBdr>
                <w:top w:val="none" w:sz="0" w:space="0" w:color="auto"/>
                <w:left w:val="none" w:sz="0" w:space="0" w:color="auto"/>
                <w:bottom w:val="none" w:sz="0" w:space="0" w:color="auto"/>
                <w:right w:val="none" w:sz="0" w:space="0" w:color="auto"/>
              </w:divBdr>
            </w:div>
          </w:divsChild>
        </w:div>
        <w:div w:id="406074471">
          <w:marLeft w:val="0"/>
          <w:marRight w:val="0"/>
          <w:marTop w:val="0"/>
          <w:marBottom w:val="0"/>
          <w:divBdr>
            <w:top w:val="none" w:sz="0" w:space="0" w:color="auto"/>
            <w:left w:val="none" w:sz="0" w:space="0" w:color="auto"/>
            <w:bottom w:val="none" w:sz="0" w:space="0" w:color="auto"/>
            <w:right w:val="none" w:sz="0" w:space="0" w:color="auto"/>
          </w:divBdr>
          <w:divsChild>
            <w:div w:id="56002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71832">
      <w:bodyDiv w:val="1"/>
      <w:marLeft w:val="0"/>
      <w:marRight w:val="0"/>
      <w:marTop w:val="0"/>
      <w:marBottom w:val="0"/>
      <w:divBdr>
        <w:top w:val="none" w:sz="0" w:space="0" w:color="auto"/>
        <w:left w:val="none" w:sz="0" w:space="0" w:color="auto"/>
        <w:bottom w:val="none" w:sz="0" w:space="0" w:color="auto"/>
        <w:right w:val="none" w:sz="0" w:space="0" w:color="auto"/>
      </w:divBdr>
      <w:divsChild>
        <w:div w:id="829829151">
          <w:marLeft w:val="0"/>
          <w:marRight w:val="0"/>
          <w:marTop w:val="0"/>
          <w:marBottom w:val="0"/>
          <w:divBdr>
            <w:top w:val="none" w:sz="0" w:space="0" w:color="auto"/>
            <w:left w:val="none" w:sz="0" w:space="0" w:color="auto"/>
            <w:bottom w:val="none" w:sz="0" w:space="0" w:color="auto"/>
            <w:right w:val="none" w:sz="0" w:space="0" w:color="auto"/>
          </w:divBdr>
        </w:div>
        <w:div w:id="985166890">
          <w:marLeft w:val="0"/>
          <w:marRight w:val="0"/>
          <w:marTop w:val="0"/>
          <w:marBottom w:val="0"/>
          <w:divBdr>
            <w:top w:val="none" w:sz="0" w:space="0" w:color="auto"/>
            <w:left w:val="none" w:sz="0" w:space="0" w:color="auto"/>
            <w:bottom w:val="none" w:sz="0" w:space="0" w:color="auto"/>
            <w:right w:val="none" w:sz="0" w:space="0" w:color="auto"/>
          </w:divBdr>
        </w:div>
        <w:div w:id="629632076">
          <w:marLeft w:val="0"/>
          <w:marRight w:val="0"/>
          <w:marTop w:val="0"/>
          <w:marBottom w:val="0"/>
          <w:divBdr>
            <w:top w:val="none" w:sz="0" w:space="0" w:color="auto"/>
            <w:left w:val="none" w:sz="0" w:space="0" w:color="auto"/>
            <w:bottom w:val="none" w:sz="0" w:space="0" w:color="auto"/>
            <w:right w:val="none" w:sz="0" w:space="0" w:color="auto"/>
          </w:divBdr>
        </w:div>
        <w:div w:id="1276254112">
          <w:marLeft w:val="0"/>
          <w:marRight w:val="0"/>
          <w:marTop w:val="0"/>
          <w:marBottom w:val="0"/>
          <w:divBdr>
            <w:top w:val="none" w:sz="0" w:space="0" w:color="auto"/>
            <w:left w:val="none" w:sz="0" w:space="0" w:color="auto"/>
            <w:bottom w:val="none" w:sz="0" w:space="0" w:color="auto"/>
            <w:right w:val="none" w:sz="0" w:space="0" w:color="auto"/>
          </w:divBdr>
        </w:div>
      </w:divsChild>
    </w:div>
    <w:div w:id="1992099594">
      <w:bodyDiv w:val="1"/>
      <w:marLeft w:val="0"/>
      <w:marRight w:val="0"/>
      <w:marTop w:val="0"/>
      <w:marBottom w:val="0"/>
      <w:divBdr>
        <w:top w:val="none" w:sz="0" w:space="0" w:color="auto"/>
        <w:left w:val="none" w:sz="0" w:space="0" w:color="auto"/>
        <w:bottom w:val="none" w:sz="0" w:space="0" w:color="auto"/>
        <w:right w:val="none" w:sz="0" w:space="0" w:color="auto"/>
      </w:divBdr>
    </w:div>
    <w:div w:id="1995528955">
      <w:bodyDiv w:val="1"/>
      <w:marLeft w:val="0"/>
      <w:marRight w:val="0"/>
      <w:marTop w:val="0"/>
      <w:marBottom w:val="0"/>
      <w:divBdr>
        <w:top w:val="none" w:sz="0" w:space="0" w:color="auto"/>
        <w:left w:val="none" w:sz="0" w:space="0" w:color="auto"/>
        <w:bottom w:val="none" w:sz="0" w:space="0" w:color="auto"/>
        <w:right w:val="none" w:sz="0" w:space="0" w:color="auto"/>
      </w:divBdr>
      <w:divsChild>
        <w:div w:id="2087992755">
          <w:marLeft w:val="0"/>
          <w:marRight w:val="0"/>
          <w:marTop w:val="0"/>
          <w:marBottom w:val="0"/>
          <w:divBdr>
            <w:top w:val="none" w:sz="0" w:space="0" w:color="auto"/>
            <w:left w:val="none" w:sz="0" w:space="0" w:color="auto"/>
            <w:bottom w:val="none" w:sz="0" w:space="0" w:color="auto"/>
            <w:right w:val="none" w:sz="0" w:space="0" w:color="auto"/>
          </w:divBdr>
        </w:div>
        <w:div w:id="353724808">
          <w:marLeft w:val="0"/>
          <w:marRight w:val="0"/>
          <w:marTop w:val="0"/>
          <w:marBottom w:val="0"/>
          <w:divBdr>
            <w:top w:val="none" w:sz="0" w:space="0" w:color="auto"/>
            <w:left w:val="none" w:sz="0" w:space="0" w:color="auto"/>
            <w:bottom w:val="none" w:sz="0" w:space="0" w:color="auto"/>
            <w:right w:val="none" w:sz="0" w:space="0" w:color="auto"/>
          </w:divBdr>
          <w:divsChild>
            <w:div w:id="470369335">
              <w:marLeft w:val="0"/>
              <w:marRight w:val="0"/>
              <w:marTop w:val="0"/>
              <w:marBottom w:val="0"/>
              <w:divBdr>
                <w:top w:val="none" w:sz="0" w:space="0" w:color="auto"/>
                <w:left w:val="none" w:sz="0" w:space="0" w:color="auto"/>
                <w:bottom w:val="none" w:sz="0" w:space="0" w:color="auto"/>
                <w:right w:val="none" w:sz="0" w:space="0" w:color="auto"/>
              </w:divBdr>
            </w:div>
          </w:divsChild>
        </w:div>
        <w:div w:id="723454778">
          <w:marLeft w:val="0"/>
          <w:marRight w:val="0"/>
          <w:marTop w:val="0"/>
          <w:marBottom w:val="0"/>
          <w:divBdr>
            <w:top w:val="none" w:sz="0" w:space="0" w:color="auto"/>
            <w:left w:val="none" w:sz="0" w:space="0" w:color="auto"/>
            <w:bottom w:val="none" w:sz="0" w:space="0" w:color="auto"/>
            <w:right w:val="none" w:sz="0" w:space="0" w:color="auto"/>
          </w:divBdr>
          <w:divsChild>
            <w:div w:id="711421053">
              <w:marLeft w:val="0"/>
              <w:marRight w:val="0"/>
              <w:marTop w:val="0"/>
              <w:marBottom w:val="0"/>
              <w:divBdr>
                <w:top w:val="none" w:sz="0" w:space="0" w:color="auto"/>
                <w:left w:val="none" w:sz="0" w:space="0" w:color="auto"/>
                <w:bottom w:val="none" w:sz="0" w:space="0" w:color="auto"/>
                <w:right w:val="none" w:sz="0" w:space="0" w:color="auto"/>
              </w:divBdr>
            </w:div>
          </w:divsChild>
        </w:div>
        <w:div w:id="1429229947">
          <w:marLeft w:val="0"/>
          <w:marRight w:val="0"/>
          <w:marTop w:val="0"/>
          <w:marBottom w:val="0"/>
          <w:divBdr>
            <w:top w:val="none" w:sz="0" w:space="0" w:color="auto"/>
            <w:left w:val="none" w:sz="0" w:space="0" w:color="auto"/>
            <w:bottom w:val="none" w:sz="0" w:space="0" w:color="auto"/>
            <w:right w:val="none" w:sz="0" w:space="0" w:color="auto"/>
          </w:divBdr>
          <w:divsChild>
            <w:div w:id="73200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032234">
      <w:bodyDiv w:val="1"/>
      <w:marLeft w:val="0"/>
      <w:marRight w:val="0"/>
      <w:marTop w:val="0"/>
      <w:marBottom w:val="0"/>
      <w:divBdr>
        <w:top w:val="none" w:sz="0" w:space="0" w:color="auto"/>
        <w:left w:val="none" w:sz="0" w:space="0" w:color="auto"/>
        <w:bottom w:val="none" w:sz="0" w:space="0" w:color="auto"/>
        <w:right w:val="none" w:sz="0" w:space="0" w:color="auto"/>
      </w:divBdr>
    </w:div>
    <w:div w:id="1997221847">
      <w:bodyDiv w:val="1"/>
      <w:marLeft w:val="0"/>
      <w:marRight w:val="0"/>
      <w:marTop w:val="0"/>
      <w:marBottom w:val="0"/>
      <w:divBdr>
        <w:top w:val="none" w:sz="0" w:space="0" w:color="auto"/>
        <w:left w:val="none" w:sz="0" w:space="0" w:color="auto"/>
        <w:bottom w:val="none" w:sz="0" w:space="0" w:color="auto"/>
        <w:right w:val="none" w:sz="0" w:space="0" w:color="auto"/>
      </w:divBdr>
    </w:div>
    <w:div w:id="1999306837">
      <w:bodyDiv w:val="1"/>
      <w:marLeft w:val="0"/>
      <w:marRight w:val="0"/>
      <w:marTop w:val="0"/>
      <w:marBottom w:val="0"/>
      <w:divBdr>
        <w:top w:val="none" w:sz="0" w:space="0" w:color="auto"/>
        <w:left w:val="none" w:sz="0" w:space="0" w:color="auto"/>
        <w:bottom w:val="none" w:sz="0" w:space="0" w:color="auto"/>
        <w:right w:val="none" w:sz="0" w:space="0" w:color="auto"/>
      </w:divBdr>
    </w:div>
    <w:div w:id="2016609700">
      <w:bodyDiv w:val="1"/>
      <w:marLeft w:val="0"/>
      <w:marRight w:val="0"/>
      <w:marTop w:val="0"/>
      <w:marBottom w:val="0"/>
      <w:divBdr>
        <w:top w:val="none" w:sz="0" w:space="0" w:color="auto"/>
        <w:left w:val="none" w:sz="0" w:space="0" w:color="auto"/>
        <w:bottom w:val="none" w:sz="0" w:space="0" w:color="auto"/>
        <w:right w:val="none" w:sz="0" w:space="0" w:color="auto"/>
      </w:divBdr>
    </w:div>
    <w:div w:id="2043434462">
      <w:bodyDiv w:val="1"/>
      <w:marLeft w:val="0"/>
      <w:marRight w:val="0"/>
      <w:marTop w:val="0"/>
      <w:marBottom w:val="0"/>
      <w:divBdr>
        <w:top w:val="none" w:sz="0" w:space="0" w:color="auto"/>
        <w:left w:val="none" w:sz="0" w:space="0" w:color="auto"/>
        <w:bottom w:val="none" w:sz="0" w:space="0" w:color="auto"/>
        <w:right w:val="none" w:sz="0" w:space="0" w:color="auto"/>
      </w:divBdr>
      <w:divsChild>
        <w:div w:id="654146178">
          <w:marLeft w:val="547"/>
          <w:marRight w:val="0"/>
          <w:marTop w:val="0"/>
          <w:marBottom w:val="0"/>
          <w:divBdr>
            <w:top w:val="none" w:sz="0" w:space="0" w:color="auto"/>
            <w:left w:val="none" w:sz="0" w:space="0" w:color="auto"/>
            <w:bottom w:val="none" w:sz="0" w:space="0" w:color="auto"/>
            <w:right w:val="none" w:sz="0" w:space="0" w:color="auto"/>
          </w:divBdr>
        </w:div>
      </w:divsChild>
    </w:div>
    <w:div w:id="2051300689">
      <w:bodyDiv w:val="1"/>
      <w:marLeft w:val="0"/>
      <w:marRight w:val="0"/>
      <w:marTop w:val="0"/>
      <w:marBottom w:val="0"/>
      <w:divBdr>
        <w:top w:val="none" w:sz="0" w:space="0" w:color="auto"/>
        <w:left w:val="none" w:sz="0" w:space="0" w:color="auto"/>
        <w:bottom w:val="none" w:sz="0" w:space="0" w:color="auto"/>
        <w:right w:val="none" w:sz="0" w:space="0" w:color="auto"/>
      </w:divBdr>
      <w:divsChild>
        <w:div w:id="885023234">
          <w:marLeft w:val="0"/>
          <w:marRight w:val="0"/>
          <w:marTop w:val="0"/>
          <w:marBottom w:val="0"/>
          <w:divBdr>
            <w:top w:val="none" w:sz="0" w:space="0" w:color="auto"/>
            <w:left w:val="none" w:sz="0" w:space="0" w:color="auto"/>
            <w:bottom w:val="none" w:sz="0" w:space="0" w:color="auto"/>
            <w:right w:val="none" w:sz="0" w:space="0" w:color="auto"/>
          </w:divBdr>
        </w:div>
        <w:div w:id="511263201">
          <w:marLeft w:val="0"/>
          <w:marRight w:val="0"/>
          <w:marTop w:val="0"/>
          <w:marBottom w:val="0"/>
          <w:divBdr>
            <w:top w:val="none" w:sz="0" w:space="0" w:color="auto"/>
            <w:left w:val="none" w:sz="0" w:space="0" w:color="auto"/>
            <w:bottom w:val="none" w:sz="0" w:space="0" w:color="auto"/>
            <w:right w:val="none" w:sz="0" w:space="0" w:color="auto"/>
          </w:divBdr>
        </w:div>
        <w:div w:id="9457334">
          <w:marLeft w:val="0"/>
          <w:marRight w:val="0"/>
          <w:marTop w:val="0"/>
          <w:marBottom w:val="0"/>
          <w:divBdr>
            <w:top w:val="none" w:sz="0" w:space="0" w:color="auto"/>
            <w:left w:val="none" w:sz="0" w:space="0" w:color="auto"/>
            <w:bottom w:val="none" w:sz="0" w:space="0" w:color="auto"/>
            <w:right w:val="none" w:sz="0" w:space="0" w:color="auto"/>
          </w:divBdr>
        </w:div>
        <w:div w:id="863518928">
          <w:marLeft w:val="0"/>
          <w:marRight w:val="0"/>
          <w:marTop w:val="0"/>
          <w:marBottom w:val="0"/>
          <w:divBdr>
            <w:top w:val="none" w:sz="0" w:space="0" w:color="auto"/>
            <w:left w:val="none" w:sz="0" w:space="0" w:color="auto"/>
            <w:bottom w:val="none" w:sz="0" w:space="0" w:color="auto"/>
            <w:right w:val="none" w:sz="0" w:space="0" w:color="auto"/>
          </w:divBdr>
        </w:div>
        <w:div w:id="412122175">
          <w:marLeft w:val="0"/>
          <w:marRight w:val="0"/>
          <w:marTop w:val="0"/>
          <w:marBottom w:val="0"/>
          <w:divBdr>
            <w:top w:val="none" w:sz="0" w:space="0" w:color="auto"/>
            <w:left w:val="none" w:sz="0" w:space="0" w:color="auto"/>
            <w:bottom w:val="none" w:sz="0" w:space="0" w:color="auto"/>
            <w:right w:val="none" w:sz="0" w:space="0" w:color="auto"/>
          </w:divBdr>
        </w:div>
        <w:div w:id="868029444">
          <w:marLeft w:val="0"/>
          <w:marRight w:val="0"/>
          <w:marTop w:val="0"/>
          <w:marBottom w:val="0"/>
          <w:divBdr>
            <w:top w:val="none" w:sz="0" w:space="0" w:color="auto"/>
            <w:left w:val="none" w:sz="0" w:space="0" w:color="auto"/>
            <w:bottom w:val="none" w:sz="0" w:space="0" w:color="auto"/>
            <w:right w:val="none" w:sz="0" w:space="0" w:color="auto"/>
          </w:divBdr>
        </w:div>
      </w:divsChild>
    </w:div>
    <w:div w:id="2060474717">
      <w:bodyDiv w:val="1"/>
      <w:marLeft w:val="0"/>
      <w:marRight w:val="0"/>
      <w:marTop w:val="0"/>
      <w:marBottom w:val="0"/>
      <w:divBdr>
        <w:top w:val="none" w:sz="0" w:space="0" w:color="auto"/>
        <w:left w:val="none" w:sz="0" w:space="0" w:color="auto"/>
        <w:bottom w:val="none" w:sz="0" w:space="0" w:color="auto"/>
        <w:right w:val="none" w:sz="0" w:space="0" w:color="auto"/>
      </w:divBdr>
    </w:div>
    <w:div w:id="2119593098">
      <w:bodyDiv w:val="1"/>
      <w:marLeft w:val="0"/>
      <w:marRight w:val="0"/>
      <w:marTop w:val="0"/>
      <w:marBottom w:val="0"/>
      <w:divBdr>
        <w:top w:val="none" w:sz="0" w:space="0" w:color="auto"/>
        <w:left w:val="none" w:sz="0" w:space="0" w:color="auto"/>
        <w:bottom w:val="none" w:sz="0" w:space="0" w:color="auto"/>
        <w:right w:val="none" w:sz="0" w:space="0" w:color="auto"/>
      </w:divBdr>
    </w:div>
    <w:div w:id="2123109180">
      <w:bodyDiv w:val="1"/>
      <w:marLeft w:val="0"/>
      <w:marRight w:val="0"/>
      <w:marTop w:val="0"/>
      <w:marBottom w:val="0"/>
      <w:divBdr>
        <w:top w:val="none" w:sz="0" w:space="0" w:color="auto"/>
        <w:left w:val="none" w:sz="0" w:space="0" w:color="auto"/>
        <w:bottom w:val="none" w:sz="0" w:space="0" w:color="auto"/>
        <w:right w:val="none" w:sz="0" w:space="0" w:color="auto"/>
      </w:divBdr>
    </w:div>
    <w:div w:id="2128546395">
      <w:bodyDiv w:val="1"/>
      <w:marLeft w:val="0"/>
      <w:marRight w:val="0"/>
      <w:marTop w:val="0"/>
      <w:marBottom w:val="0"/>
      <w:divBdr>
        <w:top w:val="none" w:sz="0" w:space="0" w:color="auto"/>
        <w:left w:val="none" w:sz="0" w:space="0" w:color="auto"/>
        <w:bottom w:val="none" w:sz="0" w:space="0" w:color="auto"/>
        <w:right w:val="none" w:sz="0" w:space="0" w:color="auto"/>
      </w:divBdr>
      <w:divsChild>
        <w:div w:id="737938660">
          <w:marLeft w:val="0"/>
          <w:marRight w:val="0"/>
          <w:marTop w:val="0"/>
          <w:marBottom w:val="0"/>
          <w:divBdr>
            <w:top w:val="none" w:sz="0" w:space="0" w:color="auto"/>
            <w:left w:val="none" w:sz="0" w:space="0" w:color="auto"/>
            <w:bottom w:val="none" w:sz="0" w:space="0" w:color="auto"/>
            <w:right w:val="none" w:sz="0" w:space="0" w:color="auto"/>
          </w:divBdr>
        </w:div>
        <w:div w:id="545992019">
          <w:marLeft w:val="0"/>
          <w:marRight w:val="0"/>
          <w:marTop w:val="270"/>
          <w:marBottom w:val="0"/>
          <w:divBdr>
            <w:top w:val="none" w:sz="0" w:space="0" w:color="auto"/>
            <w:left w:val="none" w:sz="0" w:space="0" w:color="auto"/>
            <w:bottom w:val="none" w:sz="0" w:space="0" w:color="auto"/>
            <w:right w:val="none" w:sz="0" w:space="0" w:color="auto"/>
          </w:divBdr>
        </w:div>
        <w:div w:id="1721977514">
          <w:marLeft w:val="0"/>
          <w:marRight w:val="0"/>
          <w:marTop w:val="270"/>
          <w:marBottom w:val="0"/>
          <w:divBdr>
            <w:top w:val="none" w:sz="0" w:space="0" w:color="auto"/>
            <w:left w:val="none" w:sz="0" w:space="0" w:color="auto"/>
            <w:bottom w:val="none" w:sz="0" w:space="0" w:color="auto"/>
            <w:right w:val="none" w:sz="0" w:space="0" w:color="auto"/>
          </w:divBdr>
        </w:div>
      </w:divsChild>
    </w:div>
    <w:div w:id="2130077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u.wikipedia.org/wiki/%D0%92%D0%B5%D1%80%D1%85%D0%BE%D0%B2%D0%BD%D1%8B%D0%B9_%D1%81%D0%BE%D0%B2%D0%B5%D1%82_%D0%A0%D0%BE%D1%81%D1%81%D0%B8%D0%B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17D7D-EF96-4192-99DD-C6C770A76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4636</TotalTime>
  <Pages>73</Pages>
  <Words>20300</Words>
  <Characters>115712</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Gorgorohov</cp:lastModifiedBy>
  <cp:revision>367</cp:revision>
  <dcterms:created xsi:type="dcterms:W3CDTF">2021-01-11T08:33:00Z</dcterms:created>
  <dcterms:modified xsi:type="dcterms:W3CDTF">2024-05-16T10:40:00Z</dcterms:modified>
</cp:coreProperties>
</file>