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1D8F4" w14:textId="74EE3F5B" w:rsidR="004C5BE6" w:rsidRPr="00183C73" w:rsidRDefault="004C5BE6" w:rsidP="006A06A8">
      <w:pPr>
        <w:ind w:firstLine="0"/>
        <w:jc w:val="center"/>
        <w:rPr>
          <w:b/>
        </w:rPr>
      </w:pPr>
      <w:bookmarkStart w:id="0" w:name="_GoBack"/>
      <w:bookmarkEnd w:id="0"/>
      <w:r w:rsidRPr="00183C73">
        <w:rPr>
          <w:b/>
        </w:rPr>
        <w:t>Содержание</w:t>
      </w:r>
    </w:p>
    <w:sdt>
      <w:sdtPr>
        <w:rPr>
          <w:rFonts w:ascii="Times New Roman" w:eastAsiaTheme="minorHAnsi" w:hAnsi="Times New Roman" w:cs="Times New Roman"/>
          <w:color w:val="auto"/>
          <w:kern w:val="2"/>
          <w:sz w:val="28"/>
          <w:szCs w:val="28"/>
          <w:lang w:eastAsia="en-US"/>
          <w14:ligatures w14:val="standardContextual"/>
        </w:rPr>
        <w:id w:val="-1882008906"/>
        <w:docPartObj>
          <w:docPartGallery w:val="Table of Contents"/>
          <w:docPartUnique/>
        </w:docPartObj>
      </w:sdtPr>
      <w:sdtEndPr>
        <w:rPr>
          <w:b/>
          <w:bCs/>
        </w:rPr>
      </w:sdtEndPr>
      <w:sdtContent>
        <w:p w14:paraId="6A347F80" w14:textId="47092519" w:rsidR="002D7894" w:rsidRPr="002D7894" w:rsidRDefault="002D7894" w:rsidP="002D7894">
          <w:pPr>
            <w:pStyle w:val="af3"/>
            <w:spacing w:before="0" w:line="360" w:lineRule="auto"/>
            <w:contextualSpacing/>
            <w:jc w:val="center"/>
            <w:rPr>
              <w:rFonts w:ascii="Times New Roman" w:hAnsi="Times New Roman" w:cs="Times New Roman"/>
              <w:color w:val="auto"/>
              <w:sz w:val="28"/>
              <w:szCs w:val="28"/>
            </w:rPr>
          </w:pPr>
        </w:p>
        <w:p w14:paraId="09A84119" w14:textId="328B6BFA" w:rsidR="002D7894" w:rsidRPr="002D7894" w:rsidRDefault="002D7894" w:rsidP="002D7894">
          <w:pPr>
            <w:pStyle w:val="11"/>
            <w:tabs>
              <w:tab w:val="right" w:leader="dot" w:pos="9628"/>
            </w:tabs>
            <w:spacing w:after="0"/>
            <w:ind w:firstLine="0"/>
            <w:contextualSpacing/>
            <w:rPr>
              <w:noProof/>
            </w:rPr>
          </w:pPr>
          <w:r w:rsidRPr="002D7894">
            <w:fldChar w:fldCharType="begin"/>
          </w:r>
          <w:r w:rsidRPr="002D7894">
            <w:instrText xml:space="preserve"> TOC \o "1-3" \h \z \u </w:instrText>
          </w:r>
          <w:r w:rsidRPr="002D7894">
            <w:fldChar w:fldCharType="separate"/>
          </w:r>
          <w:hyperlink w:anchor="_Toc209171871" w:history="1">
            <w:r w:rsidRPr="002D7894">
              <w:rPr>
                <w:rStyle w:val="af4"/>
                <w:noProof/>
                <w:color w:val="auto"/>
              </w:rPr>
              <w:t>Введение</w:t>
            </w:r>
            <w:r w:rsidRPr="002D7894">
              <w:rPr>
                <w:noProof/>
                <w:webHidden/>
              </w:rPr>
              <w:tab/>
            </w:r>
            <w:r w:rsidRPr="002D7894">
              <w:rPr>
                <w:noProof/>
                <w:webHidden/>
              </w:rPr>
              <w:fldChar w:fldCharType="begin"/>
            </w:r>
            <w:r w:rsidRPr="002D7894">
              <w:rPr>
                <w:noProof/>
                <w:webHidden/>
              </w:rPr>
              <w:instrText xml:space="preserve"> PAGEREF _Toc209171871 \h </w:instrText>
            </w:r>
            <w:r w:rsidRPr="002D7894">
              <w:rPr>
                <w:noProof/>
                <w:webHidden/>
              </w:rPr>
            </w:r>
            <w:r w:rsidRPr="002D7894">
              <w:rPr>
                <w:noProof/>
                <w:webHidden/>
              </w:rPr>
              <w:fldChar w:fldCharType="separate"/>
            </w:r>
            <w:r w:rsidR="000A4453">
              <w:rPr>
                <w:noProof/>
                <w:webHidden/>
              </w:rPr>
              <w:t>3</w:t>
            </w:r>
            <w:r w:rsidRPr="002D7894">
              <w:rPr>
                <w:noProof/>
                <w:webHidden/>
              </w:rPr>
              <w:fldChar w:fldCharType="end"/>
            </w:r>
          </w:hyperlink>
        </w:p>
        <w:p w14:paraId="16D60106" w14:textId="64D44B96" w:rsidR="002D7894" w:rsidRPr="002D7894" w:rsidRDefault="009A5EBA" w:rsidP="002D7894">
          <w:pPr>
            <w:pStyle w:val="11"/>
            <w:tabs>
              <w:tab w:val="right" w:leader="dot" w:pos="9628"/>
            </w:tabs>
            <w:spacing w:after="0"/>
            <w:ind w:firstLine="0"/>
            <w:contextualSpacing/>
            <w:rPr>
              <w:noProof/>
            </w:rPr>
          </w:pPr>
          <w:hyperlink w:anchor="_Toc209171872" w:history="1">
            <w:r w:rsidR="002D7894" w:rsidRPr="002D7894">
              <w:rPr>
                <w:rStyle w:val="af4"/>
                <w:noProof/>
                <w:color w:val="auto"/>
              </w:rPr>
              <w:t>Глава 1. Теоретические основы управления проектами по развитию в организации системы бизнес-коммуникаций</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_Toc209171872 \h </w:instrText>
            </w:r>
            <w:r w:rsidR="002D7894" w:rsidRPr="002D7894">
              <w:rPr>
                <w:noProof/>
                <w:webHidden/>
              </w:rPr>
            </w:r>
            <w:r w:rsidR="002D7894" w:rsidRPr="002D7894">
              <w:rPr>
                <w:noProof/>
                <w:webHidden/>
              </w:rPr>
              <w:fldChar w:fldCharType="separate"/>
            </w:r>
            <w:r w:rsidR="000A4453">
              <w:rPr>
                <w:noProof/>
                <w:webHidden/>
              </w:rPr>
              <w:t>7</w:t>
            </w:r>
            <w:r w:rsidR="002D7894" w:rsidRPr="002D7894">
              <w:rPr>
                <w:noProof/>
                <w:webHidden/>
              </w:rPr>
              <w:fldChar w:fldCharType="end"/>
            </w:r>
          </w:hyperlink>
        </w:p>
        <w:p w14:paraId="2AF20BB6" w14:textId="3885FCBB" w:rsidR="002D7894" w:rsidRPr="002D7894" w:rsidRDefault="009A5EBA" w:rsidP="002D7894">
          <w:pPr>
            <w:pStyle w:val="23"/>
            <w:rPr>
              <w:noProof/>
            </w:rPr>
          </w:pPr>
          <w:hyperlink w:anchor="_Toc209171873" w:history="1">
            <w:r w:rsidR="002D7894" w:rsidRPr="002D7894">
              <w:rPr>
                <w:rStyle w:val="af4"/>
                <w:noProof/>
                <w:color w:val="auto"/>
              </w:rPr>
              <w:t>1.1. Понятие и принципы управления проектами в современных организациях</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_Toc209171873 \h </w:instrText>
            </w:r>
            <w:r w:rsidR="002D7894" w:rsidRPr="002D7894">
              <w:rPr>
                <w:noProof/>
                <w:webHidden/>
              </w:rPr>
            </w:r>
            <w:r w:rsidR="002D7894" w:rsidRPr="002D7894">
              <w:rPr>
                <w:noProof/>
                <w:webHidden/>
              </w:rPr>
              <w:fldChar w:fldCharType="separate"/>
            </w:r>
            <w:r w:rsidR="000A4453">
              <w:rPr>
                <w:noProof/>
                <w:webHidden/>
              </w:rPr>
              <w:t>7</w:t>
            </w:r>
            <w:r w:rsidR="002D7894" w:rsidRPr="002D7894">
              <w:rPr>
                <w:noProof/>
                <w:webHidden/>
              </w:rPr>
              <w:fldChar w:fldCharType="end"/>
            </w:r>
          </w:hyperlink>
        </w:p>
        <w:p w14:paraId="22B8185D" w14:textId="26BCB1D4" w:rsidR="002D7894" w:rsidRPr="002D7894" w:rsidRDefault="009A5EBA" w:rsidP="002D7894">
          <w:pPr>
            <w:pStyle w:val="23"/>
            <w:rPr>
              <w:noProof/>
            </w:rPr>
          </w:pPr>
          <w:hyperlink w:anchor="_Toc209171874" w:history="1">
            <w:r w:rsidR="002D7894" w:rsidRPr="002D7894">
              <w:rPr>
                <w:rStyle w:val="af4"/>
                <w:noProof/>
                <w:color w:val="auto"/>
              </w:rPr>
              <w:t>1.2. Управление проектами как инструмент развития системы бизнес-коммуникаций</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_Toc209171874 \h </w:instrText>
            </w:r>
            <w:r w:rsidR="002D7894" w:rsidRPr="002D7894">
              <w:rPr>
                <w:noProof/>
                <w:webHidden/>
              </w:rPr>
            </w:r>
            <w:r w:rsidR="002D7894" w:rsidRPr="002D7894">
              <w:rPr>
                <w:noProof/>
                <w:webHidden/>
              </w:rPr>
              <w:fldChar w:fldCharType="separate"/>
            </w:r>
            <w:r w:rsidR="000A4453">
              <w:rPr>
                <w:noProof/>
                <w:webHidden/>
              </w:rPr>
              <w:t>12</w:t>
            </w:r>
            <w:r w:rsidR="002D7894" w:rsidRPr="002D7894">
              <w:rPr>
                <w:noProof/>
                <w:webHidden/>
              </w:rPr>
              <w:fldChar w:fldCharType="end"/>
            </w:r>
          </w:hyperlink>
        </w:p>
        <w:p w14:paraId="0B8B7A0F" w14:textId="59779844" w:rsidR="002D7894" w:rsidRPr="002D7894" w:rsidRDefault="009A5EBA" w:rsidP="002D7894">
          <w:pPr>
            <w:pStyle w:val="23"/>
            <w:rPr>
              <w:noProof/>
            </w:rPr>
          </w:pPr>
          <w:hyperlink w:anchor="_Toc209171875" w:history="1">
            <w:r w:rsidR="002D7894" w:rsidRPr="002D7894">
              <w:rPr>
                <w:rStyle w:val="af4"/>
                <w:noProof/>
                <w:color w:val="auto"/>
              </w:rPr>
              <w:t>1.3. Методы и модели проектного управления, применимые к развитию в организации бизнес-коммуникаций</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_Toc209171875 \h </w:instrText>
            </w:r>
            <w:r w:rsidR="002D7894" w:rsidRPr="002D7894">
              <w:rPr>
                <w:noProof/>
                <w:webHidden/>
              </w:rPr>
            </w:r>
            <w:r w:rsidR="002D7894" w:rsidRPr="002D7894">
              <w:rPr>
                <w:noProof/>
                <w:webHidden/>
              </w:rPr>
              <w:fldChar w:fldCharType="separate"/>
            </w:r>
            <w:r w:rsidR="000A4453">
              <w:rPr>
                <w:noProof/>
                <w:webHidden/>
              </w:rPr>
              <w:t>18</w:t>
            </w:r>
            <w:r w:rsidR="002D7894" w:rsidRPr="002D7894">
              <w:rPr>
                <w:noProof/>
                <w:webHidden/>
              </w:rPr>
              <w:fldChar w:fldCharType="end"/>
            </w:r>
          </w:hyperlink>
        </w:p>
        <w:p w14:paraId="00D655DD" w14:textId="6F27893B" w:rsidR="002D7894" w:rsidRPr="002D7894" w:rsidRDefault="009A5EBA" w:rsidP="002D7894">
          <w:pPr>
            <w:pStyle w:val="11"/>
            <w:tabs>
              <w:tab w:val="right" w:leader="dot" w:pos="9628"/>
            </w:tabs>
            <w:spacing w:after="0"/>
            <w:ind w:firstLine="0"/>
            <w:contextualSpacing/>
            <w:rPr>
              <w:noProof/>
            </w:rPr>
          </w:pPr>
          <w:hyperlink w:anchor="_Toc209171876" w:history="1">
            <w:r w:rsidR="002D7894" w:rsidRPr="002D7894">
              <w:rPr>
                <w:rStyle w:val="af4"/>
                <w:noProof/>
                <w:color w:val="auto"/>
              </w:rPr>
              <w:t>Глава 2. Анализ действующей системы бизнес-коммуникаций в ООО «Пампс Рус»</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_Toc209171876 \h </w:instrText>
            </w:r>
            <w:r w:rsidR="002D7894" w:rsidRPr="002D7894">
              <w:rPr>
                <w:noProof/>
                <w:webHidden/>
              </w:rPr>
            </w:r>
            <w:r w:rsidR="002D7894" w:rsidRPr="002D7894">
              <w:rPr>
                <w:noProof/>
                <w:webHidden/>
              </w:rPr>
              <w:fldChar w:fldCharType="separate"/>
            </w:r>
            <w:r w:rsidR="000A4453">
              <w:rPr>
                <w:noProof/>
                <w:webHidden/>
              </w:rPr>
              <w:t>24</w:t>
            </w:r>
            <w:r w:rsidR="002D7894" w:rsidRPr="002D7894">
              <w:rPr>
                <w:noProof/>
                <w:webHidden/>
              </w:rPr>
              <w:fldChar w:fldCharType="end"/>
            </w:r>
          </w:hyperlink>
        </w:p>
        <w:p w14:paraId="39A8AC8B" w14:textId="557151A4" w:rsidR="002D7894" w:rsidRPr="002D7894" w:rsidRDefault="009A5EBA" w:rsidP="002D7894">
          <w:pPr>
            <w:pStyle w:val="23"/>
            <w:rPr>
              <w:noProof/>
            </w:rPr>
          </w:pPr>
          <w:hyperlink w:anchor="_Toc209171877" w:history="1">
            <w:r w:rsidR="002D7894" w:rsidRPr="002D7894">
              <w:rPr>
                <w:rStyle w:val="af4"/>
                <w:noProof/>
                <w:color w:val="auto"/>
              </w:rPr>
              <w:t>2.1. Общая характеристика деятельности ООО «Пампс Рус»</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_Toc209171877 \h </w:instrText>
            </w:r>
            <w:r w:rsidR="002D7894" w:rsidRPr="002D7894">
              <w:rPr>
                <w:noProof/>
                <w:webHidden/>
              </w:rPr>
            </w:r>
            <w:r w:rsidR="002D7894" w:rsidRPr="002D7894">
              <w:rPr>
                <w:noProof/>
                <w:webHidden/>
              </w:rPr>
              <w:fldChar w:fldCharType="separate"/>
            </w:r>
            <w:r w:rsidR="000A4453">
              <w:rPr>
                <w:noProof/>
                <w:webHidden/>
              </w:rPr>
              <w:t>24</w:t>
            </w:r>
            <w:r w:rsidR="002D7894" w:rsidRPr="002D7894">
              <w:rPr>
                <w:noProof/>
                <w:webHidden/>
              </w:rPr>
              <w:fldChar w:fldCharType="end"/>
            </w:r>
          </w:hyperlink>
        </w:p>
        <w:p w14:paraId="16F01F40" w14:textId="2C60AF1C" w:rsidR="002D7894" w:rsidRPr="002D7894" w:rsidRDefault="009A5EBA" w:rsidP="002D7894">
          <w:pPr>
            <w:pStyle w:val="23"/>
            <w:rPr>
              <w:noProof/>
            </w:rPr>
          </w:pPr>
          <w:hyperlink w:anchor="_Toc209171878" w:history="1">
            <w:r w:rsidR="002D7894" w:rsidRPr="002D7894">
              <w:rPr>
                <w:rStyle w:val="af4"/>
                <w:noProof/>
                <w:color w:val="auto"/>
              </w:rPr>
              <w:t>2.2. Организация бизнес-коммуникаций в компании: структура, каналы и участники взаимодействия</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_Toc209171878 \h </w:instrText>
            </w:r>
            <w:r w:rsidR="002D7894" w:rsidRPr="002D7894">
              <w:rPr>
                <w:noProof/>
                <w:webHidden/>
              </w:rPr>
            </w:r>
            <w:r w:rsidR="002D7894" w:rsidRPr="002D7894">
              <w:rPr>
                <w:noProof/>
                <w:webHidden/>
              </w:rPr>
              <w:fldChar w:fldCharType="separate"/>
            </w:r>
            <w:r w:rsidR="000A4453">
              <w:rPr>
                <w:noProof/>
                <w:webHidden/>
              </w:rPr>
              <w:t>30</w:t>
            </w:r>
            <w:r w:rsidR="002D7894" w:rsidRPr="002D7894">
              <w:rPr>
                <w:noProof/>
                <w:webHidden/>
              </w:rPr>
              <w:fldChar w:fldCharType="end"/>
            </w:r>
          </w:hyperlink>
        </w:p>
        <w:p w14:paraId="14EB9585" w14:textId="0CBBF244" w:rsidR="002D7894" w:rsidRPr="002D7894" w:rsidRDefault="009A5EBA" w:rsidP="002D7894">
          <w:pPr>
            <w:pStyle w:val="23"/>
            <w:rPr>
              <w:noProof/>
            </w:rPr>
          </w:pPr>
          <w:hyperlink w:anchor="_Toc209171879" w:history="1">
            <w:r w:rsidR="002D7894" w:rsidRPr="002D7894">
              <w:rPr>
                <w:rStyle w:val="af4"/>
                <w:noProof/>
                <w:color w:val="auto"/>
              </w:rPr>
              <w:t>2.3. Основные проблемы бизнес-коммуникаций ООО «Пампс Рус» и предпосылки к разработке проекта по их устранению</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_Toc209171879 \h </w:instrText>
            </w:r>
            <w:r w:rsidR="002D7894" w:rsidRPr="002D7894">
              <w:rPr>
                <w:noProof/>
                <w:webHidden/>
              </w:rPr>
            </w:r>
            <w:r w:rsidR="002D7894" w:rsidRPr="002D7894">
              <w:rPr>
                <w:noProof/>
                <w:webHidden/>
              </w:rPr>
              <w:fldChar w:fldCharType="separate"/>
            </w:r>
            <w:r w:rsidR="000A4453">
              <w:rPr>
                <w:noProof/>
                <w:webHidden/>
              </w:rPr>
              <w:t>35</w:t>
            </w:r>
            <w:r w:rsidR="002D7894" w:rsidRPr="002D7894">
              <w:rPr>
                <w:noProof/>
                <w:webHidden/>
              </w:rPr>
              <w:fldChar w:fldCharType="end"/>
            </w:r>
          </w:hyperlink>
        </w:p>
        <w:p w14:paraId="2CD3DCCB" w14:textId="3606112F" w:rsidR="002D7894" w:rsidRPr="002D7894" w:rsidRDefault="009A5EBA" w:rsidP="002D7894">
          <w:pPr>
            <w:pStyle w:val="11"/>
            <w:tabs>
              <w:tab w:val="right" w:leader="dot" w:pos="9628"/>
            </w:tabs>
            <w:spacing w:after="0"/>
            <w:ind w:firstLine="0"/>
            <w:contextualSpacing/>
            <w:rPr>
              <w:noProof/>
            </w:rPr>
          </w:pPr>
          <w:hyperlink w:anchor="_Toc209171880" w:history="1">
            <w:r w:rsidR="002D7894" w:rsidRPr="002D7894">
              <w:rPr>
                <w:rStyle w:val="af4"/>
                <w:noProof/>
                <w:color w:val="auto"/>
              </w:rPr>
              <w:t>Глава 3. Разработка и внедрение проекта по развитию системы бизнес-коммуникаций в ООО «Пампс Рус»</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_Toc209171880 \h </w:instrText>
            </w:r>
            <w:r w:rsidR="002D7894" w:rsidRPr="002D7894">
              <w:rPr>
                <w:noProof/>
                <w:webHidden/>
              </w:rPr>
            </w:r>
            <w:r w:rsidR="002D7894" w:rsidRPr="002D7894">
              <w:rPr>
                <w:noProof/>
                <w:webHidden/>
              </w:rPr>
              <w:fldChar w:fldCharType="separate"/>
            </w:r>
            <w:r w:rsidR="000A4453">
              <w:rPr>
                <w:noProof/>
                <w:webHidden/>
              </w:rPr>
              <w:t>41</w:t>
            </w:r>
            <w:r w:rsidR="002D7894" w:rsidRPr="002D7894">
              <w:rPr>
                <w:noProof/>
                <w:webHidden/>
              </w:rPr>
              <w:fldChar w:fldCharType="end"/>
            </w:r>
          </w:hyperlink>
        </w:p>
        <w:p w14:paraId="56CA2A8A" w14:textId="3E81D77D" w:rsidR="002D7894" w:rsidRPr="002D7894" w:rsidRDefault="009A5EBA" w:rsidP="002D7894">
          <w:pPr>
            <w:pStyle w:val="23"/>
            <w:rPr>
              <w:noProof/>
            </w:rPr>
          </w:pPr>
          <w:hyperlink w:anchor="_Toc209171881" w:history="1">
            <w:r w:rsidR="002D7894" w:rsidRPr="002D7894">
              <w:rPr>
                <w:rStyle w:val="af4"/>
                <w:noProof/>
                <w:color w:val="auto"/>
              </w:rPr>
              <w:t>3.1. Резюме проекта</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_Toc209171881 \h </w:instrText>
            </w:r>
            <w:r w:rsidR="002D7894" w:rsidRPr="002D7894">
              <w:rPr>
                <w:noProof/>
                <w:webHidden/>
              </w:rPr>
            </w:r>
            <w:r w:rsidR="002D7894" w:rsidRPr="002D7894">
              <w:rPr>
                <w:noProof/>
                <w:webHidden/>
              </w:rPr>
              <w:fldChar w:fldCharType="separate"/>
            </w:r>
            <w:r w:rsidR="000A4453">
              <w:rPr>
                <w:noProof/>
                <w:webHidden/>
              </w:rPr>
              <w:t>41</w:t>
            </w:r>
            <w:r w:rsidR="002D7894" w:rsidRPr="002D7894">
              <w:rPr>
                <w:noProof/>
                <w:webHidden/>
              </w:rPr>
              <w:fldChar w:fldCharType="end"/>
            </w:r>
          </w:hyperlink>
        </w:p>
        <w:p w14:paraId="24CEE553" w14:textId="0728054E" w:rsidR="002D7894" w:rsidRPr="002D7894" w:rsidRDefault="009A5EBA" w:rsidP="002D7894">
          <w:pPr>
            <w:pStyle w:val="23"/>
            <w:rPr>
              <w:noProof/>
            </w:rPr>
          </w:pPr>
          <w:hyperlink w:anchor="_Toc209171882" w:history="1">
            <w:r w:rsidR="002D7894" w:rsidRPr="002D7894">
              <w:rPr>
                <w:rStyle w:val="af4"/>
                <w:noProof/>
                <w:color w:val="auto"/>
              </w:rPr>
              <w:t>3.2. Мероприятия проекта</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_Toc209171882 \h </w:instrText>
            </w:r>
            <w:r w:rsidR="002D7894" w:rsidRPr="002D7894">
              <w:rPr>
                <w:noProof/>
                <w:webHidden/>
              </w:rPr>
            </w:r>
            <w:r w:rsidR="002D7894" w:rsidRPr="002D7894">
              <w:rPr>
                <w:noProof/>
                <w:webHidden/>
              </w:rPr>
              <w:fldChar w:fldCharType="separate"/>
            </w:r>
            <w:r w:rsidR="000A4453">
              <w:rPr>
                <w:noProof/>
                <w:webHidden/>
              </w:rPr>
              <w:t>44</w:t>
            </w:r>
            <w:r w:rsidR="002D7894" w:rsidRPr="002D7894">
              <w:rPr>
                <w:noProof/>
                <w:webHidden/>
              </w:rPr>
              <w:fldChar w:fldCharType="end"/>
            </w:r>
          </w:hyperlink>
        </w:p>
        <w:p w14:paraId="304057ED" w14:textId="091867F9" w:rsidR="002D7894" w:rsidRPr="002D7894" w:rsidRDefault="009A5EBA" w:rsidP="002D7894">
          <w:pPr>
            <w:pStyle w:val="23"/>
            <w:rPr>
              <w:noProof/>
            </w:rPr>
          </w:pPr>
          <w:hyperlink w:anchor="_Toc209171883" w:history="1">
            <w:r w:rsidR="002D7894" w:rsidRPr="002D7894">
              <w:rPr>
                <w:rStyle w:val="af4"/>
                <w:noProof/>
                <w:color w:val="auto"/>
              </w:rPr>
              <w:t>3.3. Оценка экономической эффективности проекта</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_Toc209171883 \h </w:instrText>
            </w:r>
            <w:r w:rsidR="002D7894" w:rsidRPr="002D7894">
              <w:rPr>
                <w:noProof/>
                <w:webHidden/>
              </w:rPr>
            </w:r>
            <w:r w:rsidR="002D7894" w:rsidRPr="002D7894">
              <w:rPr>
                <w:noProof/>
                <w:webHidden/>
              </w:rPr>
              <w:fldChar w:fldCharType="separate"/>
            </w:r>
            <w:r w:rsidR="000A4453">
              <w:rPr>
                <w:noProof/>
                <w:webHidden/>
              </w:rPr>
              <w:t>50</w:t>
            </w:r>
            <w:r w:rsidR="002D7894" w:rsidRPr="002D7894">
              <w:rPr>
                <w:noProof/>
                <w:webHidden/>
              </w:rPr>
              <w:fldChar w:fldCharType="end"/>
            </w:r>
          </w:hyperlink>
        </w:p>
        <w:p w14:paraId="2F79F079" w14:textId="52A88945" w:rsidR="002D7894" w:rsidRPr="002D7894" w:rsidRDefault="009A5EBA" w:rsidP="002D7894">
          <w:pPr>
            <w:pStyle w:val="11"/>
            <w:tabs>
              <w:tab w:val="right" w:leader="dot" w:pos="9628"/>
            </w:tabs>
            <w:spacing w:after="0"/>
            <w:ind w:firstLine="0"/>
            <w:contextualSpacing/>
            <w:rPr>
              <w:noProof/>
            </w:rPr>
          </w:pPr>
          <w:hyperlink w:anchor="_Toc209171884" w:history="1">
            <w:r w:rsidR="002D7894" w:rsidRPr="002D7894">
              <w:rPr>
                <w:rStyle w:val="af4"/>
                <w:noProof/>
                <w:color w:val="auto"/>
              </w:rPr>
              <w:t>Заключение</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_Toc209171884 \h </w:instrText>
            </w:r>
            <w:r w:rsidR="002D7894" w:rsidRPr="002D7894">
              <w:rPr>
                <w:noProof/>
                <w:webHidden/>
              </w:rPr>
            </w:r>
            <w:r w:rsidR="002D7894" w:rsidRPr="002D7894">
              <w:rPr>
                <w:noProof/>
                <w:webHidden/>
              </w:rPr>
              <w:fldChar w:fldCharType="separate"/>
            </w:r>
            <w:r w:rsidR="000A4453">
              <w:rPr>
                <w:noProof/>
                <w:webHidden/>
              </w:rPr>
              <w:t>54</w:t>
            </w:r>
            <w:r w:rsidR="002D7894" w:rsidRPr="002D7894">
              <w:rPr>
                <w:noProof/>
                <w:webHidden/>
              </w:rPr>
              <w:fldChar w:fldCharType="end"/>
            </w:r>
          </w:hyperlink>
        </w:p>
        <w:p w14:paraId="740B0F78" w14:textId="218B89BE" w:rsidR="002D7894" w:rsidRPr="002D7894" w:rsidRDefault="009A5EBA" w:rsidP="002D7894">
          <w:pPr>
            <w:pStyle w:val="11"/>
            <w:tabs>
              <w:tab w:val="right" w:leader="dot" w:pos="9628"/>
            </w:tabs>
            <w:spacing w:after="0"/>
            <w:ind w:firstLine="0"/>
            <w:contextualSpacing/>
            <w:rPr>
              <w:noProof/>
            </w:rPr>
          </w:pPr>
          <w:hyperlink w:anchor="_Toc209171885" w:history="1">
            <w:r w:rsidR="002D7894" w:rsidRPr="002D7894">
              <w:rPr>
                <w:rStyle w:val="af4"/>
                <w:noProof/>
                <w:color w:val="auto"/>
              </w:rPr>
              <w:t>Список использованных источников</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_Toc209171885 \h </w:instrText>
            </w:r>
            <w:r w:rsidR="002D7894" w:rsidRPr="002D7894">
              <w:rPr>
                <w:noProof/>
                <w:webHidden/>
              </w:rPr>
            </w:r>
            <w:r w:rsidR="002D7894" w:rsidRPr="002D7894">
              <w:rPr>
                <w:noProof/>
                <w:webHidden/>
              </w:rPr>
              <w:fldChar w:fldCharType="separate"/>
            </w:r>
            <w:r w:rsidR="000A4453">
              <w:rPr>
                <w:noProof/>
                <w:webHidden/>
              </w:rPr>
              <w:t>58</w:t>
            </w:r>
            <w:r w:rsidR="002D7894" w:rsidRPr="002D7894">
              <w:rPr>
                <w:noProof/>
                <w:webHidden/>
              </w:rPr>
              <w:fldChar w:fldCharType="end"/>
            </w:r>
          </w:hyperlink>
        </w:p>
        <w:p w14:paraId="675D73AA" w14:textId="4E45C1A1" w:rsidR="002D7894" w:rsidRPr="002D7894" w:rsidRDefault="009A5EBA" w:rsidP="002D7894">
          <w:pPr>
            <w:pStyle w:val="11"/>
            <w:tabs>
              <w:tab w:val="right" w:leader="dot" w:pos="9628"/>
            </w:tabs>
            <w:spacing w:after="0"/>
            <w:ind w:firstLine="0"/>
            <w:contextualSpacing/>
            <w:rPr>
              <w:noProof/>
            </w:rPr>
          </w:pPr>
          <w:hyperlink w:anchor="_Toc209171886" w:history="1">
            <w:r w:rsidR="002D7894" w:rsidRPr="002D7894">
              <w:rPr>
                <w:rStyle w:val="af4"/>
                <w:noProof/>
                <w:color w:val="auto"/>
              </w:rPr>
              <w:t>Приложения</w:t>
            </w:r>
            <w:r w:rsidR="002D7894" w:rsidRPr="002D7894">
              <w:rPr>
                <w:noProof/>
                <w:webHidden/>
              </w:rPr>
              <w:tab/>
            </w:r>
            <w:r w:rsidR="002D7894" w:rsidRPr="002D7894">
              <w:rPr>
                <w:noProof/>
                <w:webHidden/>
              </w:rPr>
              <w:fldChar w:fldCharType="begin"/>
            </w:r>
            <w:r w:rsidR="002D7894" w:rsidRPr="002D7894">
              <w:rPr>
                <w:noProof/>
                <w:webHidden/>
              </w:rPr>
              <w:instrText xml:space="preserve"> PAGEREF _Toc209171886 \h </w:instrText>
            </w:r>
            <w:r w:rsidR="002D7894" w:rsidRPr="002D7894">
              <w:rPr>
                <w:noProof/>
                <w:webHidden/>
              </w:rPr>
            </w:r>
            <w:r w:rsidR="002D7894" w:rsidRPr="002D7894">
              <w:rPr>
                <w:noProof/>
                <w:webHidden/>
              </w:rPr>
              <w:fldChar w:fldCharType="separate"/>
            </w:r>
            <w:r w:rsidR="000A4453">
              <w:rPr>
                <w:noProof/>
                <w:webHidden/>
              </w:rPr>
              <w:t>65</w:t>
            </w:r>
            <w:r w:rsidR="002D7894" w:rsidRPr="002D7894">
              <w:rPr>
                <w:noProof/>
                <w:webHidden/>
              </w:rPr>
              <w:fldChar w:fldCharType="end"/>
            </w:r>
          </w:hyperlink>
        </w:p>
        <w:p w14:paraId="7B0C39A6" w14:textId="1C9B5807" w:rsidR="002D7894" w:rsidRDefault="002D7894" w:rsidP="002D7894">
          <w:pPr>
            <w:ind w:firstLine="0"/>
            <w:contextualSpacing/>
          </w:pPr>
          <w:r w:rsidRPr="002D7894">
            <w:fldChar w:fldCharType="end"/>
          </w:r>
        </w:p>
      </w:sdtContent>
    </w:sdt>
    <w:p w14:paraId="2EAEB645" w14:textId="77777777" w:rsidR="002D7894" w:rsidRDefault="002D7894" w:rsidP="00C25E10"/>
    <w:p w14:paraId="5ECB1CF6" w14:textId="77777777" w:rsidR="00C40BF6" w:rsidRDefault="00C40BF6">
      <w:r>
        <w:br w:type="page"/>
      </w:r>
    </w:p>
    <w:p w14:paraId="38A6BA71" w14:textId="7E1AA223" w:rsidR="00284A1D" w:rsidRPr="00107C2C" w:rsidRDefault="00284A1D" w:rsidP="00107C2C">
      <w:pPr>
        <w:pStyle w:val="1"/>
        <w:spacing w:before="120" w:after="120" w:line="480" w:lineRule="auto"/>
        <w:ind w:firstLine="0"/>
        <w:contextualSpacing/>
        <w:jc w:val="center"/>
        <w:rPr>
          <w:rFonts w:ascii="Times New Roman" w:hAnsi="Times New Roman" w:cs="Times New Roman"/>
          <w:b/>
          <w:bCs/>
          <w:color w:val="auto"/>
          <w:sz w:val="28"/>
          <w:szCs w:val="28"/>
        </w:rPr>
      </w:pPr>
      <w:bookmarkStart w:id="1" w:name="_Toc209171871"/>
      <w:r w:rsidRPr="00284A1D">
        <w:rPr>
          <w:rFonts w:ascii="Times New Roman" w:hAnsi="Times New Roman" w:cs="Times New Roman"/>
          <w:b/>
          <w:bCs/>
          <w:color w:val="auto"/>
          <w:sz w:val="28"/>
          <w:szCs w:val="28"/>
        </w:rPr>
        <w:lastRenderedPageBreak/>
        <w:t>Введение</w:t>
      </w:r>
      <w:bookmarkEnd w:id="1"/>
    </w:p>
    <w:p w14:paraId="3069AFE1" w14:textId="77777777" w:rsidR="00107C2C" w:rsidRPr="00107C2C" w:rsidRDefault="00107C2C" w:rsidP="00107C2C">
      <w:pPr>
        <w:contextualSpacing/>
      </w:pPr>
      <w:r w:rsidRPr="006F0F40">
        <w:rPr>
          <w:rStyle w:val="val"/>
        </w:rPr>
        <w:t>Актуальность выбранной темы.</w:t>
      </w:r>
      <w:r>
        <w:rPr>
          <w:rStyle w:val="val"/>
        </w:rPr>
        <w:t xml:space="preserve"> </w:t>
      </w:r>
      <w:r w:rsidRPr="00107C2C">
        <w:t xml:space="preserve">Современные условия хозяйствования характеризуются усилением роли информационных потоков и межличностных взаимодействий, от которых зависит не только оперативность принятия управленческих решений, но и конкурентоспособность самой организации. Сложность и </w:t>
      </w:r>
      <w:proofErr w:type="spellStart"/>
      <w:r w:rsidRPr="00107C2C">
        <w:t>многоуровневость</w:t>
      </w:r>
      <w:proofErr w:type="spellEnd"/>
      <w:r w:rsidRPr="00107C2C">
        <w:t xml:space="preserve"> рыночных процессов обуславливают потребность в формировании целостной системы бизнес-коммуникаций, способной объединять внутренние и внешние интересы предприятия. При этом коммуникационная инфраструктура должна опираться на современные цифровые технологии, отражать специфику корпоративной культуры и соответствовать стратегическим приоритетам компании. Без эффективного обмена информацией невозможно построить устойчивую модель взаимодействия сотрудников и партнеров, а также обеспечить долгосрочную динамику развития предприятия.</w:t>
      </w:r>
    </w:p>
    <w:p w14:paraId="618D1178" w14:textId="77777777" w:rsidR="00107C2C" w:rsidRPr="00107C2C" w:rsidRDefault="00107C2C" w:rsidP="00107C2C">
      <w:pPr>
        <w:contextualSpacing/>
      </w:pPr>
      <w:r w:rsidRPr="00107C2C">
        <w:t>Вместе с тем наблюдается объективная необходимость в системной разработке проекта, направленного на совершенствование бизнес-коммуникаций, что обусловлено ростом числа каналов передачи информации, усложнением организационных структур и изменением характера взаимодействия с потребителями. В этих условиях особенно остро встает задача повышения согласованности действий различных подразделений, минимизации искажений информации и создания условий для управленческой прозрачности. Развитие системы бизнес-коммуникаций позволяет формировать благоприятную среду для инновационного роста, укрепления корпоративной идентичности и повышения результативности производственных процессов, что придает данной теме не только исследовательскую, но и прикладную значимость.</w:t>
      </w:r>
    </w:p>
    <w:p w14:paraId="01986658" w14:textId="411F4088" w:rsidR="00107C2C" w:rsidRPr="00107C2C" w:rsidRDefault="00107C2C" w:rsidP="00107C2C">
      <w:pPr>
        <w:contextualSpacing/>
      </w:pPr>
      <w:r>
        <w:rPr>
          <w:rStyle w:val="val"/>
        </w:rPr>
        <w:t xml:space="preserve">Степень разработанности проблемы. </w:t>
      </w:r>
      <w:r w:rsidRPr="00107C2C">
        <w:t xml:space="preserve">Исследование вопросов развития систем бизнес-коммуникаций в управленческой практике получило освещение в трудах ряда российских и зарубежных авторов. Так, В. В. </w:t>
      </w:r>
      <w:proofErr w:type="spellStart"/>
      <w:r w:rsidRPr="00107C2C">
        <w:t>Холодкова</w:t>
      </w:r>
      <w:proofErr w:type="spellEnd"/>
      <w:r w:rsidRPr="00107C2C">
        <w:t xml:space="preserve"> рассматривает специфику управления инвестиционными проектами через </w:t>
      </w:r>
      <w:r w:rsidRPr="00107C2C">
        <w:lastRenderedPageBreak/>
        <w:t xml:space="preserve">призму организационных коммуникаций, подчеркивая их роль в согласовании интересов участников и обеспечении устойчивости проектных решений. А. В. Чекмарев связывает эффективность цифровых проектов с качеством выстроенных коммуникационных каналов, определяя их как основу для интеграции инновационных технологий в корпоративное управление. В трудах Ф. </w:t>
      </w:r>
      <w:proofErr w:type="spellStart"/>
      <w:r w:rsidRPr="00107C2C">
        <w:t>Шёнталера</w:t>
      </w:r>
      <w:proofErr w:type="spellEnd"/>
      <w:r w:rsidRPr="00107C2C">
        <w:t xml:space="preserve"> значительное внимание уделено методологическим вопросам описания и моделирования бизнес-процессов, что позволяет рассматривать коммуникации не только как средство обмена информацией, но и как инструмент управления потоками деятельности внутри организации.</w:t>
      </w:r>
    </w:p>
    <w:p w14:paraId="4E9AE1EF" w14:textId="566053B8" w:rsidR="00107C2C" w:rsidRPr="00107C2C" w:rsidRDefault="00107C2C" w:rsidP="00107C2C">
      <w:pPr>
        <w:contextualSpacing/>
      </w:pPr>
      <w:r w:rsidRPr="00107C2C">
        <w:t xml:space="preserve">Одновременно с этим В. Е. Шкурко акцентирует внимание на том, что управление проектными рисками невозможно без устойчивой системы бизнес-коммуникаций, обеспечивающей прозрачность и своевременность передачи информации. Ж. С. Асадова в своих работах связывает совершенствование управления предприятием с оптимизацией бизнес-процессов, где коммуникационная составляющая рассматривается как фактор синхронизации организационной структуры и производственных функций. В трудах Т. Р. </w:t>
      </w:r>
      <w:proofErr w:type="spellStart"/>
      <w:r w:rsidRPr="00107C2C">
        <w:t>Ахмерова</w:t>
      </w:r>
      <w:proofErr w:type="spellEnd"/>
      <w:r w:rsidRPr="00107C2C">
        <w:t xml:space="preserve"> и </w:t>
      </w:r>
      <w:proofErr w:type="spellStart"/>
      <w:r w:rsidRPr="00107C2C">
        <w:t>И</w:t>
      </w:r>
      <w:proofErr w:type="spellEnd"/>
      <w:r w:rsidRPr="00107C2C">
        <w:t xml:space="preserve">. М. Баранова показано, что адаптация систем бизнес-коммуникаций к условиям цифровой трансформации повышает результативность корпоративного управления и обеспечивает устойчивость инновационного развития. Дополняет этот научный дискурс исследование Д. М. Веревкина и Т. М. </w:t>
      </w:r>
      <w:proofErr w:type="spellStart"/>
      <w:r w:rsidRPr="00107C2C">
        <w:t>Салия</w:t>
      </w:r>
      <w:proofErr w:type="spellEnd"/>
      <w:r w:rsidRPr="00107C2C">
        <w:t>, которые анализируют современные методологии проектирования информационных систем, способствующие оптимизации коммуникационных потоков и повышению управляемости бизнес-процессов.</w:t>
      </w:r>
    </w:p>
    <w:p w14:paraId="6F0DA1AD" w14:textId="7D2A9EA5" w:rsidR="00107C2C" w:rsidRPr="00107C2C" w:rsidRDefault="00107C2C" w:rsidP="00107C2C">
      <w:pPr>
        <w:contextualSpacing/>
        <w:rPr>
          <w:rStyle w:val="val"/>
        </w:rPr>
      </w:pPr>
      <w:r w:rsidRPr="00107C2C">
        <w:rPr>
          <w:rStyle w:val="val"/>
        </w:rPr>
        <w:t xml:space="preserve">Объект исследования — </w:t>
      </w:r>
      <w:r w:rsidR="004A0CB2">
        <w:rPr>
          <w:rStyle w:val="val"/>
        </w:rPr>
        <w:t>ООО «ПАМПС РУС»</w:t>
      </w:r>
      <w:r w:rsidRPr="00107C2C">
        <w:rPr>
          <w:rStyle w:val="val"/>
        </w:rPr>
        <w:t>.</w:t>
      </w:r>
    </w:p>
    <w:p w14:paraId="1E535918" w14:textId="77777777" w:rsidR="00107C2C" w:rsidRPr="00107C2C" w:rsidRDefault="00107C2C" w:rsidP="00107C2C">
      <w:pPr>
        <w:contextualSpacing/>
        <w:rPr>
          <w:rStyle w:val="val"/>
        </w:rPr>
      </w:pPr>
      <w:r w:rsidRPr="00107C2C">
        <w:rPr>
          <w:rStyle w:val="val"/>
        </w:rPr>
        <w:t>Предмет исследования — процессы формирования и развития механизмов эффективных бизнес-коммуникаций в корпоративной среде.</w:t>
      </w:r>
    </w:p>
    <w:p w14:paraId="03DF0C2F" w14:textId="1E1CA26B" w:rsidR="00107C2C" w:rsidRPr="006F0F40" w:rsidRDefault="00107C2C" w:rsidP="00107C2C">
      <w:pPr>
        <w:contextualSpacing/>
        <w:rPr>
          <w:rStyle w:val="val"/>
        </w:rPr>
      </w:pPr>
      <w:r w:rsidRPr="00107C2C">
        <w:rPr>
          <w:rStyle w:val="val"/>
        </w:rPr>
        <w:t>Цель исследования — разработка проекта по совершенствованию системы бизнес-коммуникаций для повышения согласованности управленческих решений и результативности деятельности организации.</w:t>
      </w:r>
    </w:p>
    <w:p w14:paraId="1EE32AF6" w14:textId="77777777" w:rsidR="00107C2C" w:rsidRDefault="00107C2C" w:rsidP="00107C2C">
      <w:pPr>
        <w:contextualSpacing/>
        <w:rPr>
          <w:rStyle w:val="val"/>
        </w:rPr>
      </w:pPr>
    </w:p>
    <w:p w14:paraId="0BF3E893" w14:textId="77777777" w:rsidR="00107C2C" w:rsidRPr="006F0F40" w:rsidRDefault="00107C2C" w:rsidP="00107C2C">
      <w:pPr>
        <w:contextualSpacing/>
        <w:rPr>
          <w:rStyle w:val="val"/>
        </w:rPr>
      </w:pPr>
      <w:r w:rsidRPr="006F0F40">
        <w:rPr>
          <w:rStyle w:val="val"/>
        </w:rPr>
        <w:lastRenderedPageBreak/>
        <w:t>Для достижения поставленной цели нам необходимо решить следующие задачи:</w:t>
      </w:r>
    </w:p>
    <w:p w14:paraId="6A7D5E20" w14:textId="11150678" w:rsidR="00107C2C" w:rsidRPr="00284A1D" w:rsidRDefault="00107C2C" w:rsidP="00107C2C">
      <w:r w:rsidRPr="00284A1D">
        <w:t>1.</w:t>
      </w:r>
      <w:r>
        <w:t xml:space="preserve"> Проанализировать п</w:t>
      </w:r>
      <w:r w:rsidRPr="00284A1D">
        <w:t>онятие и принципы управления проектами в современных организациях</w:t>
      </w:r>
      <w:r>
        <w:t>.</w:t>
      </w:r>
    </w:p>
    <w:p w14:paraId="6690DECB" w14:textId="67926B23" w:rsidR="00107C2C" w:rsidRPr="00284A1D" w:rsidRDefault="00107C2C" w:rsidP="00107C2C">
      <w:r w:rsidRPr="00284A1D">
        <w:t xml:space="preserve">2. </w:t>
      </w:r>
      <w:r>
        <w:t>Изучить у</w:t>
      </w:r>
      <w:r w:rsidRPr="00284A1D">
        <w:t>правление проектами как инструмент развития системы бизнес-коммуникаций</w:t>
      </w:r>
      <w:r>
        <w:t>.</w:t>
      </w:r>
    </w:p>
    <w:p w14:paraId="5EC01000" w14:textId="24B50907" w:rsidR="00107C2C" w:rsidRPr="00284A1D" w:rsidRDefault="00107C2C" w:rsidP="00107C2C">
      <w:r w:rsidRPr="00284A1D">
        <w:t xml:space="preserve">3. </w:t>
      </w:r>
      <w:r>
        <w:t>Определить м</w:t>
      </w:r>
      <w:r w:rsidRPr="00284A1D">
        <w:t>етоды и модели проектного управления, применимые к развитию в организации бизнес-коммуникаций</w:t>
      </w:r>
      <w:r>
        <w:t>.</w:t>
      </w:r>
    </w:p>
    <w:p w14:paraId="78094A82" w14:textId="2D62BCF4" w:rsidR="00107C2C" w:rsidRPr="00284A1D" w:rsidRDefault="00107C2C" w:rsidP="00107C2C">
      <w:r>
        <w:t>4</w:t>
      </w:r>
      <w:r w:rsidRPr="00284A1D">
        <w:t xml:space="preserve">. </w:t>
      </w:r>
      <w:r w:rsidR="00F60664">
        <w:t>Представить о</w:t>
      </w:r>
      <w:r w:rsidRPr="00284A1D">
        <w:t>бщ</w:t>
      </w:r>
      <w:r w:rsidR="00F60664">
        <w:t>ую</w:t>
      </w:r>
      <w:r w:rsidRPr="00284A1D">
        <w:t xml:space="preserve"> характеристик</w:t>
      </w:r>
      <w:r w:rsidR="00F60664">
        <w:t>у</w:t>
      </w:r>
      <w:r w:rsidRPr="00284A1D">
        <w:t xml:space="preserve"> деятельности ООО «</w:t>
      </w:r>
      <w:proofErr w:type="spellStart"/>
      <w:r w:rsidRPr="00284A1D">
        <w:t>Пампс</w:t>
      </w:r>
      <w:proofErr w:type="spellEnd"/>
      <w:r w:rsidRPr="00284A1D">
        <w:t xml:space="preserve"> Рус»</w:t>
      </w:r>
      <w:r w:rsidR="00F60664">
        <w:t>.</w:t>
      </w:r>
    </w:p>
    <w:p w14:paraId="177C4814" w14:textId="2E8CF757" w:rsidR="00107C2C" w:rsidRPr="00284A1D" w:rsidRDefault="00107C2C" w:rsidP="00107C2C">
      <w:r>
        <w:t>5</w:t>
      </w:r>
      <w:r w:rsidRPr="00284A1D">
        <w:t xml:space="preserve">. </w:t>
      </w:r>
      <w:r w:rsidR="00F66381">
        <w:t>Рассмотреть</w:t>
      </w:r>
      <w:r w:rsidR="00F60664">
        <w:t xml:space="preserve"> о</w:t>
      </w:r>
      <w:r w:rsidRPr="00284A1D">
        <w:t>рганизаци</w:t>
      </w:r>
      <w:r w:rsidR="00F60664">
        <w:t>ю</w:t>
      </w:r>
      <w:r w:rsidRPr="00284A1D">
        <w:t xml:space="preserve"> бизнес-коммуникаций в компании: структур</w:t>
      </w:r>
      <w:r w:rsidR="00F60664">
        <w:t>у</w:t>
      </w:r>
      <w:r w:rsidRPr="00284A1D">
        <w:t>, каналы и участник</w:t>
      </w:r>
      <w:r w:rsidR="009919E1">
        <w:t>ов</w:t>
      </w:r>
      <w:r w:rsidRPr="00284A1D">
        <w:t xml:space="preserve"> взаимодействия</w:t>
      </w:r>
      <w:r w:rsidR="00F60664">
        <w:t>.</w:t>
      </w:r>
    </w:p>
    <w:p w14:paraId="15E5DBA5" w14:textId="273344E4" w:rsidR="00107C2C" w:rsidRPr="00284A1D" w:rsidRDefault="00107C2C" w:rsidP="00107C2C">
      <w:r>
        <w:t>6</w:t>
      </w:r>
      <w:r w:rsidRPr="00284A1D">
        <w:t xml:space="preserve">. </w:t>
      </w:r>
      <w:r w:rsidR="00F60664">
        <w:t>Определить о</w:t>
      </w:r>
      <w:r w:rsidRPr="00284A1D">
        <w:t>сновные проблемы бизнес-коммуникаций ООО «</w:t>
      </w:r>
      <w:proofErr w:type="spellStart"/>
      <w:r w:rsidRPr="00284A1D">
        <w:t>Пампс</w:t>
      </w:r>
      <w:proofErr w:type="spellEnd"/>
      <w:r w:rsidRPr="00284A1D">
        <w:t xml:space="preserve"> Рус» и предпосылки к разработке проекта по их устранению</w:t>
      </w:r>
      <w:r w:rsidR="00F60664">
        <w:t>.</w:t>
      </w:r>
    </w:p>
    <w:p w14:paraId="2E27FB25" w14:textId="0706BF09" w:rsidR="00107C2C" w:rsidRPr="00284A1D" w:rsidRDefault="00107C2C" w:rsidP="00107C2C">
      <w:r>
        <w:t>7</w:t>
      </w:r>
      <w:r w:rsidRPr="00284A1D">
        <w:t xml:space="preserve">. </w:t>
      </w:r>
      <w:r w:rsidR="00F60664">
        <w:t>Выполнить р</w:t>
      </w:r>
      <w:r w:rsidRPr="00284A1D">
        <w:t>азработк</w:t>
      </w:r>
      <w:r w:rsidR="00F60664">
        <w:t>у</w:t>
      </w:r>
      <w:r w:rsidRPr="00284A1D">
        <w:t xml:space="preserve"> и внедрение проекта по развитию системы бизнес-коммуникаций в ООО «</w:t>
      </w:r>
      <w:proofErr w:type="spellStart"/>
      <w:r w:rsidRPr="00284A1D">
        <w:t>Пампс</w:t>
      </w:r>
      <w:proofErr w:type="spellEnd"/>
      <w:r w:rsidRPr="00284A1D">
        <w:t xml:space="preserve"> Рус»</w:t>
      </w:r>
      <w:r w:rsidR="00F60664">
        <w:t>.</w:t>
      </w:r>
    </w:p>
    <w:p w14:paraId="3A9CEFA4" w14:textId="6CDAD302" w:rsidR="00107C2C" w:rsidRDefault="00107C2C" w:rsidP="00107C2C">
      <w:pPr>
        <w:contextualSpacing/>
        <w:rPr>
          <w:rStyle w:val="val"/>
        </w:rPr>
      </w:pPr>
      <w:r>
        <w:rPr>
          <w:rStyle w:val="val"/>
        </w:rPr>
        <w:t>Методы, используемые при написании работы:</w:t>
      </w:r>
      <w:r w:rsidR="00F60664">
        <w:rPr>
          <w:rStyle w:val="val"/>
        </w:rPr>
        <w:t xml:space="preserve"> </w:t>
      </w:r>
      <w:r w:rsidR="00F60664" w:rsidRPr="00F60664">
        <w:t>анализ и синтез научной литературы, сравнительный и системный подход, структурно-функциональный анализ, а также элементы моделирования бизнес-процессов.</w:t>
      </w:r>
    </w:p>
    <w:p w14:paraId="45BCC4FF" w14:textId="77777777" w:rsidR="00F60664" w:rsidRPr="00F60664" w:rsidRDefault="00F60664" w:rsidP="00F60664">
      <w:pPr>
        <w:contextualSpacing/>
        <w:rPr>
          <w:rStyle w:val="val"/>
        </w:rPr>
      </w:pPr>
      <w:r w:rsidRPr="00F60664">
        <w:rPr>
          <w:rStyle w:val="val"/>
        </w:rPr>
        <w:t>Теоретическая и практическая значимость работы заключается в том, что формирование целостного представления о системе бизнес-коммуникаций позволяет не только расширить научное понимание механизмов управленческого взаимодействия, но и создать основу для внедрения практических решений в корпоративной среде. Полученные результаты могут быть использованы при проектировании организационных структур, модернизации бизнес-процессов и разработке рекомендаций для повышения согласованности управленческих решений. В научном плане работа способствует уточнению содержания категориального аппарата и обоснованию методологических подходов к изучению бизнес-коммуникаций, а в практическом плане открывает возможности для создания инструментов повышения эффективности управленческой деятельности.</w:t>
      </w:r>
    </w:p>
    <w:p w14:paraId="26F9FD15" w14:textId="77777777" w:rsidR="00F60664" w:rsidRDefault="00F60664" w:rsidP="00F60664">
      <w:pPr>
        <w:contextualSpacing/>
        <w:rPr>
          <w:rStyle w:val="val"/>
        </w:rPr>
      </w:pPr>
      <w:r w:rsidRPr="00F60664">
        <w:rPr>
          <w:rStyle w:val="val"/>
        </w:rPr>
        <w:lastRenderedPageBreak/>
        <w:t>Научная новизна исследования определяется авторской концепцией развития системы бизнес-коммуникаций как фактора, обеспечивающего интеграцию информационных потоков и организационных процессов в условиях цифровой трансформации. В отличие от существующих подходов, акцент сделан на проектном характере формирования коммуникационной среды, что позволяет рассматривать её как динамичную структуру, адаптирующуюся к изменяющимся условиям внешней и внутренней среды. Новизна также проявляется в предложении методического инструментария, объединяющего элементы моделирования бизнес-процессов и системного анализа для практической реализации концепции.</w:t>
      </w:r>
    </w:p>
    <w:p w14:paraId="5C2CE6E8" w14:textId="240D22BA" w:rsidR="00107C2C" w:rsidRDefault="00107C2C" w:rsidP="00F60664">
      <w:pPr>
        <w:contextualSpacing/>
        <w:rPr>
          <w:rStyle w:val="val"/>
        </w:rPr>
      </w:pPr>
      <w:r w:rsidRPr="006F0F40">
        <w:rPr>
          <w:rStyle w:val="val"/>
        </w:rPr>
        <w:t xml:space="preserve">Структура работы. Данная </w:t>
      </w:r>
      <w:r w:rsidRPr="00107C2C">
        <w:rPr>
          <w:rStyle w:val="val"/>
        </w:rPr>
        <w:t>работа состоит из введения, трех глав, заключения и списка использованных источников</w:t>
      </w:r>
      <w:r>
        <w:rPr>
          <w:rStyle w:val="val"/>
        </w:rPr>
        <w:t>, приложений</w:t>
      </w:r>
      <w:r w:rsidRPr="00107C2C">
        <w:rPr>
          <w:rStyle w:val="val"/>
        </w:rPr>
        <w:t>.</w:t>
      </w:r>
    </w:p>
    <w:p w14:paraId="41A33E67" w14:textId="77777777" w:rsidR="00107C2C" w:rsidRPr="006F0F40" w:rsidRDefault="00107C2C" w:rsidP="00107C2C">
      <w:pPr>
        <w:rPr>
          <w:sz w:val="24"/>
        </w:rPr>
      </w:pPr>
    </w:p>
    <w:p w14:paraId="62E954AE" w14:textId="77777777" w:rsidR="00275FAF" w:rsidRPr="00284A1D" w:rsidRDefault="00275FAF" w:rsidP="00284A1D"/>
    <w:p w14:paraId="7BC274F7" w14:textId="77777777" w:rsidR="004C5BE6" w:rsidRDefault="004C5BE6">
      <w:r>
        <w:br w:type="page"/>
      </w:r>
    </w:p>
    <w:p w14:paraId="6F4B5A83" w14:textId="422AB730" w:rsidR="00284A1D" w:rsidRPr="00284A1D" w:rsidRDefault="00284A1D" w:rsidP="00F60664">
      <w:pPr>
        <w:pStyle w:val="1"/>
        <w:spacing w:before="120" w:after="120" w:line="480" w:lineRule="auto"/>
        <w:ind w:firstLine="0"/>
        <w:contextualSpacing/>
        <w:jc w:val="center"/>
        <w:rPr>
          <w:rFonts w:ascii="Times New Roman" w:hAnsi="Times New Roman" w:cs="Times New Roman"/>
          <w:b/>
          <w:bCs/>
          <w:color w:val="auto"/>
          <w:sz w:val="28"/>
          <w:szCs w:val="28"/>
        </w:rPr>
      </w:pPr>
      <w:bookmarkStart w:id="2" w:name="_Toc209171872"/>
      <w:r w:rsidRPr="00284A1D">
        <w:rPr>
          <w:rFonts w:ascii="Times New Roman" w:hAnsi="Times New Roman" w:cs="Times New Roman"/>
          <w:b/>
          <w:bCs/>
          <w:color w:val="auto"/>
          <w:sz w:val="28"/>
          <w:szCs w:val="28"/>
        </w:rPr>
        <w:lastRenderedPageBreak/>
        <w:t>Глава 1. Теоретические основы управления проектами по развитию в организации системы бизнес-коммуникаций</w:t>
      </w:r>
      <w:bookmarkEnd w:id="2"/>
    </w:p>
    <w:p w14:paraId="38DC4F26"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3" w:name="_Toc209171873"/>
      <w:r w:rsidRPr="00284A1D">
        <w:rPr>
          <w:rFonts w:ascii="Times New Roman" w:hAnsi="Times New Roman" w:cs="Times New Roman"/>
          <w:b/>
          <w:bCs/>
          <w:color w:val="auto"/>
          <w:sz w:val="28"/>
          <w:szCs w:val="28"/>
        </w:rPr>
        <w:t>1.1. Понятие и принципы управления проектами в современных организациях</w:t>
      </w:r>
      <w:bookmarkEnd w:id="3"/>
    </w:p>
    <w:p w14:paraId="14F25643" w14:textId="7A2B8157" w:rsidR="00172C2B" w:rsidRPr="00172C2B" w:rsidRDefault="00172C2B" w:rsidP="00172C2B">
      <w:r w:rsidRPr="00172C2B">
        <w:t>Управление проектами в научной литературе рассматривается как самостоятельное направление менеджмента, имеющее собственные методы, модели и инструменты. Оно сформировалось на стыке организационной теории, стратегического планирования и прикладной экономики. Как отмечает Ю. Н. Арсеньев, проектное управление определяется как система методов и средств, направленных на достижение уникальных целей в условиях ограниченных ресурсов и временных рамок</w:t>
      </w:r>
      <w:r>
        <w:rPr>
          <w:rStyle w:val="af7"/>
        </w:rPr>
        <w:footnoteReference w:id="1"/>
      </w:r>
      <w:r w:rsidRPr="00172C2B">
        <w:t>. Такой подход отражает специфику современных организаций, функционирующих в среде постоянных изменений, где необходимость адаптации к требованиям рынка требует от менеджмента способности концентрировать ресурсы на решении конкретных задач.</w:t>
      </w:r>
    </w:p>
    <w:p w14:paraId="2FE408B4" w14:textId="098D7305" w:rsidR="00172C2B" w:rsidRPr="00172C2B" w:rsidRDefault="00172C2B" w:rsidP="00172C2B">
      <w:r w:rsidRPr="00172C2B">
        <w:t>Проектная деятельность предполагает особую структуру взаимодействия, которая отличается от традиционных иерархических моделей управления. По мнению Н. А. Полякова, проект существует как временное образование, формируемое для достижения уникального результата, что предопределяет специфику управления, включающую ориентацию на конечный продукт, скоординированное использование ресурсов и четкое распределение ответственности</w:t>
      </w:r>
      <w:r>
        <w:rPr>
          <w:rStyle w:val="af7"/>
        </w:rPr>
        <w:footnoteReference w:id="2"/>
      </w:r>
      <w:r w:rsidRPr="00172C2B">
        <w:t>. В этой логике проектное управление можно рассматривать как универсальный механизм, обеспечивающий баланс между инновационным развитием и устойчивостью корпоративных процессов.</w:t>
      </w:r>
    </w:p>
    <w:p w14:paraId="5A2EBC5A" w14:textId="29EE142E" w:rsidR="00172C2B" w:rsidRPr="00172C2B" w:rsidRDefault="00172C2B" w:rsidP="00172C2B">
      <w:r w:rsidRPr="00172C2B">
        <w:lastRenderedPageBreak/>
        <w:t>Особое внимание в научной литературе уделяется принципам управления проектами. А. Т. Зуб выделяет их как систему базовых положений, на которых строится методология проектного менеджмента</w:t>
      </w:r>
      <w:r>
        <w:rPr>
          <w:rStyle w:val="af7"/>
        </w:rPr>
        <w:footnoteReference w:id="3"/>
      </w:r>
      <w:r w:rsidRPr="00172C2B">
        <w:t>. К числу таких принципов он относит ориентацию на цели, временную ограниченность, системность, необходимость учета рисков и адаптивность методов управления. Эти характеристики позволяют согласовать проектные задачи с общими стратегическими ориентирами организации, а также обеспечивают возможность интеграции проектного подхода в структуру корпоративного управления.</w:t>
      </w:r>
    </w:p>
    <w:p w14:paraId="4DFCB62A" w14:textId="22ADAA5F" w:rsidR="00172C2B" w:rsidRPr="00172C2B" w:rsidRDefault="00172C2B" w:rsidP="00172C2B">
      <w:r w:rsidRPr="00172C2B">
        <w:t>В условиях цифровой трансформации и роста значимости информационных технологий принципы проектного управления получают новое содержание. Как подчеркивает А. В. Чекмарев, цифровизация процессов предполагает использование инструментов, которые создают условия для непрерывного мониторинга, быстрого реагирования на изменения и прогнозирования возможных сценариев развития</w:t>
      </w:r>
      <w:r>
        <w:rPr>
          <w:rStyle w:val="af7"/>
        </w:rPr>
        <w:footnoteReference w:id="4"/>
      </w:r>
      <w:r w:rsidRPr="00172C2B">
        <w:t>. Следовательно, проектное управление перестает быть лишь инструментом планирования и контроля, превращаясь в метод стратегического развития, напрямую связанный с системой бизнес-коммуникаций.</w:t>
      </w:r>
    </w:p>
    <w:p w14:paraId="670EE6E6" w14:textId="7D29CE5E" w:rsidR="00172C2B" w:rsidRPr="00172C2B" w:rsidRDefault="00172C2B" w:rsidP="00172C2B">
      <w:r w:rsidRPr="00172C2B">
        <w:t>Развитие теоретических подходов к управлению проектами в российских организациях во многом связано с системным анализом. В. Н. Волкова рассматривает проект как сложную систему, элементы которой находятся во взаимосвязи и требуют согласованного функционирования</w:t>
      </w:r>
      <w:r>
        <w:rPr>
          <w:rStyle w:val="af7"/>
        </w:rPr>
        <w:footnoteReference w:id="5"/>
      </w:r>
      <w:r w:rsidRPr="00172C2B">
        <w:t>. Такой взгляд позволяет рассматривать проект не как набор отдельных мероприятий, а как целостную структуру, в которой любое изменение параметров оказывает воздействие на общий результат. Данное понимание принципов системности усиливает значимость коммуникаций, которые становятся связующим звеном между элементами проекта.</w:t>
      </w:r>
    </w:p>
    <w:p w14:paraId="41BCEB15" w14:textId="77334B1E" w:rsidR="00172C2B" w:rsidRPr="00172C2B" w:rsidRDefault="00172C2B" w:rsidP="00172C2B">
      <w:r w:rsidRPr="00172C2B">
        <w:lastRenderedPageBreak/>
        <w:t xml:space="preserve">Рассматривая управленческие решения как основу проектного процесса, В. И. </w:t>
      </w:r>
      <w:proofErr w:type="spellStart"/>
      <w:r w:rsidRPr="00172C2B">
        <w:t>Бусов</w:t>
      </w:r>
      <w:proofErr w:type="spellEnd"/>
      <w:r w:rsidRPr="00172C2B">
        <w:t xml:space="preserve"> отмечает, что их эффективность определяется не только точностью расчетов, но и качеством информационного обеспечения</w:t>
      </w:r>
      <w:r>
        <w:rPr>
          <w:rStyle w:val="af7"/>
        </w:rPr>
        <w:footnoteReference w:id="6"/>
      </w:r>
      <w:r w:rsidRPr="00172C2B">
        <w:t>. Это указывает на необходимость формализации процедур сбора и анализа информации, а также на построение надежных каналов взаимодействия между участниками проектной деятельности. В современных условиях, когда объем информации возрастает, системность и структурированность коммуникаций становятся обязательным условием результативности.</w:t>
      </w:r>
    </w:p>
    <w:p w14:paraId="07936331" w14:textId="5D0804DF" w:rsidR="00172C2B" w:rsidRPr="00172C2B" w:rsidRDefault="00172C2B" w:rsidP="00172C2B">
      <w:r w:rsidRPr="00172C2B">
        <w:t>Кузнецова Е. В. подчеркивает, что проектное управление невозможно отделить от корпоративной стратегии, поскольку именно через систему проектов реализуются стратегические приоритеты организации</w:t>
      </w:r>
      <w:r>
        <w:rPr>
          <w:rStyle w:val="af7"/>
        </w:rPr>
        <w:footnoteReference w:id="7"/>
      </w:r>
      <w:r w:rsidRPr="00172C2B">
        <w:t>. Это означает, что принципы проектного менеджмента должны быть встроены в общую логику стратегического управления, а коммуникационные механизмы — ориентированы на обеспечение преемственности решений на всех уровнях иерархии. Проектная деятельность здесь выступает связующим инструментом, обеспечивающим движение от долгосрочной стратегии к конкретным результатам.</w:t>
      </w:r>
    </w:p>
    <w:p w14:paraId="3C510B1E" w14:textId="0E7DBDC8" w:rsidR="00172C2B" w:rsidRPr="00172C2B" w:rsidRDefault="00172C2B" w:rsidP="00172C2B">
      <w:r w:rsidRPr="00172C2B">
        <w:t>С точки зрения инновационного менеджмента Ю. М. Беляев выделяет принцип адаптивности как один из фундаментальных для управления проектами</w:t>
      </w:r>
      <w:r>
        <w:rPr>
          <w:rStyle w:val="af7"/>
        </w:rPr>
        <w:footnoteReference w:id="8"/>
      </w:r>
      <w:r w:rsidRPr="00172C2B">
        <w:t>. Он предполагает гибкость проектных решений при сохранении стратегической ориентации на конечный результат. Этот принцип проявляется в возможности корректировать план, структуру взаимодействия или методы реализации при изменении внешних условий. В условиях турбулентности бизнес-среды адаптивность принципов проектного управления становится особенно значимой, а их реализация напрямую зависит от того, насколько эффективно выстроена система коммуникаций.</w:t>
      </w:r>
    </w:p>
    <w:p w14:paraId="0C246035" w14:textId="4890DCE8" w:rsidR="00172C2B" w:rsidRPr="00172C2B" w:rsidRDefault="00172C2B" w:rsidP="00172C2B">
      <w:r w:rsidRPr="00172C2B">
        <w:lastRenderedPageBreak/>
        <w:t>Основные принципы управления проектами и их значение для современных организаций</w:t>
      </w:r>
      <w:r>
        <w:t xml:space="preserve"> представлены в таблице 1.1.</w:t>
      </w:r>
    </w:p>
    <w:p w14:paraId="689398EA" w14:textId="77777777" w:rsidR="00172C2B" w:rsidRDefault="00172C2B" w:rsidP="00172C2B">
      <w:pPr>
        <w:spacing w:line="240" w:lineRule="auto"/>
        <w:ind w:firstLine="0"/>
        <w:contextualSpacing/>
        <w:jc w:val="right"/>
      </w:pPr>
      <w:r w:rsidRPr="00172C2B">
        <w:t>Таблица 1</w:t>
      </w:r>
      <w:r>
        <w:t>.1</w:t>
      </w:r>
    </w:p>
    <w:p w14:paraId="6A8B90B7" w14:textId="7589B0CB" w:rsidR="00172C2B" w:rsidRPr="00172C2B" w:rsidRDefault="00172C2B" w:rsidP="00172C2B">
      <w:pPr>
        <w:spacing w:line="240" w:lineRule="auto"/>
        <w:ind w:firstLine="0"/>
        <w:contextualSpacing/>
        <w:jc w:val="center"/>
      </w:pPr>
      <w:r w:rsidRPr="00172C2B">
        <w:t>Основные принципы управления проектами и их значение для современных организаций</w:t>
      </w:r>
    </w:p>
    <w:tbl>
      <w:tblPr>
        <w:tblStyle w:val="af8"/>
        <w:tblW w:w="0" w:type="auto"/>
        <w:tblLook w:val="04A0" w:firstRow="1" w:lastRow="0" w:firstColumn="1" w:lastColumn="0" w:noHBand="0" w:noVBand="1"/>
      </w:tblPr>
      <w:tblGrid>
        <w:gridCol w:w="2648"/>
        <w:gridCol w:w="3530"/>
        <w:gridCol w:w="3450"/>
      </w:tblGrid>
      <w:tr w:rsidR="00172C2B" w:rsidRPr="00172C2B" w14:paraId="60098367" w14:textId="77777777" w:rsidTr="00172C2B">
        <w:tc>
          <w:tcPr>
            <w:tcW w:w="0" w:type="auto"/>
            <w:hideMark/>
          </w:tcPr>
          <w:p w14:paraId="073BB6EB" w14:textId="77777777" w:rsidR="00172C2B" w:rsidRPr="00172C2B" w:rsidRDefault="00172C2B" w:rsidP="00172C2B">
            <w:pPr>
              <w:ind w:firstLine="0"/>
              <w:contextualSpacing/>
              <w:jc w:val="center"/>
              <w:rPr>
                <w:sz w:val="24"/>
                <w:szCs w:val="24"/>
              </w:rPr>
            </w:pPr>
            <w:r w:rsidRPr="00172C2B">
              <w:rPr>
                <w:sz w:val="24"/>
                <w:szCs w:val="24"/>
              </w:rPr>
              <w:t>Принцип</w:t>
            </w:r>
          </w:p>
        </w:tc>
        <w:tc>
          <w:tcPr>
            <w:tcW w:w="0" w:type="auto"/>
            <w:hideMark/>
          </w:tcPr>
          <w:p w14:paraId="18E50135" w14:textId="77777777" w:rsidR="00172C2B" w:rsidRPr="00172C2B" w:rsidRDefault="00172C2B" w:rsidP="00172C2B">
            <w:pPr>
              <w:ind w:firstLine="0"/>
              <w:contextualSpacing/>
              <w:jc w:val="center"/>
              <w:rPr>
                <w:sz w:val="24"/>
                <w:szCs w:val="24"/>
              </w:rPr>
            </w:pPr>
            <w:r w:rsidRPr="00172C2B">
              <w:rPr>
                <w:sz w:val="24"/>
                <w:szCs w:val="24"/>
              </w:rPr>
              <w:t>Содержание</w:t>
            </w:r>
          </w:p>
        </w:tc>
        <w:tc>
          <w:tcPr>
            <w:tcW w:w="0" w:type="auto"/>
            <w:hideMark/>
          </w:tcPr>
          <w:p w14:paraId="246C0BB2" w14:textId="77777777" w:rsidR="00172C2B" w:rsidRPr="00172C2B" w:rsidRDefault="00172C2B" w:rsidP="00172C2B">
            <w:pPr>
              <w:ind w:firstLine="0"/>
              <w:contextualSpacing/>
              <w:jc w:val="center"/>
              <w:rPr>
                <w:sz w:val="24"/>
                <w:szCs w:val="24"/>
              </w:rPr>
            </w:pPr>
            <w:r w:rsidRPr="00172C2B">
              <w:rPr>
                <w:sz w:val="24"/>
                <w:szCs w:val="24"/>
              </w:rPr>
              <w:t>Значение для организации</w:t>
            </w:r>
          </w:p>
        </w:tc>
      </w:tr>
      <w:tr w:rsidR="00172C2B" w:rsidRPr="00172C2B" w14:paraId="2BD9A5AF" w14:textId="77777777" w:rsidTr="00172C2B">
        <w:tc>
          <w:tcPr>
            <w:tcW w:w="0" w:type="auto"/>
            <w:hideMark/>
          </w:tcPr>
          <w:p w14:paraId="6802FB27" w14:textId="77777777" w:rsidR="00172C2B" w:rsidRPr="00172C2B" w:rsidRDefault="00172C2B" w:rsidP="00172C2B">
            <w:pPr>
              <w:ind w:firstLine="0"/>
              <w:contextualSpacing/>
              <w:rPr>
                <w:sz w:val="24"/>
                <w:szCs w:val="24"/>
              </w:rPr>
            </w:pPr>
            <w:r w:rsidRPr="00172C2B">
              <w:rPr>
                <w:sz w:val="24"/>
                <w:szCs w:val="24"/>
              </w:rPr>
              <w:t>Целевая ориентация</w:t>
            </w:r>
          </w:p>
        </w:tc>
        <w:tc>
          <w:tcPr>
            <w:tcW w:w="0" w:type="auto"/>
            <w:hideMark/>
          </w:tcPr>
          <w:p w14:paraId="556A0738" w14:textId="77777777" w:rsidR="00172C2B" w:rsidRPr="00172C2B" w:rsidRDefault="00172C2B" w:rsidP="00172C2B">
            <w:pPr>
              <w:ind w:firstLine="0"/>
              <w:contextualSpacing/>
              <w:rPr>
                <w:sz w:val="24"/>
                <w:szCs w:val="24"/>
              </w:rPr>
            </w:pPr>
            <w:r w:rsidRPr="00172C2B">
              <w:rPr>
                <w:sz w:val="24"/>
                <w:szCs w:val="24"/>
              </w:rPr>
              <w:t>Установление четких конечных целей проекта и подчинение им всех действий</w:t>
            </w:r>
          </w:p>
        </w:tc>
        <w:tc>
          <w:tcPr>
            <w:tcW w:w="0" w:type="auto"/>
            <w:hideMark/>
          </w:tcPr>
          <w:p w14:paraId="5FA3D971" w14:textId="77777777" w:rsidR="00172C2B" w:rsidRPr="00172C2B" w:rsidRDefault="00172C2B" w:rsidP="00172C2B">
            <w:pPr>
              <w:ind w:firstLine="0"/>
              <w:contextualSpacing/>
              <w:rPr>
                <w:sz w:val="24"/>
                <w:szCs w:val="24"/>
              </w:rPr>
            </w:pPr>
            <w:r w:rsidRPr="00172C2B">
              <w:rPr>
                <w:sz w:val="24"/>
                <w:szCs w:val="24"/>
              </w:rPr>
              <w:t>Обеспечивает согласованность задач и концентрацию ресурсов</w:t>
            </w:r>
          </w:p>
        </w:tc>
      </w:tr>
      <w:tr w:rsidR="00172C2B" w:rsidRPr="00172C2B" w14:paraId="3B5C7037" w14:textId="77777777" w:rsidTr="00172C2B">
        <w:tc>
          <w:tcPr>
            <w:tcW w:w="0" w:type="auto"/>
            <w:hideMark/>
          </w:tcPr>
          <w:p w14:paraId="57B5F80D" w14:textId="77777777" w:rsidR="00172C2B" w:rsidRPr="00172C2B" w:rsidRDefault="00172C2B" w:rsidP="00172C2B">
            <w:pPr>
              <w:ind w:firstLine="0"/>
              <w:contextualSpacing/>
              <w:rPr>
                <w:sz w:val="24"/>
                <w:szCs w:val="24"/>
              </w:rPr>
            </w:pPr>
            <w:r w:rsidRPr="00172C2B">
              <w:rPr>
                <w:sz w:val="24"/>
                <w:szCs w:val="24"/>
              </w:rPr>
              <w:t>Временная ограниченность</w:t>
            </w:r>
          </w:p>
        </w:tc>
        <w:tc>
          <w:tcPr>
            <w:tcW w:w="0" w:type="auto"/>
            <w:hideMark/>
          </w:tcPr>
          <w:p w14:paraId="7AF9DD84" w14:textId="77777777" w:rsidR="00172C2B" w:rsidRPr="00172C2B" w:rsidRDefault="00172C2B" w:rsidP="00172C2B">
            <w:pPr>
              <w:ind w:firstLine="0"/>
              <w:contextualSpacing/>
              <w:rPr>
                <w:sz w:val="24"/>
                <w:szCs w:val="24"/>
              </w:rPr>
            </w:pPr>
            <w:r w:rsidRPr="00172C2B">
              <w:rPr>
                <w:sz w:val="24"/>
                <w:szCs w:val="24"/>
              </w:rPr>
              <w:t>Определение сроков начала и завершения проекта</w:t>
            </w:r>
          </w:p>
        </w:tc>
        <w:tc>
          <w:tcPr>
            <w:tcW w:w="0" w:type="auto"/>
            <w:hideMark/>
          </w:tcPr>
          <w:p w14:paraId="5EB40624" w14:textId="77777777" w:rsidR="00172C2B" w:rsidRPr="00172C2B" w:rsidRDefault="00172C2B" w:rsidP="00172C2B">
            <w:pPr>
              <w:ind w:firstLine="0"/>
              <w:contextualSpacing/>
              <w:rPr>
                <w:sz w:val="24"/>
                <w:szCs w:val="24"/>
              </w:rPr>
            </w:pPr>
            <w:r w:rsidRPr="00172C2B">
              <w:rPr>
                <w:sz w:val="24"/>
                <w:szCs w:val="24"/>
              </w:rPr>
              <w:t>Создает условия для рационального распределения времени и контроля</w:t>
            </w:r>
          </w:p>
        </w:tc>
      </w:tr>
      <w:tr w:rsidR="00172C2B" w:rsidRPr="00172C2B" w14:paraId="0520CBCB" w14:textId="77777777" w:rsidTr="00172C2B">
        <w:tc>
          <w:tcPr>
            <w:tcW w:w="0" w:type="auto"/>
            <w:hideMark/>
          </w:tcPr>
          <w:p w14:paraId="6449BF5A" w14:textId="77777777" w:rsidR="00172C2B" w:rsidRPr="00172C2B" w:rsidRDefault="00172C2B" w:rsidP="00172C2B">
            <w:pPr>
              <w:ind w:firstLine="0"/>
              <w:contextualSpacing/>
              <w:rPr>
                <w:sz w:val="24"/>
                <w:szCs w:val="24"/>
              </w:rPr>
            </w:pPr>
            <w:r w:rsidRPr="00172C2B">
              <w:rPr>
                <w:sz w:val="24"/>
                <w:szCs w:val="24"/>
              </w:rPr>
              <w:t>Системность</w:t>
            </w:r>
          </w:p>
        </w:tc>
        <w:tc>
          <w:tcPr>
            <w:tcW w:w="0" w:type="auto"/>
            <w:hideMark/>
          </w:tcPr>
          <w:p w14:paraId="7C3EC392" w14:textId="77777777" w:rsidR="00172C2B" w:rsidRPr="00172C2B" w:rsidRDefault="00172C2B" w:rsidP="00172C2B">
            <w:pPr>
              <w:ind w:firstLine="0"/>
              <w:contextualSpacing/>
              <w:rPr>
                <w:sz w:val="24"/>
                <w:szCs w:val="24"/>
              </w:rPr>
            </w:pPr>
            <w:r w:rsidRPr="00172C2B">
              <w:rPr>
                <w:sz w:val="24"/>
                <w:szCs w:val="24"/>
              </w:rPr>
              <w:t>Рассмотрение проекта как целостной системы взаимосвязанных элементов</w:t>
            </w:r>
          </w:p>
        </w:tc>
        <w:tc>
          <w:tcPr>
            <w:tcW w:w="0" w:type="auto"/>
            <w:hideMark/>
          </w:tcPr>
          <w:p w14:paraId="0EE1BD1D" w14:textId="77777777" w:rsidR="00172C2B" w:rsidRPr="00172C2B" w:rsidRDefault="00172C2B" w:rsidP="00172C2B">
            <w:pPr>
              <w:ind w:firstLine="0"/>
              <w:contextualSpacing/>
              <w:rPr>
                <w:sz w:val="24"/>
                <w:szCs w:val="24"/>
              </w:rPr>
            </w:pPr>
            <w:r w:rsidRPr="00172C2B">
              <w:rPr>
                <w:sz w:val="24"/>
                <w:szCs w:val="24"/>
              </w:rPr>
              <w:t>Позволяет учитывать взаимное влияние задач и рисков</w:t>
            </w:r>
          </w:p>
        </w:tc>
      </w:tr>
      <w:tr w:rsidR="00172C2B" w:rsidRPr="00172C2B" w14:paraId="41BC0B52" w14:textId="77777777" w:rsidTr="00172C2B">
        <w:tc>
          <w:tcPr>
            <w:tcW w:w="0" w:type="auto"/>
            <w:hideMark/>
          </w:tcPr>
          <w:p w14:paraId="5636DE72" w14:textId="77777777" w:rsidR="00172C2B" w:rsidRPr="00172C2B" w:rsidRDefault="00172C2B" w:rsidP="00172C2B">
            <w:pPr>
              <w:ind w:firstLine="0"/>
              <w:contextualSpacing/>
              <w:rPr>
                <w:sz w:val="24"/>
                <w:szCs w:val="24"/>
              </w:rPr>
            </w:pPr>
            <w:r w:rsidRPr="00172C2B">
              <w:rPr>
                <w:sz w:val="24"/>
                <w:szCs w:val="24"/>
              </w:rPr>
              <w:t>Адаптивность</w:t>
            </w:r>
          </w:p>
        </w:tc>
        <w:tc>
          <w:tcPr>
            <w:tcW w:w="0" w:type="auto"/>
            <w:hideMark/>
          </w:tcPr>
          <w:p w14:paraId="1200A1FE" w14:textId="77777777" w:rsidR="00172C2B" w:rsidRPr="00172C2B" w:rsidRDefault="00172C2B" w:rsidP="00172C2B">
            <w:pPr>
              <w:ind w:firstLine="0"/>
              <w:contextualSpacing/>
              <w:rPr>
                <w:sz w:val="24"/>
                <w:szCs w:val="24"/>
              </w:rPr>
            </w:pPr>
            <w:r w:rsidRPr="00172C2B">
              <w:rPr>
                <w:sz w:val="24"/>
                <w:szCs w:val="24"/>
              </w:rPr>
              <w:t>Возможность корректировки хода проекта в зависимости от изменения условий</w:t>
            </w:r>
          </w:p>
        </w:tc>
        <w:tc>
          <w:tcPr>
            <w:tcW w:w="0" w:type="auto"/>
            <w:hideMark/>
          </w:tcPr>
          <w:p w14:paraId="3D535A4D" w14:textId="77777777" w:rsidR="00172C2B" w:rsidRPr="00172C2B" w:rsidRDefault="00172C2B" w:rsidP="00172C2B">
            <w:pPr>
              <w:ind w:firstLine="0"/>
              <w:contextualSpacing/>
              <w:rPr>
                <w:sz w:val="24"/>
                <w:szCs w:val="24"/>
              </w:rPr>
            </w:pPr>
            <w:r w:rsidRPr="00172C2B">
              <w:rPr>
                <w:sz w:val="24"/>
                <w:szCs w:val="24"/>
              </w:rPr>
              <w:t>Повышает устойчивость проекта и снижает вероятность сбоев</w:t>
            </w:r>
          </w:p>
        </w:tc>
      </w:tr>
      <w:tr w:rsidR="00172C2B" w:rsidRPr="00172C2B" w14:paraId="79B305D9" w14:textId="77777777" w:rsidTr="00172C2B">
        <w:tc>
          <w:tcPr>
            <w:tcW w:w="0" w:type="auto"/>
            <w:hideMark/>
          </w:tcPr>
          <w:p w14:paraId="660B3057" w14:textId="77777777" w:rsidR="00172C2B" w:rsidRPr="00172C2B" w:rsidRDefault="00172C2B" w:rsidP="00172C2B">
            <w:pPr>
              <w:ind w:firstLine="0"/>
              <w:contextualSpacing/>
              <w:rPr>
                <w:sz w:val="24"/>
                <w:szCs w:val="24"/>
              </w:rPr>
            </w:pPr>
            <w:r w:rsidRPr="00172C2B">
              <w:rPr>
                <w:sz w:val="24"/>
                <w:szCs w:val="24"/>
              </w:rPr>
              <w:t>Коммуникационная согласованность</w:t>
            </w:r>
          </w:p>
        </w:tc>
        <w:tc>
          <w:tcPr>
            <w:tcW w:w="0" w:type="auto"/>
            <w:hideMark/>
          </w:tcPr>
          <w:p w14:paraId="564A547E" w14:textId="77777777" w:rsidR="00172C2B" w:rsidRPr="00172C2B" w:rsidRDefault="00172C2B" w:rsidP="00172C2B">
            <w:pPr>
              <w:ind w:firstLine="0"/>
              <w:contextualSpacing/>
              <w:rPr>
                <w:sz w:val="24"/>
                <w:szCs w:val="24"/>
              </w:rPr>
            </w:pPr>
            <w:r w:rsidRPr="00172C2B">
              <w:rPr>
                <w:sz w:val="24"/>
                <w:szCs w:val="24"/>
              </w:rPr>
              <w:t>Налаживание эффективного обмена информацией между участниками</w:t>
            </w:r>
          </w:p>
        </w:tc>
        <w:tc>
          <w:tcPr>
            <w:tcW w:w="0" w:type="auto"/>
            <w:hideMark/>
          </w:tcPr>
          <w:p w14:paraId="7C984C46" w14:textId="77777777" w:rsidR="00172C2B" w:rsidRPr="00172C2B" w:rsidRDefault="00172C2B" w:rsidP="00172C2B">
            <w:pPr>
              <w:ind w:firstLine="0"/>
              <w:contextualSpacing/>
              <w:rPr>
                <w:sz w:val="24"/>
                <w:szCs w:val="24"/>
              </w:rPr>
            </w:pPr>
            <w:r w:rsidRPr="00172C2B">
              <w:rPr>
                <w:sz w:val="24"/>
                <w:szCs w:val="24"/>
              </w:rPr>
              <w:t>Обеспечивает прозрачность процессов и снижает вероятность ошибок</w:t>
            </w:r>
          </w:p>
        </w:tc>
      </w:tr>
      <w:tr w:rsidR="00172C2B" w:rsidRPr="00172C2B" w14:paraId="5BD10AA2" w14:textId="77777777" w:rsidTr="00172C2B">
        <w:tc>
          <w:tcPr>
            <w:tcW w:w="0" w:type="auto"/>
            <w:hideMark/>
          </w:tcPr>
          <w:p w14:paraId="63F44FBD" w14:textId="77777777" w:rsidR="00172C2B" w:rsidRPr="00172C2B" w:rsidRDefault="00172C2B" w:rsidP="00172C2B">
            <w:pPr>
              <w:ind w:firstLine="0"/>
              <w:contextualSpacing/>
              <w:rPr>
                <w:sz w:val="24"/>
                <w:szCs w:val="24"/>
              </w:rPr>
            </w:pPr>
            <w:r w:rsidRPr="00172C2B">
              <w:rPr>
                <w:sz w:val="24"/>
                <w:szCs w:val="24"/>
              </w:rPr>
              <w:t>Управление рисками</w:t>
            </w:r>
          </w:p>
        </w:tc>
        <w:tc>
          <w:tcPr>
            <w:tcW w:w="0" w:type="auto"/>
            <w:hideMark/>
          </w:tcPr>
          <w:p w14:paraId="2EA3F3E2" w14:textId="77777777" w:rsidR="00172C2B" w:rsidRPr="00172C2B" w:rsidRDefault="00172C2B" w:rsidP="00172C2B">
            <w:pPr>
              <w:ind w:firstLine="0"/>
              <w:contextualSpacing/>
              <w:rPr>
                <w:sz w:val="24"/>
                <w:szCs w:val="24"/>
              </w:rPr>
            </w:pPr>
            <w:r w:rsidRPr="00172C2B">
              <w:rPr>
                <w:sz w:val="24"/>
                <w:szCs w:val="24"/>
              </w:rPr>
              <w:t>Идентификация и минимизация возможных угроз</w:t>
            </w:r>
          </w:p>
        </w:tc>
        <w:tc>
          <w:tcPr>
            <w:tcW w:w="0" w:type="auto"/>
            <w:hideMark/>
          </w:tcPr>
          <w:p w14:paraId="62CFDFFE" w14:textId="77777777" w:rsidR="00172C2B" w:rsidRPr="00172C2B" w:rsidRDefault="00172C2B" w:rsidP="00172C2B">
            <w:pPr>
              <w:ind w:firstLine="0"/>
              <w:contextualSpacing/>
              <w:rPr>
                <w:sz w:val="24"/>
                <w:szCs w:val="24"/>
              </w:rPr>
            </w:pPr>
            <w:r w:rsidRPr="00172C2B">
              <w:rPr>
                <w:sz w:val="24"/>
                <w:szCs w:val="24"/>
              </w:rPr>
              <w:t>Поддерживает устойчивость проекта и повышает предсказуемость результатов</w:t>
            </w:r>
          </w:p>
        </w:tc>
      </w:tr>
    </w:tbl>
    <w:p w14:paraId="7D91D040" w14:textId="28DE67AD" w:rsidR="00172C2B" w:rsidRPr="00172C2B" w:rsidRDefault="00172C2B" w:rsidP="00172C2B"/>
    <w:p w14:paraId="5DEF1A90" w14:textId="77777777" w:rsidR="00172C2B" w:rsidRPr="00172C2B" w:rsidRDefault="00172C2B" w:rsidP="00172C2B">
      <w:r w:rsidRPr="00172C2B">
        <w:t>Анализ представленных данных показывает, что принципы управления проектами образуют основу для построения целостной системы менеджмента в организации. Их реализация требует не только методического инструментария, но и создания среды, где коммуникации выступают интегрирующим элементом. В совокупности они формируют базу для выработки решений, обеспечивающих эффективность проектной деятельности и согласованность её результатов со стратегическими целями компании.</w:t>
      </w:r>
    </w:p>
    <w:p w14:paraId="6E78444C" w14:textId="26D14D5B" w:rsidR="00172C2B" w:rsidRPr="00172C2B" w:rsidRDefault="00172C2B" w:rsidP="00172C2B">
      <w:r w:rsidRPr="00172C2B">
        <w:t xml:space="preserve">Эволюция управления проектами в России тесно связана с адаптацией международных методологий к национальным условиям. Как отмечает А. Т. Зуб, многие положения стандартов </w:t>
      </w:r>
      <w:proofErr w:type="spellStart"/>
      <w:r w:rsidRPr="00172C2B">
        <w:t>PMBoK</w:t>
      </w:r>
      <w:proofErr w:type="spellEnd"/>
      <w:r w:rsidRPr="00172C2B">
        <w:t xml:space="preserve"> и PRINCE2 нашли отражение в отечественной практике, однако требуют дополнения с учетом особенностей законодательной базы и организационной культуры</w:t>
      </w:r>
      <w:r>
        <w:rPr>
          <w:rStyle w:val="af7"/>
        </w:rPr>
        <w:footnoteReference w:id="9"/>
      </w:r>
      <w:r w:rsidRPr="00172C2B">
        <w:t xml:space="preserve">. В российской экономике </w:t>
      </w:r>
      <w:r w:rsidRPr="00172C2B">
        <w:lastRenderedPageBreak/>
        <w:t>проекты часто реализуются в условиях высокой зависимости от административных процедур, что формирует особую потребность в развитии систем коммуникации между различными уровнями управления. Это позволяет интегрировать мировые подходы в национальную систему, сохраняя её специфику и адаптируя инструменты к конкретным условиям.</w:t>
      </w:r>
    </w:p>
    <w:p w14:paraId="16E10C20" w14:textId="1B20B716" w:rsidR="00172C2B" w:rsidRPr="00172C2B" w:rsidRDefault="00172C2B" w:rsidP="00172C2B">
      <w:r w:rsidRPr="00172C2B">
        <w:t>В последние годы внимание исследователей всё чаще обращается к вопросам цифровизации проектного управления. По мнению О. И. Долгановой, цифровая трансформация требует от организаций применения новых моделей координации и мониторинга, где центральное место занимает управление информационными потокам</w:t>
      </w:r>
      <w:r>
        <w:t>и</w:t>
      </w:r>
      <w:r>
        <w:rPr>
          <w:rStyle w:val="af7"/>
        </w:rPr>
        <w:footnoteReference w:id="10"/>
      </w:r>
      <w:r w:rsidRPr="00172C2B">
        <w:t>. В этих условиях традиционные принципы проектного менеджмента, такие как целевая ориентация и временная ограниченность, обретают новое содержание: они реализуются через автоматизированные системы, которые обеспечивают прозрачность и оперативность коммуникаций. В результате создаётся среда, где скорость и качество принятия решений напрямую зависят от уровня развития корпоративных коммуникаций.</w:t>
      </w:r>
    </w:p>
    <w:p w14:paraId="529AEC7C" w14:textId="5BF6AFA8" w:rsidR="00172C2B" w:rsidRPr="00172C2B" w:rsidRDefault="00172C2B" w:rsidP="00172C2B">
      <w:r w:rsidRPr="00172C2B">
        <w:t xml:space="preserve">Не менее значимым направлением развития стало усиление роли управления рисками в структуре проектного менеджмента. А. В. </w:t>
      </w:r>
      <w:proofErr w:type="spellStart"/>
      <w:r w:rsidRPr="00172C2B">
        <w:t>Воронцовский</w:t>
      </w:r>
      <w:proofErr w:type="spellEnd"/>
      <w:r w:rsidRPr="00172C2B">
        <w:t xml:space="preserve"> подчеркивает, что в современных организациях управление рисками невозможно рассматривать отдельно от коммуникационной инфраструктуры, так как именно она обеспечивает своевременность информации о потенциальных угрозах</w:t>
      </w:r>
      <w:r>
        <w:rPr>
          <w:rStyle w:val="af7"/>
        </w:rPr>
        <w:footnoteReference w:id="11"/>
      </w:r>
      <w:r w:rsidRPr="00172C2B">
        <w:t>. При этом проектные риски можно рассматривать не только как угрозы, но и как точки роста, позволяющие совершенствовать внутренние процессы. Такой подход предполагает постоянный обмен информацией между членами проектной команды, что укрепляет системность и снижает вероятность ошибок.</w:t>
      </w:r>
    </w:p>
    <w:p w14:paraId="1C6F281E" w14:textId="58C11AF1" w:rsidR="00172C2B" w:rsidRPr="00172C2B" w:rsidRDefault="00172C2B" w:rsidP="00172C2B">
      <w:r w:rsidRPr="00172C2B">
        <w:lastRenderedPageBreak/>
        <w:t>Следует отметить, что проектное управление приобретает особую значимость для российских организаций в условиях глобальной конкуренции и санкционного давления. По мнению А. И. Долгова, проектная модель управления позволяет более гибко реагировать на изменения внешней среды и одновременно сохранять стратегическую устойчивост</w:t>
      </w:r>
      <w:r>
        <w:t>ь</w:t>
      </w:r>
      <w:r>
        <w:rPr>
          <w:rStyle w:val="af7"/>
        </w:rPr>
        <w:footnoteReference w:id="12"/>
      </w:r>
      <w:r w:rsidRPr="00172C2B">
        <w:t>. Для этого требуется не только эффективная координация ресурсов, но и глубокая трансформация коммуникационной системы, способной поддерживать высокую скорость передачи информации и доверие между участниками взаимодействия. Именно в этом проявляется практическое значение проектного подхода для организаций, стремящихся повысить свою конкурентоспособность на внутреннем и внешнем рынке.</w:t>
      </w:r>
    </w:p>
    <w:p w14:paraId="6F62BCEB" w14:textId="77777777" w:rsidR="00172C2B" w:rsidRPr="00172C2B" w:rsidRDefault="00172C2B" w:rsidP="00172C2B">
      <w:r w:rsidRPr="00172C2B">
        <w:t>Завершая рассмотрение понятийного и принципиального аппарата, следует подчеркнуть, что управление проектами в современных условиях выходит за пределы традиционных управленческих технологий. Оно становится комплексным инструментом, обеспечивающим соединение стратегических ориентиров с операционными задачами через призму коммуникационной среды. Принципы проектного менеджмента, такие как целевая ориентация, системность, адаптивность и управление рисками, обретают практическое значение только в том случае, если они подкреплены налаженной системой информационного обмена. В совокупности это позволяет утверждать, что управление проектами становится неотъемлемой частью организационного развития, а бизнес-коммуникации — его функциональной основой.</w:t>
      </w:r>
    </w:p>
    <w:p w14:paraId="76D52C82" w14:textId="77777777" w:rsidR="00284A1D" w:rsidRPr="00F60664" w:rsidRDefault="00284A1D" w:rsidP="00172C2B">
      <w:pPr>
        <w:pStyle w:val="2"/>
        <w:spacing w:before="120" w:after="120" w:line="480" w:lineRule="auto"/>
        <w:ind w:firstLine="0"/>
        <w:contextualSpacing/>
        <w:jc w:val="center"/>
        <w:rPr>
          <w:rFonts w:ascii="Times New Roman" w:hAnsi="Times New Roman" w:cs="Times New Roman"/>
          <w:b/>
          <w:bCs/>
          <w:color w:val="auto"/>
          <w:sz w:val="28"/>
          <w:szCs w:val="28"/>
        </w:rPr>
      </w:pPr>
      <w:bookmarkStart w:id="4" w:name="_Toc209171874"/>
      <w:r w:rsidRPr="00284A1D">
        <w:rPr>
          <w:rFonts w:ascii="Times New Roman" w:hAnsi="Times New Roman" w:cs="Times New Roman"/>
          <w:b/>
          <w:bCs/>
          <w:color w:val="auto"/>
          <w:sz w:val="28"/>
          <w:szCs w:val="28"/>
        </w:rPr>
        <w:t>1.2. Управление проектами как инструмент развития системы бизнес-коммуникаций</w:t>
      </w:r>
      <w:bookmarkEnd w:id="4"/>
    </w:p>
    <w:p w14:paraId="68028A6A" w14:textId="47C81C7A" w:rsidR="00172C2B" w:rsidRPr="00172C2B" w:rsidRDefault="00172C2B" w:rsidP="00172C2B">
      <w:r w:rsidRPr="00172C2B">
        <w:t xml:space="preserve">В условиях усложнения организационных структур и роста значимости цифровых технологий управление проектами становится действенным инструментом развития корпоративных коммуникаций. Согласно Ю. Н. </w:t>
      </w:r>
      <w:r w:rsidRPr="00172C2B">
        <w:lastRenderedPageBreak/>
        <w:t>Арсеньеву, проектная модель позволяет рассматривать организацию как совокупность взаимосвязанных процессов, где коммуникации играют не обслуживающую, а интегративную функцию</w:t>
      </w:r>
      <w:r>
        <w:rPr>
          <w:rStyle w:val="af7"/>
        </w:rPr>
        <w:footnoteReference w:id="13"/>
      </w:r>
      <w:r w:rsidRPr="00172C2B">
        <w:t>. В таком подходе система бизнес-коммуникаций перестает быть второстепенным элементом управленческой деятельности, а становится фактором, определяющим успешность реализации проекта.</w:t>
      </w:r>
    </w:p>
    <w:p w14:paraId="4484FA85" w14:textId="1CE7EEAE" w:rsidR="00172C2B" w:rsidRPr="00172C2B" w:rsidRDefault="00172C2B" w:rsidP="00172C2B">
      <w:r w:rsidRPr="00172C2B">
        <w:t xml:space="preserve">Особенность проектного управления заключается в том, что оно обеспечивает согласование интересов различных подразделений и сотрудников через установление единых целей и процедур взаимодействия. Как отмечает Е. А. </w:t>
      </w:r>
      <w:proofErr w:type="spellStart"/>
      <w:r w:rsidRPr="00172C2B">
        <w:t>Горбашко</w:t>
      </w:r>
      <w:proofErr w:type="spellEnd"/>
      <w:r w:rsidRPr="00172C2B">
        <w:t>, проектные технологии формируют особую культуру кооперации, основанную на прозрачности информации и ответственности участников</w:t>
      </w:r>
      <w:r>
        <w:rPr>
          <w:rStyle w:val="af7"/>
        </w:rPr>
        <w:footnoteReference w:id="14"/>
      </w:r>
      <w:r w:rsidRPr="00172C2B">
        <w:t>. Этот фактор играет решающую роль для организаций, где традиционные вертикальные коммуникации не всегда позволяют достичь достаточной скорости реакции на внешние вызовы. В проектном формате коммуникации приобретают горизонтальный характер, создавая условия для оперативного обмена данными и знаний.</w:t>
      </w:r>
    </w:p>
    <w:p w14:paraId="3C8B9D61" w14:textId="2EF951B1" w:rsidR="00172C2B" w:rsidRPr="00172C2B" w:rsidRDefault="00172C2B" w:rsidP="00172C2B">
      <w:r w:rsidRPr="00172C2B">
        <w:t>Значимость проектного управления в развитии бизнес-коммуникаций проявляется и в сфере стратегического менеджмента. По мнению А. И. Долгова, проекты становятся каналом реализации стратегии, а коммуникации внутри них — средством достижения согласованности между планами высшего руководства и действиями исполнителей</w:t>
      </w:r>
      <w:r>
        <w:rPr>
          <w:rStyle w:val="af7"/>
        </w:rPr>
        <w:footnoteReference w:id="15"/>
      </w:r>
      <w:r w:rsidRPr="00172C2B">
        <w:t>. В этом смысле проектные технологии позволяют устранить информационные разрывы и снизить вероятность искажений управленческих решений. Коммуникационная среда становится инструментом стратегической интеграции, обеспечивающим не только выполнение текущих задач, но и формирование долгосрочной устойчивости организации.</w:t>
      </w:r>
    </w:p>
    <w:p w14:paraId="53215CA4" w14:textId="02B9DF77" w:rsidR="00172C2B" w:rsidRPr="00172C2B" w:rsidRDefault="00172C2B" w:rsidP="00172C2B">
      <w:r w:rsidRPr="00172C2B">
        <w:lastRenderedPageBreak/>
        <w:t>В условиях цифровизации проектное управление открывает дополнительные возможности для развития бизнес-коммуникаций за счет внедрения информационных систем. Как подчеркивает А. В. Чекмарев, цифровые инструменты позволяют отслеживать прогресс выполнения задач в реальном времени, обеспечивать прозрачность распределения ресурсов и формировать единую базу знаний</w:t>
      </w:r>
      <w:r>
        <w:rPr>
          <w:rStyle w:val="af7"/>
        </w:rPr>
        <w:footnoteReference w:id="16"/>
      </w:r>
      <w:r w:rsidRPr="00172C2B">
        <w:t>. Это не только ускоряет процесс принятия решений, но и способствует формированию корпоративной памяти, что особенно важно для организаций, ориентированных на инновации.</w:t>
      </w:r>
    </w:p>
    <w:p w14:paraId="2B9F2B7E" w14:textId="0E6302F0" w:rsidR="00172C2B" w:rsidRPr="00172C2B" w:rsidRDefault="00172C2B" w:rsidP="00172C2B">
      <w:r w:rsidRPr="00172C2B">
        <w:t xml:space="preserve">Эффективность проектного управления в значительной степени определяется тем, насколько полно оно отражает специфику взаимодействия внутри организации. В. Г. </w:t>
      </w:r>
      <w:proofErr w:type="spellStart"/>
      <w:r w:rsidRPr="00172C2B">
        <w:t>Елиферов</w:t>
      </w:r>
      <w:proofErr w:type="spellEnd"/>
      <w:r w:rsidRPr="00172C2B">
        <w:t xml:space="preserve"> указывает, что коммуникации должны быть встроены в архитектуру бизнес-процессов, а не рассматриваться как вспомогательная деятельность</w:t>
      </w:r>
      <w:r>
        <w:rPr>
          <w:rStyle w:val="af7"/>
        </w:rPr>
        <w:footnoteReference w:id="17"/>
      </w:r>
      <w:r w:rsidRPr="00172C2B">
        <w:t>. Такой подход позволяет устранить рассогласованность между формальными регламентами и фактическим обменом информацией. Проектные технологии, основанные на процессном подходе, формируют условия для устойчивого информационного взаимодействия, что обеспечивает согласованность действий подразделений и минимизацию конфликтов.</w:t>
      </w:r>
    </w:p>
    <w:p w14:paraId="1454549F" w14:textId="21D5C0A1" w:rsidR="00172C2B" w:rsidRPr="00172C2B" w:rsidRDefault="00172C2B" w:rsidP="00172C2B">
      <w:r w:rsidRPr="00172C2B">
        <w:t>А. И. Громов отмечает, что в современных условиях проектные методы позволяют формировать новые каналы кооперации, где информационные потоки выстраиваются не только по вертикали, но и по горизонтали</w:t>
      </w:r>
      <w:r>
        <w:rPr>
          <w:rStyle w:val="af7"/>
        </w:rPr>
        <w:footnoteReference w:id="18"/>
      </w:r>
      <w:r w:rsidRPr="00172C2B">
        <w:t>. Это особенно важно для крупных организаций, где традиционные линейные модели взаимодействия не всегда способны оперативно реагировать на изменения внешней среды. Проектное управление трансформирует коммуникации в сторону большей открытости и взаимосвязанности, а цифровые технологии придают этому процессу непрерывный характер.</w:t>
      </w:r>
    </w:p>
    <w:p w14:paraId="023F150F" w14:textId="3025B5DD" w:rsidR="00172C2B" w:rsidRPr="00172C2B" w:rsidRDefault="00172C2B" w:rsidP="00172C2B">
      <w:r w:rsidRPr="00172C2B">
        <w:lastRenderedPageBreak/>
        <w:t>С точки зрения стратегической ориентации, Н. А. Поляков подчеркивает, что проектное управление обеспечивает возможность интеграции инновационных решений в корпоративную практику, а коммуникационная среда становится площадкой для обмена знаниями и выработки новых идей</w:t>
      </w:r>
      <w:r>
        <w:rPr>
          <w:rStyle w:val="af7"/>
        </w:rPr>
        <w:footnoteReference w:id="19"/>
      </w:r>
      <w:r w:rsidRPr="00172C2B">
        <w:t>. В условиях, когда организациям необходимо развивать конкурентные преимущества, именно проектные коммуникации позволяют аккумулировать внутренний и внешний опыт, создавая основу для формирования инновационной культуры.</w:t>
      </w:r>
    </w:p>
    <w:p w14:paraId="491783E4" w14:textId="410A9FB8" w:rsidR="00172C2B" w:rsidRPr="00172C2B" w:rsidRDefault="00172C2B" w:rsidP="00172C2B">
      <w:r w:rsidRPr="00172C2B">
        <w:t>Следует отметить, что проектное управление создает предпосылки для снижения транзакционных издержек внутри организации. По мнению Е. В. Кузнецовой, наличие проектных инструментов позволяет рационализировать потоки информации, что снижает дублирование задач и ускоряет процесс принятия решений</w:t>
      </w:r>
      <w:r>
        <w:rPr>
          <w:rStyle w:val="af7"/>
        </w:rPr>
        <w:footnoteReference w:id="20"/>
      </w:r>
      <w:r w:rsidRPr="00172C2B">
        <w:t>. Это напрямую влияет на эффективность бизнес-коммуникаций, делая их более структурированными и результативными. Таким образом, управление проектами можно рассматривать как системный инструмент развития корпоративных коммуникаций, объединяющий в себе организационные, информационные и стратегические составляющие.</w:t>
      </w:r>
    </w:p>
    <w:p w14:paraId="4FC0D2BA" w14:textId="333A57D5" w:rsidR="002B1053" w:rsidRPr="002B1053" w:rsidRDefault="002B1053" w:rsidP="002B1053">
      <w:r w:rsidRPr="002B1053">
        <w:t>В российской практике проектное управление рассматривается как средство повышения эффективности бизнес-коммуникаций в организациях разного профиля. Ж. С. Асадова указывает, что совершенствование управления предприятием через проектный подход невозможно без создания устойчивых каналов взаимодействия между подразделениями</w:t>
      </w:r>
      <w:r>
        <w:rPr>
          <w:rStyle w:val="af7"/>
        </w:rPr>
        <w:footnoteReference w:id="21"/>
      </w:r>
      <w:r w:rsidRPr="002B1053">
        <w:t xml:space="preserve">. По её мнению, именно коммуникационная среда позволяет синхронизировать процессы и повысить управляемость сложных производственных систем. Т. Р. </w:t>
      </w:r>
      <w:proofErr w:type="spellStart"/>
      <w:r w:rsidRPr="002B1053">
        <w:t>Ахмеров</w:t>
      </w:r>
      <w:proofErr w:type="spellEnd"/>
      <w:r w:rsidRPr="002B1053">
        <w:t xml:space="preserve"> развивает эту мысль, отмечая, что оптимизация бизнес-процессов через проектные методы </w:t>
      </w:r>
      <w:r w:rsidRPr="002B1053">
        <w:lastRenderedPageBreak/>
        <w:t>приводит к снижению числа информационных разрывов, которые возникают в условиях иерархических моделей</w:t>
      </w:r>
      <w:r>
        <w:rPr>
          <w:rStyle w:val="af7"/>
        </w:rPr>
        <w:footnoteReference w:id="22"/>
      </w:r>
      <w:r w:rsidRPr="002B1053">
        <w:t>. Это демонстрирует прямую связь между развитием проектного управления и формированием целостной системы корпоративных коммуникаций.</w:t>
      </w:r>
    </w:p>
    <w:p w14:paraId="33610D4D" w14:textId="38240A57" w:rsidR="002B1053" w:rsidRPr="002B1053" w:rsidRDefault="002B1053" w:rsidP="002B1053">
      <w:r w:rsidRPr="002B1053">
        <w:t>И. М. Баранов обращает внимание на то, что проектный подход к совершенствованию бизнес-процессов особенно актуален в условиях цифровой трансформации, где требования к скорости обмена информацией возрастают</w:t>
      </w:r>
      <w:r>
        <w:rPr>
          <w:rStyle w:val="af7"/>
        </w:rPr>
        <w:footnoteReference w:id="23"/>
      </w:r>
      <w:r w:rsidRPr="002B1053">
        <w:t>. Он отмечает, что организация, встраивающая проектные методы в коммуникационную практику, получает возможность формировать адаптивные структуры, где сотрудники включены в общий процесс обмена знаниями. В такой модели проектное управление становится не просто технологией контроля и планирования, но и механизмом интеграции персонала, обеспечивающим согласованность действий.</w:t>
      </w:r>
    </w:p>
    <w:p w14:paraId="2D4813BF" w14:textId="0BA49E98" w:rsidR="002B1053" w:rsidRDefault="002B1053" w:rsidP="002B1053">
      <w:r w:rsidRPr="002B1053">
        <w:t>Анализ научных работ позволяет выстроить схему, демонстрирующую, каким образом проектное управление способствует развитию системы бизнес-коммуникаций</w:t>
      </w:r>
      <w:r>
        <w:t xml:space="preserve"> (рис. 1.1)</w:t>
      </w:r>
      <w:r w:rsidRPr="002B1053">
        <w:t>.</w:t>
      </w:r>
    </w:p>
    <w:p w14:paraId="09F42227" w14:textId="1EFEC916" w:rsidR="002B1053" w:rsidRPr="002B1053" w:rsidRDefault="002B1053" w:rsidP="002B1053">
      <w:r>
        <w:rPr>
          <w:noProof/>
        </w:rPr>
        <w:lastRenderedPageBreak/>
        <w:drawing>
          <wp:inline distT="0" distB="0" distL="0" distR="0" wp14:anchorId="2F7521FE" wp14:editId="57FD247C">
            <wp:extent cx="5486400" cy="4857750"/>
            <wp:effectExtent l="38100" t="19050" r="38100" b="38100"/>
            <wp:docPr id="180278331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0A0AF6B" w14:textId="3999A0D8" w:rsidR="002B1053" w:rsidRPr="002B1053" w:rsidRDefault="002B1053" w:rsidP="002B1053">
      <w:pPr>
        <w:spacing w:line="240" w:lineRule="auto"/>
        <w:ind w:firstLine="0"/>
        <w:jc w:val="center"/>
      </w:pPr>
      <w:r w:rsidRPr="002B1053">
        <w:t>Рис. 1.1. Роль проектного управления в развитии системы бизнес-коммуникаций</w:t>
      </w:r>
    </w:p>
    <w:p w14:paraId="5050A9B2" w14:textId="55BC5C94" w:rsidR="002B1053" w:rsidRPr="002B1053" w:rsidRDefault="002B1053" w:rsidP="002B1053"/>
    <w:p w14:paraId="418AE788" w14:textId="77777777" w:rsidR="002B1053" w:rsidRDefault="002B1053" w:rsidP="002B1053">
      <w:r w:rsidRPr="002B1053">
        <w:t>Эта схема отражает логику проектного управления, при которой каждый этап проектной деятельности напрямую связан с коммуникационной средой. Согласованная формулировка целей формирует основу для унифицированных каналов взаимодействия, а распределение функций внутри команды определяет интенсивность горизонтальных коммуникаций. Использование цифровых платформ усиливает прозрачность процессов, а управление рисками невозможно без своевременного обмена информацией. Итогом становится не только успешное завершение проекта, но и закрепление новых моделей взаимодействия, что ведет к развитию корпоративных бизнес-коммуникаций в долгосрочной перспективе.</w:t>
      </w:r>
    </w:p>
    <w:p w14:paraId="090CCAEB" w14:textId="1F3BBF94" w:rsidR="002B1053" w:rsidRPr="002B1053" w:rsidRDefault="00100FAE" w:rsidP="002B1053">
      <w:r>
        <w:t>Таким образом</w:t>
      </w:r>
      <w:r w:rsidR="002B1053">
        <w:t xml:space="preserve">, </w:t>
      </w:r>
      <w:r w:rsidR="002B1053" w:rsidRPr="002B1053">
        <w:t xml:space="preserve">проектное управление в современных условиях выступает не только инструментом реализации стратегических задач, но и средством </w:t>
      </w:r>
      <w:r w:rsidR="002B1053" w:rsidRPr="002B1053">
        <w:lastRenderedPageBreak/>
        <w:t>целенаправленного развития системы бизнес-коммуникаций. Оно обеспечивает согласованность информационных потоков, формирует устойчивые каналы горизонтального и вертикального взаимодействия, а также создаёт условия для интеграции цифровых технологий в управленческую практику. Использование проектных методов позволяет снижать информационные разрывы, укреплять корпоративную культуру сотрудничества и формировать инновационную среду. Таким образом, развитие бизнес-коммуникаций через проектное управление становится фактором, обеспечивающим стратегическую устойчивость организаций и их способность адаптироваться к изменяющимся условиям внешней и внутренней среды.</w:t>
      </w:r>
    </w:p>
    <w:p w14:paraId="6B1970E8"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5" w:name="_Toc209171875"/>
      <w:r w:rsidRPr="00284A1D">
        <w:rPr>
          <w:rFonts w:ascii="Times New Roman" w:hAnsi="Times New Roman" w:cs="Times New Roman"/>
          <w:b/>
          <w:bCs/>
          <w:color w:val="auto"/>
          <w:sz w:val="28"/>
          <w:szCs w:val="28"/>
        </w:rPr>
        <w:t>1.3. Методы и модели проектного управления, применимые к развитию в организации бизнес-коммуникаций</w:t>
      </w:r>
      <w:bookmarkEnd w:id="5"/>
    </w:p>
    <w:p w14:paraId="48CA0112" w14:textId="57D290DA" w:rsidR="00B0718A" w:rsidRPr="00B0718A" w:rsidRDefault="00B0718A" w:rsidP="00B0718A">
      <w:r w:rsidRPr="00B0718A">
        <w:t>Современное проектное управление базируется на использовании разнообразных методов и моделей, которые позволяют не только планировать и координировать проектную деятельность, но и создавать основу для развития бизнес-коммуникаций внутри организации. Как отмечает Ю. Н. Арсеньев, проектные методы представляют собой совокупность инструментов, обеспечивающих согласованное распределение ресурсов и оптимизацию информационных потоков</w:t>
      </w:r>
      <w:r>
        <w:rPr>
          <w:rStyle w:val="af7"/>
        </w:rPr>
        <w:footnoteReference w:id="24"/>
      </w:r>
      <w:r w:rsidRPr="00B0718A">
        <w:t>. Это означает, что выбор методологической основы напрямую влияет на то, насколько полно и последовательно будут развиваться корпоративные коммуникации.</w:t>
      </w:r>
    </w:p>
    <w:p w14:paraId="0897FA64" w14:textId="627D386B" w:rsidR="00B0718A" w:rsidRPr="00B0718A" w:rsidRDefault="00B0718A" w:rsidP="00B0718A">
      <w:r w:rsidRPr="00B0718A">
        <w:t xml:space="preserve">Среди методов, наиболее распространённых в российской практике, выделяются сетевые модели планирования, ориентированные на визуализацию связей между задачами. По мнению А. И. Балашова, сетевые диаграммы позволяют не только оценить продолжительность выполнения проекта, но и определить точки, в которых коммуникационные сбои способны повлиять на </w:t>
      </w:r>
      <w:r w:rsidRPr="00B0718A">
        <w:lastRenderedPageBreak/>
        <w:t>конечный результа</w:t>
      </w:r>
      <w:r>
        <w:t>т</w:t>
      </w:r>
      <w:r>
        <w:rPr>
          <w:rStyle w:val="af7"/>
        </w:rPr>
        <w:footnoteReference w:id="25"/>
      </w:r>
      <w:r w:rsidRPr="00B0718A">
        <w:t>. Такой подход формирует у менеджеров понимание зависимости успешности проекта от устойчивости информационных каналов, что усиливает внимание к развитию бизнес-коммуникаций.</w:t>
      </w:r>
    </w:p>
    <w:p w14:paraId="496D828E" w14:textId="479D597A" w:rsidR="00B0718A" w:rsidRPr="00B0718A" w:rsidRDefault="00B0718A" w:rsidP="00B0718A">
      <w:r w:rsidRPr="00B0718A">
        <w:t xml:space="preserve">Особое место занимают методы, основанные на процессном подходе. В. Г. </w:t>
      </w:r>
      <w:proofErr w:type="spellStart"/>
      <w:r w:rsidRPr="00B0718A">
        <w:t>Елиферов</w:t>
      </w:r>
      <w:proofErr w:type="spellEnd"/>
      <w:r w:rsidRPr="00B0718A">
        <w:t xml:space="preserve"> указывает, что процессное моделирование делает видимыми скрытые связи между подразделениями, фиксирует порядок передачи информации и создает условия для их регламентации</w:t>
      </w:r>
      <w:r w:rsidR="00254D2F">
        <w:rPr>
          <w:rStyle w:val="af7"/>
        </w:rPr>
        <w:footnoteReference w:id="26"/>
      </w:r>
      <w:r w:rsidRPr="00B0718A">
        <w:t xml:space="preserve">. Это особенно актуально для организаций, где основная проблема связана не с нехваткой ресурсов, а с искажениями или потерей данных в ходе </w:t>
      </w:r>
      <w:proofErr w:type="spellStart"/>
      <w:r w:rsidRPr="00B0718A">
        <w:t>межфункционального</w:t>
      </w:r>
      <w:proofErr w:type="spellEnd"/>
      <w:r w:rsidRPr="00B0718A">
        <w:t xml:space="preserve"> взаимодействия. Таким образом, процессные методы управления становятся важным условием для повышения прозрачности коммуникаций и их интеграции в систему корпоративного управления.</w:t>
      </w:r>
    </w:p>
    <w:p w14:paraId="09364C38" w14:textId="17CD67B5" w:rsidR="00B0718A" w:rsidRPr="00B0718A" w:rsidRDefault="00B0718A" w:rsidP="00B0718A">
      <w:r w:rsidRPr="00B0718A">
        <w:t xml:space="preserve">Наряду с этим, современные модели проектного управления предполагают активное использование цифровых инструментов. Как подчеркивает А. В. Чекмарев, методы </w:t>
      </w:r>
      <w:proofErr w:type="spellStart"/>
      <w:r w:rsidRPr="00B0718A">
        <w:t>Agile</w:t>
      </w:r>
      <w:proofErr w:type="spellEnd"/>
      <w:r w:rsidRPr="00B0718A">
        <w:t xml:space="preserve"> и </w:t>
      </w:r>
      <w:proofErr w:type="spellStart"/>
      <w:r w:rsidRPr="00B0718A">
        <w:t>Scrum</w:t>
      </w:r>
      <w:proofErr w:type="spellEnd"/>
      <w:r w:rsidRPr="00B0718A">
        <w:t>, пришедшие из сферы IT, вносят в проектное управление новые принципы — итеративность, приоритет коммуникаций и постоянное взаимодействие между участниками</w:t>
      </w:r>
      <w:r>
        <w:rPr>
          <w:rStyle w:val="af7"/>
        </w:rPr>
        <w:footnoteReference w:id="27"/>
      </w:r>
      <w:r w:rsidRPr="00B0718A">
        <w:t>. Эти модели ориентированы на быстрое реагирование и постоянное обновление информации, что позволяет формировать среду гибкого взаимодействия внутри проектных команд. Для организаций, находящихся в условиях цифровой трансформации, подобные подходы становятся базовыми при построении коммуникационной системы.</w:t>
      </w:r>
    </w:p>
    <w:p w14:paraId="1E2D7550" w14:textId="38DB8317" w:rsidR="00B0718A" w:rsidRPr="00B0718A" w:rsidRDefault="00B0718A" w:rsidP="00B0718A">
      <w:r w:rsidRPr="00B0718A">
        <w:t xml:space="preserve">Вопрос о применимости различных методов проектного управления к развитию корпоративных коммуникаций активно исследуется в современной литературе. Е. В. Кузнецова подчеркивает, что управление портфелем проектов требует использования таких моделей, которые обеспечивают интеграцию </w:t>
      </w:r>
      <w:r w:rsidRPr="00B0718A">
        <w:lastRenderedPageBreak/>
        <w:t>стратегических целей с коммуникационной инфраструктурой</w:t>
      </w:r>
      <w:r>
        <w:rPr>
          <w:rStyle w:val="af7"/>
        </w:rPr>
        <w:footnoteReference w:id="28"/>
      </w:r>
      <w:r w:rsidRPr="00B0718A">
        <w:t>. Это предполагает формирование единой системы мониторинга, где каждая команда получает доступ к информации о задачах смежных подразделений. В результате проектные методы становятся не только техническим инструментом планирования, но и средством институционализации коммуникаций.</w:t>
      </w:r>
    </w:p>
    <w:p w14:paraId="50FA4458" w14:textId="28005786" w:rsidR="00B0718A" w:rsidRPr="00B0718A" w:rsidRDefault="00B0718A" w:rsidP="00B0718A">
      <w:r w:rsidRPr="00B0718A">
        <w:t>Н. А. Поляков отмечает, что использование инновационных методов проектного менеджмента связано с усилением кооперации между подразделениями</w:t>
      </w:r>
      <w:r>
        <w:rPr>
          <w:rStyle w:val="af7"/>
        </w:rPr>
        <w:footnoteReference w:id="29"/>
      </w:r>
      <w:r w:rsidRPr="00B0718A">
        <w:t>. Его исследования показывают, что методы, ориентированные на развитие инноваций, создают условия для коллективного обсуждения решений, что формирует особую культуру коммуникаций. В этом проявляется их прикладное значение для организаций, где необходимо стимулировать обмен знаниями и формировать новые подходы к взаимодействию.</w:t>
      </w:r>
    </w:p>
    <w:p w14:paraId="2C1CCC58" w14:textId="2A93A0B0" w:rsidR="00B0718A" w:rsidRPr="00B0718A" w:rsidRDefault="00B0718A" w:rsidP="00B0718A">
      <w:r w:rsidRPr="00B0718A">
        <w:t>Системный характер моделей проектного управления подробно анализируется в работах В. Н. Волковой. Она рассматривает проект как динамическую систему, где коммуникации выполняют функцию связующего элемента между подсистемами</w:t>
      </w:r>
      <w:r>
        <w:rPr>
          <w:rStyle w:val="af7"/>
        </w:rPr>
        <w:footnoteReference w:id="30"/>
      </w:r>
      <w:r w:rsidRPr="00B0718A">
        <w:t>. Такой взгляд позволяет интегрировать методы системного анализа в практику управления проектами, обеспечивая равновесие между технической и организационной сторонами коммуникаций.</w:t>
      </w:r>
    </w:p>
    <w:p w14:paraId="6A54A630" w14:textId="77C68249" w:rsidR="00B0718A" w:rsidRPr="00B0718A" w:rsidRDefault="00B0718A" w:rsidP="00B0718A">
      <w:r w:rsidRPr="00B0718A">
        <w:t>Сочетание методов планирования, процессного моделирования и итеративного управления формирует комплексную основу для развития бизнес-коммуникаций. А. И. Громов указывает, что использование методик бизнес-моделирования (ARIS, BPMN) позволяет организациям выявлять узкие места коммуникационных процессов и устранять их за счет внедрения проектных технологий</w:t>
      </w:r>
      <w:r>
        <w:rPr>
          <w:rStyle w:val="af7"/>
        </w:rPr>
        <w:footnoteReference w:id="31"/>
      </w:r>
      <w:r w:rsidRPr="00B0718A">
        <w:t xml:space="preserve">. В результате создается единая логика, где проектное управление </w:t>
      </w:r>
      <w:r w:rsidRPr="00B0718A">
        <w:lastRenderedPageBreak/>
        <w:t>становится платформой для организации прозрачных информационных потоков</w:t>
      </w:r>
      <w:r>
        <w:t xml:space="preserve"> (таблица 1.2)</w:t>
      </w:r>
      <w:r w:rsidRPr="00B0718A">
        <w:t>.</w:t>
      </w:r>
    </w:p>
    <w:p w14:paraId="0A82D5BC" w14:textId="77777777" w:rsidR="00B0718A" w:rsidRPr="00B0718A" w:rsidRDefault="00B0718A" w:rsidP="00B0718A">
      <w:pPr>
        <w:spacing w:line="240" w:lineRule="auto"/>
        <w:ind w:firstLine="0"/>
        <w:contextualSpacing/>
        <w:jc w:val="right"/>
      </w:pPr>
      <w:r w:rsidRPr="00B0718A">
        <w:t>Таблица 1.2</w:t>
      </w:r>
    </w:p>
    <w:p w14:paraId="4C786FFB" w14:textId="74482876" w:rsidR="00B0718A" w:rsidRPr="00B0718A" w:rsidRDefault="00B0718A" w:rsidP="00B0718A">
      <w:pPr>
        <w:spacing w:line="240" w:lineRule="auto"/>
        <w:ind w:firstLine="0"/>
        <w:contextualSpacing/>
        <w:jc w:val="center"/>
      </w:pPr>
      <w:r w:rsidRPr="00B0718A">
        <w:t>Методы проектного управления и их значение для развития бизнес-коммуникаций</w:t>
      </w:r>
    </w:p>
    <w:tbl>
      <w:tblPr>
        <w:tblStyle w:val="af8"/>
        <w:tblW w:w="0" w:type="auto"/>
        <w:tblLook w:val="04A0" w:firstRow="1" w:lastRow="0" w:firstColumn="1" w:lastColumn="0" w:noHBand="0" w:noVBand="1"/>
      </w:tblPr>
      <w:tblGrid>
        <w:gridCol w:w="2374"/>
        <w:gridCol w:w="3159"/>
        <w:gridCol w:w="4095"/>
      </w:tblGrid>
      <w:tr w:rsidR="00B0718A" w:rsidRPr="00B0718A" w14:paraId="473FAB78" w14:textId="77777777" w:rsidTr="00B0718A">
        <w:tc>
          <w:tcPr>
            <w:tcW w:w="0" w:type="auto"/>
            <w:hideMark/>
          </w:tcPr>
          <w:p w14:paraId="436CC347" w14:textId="77777777" w:rsidR="00B0718A" w:rsidRPr="00B0718A" w:rsidRDefault="00B0718A" w:rsidP="00B0718A">
            <w:pPr>
              <w:ind w:firstLine="0"/>
              <w:contextualSpacing/>
              <w:jc w:val="center"/>
              <w:rPr>
                <w:sz w:val="24"/>
                <w:szCs w:val="24"/>
              </w:rPr>
            </w:pPr>
            <w:r w:rsidRPr="00B0718A">
              <w:rPr>
                <w:sz w:val="24"/>
                <w:szCs w:val="24"/>
              </w:rPr>
              <w:t>Метод</w:t>
            </w:r>
          </w:p>
        </w:tc>
        <w:tc>
          <w:tcPr>
            <w:tcW w:w="0" w:type="auto"/>
            <w:hideMark/>
          </w:tcPr>
          <w:p w14:paraId="3E8C657E" w14:textId="77777777" w:rsidR="00B0718A" w:rsidRPr="00B0718A" w:rsidRDefault="00B0718A" w:rsidP="00B0718A">
            <w:pPr>
              <w:ind w:firstLine="0"/>
              <w:contextualSpacing/>
              <w:jc w:val="center"/>
              <w:rPr>
                <w:sz w:val="24"/>
                <w:szCs w:val="24"/>
              </w:rPr>
            </w:pPr>
            <w:r w:rsidRPr="00B0718A">
              <w:rPr>
                <w:sz w:val="24"/>
                <w:szCs w:val="24"/>
              </w:rPr>
              <w:t>Содержание</w:t>
            </w:r>
          </w:p>
        </w:tc>
        <w:tc>
          <w:tcPr>
            <w:tcW w:w="0" w:type="auto"/>
            <w:hideMark/>
          </w:tcPr>
          <w:p w14:paraId="2B1E5F6D" w14:textId="77777777" w:rsidR="00B0718A" w:rsidRPr="00B0718A" w:rsidRDefault="00B0718A" w:rsidP="00B0718A">
            <w:pPr>
              <w:ind w:firstLine="0"/>
              <w:contextualSpacing/>
              <w:jc w:val="center"/>
              <w:rPr>
                <w:sz w:val="24"/>
                <w:szCs w:val="24"/>
              </w:rPr>
            </w:pPr>
            <w:r w:rsidRPr="00B0718A">
              <w:rPr>
                <w:sz w:val="24"/>
                <w:szCs w:val="24"/>
              </w:rPr>
              <w:t>Значение для коммуникаций</w:t>
            </w:r>
          </w:p>
        </w:tc>
      </w:tr>
      <w:tr w:rsidR="00B0718A" w:rsidRPr="00B0718A" w14:paraId="09B1CED3" w14:textId="77777777" w:rsidTr="00B0718A">
        <w:tc>
          <w:tcPr>
            <w:tcW w:w="0" w:type="auto"/>
            <w:hideMark/>
          </w:tcPr>
          <w:p w14:paraId="70A1F062" w14:textId="77777777" w:rsidR="00B0718A" w:rsidRPr="00B0718A" w:rsidRDefault="00B0718A" w:rsidP="00B0718A">
            <w:pPr>
              <w:ind w:firstLine="0"/>
              <w:contextualSpacing/>
              <w:rPr>
                <w:sz w:val="24"/>
                <w:szCs w:val="24"/>
              </w:rPr>
            </w:pPr>
            <w:r w:rsidRPr="00B0718A">
              <w:rPr>
                <w:sz w:val="24"/>
                <w:szCs w:val="24"/>
              </w:rPr>
              <w:t>Сетевое планирование (PERT, CPM)</w:t>
            </w:r>
          </w:p>
        </w:tc>
        <w:tc>
          <w:tcPr>
            <w:tcW w:w="0" w:type="auto"/>
            <w:hideMark/>
          </w:tcPr>
          <w:p w14:paraId="0F8FDEFC" w14:textId="77777777" w:rsidR="00B0718A" w:rsidRPr="00B0718A" w:rsidRDefault="00B0718A" w:rsidP="00B0718A">
            <w:pPr>
              <w:ind w:firstLine="0"/>
              <w:contextualSpacing/>
              <w:rPr>
                <w:sz w:val="24"/>
                <w:szCs w:val="24"/>
              </w:rPr>
            </w:pPr>
            <w:r w:rsidRPr="00B0718A">
              <w:rPr>
                <w:sz w:val="24"/>
                <w:szCs w:val="24"/>
              </w:rPr>
              <w:t>Построение диаграмм, отражающих взаимосвязь задач и сроки</w:t>
            </w:r>
          </w:p>
        </w:tc>
        <w:tc>
          <w:tcPr>
            <w:tcW w:w="0" w:type="auto"/>
            <w:hideMark/>
          </w:tcPr>
          <w:p w14:paraId="1D6A14EF" w14:textId="77777777" w:rsidR="00B0718A" w:rsidRPr="00B0718A" w:rsidRDefault="00B0718A" w:rsidP="00B0718A">
            <w:pPr>
              <w:ind w:firstLine="0"/>
              <w:contextualSpacing/>
              <w:rPr>
                <w:sz w:val="24"/>
                <w:szCs w:val="24"/>
              </w:rPr>
            </w:pPr>
            <w:r w:rsidRPr="00B0718A">
              <w:rPr>
                <w:sz w:val="24"/>
                <w:szCs w:val="24"/>
              </w:rPr>
              <w:t>Позволяет выявить точки риска для информационных потоков и повысить прозрачность взаимодействия</w:t>
            </w:r>
          </w:p>
        </w:tc>
      </w:tr>
      <w:tr w:rsidR="00B0718A" w:rsidRPr="00B0718A" w14:paraId="3AD901AA" w14:textId="77777777" w:rsidTr="00B0718A">
        <w:tc>
          <w:tcPr>
            <w:tcW w:w="0" w:type="auto"/>
            <w:hideMark/>
          </w:tcPr>
          <w:p w14:paraId="05581866" w14:textId="77777777" w:rsidR="00B0718A" w:rsidRPr="00B0718A" w:rsidRDefault="00B0718A" w:rsidP="00B0718A">
            <w:pPr>
              <w:ind w:firstLine="0"/>
              <w:contextualSpacing/>
              <w:rPr>
                <w:sz w:val="24"/>
                <w:szCs w:val="24"/>
              </w:rPr>
            </w:pPr>
            <w:r w:rsidRPr="00B0718A">
              <w:rPr>
                <w:sz w:val="24"/>
                <w:szCs w:val="24"/>
              </w:rPr>
              <w:t>Процессное моделирование (BPMN, ARIS)</w:t>
            </w:r>
          </w:p>
        </w:tc>
        <w:tc>
          <w:tcPr>
            <w:tcW w:w="0" w:type="auto"/>
            <w:hideMark/>
          </w:tcPr>
          <w:p w14:paraId="1FACA6D2" w14:textId="77777777" w:rsidR="00B0718A" w:rsidRPr="00B0718A" w:rsidRDefault="00B0718A" w:rsidP="00B0718A">
            <w:pPr>
              <w:ind w:firstLine="0"/>
              <w:contextualSpacing/>
              <w:rPr>
                <w:sz w:val="24"/>
                <w:szCs w:val="24"/>
              </w:rPr>
            </w:pPr>
            <w:r w:rsidRPr="00B0718A">
              <w:rPr>
                <w:sz w:val="24"/>
                <w:szCs w:val="24"/>
              </w:rPr>
              <w:t>Визуализация бизнес-процессов и обмена информацией</w:t>
            </w:r>
          </w:p>
        </w:tc>
        <w:tc>
          <w:tcPr>
            <w:tcW w:w="0" w:type="auto"/>
            <w:hideMark/>
          </w:tcPr>
          <w:p w14:paraId="3D888EBF" w14:textId="77777777" w:rsidR="00B0718A" w:rsidRPr="00B0718A" w:rsidRDefault="00B0718A" w:rsidP="00B0718A">
            <w:pPr>
              <w:ind w:firstLine="0"/>
              <w:contextualSpacing/>
              <w:rPr>
                <w:sz w:val="24"/>
                <w:szCs w:val="24"/>
              </w:rPr>
            </w:pPr>
            <w:r w:rsidRPr="00B0718A">
              <w:rPr>
                <w:sz w:val="24"/>
                <w:szCs w:val="24"/>
              </w:rPr>
              <w:t>Способствует устранению информационных разрывов и формализации каналов связи</w:t>
            </w:r>
          </w:p>
        </w:tc>
      </w:tr>
      <w:tr w:rsidR="00B0718A" w:rsidRPr="00B0718A" w14:paraId="4531CD43" w14:textId="77777777" w:rsidTr="00B0718A">
        <w:tc>
          <w:tcPr>
            <w:tcW w:w="0" w:type="auto"/>
            <w:hideMark/>
          </w:tcPr>
          <w:p w14:paraId="3221AD27" w14:textId="77777777" w:rsidR="00B0718A" w:rsidRPr="00B0718A" w:rsidRDefault="00B0718A" w:rsidP="00B0718A">
            <w:pPr>
              <w:ind w:firstLine="0"/>
              <w:contextualSpacing/>
              <w:rPr>
                <w:sz w:val="24"/>
                <w:szCs w:val="24"/>
              </w:rPr>
            </w:pPr>
            <w:proofErr w:type="spellStart"/>
            <w:r w:rsidRPr="00B0718A">
              <w:rPr>
                <w:sz w:val="24"/>
                <w:szCs w:val="24"/>
              </w:rPr>
              <w:t>Agile</w:t>
            </w:r>
            <w:proofErr w:type="spellEnd"/>
          </w:p>
        </w:tc>
        <w:tc>
          <w:tcPr>
            <w:tcW w:w="0" w:type="auto"/>
            <w:hideMark/>
          </w:tcPr>
          <w:p w14:paraId="50FC7534" w14:textId="77777777" w:rsidR="00B0718A" w:rsidRPr="00B0718A" w:rsidRDefault="00B0718A" w:rsidP="00B0718A">
            <w:pPr>
              <w:ind w:firstLine="0"/>
              <w:contextualSpacing/>
              <w:rPr>
                <w:sz w:val="24"/>
                <w:szCs w:val="24"/>
              </w:rPr>
            </w:pPr>
            <w:r w:rsidRPr="00B0718A">
              <w:rPr>
                <w:sz w:val="24"/>
                <w:szCs w:val="24"/>
              </w:rPr>
              <w:t>Итеративное управление проектами с приоритетом взаимодействия команды</w:t>
            </w:r>
          </w:p>
        </w:tc>
        <w:tc>
          <w:tcPr>
            <w:tcW w:w="0" w:type="auto"/>
            <w:hideMark/>
          </w:tcPr>
          <w:p w14:paraId="00292309" w14:textId="77777777" w:rsidR="00B0718A" w:rsidRPr="00B0718A" w:rsidRDefault="00B0718A" w:rsidP="00B0718A">
            <w:pPr>
              <w:ind w:firstLine="0"/>
              <w:contextualSpacing/>
              <w:rPr>
                <w:sz w:val="24"/>
                <w:szCs w:val="24"/>
              </w:rPr>
            </w:pPr>
            <w:r w:rsidRPr="00B0718A">
              <w:rPr>
                <w:sz w:val="24"/>
                <w:szCs w:val="24"/>
              </w:rPr>
              <w:t>Усиливает горизонтальные коммуникации, обеспечивает гибкость обмена данными</w:t>
            </w:r>
          </w:p>
        </w:tc>
      </w:tr>
      <w:tr w:rsidR="00B0718A" w:rsidRPr="00B0718A" w14:paraId="61B13980" w14:textId="77777777" w:rsidTr="00B0718A">
        <w:tc>
          <w:tcPr>
            <w:tcW w:w="0" w:type="auto"/>
            <w:hideMark/>
          </w:tcPr>
          <w:p w14:paraId="229C57A3" w14:textId="77777777" w:rsidR="00B0718A" w:rsidRPr="00B0718A" w:rsidRDefault="00B0718A" w:rsidP="00B0718A">
            <w:pPr>
              <w:ind w:firstLine="0"/>
              <w:contextualSpacing/>
              <w:rPr>
                <w:sz w:val="24"/>
                <w:szCs w:val="24"/>
              </w:rPr>
            </w:pPr>
            <w:proofErr w:type="spellStart"/>
            <w:r w:rsidRPr="00B0718A">
              <w:rPr>
                <w:sz w:val="24"/>
                <w:szCs w:val="24"/>
              </w:rPr>
              <w:t>Scrum</w:t>
            </w:r>
            <w:proofErr w:type="spellEnd"/>
          </w:p>
        </w:tc>
        <w:tc>
          <w:tcPr>
            <w:tcW w:w="0" w:type="auto"/>
            <w:hideMark/>
          </w:tcPr>
          <w:p w14:paraId="62DAD756" w14:textId="77777777" w:rsidR="00B0718A" w:rsidRPr="00B0718A" w:rsidRDefault="00B0718A" w:rsidP="00B0718A">
            <w:pPr>
              <w:ind w:firstLine="0"/>
              <w:contextualSpacing/>
              <w:rPr>
                <w:sz w:val="24"/>
                <w:szCs w:val="24"/>
              </w:rPr>
            </w:pPr>
            <w:r w:rsidRPr="00B0718A">
              <w:rPr>
                <w:sz w:val="24"/>
                <w:szCs w:val="24"/>
              </w:rPr>
              <w:t>Управление через спринты и регулярные встречи</w:t>
            </w:r>
          </w:p>
        </w:tc>
        <w:tc>
          <w:tcPr>
            <w:tcW w:w="0" w:type="auto"/>
            <w:hideMark/>
          </w:tcPr>
          <w:p w14:paraId="0083F741" w14:textId="77777777" w:rsidR="00B0718A" w:rsidRPr="00B0718A" w:rsidRDefault="00B0718A" w:rsidP="00B0718A">
            <w:pPr>
              <w:ind w:firstLine="0"/>
              <w:contextualSpacing/>
              <w:rPr>
                <w:sz w:val="24"/>
                <w:szCs w:val="24"/>
              </w:rPr>
            </w:pPr>
            <w:r w:rsidRPr="00B0718A">
              <w:rPr>
                <w:sz w:val="24"/>
                <w:szCs w:val="24"/>
              </w:rPr>
              <w:t>Создает культуру постоянного обмена информацией и повышает коллективную ответственность</w:t>
            </w:r>
          </w:p>
        </w:tc>
      </w:tr>
      <w:tr w:rsidR="00B0718A" w:rsidRPr="00B0718A" w14:paraId="6BA26ECB" w14:textId="77777777" w:rsidTr="00B0718A">
        <w:tc>
          <w:tcPr>
            <w:tcW w:w="0" w:type="auto"/>
            <w:hideMark/>
          </w:tcPr>
          <w:p w14:paraId="66F7C8E1" w14:textId="77777777" w:rsidR="00B0718A" w:rsidRPr="00B0718A" w:rsidRDefault="00B0718A" w:rsidP="00B0718A">
            <w:pPr>
              <w:ind w:firstLine="0"/>
              <w:contextualSpacing/>
              <w:rPr>
                <w:sz w:val="24"/>
                <w:szCs w:val="24"/>
              </w:rPr>
            </w:pPr>
            <w:r w:rsidRPr="00B0718A">
              <w:rPr>
                <w:sz w:val="24"/>
                <w:szCs w:val="24"/>
              </w:rPr>
              <w:t>Управление портфелем проектов</w:t>
            </w:r>
          </w:p>
        </w:tc>
        <w:tc>
          <w:tcPr>
            <w:tcW w:w="0" w:type="auto"/>
            <w:hideMark/>
          </w:tcPr>
          <w:p w14:paraId="4AE23BD3" w14:textId="77777777" w:rsidR="00B0718A" w:rsidRPr="00B0718A" w:rsidRDefault="00B0718A" w:rsidP="00B0718A">
            <w:pPr>
              <w:ind w:firstLine="0"/>
              <w:contextualSpacing/>
              <w:rPr>
                <w:sz w:val="24"/>
                <w:szCs w:val="24"/>
              </w:rPr>
            </w:pPr>
            <w:r w:rsidRPr="00B0718A">
              <w:rPr>
                <w:sz w:val="24"/>
                <w:szCs w:val="24"/>
              </w:rPr>
              <w:t>Координация нескольких проектов для достижения стратегических целей</w:t>
            </w:r>
          </w:p>
        </w:tc>
        <w:tc>
          <w:tcPr>
            <w:tcW w:w="0" w:type="auto"/>
            <w:hideMark/>
          </w:tcPr>
          <w:p w14:paraId="641DF08E" w14:textId="77777777" w:rsidR="00B0718A" w:rsidRPr="00B0718A" w:rsidRDefault="00B0718A" w:rsidP="00B0718A">
            <w:pPr>
              <w:ind w:firstLine="0"/>
              <w:contextualSpacing/>
              <w:rPr>
                <w:sz w:val="24"/>
                <w:szCs w:val="24"/>
              </w:rPr>
            </w:pPr>
            <w:r w:rsidRPr="00B0718A">
              <w:rPr>
                <w:sz w:val="24"/>
                <w:szCs w:val="24"/>
              </w:rPr>
              <w:t>Обеспечивает единую коммуникационную инфраструктуру и доступ к информации на разных уровнях</w:t>
            </w:r>
          </w:p>
        </w:tc>
      </w:tr>
      <w:tr w:rsidR="00B0718A" w:rsidRPr="00B0718A" w14:paraId="6D924043" w14:textId="77777777" w:rsidTr="00B0718A">
        <w:tc>
          <w:tcPr>
            <w:tcW w:w="0" w:type="auto"/>
            <w:hideMark/>
          </w:tcPr>
          <w:p w14:paraId="51816193" w14:textId="77777777" w:rsidR="00B0718A" w:rsidRPr="00B0718A" w:rsidRDefault="00B0718A" w:rsidP="00B0718A">
            <w:pPr>
              <w:ind w:firstLine="0"/>
              <w:contextualSpacing/>
              <w:rPr>
                <w:sz w:val="24"/>
                <w:szCs w:val="24"/>
              </w:rPr>
            </w:pPr>
            <w:r w:rsidRPr="00B0718A">
              <w:rPr>
                <w:sz w:val="24"/>
                <w:szCs w:val="24"/>
              </w:rPr>
              <w:t>Системный анализ</w:t>
            </w:r>
          </w:p>
        </w:tc>
        <w:tc>
          <w:tcPr>
            <w:tcW w:w="0" w:type="auto"/>
            <w:hideMark/>
          </w:tcPr>
          <w:p w14:paraId="6B8919BE" w14:textId="77777777" w:rsidR="00B0718A" w:rsidRPr="00B0718A" w:rsidRDefault="00B0718A" w:rsidP="00B0718A">
            <w:pPr>
              <w:ind w:firstLine="0"/>
              <w:contextualSpacing/>
              <w:rPr>
                <w:sz w:val="24"/>
                <w:szCs w:val="24"/>
              </w:rPr>
            </w:pPr>
            <w:r w:rsidRPr="00B0718A">
              <w:rPr>
                <w:sz w:val="24"/>
                <w:szCs w:val="24"/>
              </w:rPr>
              <w:t>Рассмотрение проекта как целостной системы</w:t>
            </w:r>
          </w:p>
        </w:tc>
        <w:tc>
          <w:tcPr>
            <w:tcW w:w="0" w:type="auto"/>
            <w:hideMark/>
          </w:tcPr>
          <w:p w14:paraId="05AD89F5" w14:textId="77777777" w:rsidR="00B0718A" w:rsidRPr="00B0718A" w:rsidRDefault="00B0718A" w:rsidP="00B0718A">
            <w:pPr>
              <w:ind w:firstLine="0"/>
              <w:contextualSpacing/>
              <w:rPr>
                <w:sz w:val="24"/>
                <w:szCs w:val="24"/>
              </w:rPr>
            </w:pPr>
            <w:r w:rsidRPr="00B0718A">
              <w:rPr>
                <w:sz w:val="24"/>
                <w:szCs w:val="24"/>
              </w:rPr>
              <w:t>Позволяет интегрировать коммуникации во все стадии проектного цикла</w:t>
            </w:r>
          </w:p>
        </w:tc>
      </w:tr>
    </w:tbl>
    <w:p w14:paraId="1EB83664" w14:textId="4BAF7C08" w:rsidR="00B0718A" w:rsidRPr="00B0718A" w:rsidRDefault="00B0718A" w:rsidP="00B0718A"/>
    <w:p w14:paraId="1C0B4B1C" w14:textId="77777777" w:rsidR="00B0718A" w:rsidRPr="00B0718A" w:rsidRDefault="00B0718A" w:rsidP="00B0718A">
      <w:r w:rsidRPr="00B0718A">
        <w:t>Анализ таблицы показывает, что выбор метода проектного управления оказывает прямое влияние на построение коммуникационной среды. Сетевые методы ориентированы на структурирование информации, процессное моделирование позволяет формализовать взаимодействие, а итеративные модели создают культуру постоянного обмена данными. В совокупности они формируют комплексный инструментарий, который обеспечивает организационную устойчивость и способствует развитию бизнес-коммуникаций.</w:t>
      </w:r>
    </w:p>
    <w:p w14:paraId="78AAB745" w14:textId="225AE5A3" w:rsidR="00B0718A" w:rsidRPr="00B0718A" w:rsidRDefault="00B0718A" w:rsidP="00B0718A">
      <w:r w:rsidRPr="00B0718A">
        <w:t xml:space="preserve">Современные условия хозяйствования требуют от организаций использования таких моделей проектного управления, которые не только обеспечивают выполнение целей, но и развивают систему корпоративных коммуникаций. По мнению О. И. Долгановой, моделирование бизнес-процессов с применением проектных методов становится основой для формализации </w:t>
      </w:r>
      <w:r w:rsidRPr="00B0718A">
        <w:lastRenderedPageBreak/>
        <w:t>потоков информации, что минимизирует искажения при передаче данных</w:t>
      </w:r>
      <w:r>
        <w:rPr>
          <w:rStyle w:val="af7"/>
        </w:rPr>
        <w:footnoteReference w:id="32"/>
      </w:r>
      <w:r w:rsidRPr="00B0718A">
        <w:t>. В цифровой среде это позволяет создавать интегрированные коммуникационные платформы, поддерживающие взаимодействие сотрудников независимо от территориальной удаленности.</w:t>
      </w:r>
    </w:p>
    <w:p w14:paraId="4845C143" w14:textId="0E0798AB" w:rsidR="00B0718A" w:rsidRPr="00B0718A" w:rsidRDefault="00B0718A" w:rsidP="00B0718A">
      <w:r w:rsidRPr="00B0718A">
        <w:t>Эффективность применения проектных моделей также связана с управлением рисками. В. Е. Шкурко отмечает, что качественная работа с рисками невозможна без своевременной передачи информации, а это предполагает наличие развитой коммуникационной системы</w:t>
      </w:r>
      <w:r>
        <w:rPr>
          <w:rStyle w:val="af7"/>
        </w:rPr>
        <w:footnoteReference w:id="33"/>
      </w:r>
      <w:r w:rsidRPr="00B0718A">
        <w:t>. Методы идентификации и анализа рисков приобретают практическую ценность лишь при условии, что проектная команда располагает надежными каналами связи. Следовательно, проектное управление и развитие бизнес-коммуникаций образуют взаимозависимую систему.</w:t>
      </w:r>
    </w:p>
    <w:p w14:paraId="3713F019" w14:textId="4E1624CB" w:rsidR="00B0718A" w:rsidRPr="00B0718A" w:rsidRDefault="00B0718A" w:rsidP="00B0718A">
      <w:r w:rsidRPr="00B0718A">
        <w:t>На российском уровне особое внимание уделяется интеграции проектных методов в стратегическое развитие организаций. Н. Н. Денисова показывает, что реинжиниринг бизнес-процессов через проектное управление формирует новые каналы обмена информацией и способствует повышению эффективности управленческих решений</w:t>
      </w:r>
      <w:r>
        <w:rPr>
          <w:rStyle w:val="af7"/>
        </w:rPr>
        <w:footnoteReference w:id="34"/>
      </w:r>
      <w:r w:rsidRPr="00B0718A">
        <w:t>. Это свидетельствует о том, что проектное управление следует рассматривать не только как технический инструмент, но и как механизм трансформации корпоративной культуры.</w:t>
      </w:r>
    </w:p>
    <w:p w14:paraId="12EEB0DF" w14:textId="090B8F64" w:rsidR="00B0718A" w:rsidRDefault="00B0718A" w:rsidP="00B0718A">
      <w:r w:rsidRPr="00B0718A">
        <w:t xml:space="preserve">Для систематизации представленных положений целесообразно выделить основные структурные элементы, которые можно отразить </w:t>
      </w:r>
      <w:r>
        <w:t>на рисунке 1.2</w:t>
      </w:r>
      <w:r w:rsidRPr="00B0718A">
        <w:t>.</w:t>
      </w:r>
    </w:p>
    <w:p w14:paraId="53DB7EF1" w14:textId="25FF9619" w:rsidR="00B0718A" w:rsidRPr="00B0718A" w:rsidRDefault="00B0718A" w:rsidP="00B0718A">
      <w:r>
        <w:rPr>
          <w:noProof/>
        </w:rPr>
        <w:lastRenderedPageBreak/>
        <w:drawing>
          <wp:inline distT="0" distB="0" distL="0" distR="0" wp14:anchorId="592DF99F" wp14:editId="57333CD4">
            <wp:extent cx="5303520" cy="5084064"/>
            <wp:effectExtent l="0" t="0" r="0" b="21590"/>
            <wp:docPr id="169378053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6FC345" w14:textId="66708933" w:rsidR="00B0718A" w:rsidRPr="00B0718A" w:rsidRDefault="00B0718A" w:rsidP="00B0718A">
      <w:pPr>
        <w:spacing w:line="240" w:lineRule="auto"/>
        <w:ind w:firstLine="0"/>
        <w:contextualSpacing/>
        <w:jc w:val="center"/>
      </w:pPr>
      <w:r w:rsidRPr="00B0718A">
        <w:t>Рис. 1.2. Взаимосвязь методов проектного управления и развития бизнес-коммуникаций</w:t>
      </w:r>
    </w:p>
    <w:p w14:paraId="1C8B2B4E" w14:textId="327BFC2B" w:rsidR="00B0718A" w:rsidRPr="00B0718A" w:rsidRDefault="00B0718A" w:rsidP="00B0718A"/>
    <w:p w14:paraId="454120BC" w14:textId="63B5B433" w:rsidR="00F60664" w:rsidRDefault="003526C1">
      <w:r>
        <w:t>Таким образом</w:t>
      </w:r>
      <w:r w:rsidR="00B0718A">
        <w:t>,</w:t>
      </w:r>
      <w:r w:rsidR="00B0718A" w:rsidRPr="00B0718A">
        <w:t xml:space="preserve"> методы и модели проектного управления формируют основу для построения эффективной коммуникационной среды. Сетевые и процессные подходы обеспечивают структурирование информационных потоков, итеративные модели усиливают горизонтальные связи и культуру взаимодействия, а системные и цифровые методы позволяют интегрировать коммуникации во все стадии проектного цикла. В совокупности это делает проектное управление универсальным инструментом не только достижения целей, но и развития бизнес-коммуникаций, что имеет особое значение для российских организаций, функционирующих в условиях цифровой трансформации и высокой изменчивости внешней среды.</w:t>
      </w:r>
      <w:r w:rsidR="00F60664">
        <w:br w:type="page"/>
      </w:r>
    </w:p>
    <w:p w14:paraId="4A0D73E2" w14:textId="3520C562" w:rsidR="00284A1D" w:rsidRPr="00284A1D" w:rsidRDefault="00284A1D" w:rsidP="00F60664">
      <w:pPr>
        <w:pStyle w:val="1"/>
        <w:spacing w:before="120" w:after="120" w:line="480" w:lineRule="auto"/>
        <w:ind w:firstLine="0"/>
        <w:contextualSpacing/>
        <w:jc w:val="center"/>
        <w:rPr>
          <w:rFonts w:ascii="Times New Roman" w:hAnsi="Times New Roman" w:cs="Times New Roman"/>
          <w:b/>
          <w:bCs/>
          <w:color w:val="auto"/>
          <w:sz w:val="28"/>
          <w:szCs w:val="28"/>
        </w:rPr>
      </w:pPr>
      <w:bookmarkStart w:id="6" w:name="_Toc209171876"/>
      <w:r w:rsidRPr="00284A1D">
        <w:rPr>
          <w:rFonts w:ascii="Times New Roman" w:hAnsi="Times New Roman" w:cs="Times New Roman"/>
          <w:b/>
          <w:bCs/>
          <w:color w:val="auto"/>
          <w:sz w:val="28"/>
          <w:szCs w:val="28"/>
        </w:rPr>
        <w:lastRenderedPageBreak/>
        <w:t>Глава 2. Анализ действующей системы бизнес-коммуникаций в ООО «</w:t>
      </w:r>
      <w:proofErr w:type="spellStart"/>
      <w:r w:rsidRPr="00284A1D">
        <w:rPr>
          <w:rFonts w:ascii="Times New Roman" w:hAnsi="Times New Roman" w:cs="Times New Roman"/>
          <w:b/>
          <w:bCs/>
          <w:color w:val="auto"/>
          <w:sz w:val="28"/>
          <w:szCs w:val="28"/>
        </w:rPr>
        <w:t>Пампс</w:t>
      </w:r>
      <w:proofErr w:type="spellEnd"/>
      <w:r w:rsidRPr="00284A1D">
        <w:rPr>
          <w:rFonts w:ascii="Times New Roman" w:hAnsi="Times New Roman" w:cs="Times New Roman"/>
          <w:b/>
          <w:bCs/>
          <w:color w:val="auto"/>
          <w:sz w:val="28"/>
          <w:szCs w:val="28"/>
        </w:rPr>
        <w:t xml:space="preserve"> Рус»</w:t>
      </w:r>
      <w:bookmarkEnd w:id="6"/>
    </w:p>
    <w:p w14:paraId="01238BD5"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7" w:name="_Toc209171877"/>
      <w:r w:rsidRPr="00284A1D">
        <w:rPr>
          <w:rFonts w:ascii="Times New Roman" w:hAnsi="Times New Roman" w:cs="Times New Roman"/>
          <w:b/>
          <w:bCs/>
          <w:color w:val="auto"/>
          <w:sz w:val="28"/>
          <w:szCs w:val="28"/>
        </w:rPr>
        <w:t>2.1. Общая характеристика деятельности ООО «</w:t>
      </w:r>
      <w:proofErr w:type="spellStart"/>
      <w:r w:rsidRPr="00284A1D">
        <w:rPr>
          <w:rFonts w:ascii="Times New Roman" w:hAnsi="Times New Roman" w:cs="Times New Roman"/>
          <w:b/>
          <w:bCs/>
          <w:color w:val="auto"/>
          <w:sz w:val="28"/>
          <w:szCs w:val="28"/>
        </w:rPr>
        <w:t>Пампс</w:t>
      </w:r>
      <w:proofErr w:type="spellEnd"/>
      <w:r w:rsidRPr="00284A1D">
        <w:rPr>
          <w:rFonts w:ascii="Times New Roman" w:hAnsi="Times New Roman" w:cs="Times New Roman"/>
          <w:b/>
          <w:bCs/>
          <w:color w:val="auto"/>
          <w:sz w:val="28"/>
          <w:szCs w:val="28"/>
        </w:rPr>
        <w:t xml:space="preserve"> Рус»</w:t>
      </w:r>
      <w:bookmarkEnd w:id="7"/>
    </w:p>
    <w:p w14:paraId="39B3C402" w14:textId="280AE1CE" w:rsidR="004A0CB2" w:rsidRPr="004A0CB2" w:rsidRDefault="004A0CB2" w:rsidP="004A0CB2">
      <w:pPr>
        <w:ind w:firstLine="720"/>
        <w:rPr>
          <w:color w:val="0D0D0D" w:themeColor="text1" w:themeTint="F2"/>
        </w:rPr>
      </w:pPr>
      <w:r w:rsidRPr="004A0CB2">
        <w:rPr>
          <w:color w:val="0D0D0D" w:themeColor="text1" w:themeTint="F2"/>
        </w:rPr>
        <w:t>Объектом исследования выступает общество с ограниченной ответственностью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4A0CB2">
        <w:rPr>
          <w:color w:val="0D0D0D" w:themeColor="text1" w:themeTint="F2"/>
        </w:rPr>
        <w:t>», зарегистрированное в установленном порядке и обладающее всеми необходимыми юридическими реквизитами: ИНН 5321171007, ОГРН 1145321005334, КПП 502901001, ОКПО 23542324, ОКОГУ 4210014. Юридический адрес предприятия: 141014, Московская область, городской округ Мытищи, город Мытищи, улица Красный Поселок, владение 6А, строение 2, помещение 24. Организация функционирует как хозяйствующий субъект с правами юридического лица, осуществляющий деятельность на основании устава и в соответствии с нормами законодательства Российской Федерации.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4A0CB2">
        <w:rPr>
          <w:color w:val="0D0D0D" w:themeColor="text1" w:themeTint="F2"/>
        </w:rPr>
        <w:t>» представляет собой пример современной компании, деятельность которой отражает специфику рыночных условий и необходимость применения комплексных методов управления для достижения устойчивого развития.</w:t>
      </w:r>
    </w:p>
    <w:p w14:paraId="5734E67E" w14:textId="77777777" w:rsidR="009D1CF7" w:rsidRDefault="009D1CF7" w:rsidP="009D1CF7">
      <w:pPr>
        <w:ind w:firstLine="720"/>
        <w:rPr>
          <w:color w:val="0D0D0D" w:themeColor="text1" w:themeTint="F2"/>
        </w:rPr>
      </w:pPr>
      <w:r>
        <w:rPr>
          <w:color w:val="0D0D0D" w:themeColor="text1" w:themeTint="F2"/>
        </w:rPr>
        <w:t>Основным видом деятельности по коду ОКВЭД-2 - 46.69.9- является торговля оптовая прочими машинами, приборами, аппаратурой и оборудованием общепромышленного и специального назначения.</w:t>
      </w:r>
    </w:p>
    <w:p w14:paraId="237B4425" w14:textId="77777777" w:rsidR="009D1CF7" w:rsidRDefault="009D1CF7" w:rsidP="009D1CF7">
      <w:pPr>
        <w:ind w:firstLine="720"/>
        <w:rPr>
          <w:color w:val="0D0D0D" w:themeColor="text1" w:themeTint="F2"/>
        </w:rPr>
      </w:pPr>
      <w:r>
        <w:rPr>
          <w:color w:val="0D0D0D" w:themeColor="text1" w:themeTint="F2"/>
        </w:rPr>
        <w:t>Дополнительными видами деятельности компании являются следующие:</w:t>
      </w:r>
    </w:p>
    <w:p w14:paraId="4AF20726" w14:textId="77777777" w:rsidR="009D1CF7" w:rsidRDefault="009D1CF7" w:rsidP="009D1CF7">
      <w:pPr>
        <w:ind w:firstLine="720"/>
        <w:rPr>
          <w:color w:val="0D0D0D" w:themeColor="text1" w:themeTint="F2"/>
        </w:rPr>
      </w:pPr>
      <w:r>
        <w:rPr>
          <w:color w:val="0D0D0D" w:themeColor="text1" w:themeTint="F2"/>
        </w:rPr>
        <w:t>- Деятельность вспомогательная, связанная с сухопутным транспортом (код ОКВЭД-2 - 52.21);</w:t>
      </w:r>
    </w:p>
    <w:p w14:paraId="42091020" w14:textId="77777777" w:rsidR="009D1CF7" w:rsidRDefault="009D1CF7" w:rsidP="009D1CF7">
      <w:pPr>
        <w:ind w:firstLine="720"/>
        <w:rPr>
          <w:color w:val="0D0D0D" w:themeColor="text1" w:themeTint="F2"/>
        </w:rPr>
      </w:pPr>
      <w:r>
        <w:rPr>
          <w:color w:val="0D0D0D" w:themeColor="text1" w:themeTint="F2"/>
        </w:rPr>
        <w:t>- Торговля оптовая фармацевтической продукцией (код ОКВЭД-2 – 46.46.1);</w:t>
      </w:r>
    </w:p>
    <w:p w14:paraId="70BC74DD" w14:textId="77777777" w:rsidR="009D1CF7" w:rsidRDefault="009D1CF7" w:rsidP="009D1CF7">
      <w:pPr>
        <w:ind w:firstLine="720"/>
        <w:rPr>
          <w:color w:val="0D0D0D" w:themeColor="text1" w:themeTint="F2"/>
        </w:rPr>
      </w:pPr>
      <w:r>
        <w:rPr>
          <w:color w:val="0D0D0D" w:themeColor="text1" w:themeTint="F2"/>
        </w:rPr>
        <w:t>- Торговля розничная изделиями, применяемыми в медицинских целях, ортопедическими изделиями в специализированных магазинах (код ОКВЭД-2 – 47.74);</w:t>
      </w:r>
    </w:p>
    <w:p w14:paraId="08DC28F1" w14:textId="77777777" w:rsidR="009D1CF7" w:rsidRDefault="009D1CF7" w:rsidP="009D1CF7">
      <w:pPr>
        <w:ind w:firstLine="720"/>
        <w:rPr>
          <w:color w:val="0D0D0D" w:themeColor="text1" w:themeTint="F2"/>
        </w:rPr>
      </w:pPr>
      <w:r>
        <w:rPr>
          <w:color w:val="0D0D0D" w:themeColor="text1" w:themeTint="F2"/>
        </w:rPr>
        <w:lastRenderedPageBreak/>
        <w:t>- Деятельность агентов, специализирующихся на оптовой торговле товарами, не включенными в другие группировки (код ОКВЭД-2 - 46.18.9);</w:t>
      </w:r>
    </w:p>
    <w:p w14:paraId="011B5356" w14:textId="77777777" w:rsidR="009D1CF7" w:rsidRDefault="009D1CF7" w:rsidP="009D1CF7">
      <w:pPr>
        <w:ind w:firstLine="720"/>
        <w:rPr>
          <w:color w:val="0D0D0D" w:themeColor="text1" w:themeTint="F2"/>
        </w:rPr>
      </w:pPr>
      <w:r>
        <w:rPr>
          <w:color w:val="0D0D0D" w:themeColor="text1" w:themeTint="F2"/>
        </w:rPr>
        <w:t xml:space="preserve">- </w:t>
      </w:r>
      <w:r>
        <w:rPr>
          <w:color w:val="0D0D0D" w:themeColor="text1" w:themeTint="F2"/>
        </w:rPr>
        <w:tab/>
        <w:t>Торговля оптовая водопроводным и отопительным оборудованием и санитарно-технической арматурой (код ОКВЭД-2 – 46.74.2);</w:t>
      </w:r>
    </w:p>
    <w:p w14:paraId="1058BD0C" w14:textId="77777777" w:rsidR="009D1CF7" w:rsidRDefault="009D1CF7" w:rsidP="009D1CF7">
      <w:pPr>
        <w:ind w:firstLine="720"/>
        <w:rPr>
          <w:color w:val="0D0D0D" w:themeColor="text1" w:themeTint="F2"/>
        </w:rPr>
      </w:pPr>
      <w:r>
        <w:rPr>
          <w:color w:val="0D0D0D" w:themeColor="text1" w:themeTint="F2"/>
        </w:rPr>
        <w:t>- Торговля оптовая санитарно-техническим оборудованием (код ОКВЭД-2 – 46.73.3);</w:t>
      </w:r>
    </w:p>
    <w:p w14:paraId="37592EAE" w14:textId="77777777" w:rsidR="009D1CF7" w:rsidRDefault="009D1CF7" w:rsidP="009D1CF7">
      <w:pPr>
        <w:ind w:firstLine="720"/>
        <w:rPr>
          <w:color w:val="0D0D0D" w:themeColor="text1" w:themeTint="F2"/>
        </w:rPr>
      </w:pPr>
      <w:r>
        <w:rPr>
          <w:color w:val="0D0D0D" w:themeColor="text1" w:themeTint="F2"/>
        </w:rPr>
        <w:t>- Ремонт машин и оборудования (код ОКВЭД-2 – 33.12);</w:t>
      </w:r>
    </w:p>
    <w:p w14:paraId="7360ACD3" w14:textId="77777777" w:rsidR="009D1CF7" w:rsidRDefault="009D1CF7" w:rsidP="009D1CF7">
      <w:pPr>
        <w:ind w:firstLine="720"/>
        <w:rPr>
          <w:color w:val="0D0D0D" w:themeColor="text1" w:themeTint="F2"/>
        </w:rPr>
      </w:pPr>
      <w:r>
        <w:rPr>
          <w:color w:val="0D0D0D" w:themeColor="text1" w:themeTint="F2"/>
        </w:rPr>
        <w:t>- Ремонт электронного и оптического оборудования (код ОКВЭД-2 – 33.13);</w:t>
      </w:r>
    </w:p>
    <w:p w14:paraId="5ED31A7A" w14:textId="7150FCA2" w:rsidR="009D1CF7" w:rsidRDefault="009D1CF7" w:rsidP="009D1CF7">
      <w:pPr>
        <w:ind w:firstLine="720"/>
        <w:rPr>
          <w:color w:val="0D0D0D" w:themeColor="text1" w:themeTint="F2"/>
        </w:rPr>
      </w:pPr>
      <w:r>
        <w:rPr>
          <w:color w:val="0D0D0D" w:themeColor="text1" w:themeTint="F2"/>
        </w:rPr>
        <w:t>- Торговля оптовая эксплуатационными материалами и принадлежностями машин (код ОКВЭД-2 – 46.69.2);</w:t>
      </w:r>
    </w:p>
    <w:p w14:paraId="63ABB606" w14:textId="3A3BD522" w:rsidR="009D1CF7" w:rsidRDefault="009D1CF7" w:rsidP="009D1CF7">
      <w:pPr>
        <w:ind w:firstLine="720"/>
        <w:rPr>
          <w:color w:val="0D0D0D" w:themeColor="text1" w:themeTint="F2"/>
        </w:rPr>
      </w:pPr>
      <w:r>
        <w:rPr>
          <w:color w:val="0D0D0D" w:themeColor="text1" w:themeTint="F2"/>
        </w:rPr>
        <w:t>-</w:t>
      </w:r>
      <w:r w:rsidR="0083070F">
        <w:rPr>
          <w:color w:val="0D0D0D" w:themeColor="text1" w:themeTint="F2"/>
          <w:lang w:val="en-US"/>
        </w:rPr>
        <w:t xml:space="preserve"> </w:t>
      </w:r>
      <w:r>
        <w:rPr>
          <w:color w:val="0D0D0D" w:themeColor="text1" w:themeTint="F2"/>
        </w:rPr>
        <w:t>Деятельность агентов по оптовой торговле универсальным ассортиментом товаров (код ОКВЭД-2 – 46.19);</w:t>
      </w:r>
    </w:p>
    <w:p w14:paraId="4D73001C" w14:textId="37C4EB09" w:rsidR="009D1CF7" w:rsidRDefault="009D1CF7" w:rsidP="009D1CF7">
      <w:pPr>
        <w:ind w:firstLine="720"/>
        <w:rPr>
          <w:color w:val="0D0D0D" w:themeColor="text1" w:themeTint="F2"/>
        </w:rPr>
      </w:pPr>
      <w:r>
        <w:rPr>
          <w:color w:val="0D0D0D" w:themeColor="text1" w:themeTint="F2"/>
        </w:rPr>
        <w:t>- Испытания, исследования и анализ целостных механических и электрических систем, энергетическое обследование (код ОКВЭД-2 – 71.20.4);</w:t>
      </w:r>
    </w:p>
    <w:p w14:paraId="4FD81CA5" w14:textId="77777777" w:rsidR="009D1CF7" w:rsidRDefault="009D1CF7" w:rsidP="009D1CF7">
      <w:pPr>
        <w:ind w:firstLine="720"/>
        <w:rPr>
          <w:color w:val="0D0D0D" w:themeColor="text1" w:themeTint="F2"/>
        </w:rPr>
      </w:pPr>
      <w:r>
        <w:rPr>
          <w:color w:val="0D0D0D" w:themeColor="text1" w:themeTint="F2"/>
        </w:rPr>
        <w:t>- Деятельность по техническому контролю, испытаниям и анализу прочая (код ОКВЭД-2 – 71.20.9);</w:t>
      </w:r>
    </w:p>
    <w:p w14:paraId="30CFC40D" w14:textId="081DDBA4" w:rsidR="009D1CF7" w:rsidRDefault="009D1CF7" w:rsidP="009D1CF7">
      <w:pPr>
        <w:ind w:firstLine="720"/>
        <w:rPr>
          <w:color w:val="0D0D0D" w:themeColor="text1" w:themeTint="F2"/>
        </w:rPr>
      </w:pPr>
      <w:r>
        <w:rPr>
          <w:color w:val="0D0D0D" w:themeColor="text1" w:themeTint="F2"/>
        </w:rPr>
        <w:t>- Деятельность по предоставлению прочих вспомогательных услуг для бизнеса, не включенная в другие группировки (код ОКВЭД-2 – 82.99) и другие.</w:t>
      </w:r>
    </w:p>
    <w:p w14:paraId="2DA105F5" w14:textId="4F0BBF00" w:rsidR="009D1CF7" w:rsidRDefault="009D1CF7" w:rsidP="009D1CF7">
      <w:pPr>
        <w:ind w:firstLine="720"/>
        <w:rPr>
          <w:color w:val="0D0D0D" w:themeColor="text1" w:themeTint="F2"/>
        </w:rPr>
      </w:pPr>
      <w:r>
        <w:rPr>
          <w:color w:val="0D0D0D" w:themeColor="text1" w:themeTint="F2"/>
        </w:rPr>
        <w:t>Согласно вышеперечисленным видам деятельности стоит отметить, что компания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Pr>
          <w:color w:val="0D0D0D" w:themeColor="text1" w:themeTint="F2"/>
        </w:rPr>
        <w:t>» занимается продажей преимущественно водоснабженческого оборудования для промышленности и ЖКХ, а также другого обеспечивающего предприятия оборудования. Помимо этого, в ее услуги входит создание проекта по установке, строительство, доставка, монтаж, внедрение и сервисное обслуживание поставляемого оборудования.</w:t>
      </w:r>
    </w:p>
    <w:p w14:paraId="156E5CAD" w14:textId="77777777" w:rsidR="009D1CF7" w:rsidRDefault="009D1CF7" w:rsidP="009D1CF7">
      <w:pPr>
        <w:ind w:firstLine="720"/>
        <w:rPr>
          <w:color w:val="0D0D0D" w:themeColor="text1" w:themeTint="F2"/>
        </w:rPr>
      </w:pPr>
      <w:r>
        <w:rPr>
          <w:color w:val="0D0D0D" w:themeColor="text1" w:themeTint="F2"/>
        </w:rPr>
        <w:t>Стратегической целью бизнеса является создание комплексных решений по созданию и внедрению качественных и эффективных систем водоснабжения, развитие ассортиментной политики с возможностью комплексного обслуживания и завоевание большей доли рынка.</w:t>
      </w:r>
    </w:p>
    <w:p w14:paraId="45E61610" w14:textId="77777777" w:rsidR="009D1CF7" w:rsidRDefault="009D1CF7" w:rsidP="009D1CF7">
      <w:pPr>
        <w:ind w:firstLine="720"/>
        <w:rPr>
          <w:color w:val="0D0D0D" w:themeColor="text1" w:themeTint="F2"/>
        </w:rPr>
      </w:pPr>
      <w:r>
        <w:rPr>
          <w:color w:val="0D0D0D" w:themeColor="text1" w:themeTint="F2"/>
        </w:rPr>
        <w:t>Главными целями бизнеса являются:</w:t>
      </w:r>
    </w:p>
    <w:p w14:paraId="26E94D04" w14:textId="77777777" w:rsidR="009D1CF7" w:rsidRDefault="009D1CF7" w:rsidP="009D1CF7">
      <w:pPr>
        <w:ind w:firstLine="720"/>
        <w:rPr>
          <w:color w:val="0D0D0D" w:themeColor="text1" w:themeTint="F2"/>
        </w:rPr>
      </w:pPr>
      <w:r>
        <w:rPr>
          <w:color w:val="0D0D0D" w:themeColor="text1" w:themeTint="F2"/>
        </w:rPr>
        <w:t>- расширение ассортимента;</w:t>
      </w:r>
    </w:p>
    <w:p w14:paraId="5F3C46D4" w14:textId="77777777" w:rsidR="009D1CF7" w:rsidRDefault="009D1CF7" w:rsidP="009D1CF7">
      <w:pPr>
        <w:ind w:firstLine="720"/>
        <w:rPr>
          <w:color w:val="0D0D0D" w:themeColor="text1" w:themeTint="F2"/>
        </w:rPr>
      </w:pPr>
      <w:r>
        <w:rPr>
          <w:color w:val="0D0D0D" w:themeColor="text1" w:themeTint="F2"/>
        </w:rPr>
        <w:lastRenderedPageBreak/>
        <w:t>- повышение сферы влияния;</w:t>
      </w:r>
    </w:p>
    <w:p w14:paraId="26760B95" w14:textId="77777777" w:rsidR="009D1CF7" w:rsidRDefault="009D1CF7" w:rsidP="009D1CF7">
      <w:pPr>
        <w:ind w:firstLine="720"/>
        <w:rPr>
          <w:color w:val="0D0D0D" w:themeColor="text1" w:themeTint="F2"/>
        </w:rPr>
      </w:pPr>
      <w:r>
        <w:rPr>
          <w:color w:val="0D0D0D" w:themeColor="text1" w:themeTint="F2"/>
        </w:rPr>
        <w:t>- увеличение коммерческой прибыли;</w:t>
      </w:r>
    </w:p>
    <w:p w14:paraId="19A7216E" w14:textId="77777777" w:rsidR="009D1CF7" w:rsidRDefault="009D1CF7" w:rsidP="009D1CF7">
      <w:pPr>
        <w:ind w:firstLine="720"/>
        <w:rPr>
          <w:color w:val="0D0D0D" w:themeColor="text1" w:themeTint="F2"/>
        </w:rPr>
      </w:pPr>
      <w:r>
        <w:rPr>
          <w:color w:val="0D0D0D" w:themeColor="text1" w:themeTint="F2"/>
        </w:rPr>
        <w:t>- повышение качества клиентского сервиса;</w:t>
      </w:r>
    </w:p>
    <w:p w14:paraId="3BBA4BAF" w14:textId="77777777" w:rsidR="009D1CF7" w:rsidRDefault="009D1CF7" w:rsidP="009D1CF7">
      <w:pPr>
        <w:ind w:firstLine="720"/>
        <w:rPr>
          <w:color w:val="0D0D0D" w:themeColor="text1" w:themeTint="F2"/>
        </w:rPr>
      </w:pPr>
      <w:r>
        <w:rPr>
          <w:color w:val="0D0D0D" w:themeColor="text1" w:themeTint="F2"/>
        </w:rPr>
        <w:t>- поддержание имиджа и репутации компании.</w:t>
      </w:r>
    </w:p>
    <w:p w14:paraId="74F6406D" w14:textId="77777777" w:rsidR="009D1CF7" w:rsidRDefault="009D1CF7" w:rsidP="009D1CF7">
      <w:pPr>
        <w:ind w:firstLine="720"/>
        <w:rPr>
          <w:color w:val="0D0D0D" w:themeColor="text1" w:themeTint="F2"/>
        </w:rPr>
      </w:pPr>
      <w:r>
        <w:rPr>
          <w:color w:val="0D0D0D" w:themeColor="text1" w:themeTint="F2"/>
        </w:rPr>
        <w:t>Территория влияния компании – Москва и Московская область, а также доставка по всей России.</w:t>
      </w:r>
    </w:p>
    <w:p w14:paraId="57FB2B30" w14:textId="5F3328BE" w:rsidR="004A0CB2" w:rsidRDefault="004A0CB2" w:rsidP="004A0CB2">
      <w:pPr>
        <w:ind w:firstLine="720"/>
        <w:rPr>
          <w:color w:val="0D0D0D" w:themeColor="text1" w:themeTint="F2"/>
        </w:rPr>
      </w:pPr>
      <w:r>
        <w:rPr>
          <w:color w:val="0D0D0D" w:themeColor="text1" w:themeTint="F2"/>
        </w:rPr>
        <w:t>Организационная структура компании имеет линейный тип управления (рисунок 2.1).</w:t>
      </w:r>
    </w:p>
    <w:p w14:paraId="78CF8DC7" w14:textId="1F3C09A0" w:rsidR="004A0CB2" w:rsidRDefault="004A0CB2" w:rsidP="004A0CB2">
      <w:pPr>
        <w:ind w:firstLine="720"/>
        <w:rPr>
          <w:color w:val="0D0D0D" w:themeColor="text1" w:themeTint="F2"/>
        </w:rPr>
      </w:pPr>
      <w:r>
        <w:rPr>
          <w:noProof/>
          <w:color w:val="0D0D0D" w:themeColor="text1" w:themeTint="F2"/>
        </w:rPr>
        <w:drawing>
          <wp:inline distT="0" distB="0" distL="0" distR="0" wp14:anchorId="5D4A058E" wp14:editId="53791D46">
            <wp:extent cx="5486400" cy="3200400"/>
            <wp:effectExtent l="0" t="0" r="0" b="19050"/>
            <wp:docPr id="1255270962"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6B3DAD" w14:textId="5C329BE5" w:rsidR="004A0CB2" w:rsidRDefault="004A0CB2" w:rsidP="004A0CB2">
      <w:pPr>
        <w:ind w:firstLine="0"/>
        <w:rPr>
          <w:color w:val="0D0D0D" w:themeColor="text1" w:themeTint="F2"/>
        </w:rPr>
      </w:pPr>
    </w:p>
    <w:p w14:paraId="6729CEDE" w14:textId="177FF0CB" w:rsidR="004A0CB2" w:rsidRDefault="004A0CB2" w:rsidP="004A0CB2">
      <w:pPr>
        <w:ind w:firstLine="720"/>
        <w:jc w:val="center"/>
        <w:rPr>
          <w:color w:val="0D0D0D" w:themeColor="text1" w:themeTint="F2"/>
        </w:rPr>
      </w:pPr>
      <w:r>
        <w:rPr>
          <w:color w:val="0D0D0D" w:themeColor="text1" w:themeTint="F2"/>
        </w:rPr>
        <w:t>Рис. 2.1. Организационная структура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Pr>
          <w:color w:val="0D0D0D" w:themeColor="text1" w:themeTint="F2"/>
        </w:rPr>
        <w:t>»</w:t>
      </w:r>
    </w:p>
    <w:p w14:paraId="4A31A986" w14:textId="47CCD82D" w:rsidR="004A0CB2" w:rsidRDefault="004A0CB2" w:rsidP="004A0CB2">
      <w:pPr>
        <w:ind w:firstLine="720"/>
        <w:rPr>
          <w:color w:val="0D0D0D" w:themeColor="text1" w:themeTint="F2"/>
        </w:rPr>
      </w:pPr>
      <w:r>
        <w:rPr>
          <w:color w:val="0D0D0D" w:themeColor="text1" w:themeTint="F2"/>
        </w:rPr>
        <w:t>Руководство компанией осуществляет непосредственно генеральный директор. Он является и руководител</w:t>
      </w:r>
      <w:r w:rsidR="00A762C2">
        <w:rPr>
          <w:color w:val="0D0D0D" w:themeColor="text1" w:themeTint="F2"/>
        </w:rPr>
        <w:t>ем</w:t>
      </w:r>
      <w:r>
        <w:rPr>
          <w:color w:val="0D0D0D" w:themeColor="text1" w:themeTint="F2"/>
        </w:rPr>
        <w:t xml:space="preserve"> начальников следующих отделов: служба технической поддержки и модернизации, коммерческая служба, бухгалтерия и финансовый отдел. Служба технической поддержки и модернизации осуществляет установку оборудования, отладку системы и интеграция с предприятием-заказчиком.  Коммерческая служба состоит из менеджеров продаж и клиентского сервиса, именно они представляют компании перед клиентами, занимаются поиском новых клиентов, сопровождают их на всех этапах продажи и конечного сервиса.</w:t>
      </w:r>
    </w:p>
    <w:p w14:paraId="5A61D02B" w14:textId="635805FA" w:rsidR="004A0CB2" w:rsidRDefault="004A0CB2" w:rsidP="004A0CB2">
      <w:pPr>
        <w:ind w:firstLine="720"/>
        <w:rPr>
          <w:color w:val="0D0D0D" w:themeColor="text1" w:themeTint="F2"/>
        </w:rPr>
      </w:pPr>
      <w:r>
        <w:rPr>
          <w:color w:val="0D0D0D" w:themeColor="text1" w:themeTint="F2"/>
        </w:rPr>
        <w:lastRenderedPageBreak/>
        <w:t>Отдел бухгалтерии состоит из финансистов и бухгалтеров, занимающих финансовой политикой компании, представляют ее перед налоговыми органами и прочее. В отдел бухгалтерии также входят кадровики, осуществляющие кадровую политику фирмы.</w:t>
      </w:r>
    </w:p>
    <w:p w14:paraId="2F2B66AC" w14:textId="2DFA00F6" w:rsidR="004A0CB2" w:rsidRDefault="004A0CB2" w:rsidP="004A0CB2">
      <w:pPr>
        <w:ind w:firstLine="720"/>
        <w:rPr>
          <w:color w:val="0D0D0D" w:themeColor="text1" w:themeTint="F2"/>
        </w:rPr>
      </w:pPr>
      <w:r>
        <w:rPr>
          <w:color w:val="0D0D0D" w:themeColor="text1" w:themeTint="F2"/>
        </w:rPr>
        <w:t>Отдел проектного развития занимается предложением и организацией проектных внедрений нового оборудования и индивидуальных запросов заказчика. Сотрудники в своей деятельности используют типовые коммуникации и диалоговые.</w:t>
      </w:r>
    </w:p>
    <w:p w14:paraId="40E40EF0" w14:textId="05A71FD0" w:rsidR="004A0CB2" w:rsidRDefault="004A0CB2" w:rsidP="00284A1D">
      <w:pPr>
        <w:rPr>
          <w:rFonts w:eastAsia="Times New Roman"/>
        </w:rPr>
      </w:pPr>
      <w:r>
        <w:t xml:space="preserve">Бухгалтерский баланс и отчет о финансовых результатах представлены в приложениях 1 и 2. </w:t>
      </w:r>
      <w:r>
        <w:rPr>
          <w:rFonts w:eastAsia="Times New Roman"/>
        </w:rPr>
        <w:t>Структура имущества и источники его формирования представим в таблице 2.1.</w:t>
      </w:r>
    </w:p>
    <w:p w14:paraId="472AE0D8" w14:textId="4B5D29F1" w:rsidR="004A0CB2" w:rsidRDefault="004A0CB2" w:rsidP="007039E5">
      <w:pPr>
        <w:spacing w:line="240" w:lineRule="auto"/>
        <w:ind w:firstLine="0"/>
        <w:contextualSpacing/>
        <w:jc w:val="right"/>
        <w:rPr>
          <w:rFonts w:eastAsia="Times New Roman"/>
        </w:rPr>
      </w:pPr>
      <w:r>
        <w:rPr>
          <w:rFonts w:eastAsia="Times New Roman"/>
        </w:rPr>
        <w:t>Таблица 2.1</w:t>
      </w:r>
    </w:p>
    <w:p w14:paraId="48EE9189" w14:textId="48822563" w:rsidR="004A0CB2" w:rsidRDefault="004A0CB2" w:rsidP="007039E5">
      <w:pPr>
        <w:spacing w:line="240" w:lineRule="auto"/>
        <w:ind w:firstLine="0"/>
        <w:contextualSpacing/>
        <w:jc w:val="center"/>
      </w:pPr>
      <w:r>
        <w:rPr>
          <w:rFonts w:eastAsia="Times New Roman"/>
        </w:rPr>
        <w:t>Структура имущества</w:t>
      </w:r>
      <w:r w:rsidR="00B061A9">
        <w:rPr>
          <w:rFonts w:eastAsia="Times New Roman"/>
        </w:rPr>
        <w:t xml:space="preserve"> </w:t>
      </w:r>
      <w:r w:rsidR="00B061A9">
        <w:rPr>
          <w:color w:val="0D0D0D" w:themeColor="text1" w:themeTint="F2"/>
        </w:rPr>
        <w:t>ООО «</w:t>
      </w:r>
      <w:proofErr w:type="spellStart"/>
      <w:r w:rsidR="00B061A9" w:rsidRPr="004A0CB2">
        <w:rPr>
          <w:color w:val="0D0D0D" w:themeColor="text1" w:themeTint="F2"/>
        </w:rPr>
        <w:t>Пампс</w:t>
      </w:r>
      <w:proofErr w:type="spellEnd"/>
      <w:r w:rsidR="00B061A9" w:rsidRPr="004A0CB2">
        <w:rPr>
          <w:color w:val="0D0D0D" w:themeColor="text1" w:themeTint="F2"/>
        </w:rPr>
        <w:t xml:space="preserve"> Рус</w:t>
      </w:r>
      <w:r w:rsidR="00B061A9">
        <w:rPr>
          <w:color w:val="0D0D0D" w:themeColor="text1" w:themeTint="F2"/>
        </w:rPr>
        <w:t>»</w:t>
      </w:r>
      <w:r>
        <w:rPr>
          <w:rFonts w:eastAsia="Times New Roman"/>
        </w:rPr>
        <w:t xml:space="preserve"> и источники его формирования</w:t>
      </w:r>
    </w:p>
    <w:tbl>
      <w:tblPr>
        <w:tblStyle w:val="af8"/>
        <w:tblW w:w="5000" w:type="pct"/>
        <w:tblLayout w:type="fixed"/>
        <w:tblLook w:val="04A0" w:firstRow="1" w:lastRow="0" w:firstColumn="1" w:lastColumn="0" w:noHBand="0" w:noVBand="1"/>
      </w:tblPr>
      <w:tblGrid>
        <w:gridCol w:w="1846"/>
        <w:gridCol w:w="759"/>
        <w:gridCol w:w="1123"/>
        <w:gridCol w:w="1126"/>
        <w:gridCol w:w="1594"/>
        <w:gridCol w:w="1594"/>
        <w:gridCol w:w="893"/>
        <w:gridCol w:w="693"/>
      </w:tblGrid>
      <w:tr w:rsidR="004A0CB2" w:rsidRPr="004A0CB2" w14:paraId="5638C08B" w14:textId="77777777" w:rsidTr="007039E5">
        <w:tc>
          <w:tcPr>
            <w:tcW w:w="958" w:type="pct"/>
            <w:vMerge w:val="restart"/>
            <w:hideMark/>
          </w:tcPr>
          <w:p w14:paraId="398DC38B" w14:textId="77777777" w:rsidR="004A0CB2" w:rsidRPr="004A0CB2" w:rsidRDefault="004A0CB2" w:rsidP="00277A03">
            <w:pPr>
              <w:ind w:firstLine="0"/>
              <w:jc w:val="center"/>
              <w:rPr>
                <w:sz w:val="24"/>
                <w:szCs w:val="24"/>
              </w:rPr>
            </w:pPr>
            <w:r w:rsidRPr="004A0CB2">
              <w:rPr>
                <w:sz w:val="24"/>
                <w:szCs w:val="24"/>
              </w:rPr>
              <w:t>Показатель</w:t>
            </w:r>
          </w:p>
        </w:tc>
        <w:tc>
          <w:tcPr>
            <w:tcW w:w="3218" w:type="pct"/>
            <w:gridSpan w:val="5"/>
            <w:hideMark/>
          </w:tcPr>
          <w:p w14:paraId="0E9375AE" w14:textId="131BFF8B" w:rsidR="004A0CB2" w:rsidRPr="004A0CB2" w:rsidRDefault="004A0CB2" w:rsidP="00277A03">
            <w:pPr>
              <w:ind w:firstLine="0"/>
              <w:jc w:val="center"/>
              <w:rPr>
                <w:sz w:val="24"/>
                <w:szCs w:val="24"/>
              </w:rPr>
            </w:pPr>
            <w:r w:rsidRPr="004A0CB2">
              <w:rPr>
                <w:sz w:val="24"/>
                <w:szCs w:val="24"/>
              </w:rPr>
              <w:t>Значение показателя</w:t>
            </w:r>
          </w:p>
        </w:tc>
        <w:tc>
          <w:tcPr>
            <w:tcW w:w="825" w:type="pct"/>
            <w:gridSpan w:val="2"/>
            <w:hideMark/>
          </w:tcPr>
          <w:p w14:paraId="4A1657F2" w14:textId="77777777" w:rsidR="004A0CB2" w:rsidRPr="004A0CB2" w:rsidRDefault="004A0CB2" w:rsidP="00277A03">
            <w:pPr>
              <w:ind w:firstLine="0"/>
              <w:jc w:val="center"/>
              <w:rPr>
                <w:sz w:val="24"/>
                <w:szCs w:val="24"/>
              </w:rPr>
            </w:pPr>
            <w:r w:rsidRPr="004A0CB2">
              <w:rPr>
                <w:sz w:val="24"/>
                <w:szCs w:val="24"/>
              </w:rPr>
              <w:t>Изменение за анализируемый период</w:t>
            </w:r>
          </w:p>
        </w:tc>
      </w:tr>
      <w:tr w:rsidR="004A0CB2" w:rsidRPr="004A0CB2" w14:paraId="762FD306" w14:textId="77777777" w:rsidTr="007039E5">
        <w:tc>
          <w:tcPr>
            <w:tcW w:w="958" w:type="pct"/>
            <w:vMerge/>
            <w:hideMark/>
          </w:tcPr>
          <w:p w14:paraId="5A3F8855" w14:textId="77777777" w:rsidR="004A0CB2" w:rsidRPr="004A0CB2" w:rsidRDefault="004A0CB2" w:rsidP="00277A03">
            <w:pPr>
              <w:ind w:firstLine="0"/>
              <w:jc w:val="center"/>
              <w:rPr>
                <w:sz w:val="24"/>
                <w:szCs w:val="24"/>
              </w:rPr>
            </w:pPr>
          </w:p>
        </w:tc>
        <w:tc>
          <w:tcPr>
            <w:tcW w:w="1562" w:type="pct"/>
            <w:gridSpan w:val="3"/>
            <w:hideMark/>
          </w:tcPr>
          <w:p w14:paraId="525E1E0A" w14:textId="77777777" w:rsidR="004A0CB2" w:rsidRPr="004A0CB2" w:rsidRDefault="004A0CB2" w:rsidP="00277A03">
            <w:pPr>
              <w:ind w:firstLine="0"/>
              <w:jc w:val="center"/>
              <w:rPr>
                <w:sz w:val="24"/>
                <w:szCs w:val="24"/>
              </w:rPr>
            </w:pPr>
            <w:r w:rsidRPr="004A0CB2">
              <w:rPr>
                <w:sz w:val="24"/>
                <w:szCs w:val="24"/>
              </w:rPr>
              <w:t>в тыс. руб.</w:t>
            </w:r>
          </w:p>
        </w:tc>
        <w:tc>
          <w:tcPr>
            <w:tcW w:w="1656" w:type="pct"/>
            <w:gridSpan w:val="2"/>
            <w:hideMark/>
          </w:tcPr>
          <w:p w14:paraId="7FB33474" w14:textId="77777777" w:rsidR="004A0CB2" w:rsidRPr="004A0CB2" w:rsidRDefault="004A0CB2" w:rsidP="00277A03">
            <w:pPr>
              <w:ind w:firstLine="0"/>
              <w:jc w:val="center"/>
              <w:rPr>
                <w:sz w:val="24"/>
                <w:szCs w:val="24"/>
              </w:rPr>
            </w:pPr>
            <w:r w:rsidRPr="004A0CB2">
              <w:rPr>
                <w:sz w:val="24"/>
                <w:szCs w:val="24"/>
              </w:rPr>
              <w:t>в % к валюте баланса</w:t>
            </w:r>
          </w:p>
        </w:tc>
        <w:tc>
          <w:tcPr>
            <w:tcW w:w="464" w:type="pct"/>
            <w:vMerge w:val="restart"/>
            <w:hideMark/>
          </w:tcPr>
          <w:p w14:paraId="18F049A4" w14:textId="73E7079A" w:rsidR="004A0CB2" w:rsidRPr="004A0CB2" w:rsidRDefault="004A0CB2" w:rsidP="00277A03">
            <w:pPr>
              <w:ind w:firstLine="0"/>
              <w:jc w:val="center"/>
              <w:rPr>
                <w:sz w:val="24"/>
                <w:szCs w:val="24"/>
              </w:rPr>
            </w:pPr>
            <w:r w:rsidRPr="004A0CB2">
              <w:rPr>
                <w:sz w:val="24"/>
                <w:szCs w:val="24"/>
              </w:rPr>
              <w:t>тыс. руб.</w:t>
            </w:r>
          </w:p>
        </w:tc>
        <w:tc>
          <w:tcPr>
            <w:tcW w:w="361" w:type="pct"/>
            <w:vMerge w:val="restart"/>
            <w:hideMark/>
          </w:tcPr>
          <w:p w14:paraId="5545EA06" w14:textId="1BDD84BE" w:rsidR="004A0CB2" w:rsidRPr="004A0CB2" w:rsidRDefault="004A0CB2" w:rsidP="00277A03">
            <w:pPr>
              <w:ind w:firstLine="0"/>
              <w:jc w:val="center"/>
              <w:rPr>
                <w:sz w:val="24"/>
                <w:szCs w:val="24"/>
              </w:rPr>
            </w:pPr>
            <w:r w:rsidRPr="004A0CB2">
              <w:rPr>
                <w:sz w:val="24"/>
                <w:szCs w:val="24"/>
              </w:rPr>
              <w:t>± %</w:t>
            </w:r>
          </w:p>
        </w:tc>
      </w:tr>
      <w:tr w:rsidR="004A0CB2" w:rsidRPr="004A0CB2" w14:paraId="4C900608" w14:textId="77777777" w:rsidTr="007039E5">
        <w:tc>
          <w:tcPr>
            <w:tcW w:w="958" w:type="pct"/>
            <w:vMerge/>
            <w:hideMark/>
          </w:tcPr>
          <w:p w14:paraId="23BF8E22" w14:textId="77777777" w:rsidR="004A0CB2" w:rsidRPr="004A0CB2" w:rsidRDefault="004A0CB2" w:rsidP="004A0CB2">
            <w:pPr>
              <w:ind w:firstLine="0"/>
              <w:rPr>
                <w:sz w:val="24"/>
                <w:szCs w:val="24"/>
              </w:rPr>
            </w:pPr>
          </w:p>
        </w:tc>
        <w:tc>
          <w:tcPr>
            <w:tcW w:w="394" w:type="pct"/>
            <w:hideMark/>
          </w:tcPr>
          <w:p w14:paraId="06BC790F" w14:textId="77777777" w:rsidR="004A0CB2" w:rsidRPr="004A0CB2" w:rsidRDefault="004A0CB2" w:rsidP="00277A03">
            <w:pPr>
              <w:ind w:firstLine="0"/>
              <w:jc w:val="center"/>
              <w:rPr>
                <w:sz w:val="24"/>
                <w:szCs w:val="24"/>
              </w:rPr>
            </w:pPr>
            <w:r w:rsidRPr="004A0CB2">
              <w:rPr>
                <w:sz w:val="24"/>
                <w:szCs w:val="24"/>
              </w:rPr>
              <w:t>31.12.2022</w:t>
            </w:r>
          </w:p>
        </w:tc>
        <w:tc>
          <w:tcPr>
            <w:tcW w:w="583" w:type="pct"/>
            <w:hideMark/>
          </w:tcPr>
          <w:p w14:paraId="077CEB9A" w14:textId="77777777" w:rsidR="004A0CB2" w:rsidRPr="004A0CB2" w:rsidRDefault="004A0CB2" w:rsidP="00277A03">
            <w:pPr>
              <w:ind w:firstLine="0"/>
              <w:jc w:val="center"/>
              <w:rPr>
                <w:sz w:val="24"/>
                <w:szCs w:val="24"/>
              </w:rPr>
            </w:pPr>
            <w:r w:rsidRPr="004A0CB2">
              <w:rPr>
                <w:sz w:val="24"/>
                <w:szCs w:val="24"/>
              </w:rPr>
              <w:t>31.12.2023</w:t>
            </w:r>
          </w:p>
        </w:tc>
        <w:tc>
          <w:tcPr>
            <w:tcW w:w="585" w:type="pct"/>
            <w:hideMark/>
          </w:tcPr>
          <w:p w14:paraId="5E671A6E" w14:textId="77777777" w:rsidR="004A0CB2" w:rsidRPr="004A0CB2" w:rsidRDefault="004A0CB2" w:rsidP="00277A03">
            <w:pPr>
              <w:ind w:firstLine="0"/>
              <w:jc w:val="center"/>
              <w:rPr>
                <w:sz w:val="24"/>
                <w:szCs w:val="24"/>
              </w:rPr>
            </w:pPr>
            <w:r w:rsidRPr="004A0CB2">
              <w:rPr>
                <w:sz w:val="24"/>
                <w:szCs w:val="24"/>
              </w:rPr>
              <w:t>31.12.2024</w:t>
            </w:r>
          </w:p>
        </w:tc>
        <w:tc>
          <w:tcPr>
            <w:tcW w:w="828" w:type="pct"/>
            <w:hideMark/>
          </w:tcPr>
          <w:p w14:paraId="346DE399" w14:textId="77777777" w:rsidR="004A0CB2" w:rsidRPr="004A0CB2" w:rsidRDefault="004A0CB2" w:rsidP="00277A03">
            <w:pPr>
              <w:ind w:firstLine="0"/>
              <w:jc w:val="center"/>
              <w:rPr>
                <w:sz w:val="24"/>
                <w:szCs w:val="24"/>
              </w:rPr>
            </w:pPr>
            <w:r w:rsidRPr="004A0CB2">
              <w:rPr>
                <w:sz w:val="24"/>
                <w:szCs w:val="24"/>
              </w:rPr>
              <w:t>на начало</w:t>
            </w:r>
            <w:r w:rsidRPr="004A0CB2">
              <w:rPr>
                <w:sz w:val="24"/>
                <w:szCs w:val="24"/>
              </w:rPr>
              <w:br/>
              <w:t>анализируемого</w:t>
            </w:r>
            <w:r w:rsidRPr="004A0CB2">
              <w:rPr>
                <w:sz w:val="24"/>
                <w:szCs w:val="24"/>
              </w:rPr>
              <w:br/>
              <w:t>периода</w:t>
            </w:r>
            <w:r w:rsidRPr="004A0CB2">
              <w:rPr>
                <w:sz w:val="24"/>
                <w:szCs w:val="24"/>
              </w:rPr>
              <w:br/>
              <w:t>(31.12.2022)</w:t>
            </w:r>
          </w:p>
        </w:tc>
        <w:tc>
          <w:tcPr>
            <w:tcW w:w="828" w:type="pct"/>
            <w:hideMark/>
          </w:tcPr>
          <w:p w14:paraId="76C14529" w14:textId="77777777" w:rsidR="004A0CB2" w:rsidRPr="004A0CB2" w:rsidRDefault="004A0CB2" w:rsidP="00277A03">
            <w:pPr>
              <w:ind w:firstLine="0"/>
              <w:jc w:val="center"/>
              <w:rPr>
                <w:sz w:val="24"/>
                <w:szCs w:val="24"/>
              </w:rPr>
            </w:pPr>
            <w:r w:rsidRPr="004A0CB2">
              <w:rPr>
                <w:sz w:val="24"/>
                <w:szCs w:val="24"/>
              </w:rPr>
              <w:t>на конец</w:t>
            </w:r>
            <w:r w:rsidRPr="004A0CB2">
              <w:rPr>
                <w:sz w:val="24"/>
                <w:szCs w:val="24"/>
              </w:rPr>
              <w:br/>
              <w:t>анализируемого</w:t>
            </w:r>
            <w:r w:rsidRPr="004A0CB2">
              <w:rPr>
                <w:sz w:val="24"/>
                <w:szCs w:val="24"/>
              </w:rPr>
              <w:br/>
              <w:t>периода</w:t>
            </w:r>
            <w:r w:rsidRPr="004A0CB2">
              <w:rPr>
                <w:sz w:val="24"/>
                <w:szCs w:val="24"/>
              </w:rPr>
              <w:br/>
              <w:t>(31.12.2024)</w:t>
            </w:r>
          </w:p>
        </w:tc>
        <w:tc>
          <w:tcPr>
            <w:tcW w:w="464" w:type="pct"/>
            <w:vMerge/>
            <w:hideMark/>
          </w:tcPr>
          <w:p w14:paraId="6F873B44" w14:textId="77777777" w:rsidR="004A0CB2" w:rsidRPr="004A0CB2" w:rsidRDefault="004A0CB2" w:rsidP="004A0CB2">
            <w:pPr>
              <w:ind w:firstLine="0"/>
              <w:rPr>
                <w:sz w:val="24"/>
                <w:szCs w:val="24"/>
              </w:rPr>
            </w:pPr>
          </w:p>
        </w:tc>
        <w:tc>
          <w:tcPr>
            <w:tcW w:w="361" w:type="pct"/>
            <w:vMerge/>
            <w:hideMark/>
          </w:tcPr>
          <w:p w14:paraId="31F985D5" w14:textId="77777777" w:rsidR="004A0CB2" w:rsidRPr="004A0CB2" w:rsidRDefault="004A0CB2" w:rsidP="004A0CB2">
            <w:pPr>
              <w:ind w:firstLine="0"/>
              <w:rPr>
                <w:sz w:val="24"/>
                <w:szCs w:val="24"/>
              </w:rPr>
            </w:pPr>
          </w:p>
        </w:tc>
      </w:tr>
      <w:tr w:rsidR="004A0CB2" w:rsidRPr="004A0CB2" w14:paraId="729DE754" w14:textId="77777777" w:rsidTr="007039E5">
        <w:tc>
          <w:tcPr>
            <w:tcW w:w="958" w:type="pct"/>
            <w:hideMark/>
          </w:tcPr>
          <w:p w14:paraId="4C444FF3" w14:textId="77777777" w:rsidR="004A0CB2" w:rsidRPr="004A0CB2" w:rsidRDefault="004A0CB2" w:rsidP="004A0CB2">
            <w:pPr>
              <w:ind w:firstLine="0"/>
              <w:rPr>
                <w:sz w:val="24"/>
                <w:szCs w:val="24"/>
              </w:rPr>
            </w:pPr>
            <w:r w:rsidRPr="004A0CB2">
              <w:rPr>
                <w:sz w:val="24"/>
                <w:szCs w:val="24"/>
              </w:rPr>
              <w:t>1</w:t>
            </w:r>
          </w:p>
        </w:tc>
        <w:tc>
          <w:tcPr>
            <w:tcW w:w="394" w:type="pct"/>
            <w:hideMark/>
          </w:tcPr>
          <w:p w14:paraId="73BBFE75" w14:textId="77777777" w:rsidR="004A0CB2" w:rsidRPr="004A0CB2" w:rsidRDefault="004A0CB2" w:rsidP="004A0CB2">
            <w:pPr>
              <w:ind w:firstLine="0"/>
              <w:rPr>
                <w:sz w:val="24"/>
                <w:szCs w:val="24"/>
              </w:rPr>
            </w:pPr>
            <w:r w:rsidRPr="004A0CB2">
              <w:rPr>
                <w:sz w:val="24"/>
                <w:szCs w:val="24"/>
              </w:rPr>
              <w:t>2</w:t>
            </w:r>
          </w:p>
        </w:tc>
        <w:tc>
          <w:tcPr>
            <w:tcW w:w="583" w:type="pct"/>
            <w:hideMark/>
          </w:tcPr>
          <w:p w14:paraId="0E1DBEE6" w14:textId="77777777" w:rsidR="004A0CB2" w:rsidRPr="004A0CB2" w:rsidRDefault="004A0CB2" w:rsidP="004A0CB2">
            <w:pPr>
              <w:ind w:firstLine="0"/>
              <w:rPr>
                <w:sz w:val="24"/>
                <w:szCs w:val="24"/>
              </w:rPr>
            </w:pPr>
            <w:r w:rsidRPr="004A0CB2">
              <w:rPr>
                <w:sz w:val="24"/>
                <w:szCs w:val="24"/>
              </w:rPr>
              <w:t>3</w:t>
            </w:r>
          </w:p>
        </w:tc>
        <w:tc>
          <w:tcPr>
            <w:tcW w:w="585" w:type="pct"/>
            <w:hideMark/>
          </w:tcPr>
          <w:p w14:paraId="263142B7" w14:textId="77777777" w:rsidR="004A0CB2" w:rsidRPr="004A0CB2" w:rsidRDefault="004A0CB2" w:rsidP="004A0CB2">
            <w:pPr>
              <w:ind w:firstLine="0"/>
              <w:rPr>
                <w:sz w:val="24"/>
                <w:szCs w:val="24"/>
              </w:rPr>
            </w:pPr>
            <w:r w:rsidRPr="004A0CB2">
              <w:rPr>
                <w:sz w:val="24"/>
                <w:szCs w:val="24"/>
              </w:rPr>
              <w:t>4</w:t>
            </w:r>
          </w:p>
        </w:tc>
        <w:tc>
          <w:tcPr>
            <w:tcW w:w="828" w:type="pct"/>
            <w:hideMark/>
          </w:tcPr>
          <w:p w14:paraId="4AD9330F" w14:textId="77777777" w:rsidR="004A0CB2" w:rsidRPr="004A0CB2" w:rsidRDefault="004A0CB2" w:rsidP="004A0CB2">
            <w:pPr>
              <w:ind w:firstLine="0"/>
              <w:rPr>
                <w:sz w:val="24"/>
                <w:szCs w:val="24"/>
              </w:rPr>
            </w:pPr>
            <w:r w:rsidRPr="004A0CB2">
              <w:rPr>
                <w:sz w:val="24"/>
                <w:szCs w:val="24"/>
              </w:rPr>
              <w:t>5</w:t>
            </w:r>
          </w:p>
        </w:tc>
        <w:tc>
          <w:tcPr>
            <w:tcW w:w="828" w:type="pct"/>
            <w:hideMark/>
          </w:tcPr>
          <w:p w14:paraId="0988925B" w14:textId="77777777" w:rsidR="004A0CB2" w:rsidRPr="004A0CB2" w:rsidRDefault="004A0CB2" w:rsidP="004A0CB2">
            <w:pPr>
              <w:ind w:firstLine="0"/>
              <w:rPr>
                <w:sz w:val="24"/>
                <w:szCs w:val="24"/>
              </w:rPr>
            </w:pPr>
            <w:r w:rsidRPr="004A0CB2">
              <w:rPr>
                <w:sz w:val="24"/>
                <w:szCs w:val="24"/>
              </w:rPr>
              <w:t>6</w:t>
            </w:r>
          </w:p>
        </w:tc>
        <w:tc>
          <w:tcPr>
            <w:tcW w:w="464" w:type="pct"/>
            <w:hideMark/>
          </w:tcPr>
          <w:p w14:paraId="5763609C" w14:textId="77777777" w:rsidR="004A0CB2" w:rsidRPr="004A0CB2" w:rsidRDefault="004A0CB2" w:rsidP="004A0CB2">
            <w:pPr>
              <w:ind w:firstLine="0"/>
              <w:rPr>
                <w:sz w:val="24"/>
                <w:szCs w:val="24"/>
              </w:rPr>
            </w:pPr>
            <w:r w:rsidRPr="004A0CB2">
              <w:rPr>
                <w:sz w:val="24"/>
                <w:szCs w:val="24"/>
              </w:rPr>
              <w:t>7</w:t>
            </w:r>
          </w:p>
        </w:tc>
        <w:tc>
          <w:tcPr>
            <w:tcW w:w="361" w:type="pct"/>
            <w:hideMark/>
          </w:tcPr>
          <w:p w14:paraId="1A7E1951" w14:textId="77777777" w:rsidR="004A0CB2" w:rsidRPr="004A0CB2" w:rsidRDefault="004A0CB2" w:rsidP="004A0CB2">
            <w:pPr>
              <w:ind w:firstLine="0"/>
              <w:rPr>
                <w:sz w:val="24"/>
                <w:szCs w:val="24"/>
              </w:rPr>
            </w:pPr>
            <w:r w:rsidRPr="004A0CB2">
              <w:rPr>
                <w:sz w:val="24"/>
                <w:szCs w:val="24"/>
              </w:rPr>
              <w:t>8</w:t>
            </w:r>
          </w:p>
        </w:tc>
      </w:tr>
      <w:tr w:rsidR="004A0CB2" w:rsidRPr="004A0CB2" w14:paraId="288E14FE" w14:textId="77777777" w:rsidTr="004A0CB2">
        <w:tc>
          <w:tcPr>
            <w:tcW w:w="5000" w:type="pct"/>
            <w:gridSpan w:val="8"/>
            <w:hideMark/>
          </w:tcPr>
          <w:p w14:paraId="2EC0767B" w14:textId="77777777" w:rsidR="004A0CB2" w:rsidRPr="004A0CB2" w:rsidRDefault="004A0CB2" w:rsidP="004A0CB2">
            <w:pPr>
              <w:ind w:firstLine="0"/>
              <w:rPr>
                <w:sz w:val="24"/>
                <w:szCs w:val="24"/>
              </w:rPr>
            </w:pPr>
            <w:r w:rsidRPr="004A0CB2">
              <w:rPr>
                <w:sz w:val="24"/>
                <w:szCs w:val="24"/>
              </w:rPr>
              <w:t xml:space="preserve">Актив </w:t>
            </w:r>
          </w:p>
        </w:tc>
      </w:tr>
      <w:tr w:rsidR="004A0CB2" w:rsidRPr="004A0CB2" w14:paraId="374B4931" w14:textId="77777777" w:rsidTr="007039E5">
        <w:tc>
          <w:tcPr>
            <w:tcW w:w="958" w:type="pct"/>
            <w:hideMark/>
          </w:tcPr>
          <w:p w14:paraId="6DC8129C" w14:textId="77777777" w:rsidR="004A0CB2" w:rsidRPr="004A0CB2" w:rsidRDefault="004A0CB2" w:rsidP="004A0CB2">
            <w:pPr>
              <w:ind w:firstLine="0"/>
              <w:rPr>
                <w:sz w:val="24"/>
                <w:szCs w:val="24"/>
              </w:rPr>
            </w:pPr>
            <w:r w:rsidRPr="004A0CB2">
              <w:rPr>
                <w:sz w:val="24"/>
                <w:szCs w:val="24"/>
              </w:rPr>
              <w:t>Внеоборотные активы</w:t>
            </w:r>
          </w:p>
        </w:tc>
        <w:tc>
          <w:tcPr>
            <w:tcW w:w="394" w:type="pct"/>
            <w:hideMark/>
          </w:tcPr>
          <w:p w14:paraId="2F7EEFAC" w14:textId="77777777" w:rsidR="004A0CB2" w:rsidRPr="004A0CB2" w:rsidRDefault="004A0CB2" w:rsidP="004A0CB2">
            <w:pPr>
              <w:ind w:firstLine="0"/>
              <w:rPr>
                <w:sz w:val="24"/>
                <w:szCs w:val="24"/>
              </w:rPr>
            </w:pPr>
            <w:r w:rsidRPr="004A0CB2">
              <w:rPr>
                <w:sz w:val="24"/>
                <w:szCs w:val="24"/>
              </w:rPr>
              <w:t>96</w:t>
            </w:r>
          </w:p>
        </w:tc>
        <w:tc>
          <w:tcPr>
            <w:tcW w:w="583" w:type="pct"/>
            <w:hideMark/>
          </w:tcPr>
          <w:p w14:paraId="33BD5CD9" w14:textId="77777777" w:rsidR="004A0CB2" w:rsidRPr="004A0CB2" w:rsidRDefault="004A0CB2" w:rsidP="004A0CB2">
            <w:pPr>
              <w:ind w:firstLine="0"/>
              <w:rPr>
                <w:sz w:val="24"/>
                <w:szCs w:val="24"/>
              </w:rPr>
            </w:pPr>
            <w:r w:rsidRPr="004A0CB2">
              <w:rPr>
                <w:sz w:val="24"/>
                <w:szCs w:val="24"/>
              </w:rPr>
              <w:t>60</w:t>
            </w:r>
          </w:p>
        </w:tc>
        <w:tc>
          <w:tcPr>
            <w:tcW w:w="585" w:type="pct"/>
            <w:hideMark/>
          </w:tcPr>
          <w:p w14:paraId="029FAFA0" w14:textId="77777777" w:rsidR="004A0CB2" w:rsidRPr="004A0CB2" w:rsidRDefault="004A0CB2" w:rsidP="004A0CB2">
            <w:pPr>
              <w:ind w:firstLine="0"/>
              <w:rPr>
                <w:sz w:val="24"/>
                <w:szCs w:val="24"/>
              </w:rPr>
            </w:pPr>
            <w:r w:rsidRPr="004A0CB2">
              <w:rPr>
                <w:sz w:val="24"/>
                <w:szCs w:val="24"/>
              </w:rPr>
              <w:t>393</w:t>
            </w:r>
          </w:p>
        </w:tc>
        <w:tc>
          <w:tcPr>
            <w:tcW w:w="828" w:type="pct"/>
            <w:hideMark/>
          </w:tcPr>
          <w:p w14:paraId="432148D8" w14:textId="77777777" w:rsidR="004A0CB2" w:rsidRPr="004A0CB2" w:rsidRDefault="004A0CB2" w:rsidP="004A0CB2">
            <w:pPr>
              <w:ind w:firstLine="0"/>
              <w:rPr>
                <w:sz w:val="24"/>
                <w:szCs w:val="24"/>
              </w:rPr>
            </w:pPr>
            <w:r w:rsidRPr="004A0CB2">
              <w:rPr>
                <w:sz w:val="24"/>
                <w:szCs w:val="24"/>
              </w:rPr>
              <w:t>0,3</w:t>
            </w:r>
          </w:p>
        </w:tc>
        <w:tc>
          <w:tcPr>
            <w:tcW w:w="828" w:type="pct"/>
            <w:hideMark/>
          </w:tcPr>
          <w:p w14:paraId="6EF45764" w14:textId="77777777" w:rsidR="004A0CB2" w:rsidRPr="004A0CB2" w:rsidRDefault="004A0CB2" w:rsidP="004A0CB2">
            <w:pPr>
              <w:ind w:firstLine="0"/>
              <w:rPr>
                <w:sz w:val="24"/>
                <w:szCs w:val="24"/>
              </w:rPr>
            </w:pPr>
            <w:r w:rsidRPr="004A0CB2">
              <w:rPr>
                <w:sz w:val="24"/>
                <w:szCs w:val="24"/>
              </w:rPr>
              <w:t>0,6</w:t>
            </w:r>
          </w:p>
        </w:tc>
        <w:tc>
          <w:tcPr>
            <w:tcW w:w="464" w:type="pct"/>
            <w:hideMark/>
          </w:tcPr>
          <w:p w14:paraId="2EC98EC4" w14:textId="77777777" w:rsidR="004A0CB2" w:rsidRPr="004A0CB2" w:rsidRDefault="004A0CB2" w:rsidP="004A0CB2">
            <w:pPr>
              <w:ind w:firstLine="0"/>
              <w:rPr>
                <w:sz w:val="24"/>
                <w:szCs w:val="24"/>
              </w:rPr>
            </w:pPr>
            <w:r w:rsidRPr="004A0CB2">
              <w:rPr>
                <w:sz w:val="24"/>
                <w:szCs w:val="24"/>
              </w:rPr>
              <w:t>+297</w:t>
            </w:r>
          </w:p>
        </w:tc>
        <w:tc>
          <w:tcPr>
            <w:tcW w:w="361" w:type="pct"/>
            <w:hideMark/>
          </w:tcPr>
          <w:p w14:paraId="0576BD5D" w14:textId="77777777" w:rsidR="004A0CB2" w:rsidRPr="004A0CB2" w:rsidRDefault="004A0CB2" w:rsidP="004A0CB2">
            <w:pPr>
              <w:ind w:firstLine="0"/>
              <w:rPr>
                <w:sz w:val="24"/>
                <w:szCs w:val="24"/>
              </w:rPr>
            </w:pPr>
            <w:r w:rsidRPr="004A0CB2">
              <w:rPr>
                <w:sz w:val="24"/>
                <w:szCs w:val="24"/>
              </w:rPr>
              <w:t>+4,1 раза</w:t>
            </w:r>
          </w:p>
        </w:tc>
      </w:tr>
      <w:tr w:rsidR="004A0CB2" w:rsidRPr="004A0CB2" w14:paraId="0C63EA2E" w14:textId="77777777" w:rsidTr="007039E5">
        <w:tc>
          <w:tcPr>
            <w:tcW w:w="958" w:type="pct"/>
            <w:hideMark/>
          </w:tcPr>
          <w:p w14:paraId="5E439D50" w14:textId="77777777" w:rsidR="004A0CB2" w:rsidRPr="004A0CB2" w:rsidRDefault="004A0CB2" w:rsidP="004A0CB2">
            <w:pPr>
              <w:ind w:firstLine="0"/>
              <w:rPr>
                <w:sz w:val="24"/>
                <w:szCs w:val="24"/>
              </w:rPr>
            </w:pPr>
            <w:r w:rsidRPr="004A0CB2">
              <w:rPr>
                <w:sz w:val="24"/>
                <w:szCs w:val="24"/>
              </w:rPr>
              <w:t>Оборотные, всего</w:t>
            </w:r>
          </w:p>
        </w:tc>
        <w:tc>
          <w:tcPr>
            <w:tcW w:w="394" w:type="pct"/>
            <w:hideMark/>
          </w:tcPr>
          <w:p w14:paraId="62F6EEF6" w14:textId="77777777" w:rsidR="004A0CB2" w:rsidRPr="004A0CB2" w:rsidRDefault="004A0CB2" w:rsidP="004A0CB2">
            <w:pPr>
              <w:ind w:firstLine="0"/>
              <w:rPr>
                <w:sz w:val="24"/>
                <w:szCs w:val="24"/>
              </w:rPr>
            </w:pPr>
            <w:r w:rsidRPr="004A0CB2">
              <w:rPr>
                <w:sz w:val="24"/>
                <w:szCs w:val="24"/>
              </w:rPr>
              <w:t>35 632</w:t>
            </w:r>
          </w:p>
        </w:tc>
        <w:tc>
          <w:tcPr>
            <w:tcW w:w="583" w:type="pct"/>
            <w:hideMark/>
          </w:tcPr>
          <w:p w14:paraId="363A3899" w14:textId="77777777" w:rsidR="004A0CB2" w:rsidRPr="004A0CB2" w:rsidRDefault="004A0CB2" w:rsidP="004A0CB2">
            <w:pPr>
              <w:ind w:firstLine="0"/>
              <w:rPr>
                <w:sz w:val="24"/>
                <w:szCs w:val="24"/>
              </w:rPr>
            </w:pPr>
            <w:r w:rsidRPr="004A0CB2">
              <w:rPr>
                <w:sz w:val="24"/>
                <w:szCs w:val="24"/>
              </w:rPr>
              <w:t>85 722</w:t>
            </w:r>
          </w:p>
        </w:tc>
        <w:tc>
          <w:tcPr>
            <w:tcW w:w="585" w:type="pct"/>
            <w:hideMark/>
          </w:tcPr>
          <w:p w14:paraId="729A0844" w14:textId="77777777" w:rsidR="004A0CB2" w:rsidRPr="004A0CB2" w:rsidRDefault="004A0CB2" w:rsidP="004A0CB2">
            <w:pPr>
              <w:ind w:firstLine="0"/>
              <w:rPr>
                <w:sz w:val="24"/>
                <w:szCs w:val="24"/>
              </w:rPr>
            </w:pPr>
            <w:r w:rsidRPr="004A0CB2">
              <w:rPr>
                <w:sz w:val="24"/>
                <w:szCs w:val="24"/>
              </w:rPr>
              <w:t>63 546</w:t>
            </w:r>
          </w:p>
        </w:tc>
        <w:tc>
          <w:tcPr>
            <w:tcW w:w="828" w:type="pct"/>
            <w:hideMark/>
          </w:tcPr>
          <w:p w14:paraId="1A3C0BDF" w14:textId="77777777" w:rsidR="004A0CB2" w:rsidRPr="004A0CB2" w:rsidRDefault="004A0CB2" w:rsidP="004A0CB2">
            <w:pPr>
              <w:ind w:firstLine="0"/>
              <w:rPr>
                <w:sz w:val="24"/>
                <w:szCs w:val="24"/>
              </w:rPr>
            </w:pPr>
            <w:r w:rsidRPr="004A0CB2">
              <w:rPr>
                <w:sz w:val="24"/>
                <w:szCs w:val="24"/>
              </w:rPr>
              <w:t>99,7</w:t>
            </w:r>
          </w:p>
        </w:tc>
        <w:tc>
          <w:tcPr>
            <w:tcW w:w="828" w:type="pct"/>
            <w:hideMark/>
          </w:tcPr>
          <w:p w14:paraId="0CA02489" w14:textId="77777777" w:rsidR="004A0CB2" w:rsidRPr="004A0CB2" w:rsidRDefault="004A0CB2" w:rsidP="004A0CB2">
            <w:pPr>
              <w:ind w:firstLine="0"/>
              <w:rPr>
                <w:sz w:val="24"/>
                <w:szCs w:val="24"/>
              </w:rPr>
            </w:pPr>
            <w:r w:rsidRPr="004A0CB2">
              <w:rPr>
                <w:sz w:val="24"/>
                <w:szCs w:val="24"/>
              </w:rPr>
              <w:t>99,4</w:t>
            </w:r>
          </w:p>
        </w:tc>
        <w:tc>
          <w:tcPr>
            <w:tcW w:w="464" w:type="pct"/>
            <w:hideMark/>
          </w:tcPr>
          <w:p w14:paraId="76A649EC" w14:textId="77777777" w:rsidR="004A0CB2" w:rsidRPr="004A0CB2" w:rsidRDefault="004A0CB2" w:rsidP="004A0CB2">
            <w:pPr>
              <w:ind w:firstLine="0"/>
              <w:rPr>
                <w:sz w:val="24"/>
                <w:szCs w:val="24"/>
              </w:rPr>
            </w:pPr>
            <w:r w:rsidRPr="004A0CB2">
              <w:rPr>
                <w:sz w:val="24"/>
                <w:szCs w:val="24"/>
              </w:rPr>
              <w:t>+27 914</w:t>
            </w:r>
          </w:p>
        </w:tc>
        <w:tc>
          <w:tcPr>
            <w:tcW w:w="361" w:type="pct"/>
            <w:hideMark/>
          </w:tcPr>
          <w:p w14:paraId="646EDEBD" w14:textId="77777777" w:rsidR="004A0CB2" w:rsidRPr="004A0CB2" w:rsidRDefault="004A0CB2" w:rsidP="004A0CB2">
            <w:pPr>
              <w:ind w:firstLine="0"/>
              <w:rPr>
                <w:sz w:val="24"/>
                <w:szCs w:val="24"/>
              </w:rPr>
            </w:pPr>
            <w:r w:rsidRPr="004A0CB2">
              <w:rPr>
                <w:sz w:val="24"/>
                <w:szCs w:val="24"/>
              </w:rPr>
              <w:t>+78,3</w:t>
            </w:r>
          </w:p>
        </w:tc>
      </w:tr>
      <w:tr w:rsidR="004A0CB2" w:rsidRPr="004A0CB2" w14:paraId="72238677" w14:textId="77777777" w:rsidTr="007039E5">
        <w:tc>
          <w:tcPr>
            <w:tcW w:w="958" w:type="pct"/>
            <w:hideMark/>
          </w:tcPr>
          <w:p w14:paraId="701BA14D" w14:textId="77777777" w:rsidR="004A0CB2" w:rsidRPr="004A0CB2" w:rsidRDefault="004A0CB2" w:rsidP="004A0CB2">
            <w:pPr>
              <w:ind w:firstLine="0"/>
              <w:rPr>
                <w:sz w:val="24"/>
                <w:szCs w:val="24"/>
              </w:rPr>
            </w:pPr>
            <w:r w:rsidRPr="004A0CB2">
              <w:rPr>
                <w:sz w:val="24"/>
                <w:szCs w:val="24"/>
              </w:rPr>
              <w:t>в том числе:</w:t>
            </w:r>
            <w:r w:rsidRPr="004A0CB2">
              <w:rPr>
                <w:sz w:val="24"/>
                <w:szCs w:val="24"/>
              </w:rPr>
              <w:br/>
              <w:t>запасы</w:t>
            </w:r>
          </w:p>
        </w:tc>
        <w:tc>
          <w:tcPr>
            <w:tcW w:w="394" w:type="pct"/>
            <w:hideMark/>
          </w:tcPr>
          <w:p w14:paraId="6F0808D2" w14:textId="77777777" w:rsidR="004A0CB2" w:rsidRPr="004A0CB2" w:rsidRDefault="004A0CB2" w:rsidP="004A0CB2">
            <w:pPr>
              <w:ind w:firstLine="0"/>
              <w:rPr>
                <w:sz w:val="24"/>
                <w:szCs w:val="24"/>
              </w:rPr>
            </w:pPr>
            <w:r w:rsidRPr="004A0CB2">
              <w:rPr>
                <w:sz w:val="24"/>
                <w:szCs w:val="24"/>
              </w:rPr>
              <w:t>16 014</w:t>
            </w:r>
          </w:p>
        </w:tc>
        <w:tc>
          <w:tcPr>
            <w:tcW w:w="583" w:type="pct"/>
            <w:hideMark/>
          </w:tcPr>
          <w:p w14:paraId="22475840" w14:textId="77777777" w:rsidR="004A0CB2" w:rsidRPr="004A0CB2" w:rsidRDefault="004A0CB2" w:rsidP="004A0CB2">
            <w:pPr>
              <w:ind w:firstLine="0"/>
              <w:rPr>
                <w:sz w:val="24"/>
                <w:szCs w:val="24"/>
              </w:rPr>
            </w:pPr>
            <w:r w:rsidRPr="004A0CB2">
              <w:rPr>
                <w:sz w:val="24"/>
                <w:szCs w:val="24"/>
              </w:rPr>
              <w:t>59 794</w:t>
            </w:r>
          </w:p>
        </w:tc>
        <w:tc>
          <w:tcPr>
            <w:tcW w:w="585" w:type="pct"/>
            <w:hideMark/>
          </w:tcPr>
          <w:p w14:paraId="261161BF" w14:textId="77777777" w:rsidR="004A0CB2" w:rsidRPr="004A0CB2" w:rsidRDefault="004A0CB2" w:rsidP="004A0CB2">
            <w:pPr>
              <w:ind w:firstLine="0"/>
              <w:rPr>
                <w:sz w:val="24"/>
                <w:szCs w:val="24"/>
              </w:rPr>
            </w:pPr>
            <w:r w:rsidRPr="004A0CB2">
              <w:rPr>
                <w:sz w:val="24"/>
                <w:szCs w:val="24"/>
              </w:rPr>
              <w:t>24 368</w:t>
            </w:r>
          </w:p>
        </w:tc>
        <w:tc>
          <w:tcPr>
            <w:tcW w:w="828" w:type="pct"/>
            <w:hideMark/>
          </w:tcPr>
          <w:p w14:paraId="03DFB5B5" w14:textId="77777777" w:rsidR="004A0CB2" w:rsidRPr="004A0CB2" w:rsidRDefault="004A0CB2" w:rsidP="004A0CB2">
            <w:pPr>
              <w:ind w:firstLine="0"/>
              <w:rPr>
                <w:sz w:val="24"/>
                <w:szCs w:val="24"/>
              </w:rPr>
            </w:pPr>
            <w:r w:rsidRPr="004A0CB2">
              <w:rPr>
                <w:sz w:val="24"/>
                <w:szCs w:val="24"/>
              </w:rPr>
              <w:t>44,8</w:t>
            </w:r>
          </w:p>
        </w:tc>
        <w:tc>
          <w:tcPr>
            <w:tcW w:w="828" w:type="pct"/>
            <w:hideMark/>
          </w:tcPr>
          <w:p w14:paraId="384A81A6" w14:textId="77777777" w:rsidR="004A0CB2" w:rsidRPr="004A0CB2" w:rsidRDefault="004A0CB2" w:rsidP="004A0CB2">
            <w:pPr>
              <w:ind w:firstLine="0"/>
              <w:rPr>
                <w:sz w:val="24"/>
                <w:szCs w:val="24"/>
              </w:rPr>
            </w:pPr>
            <w:r w:rsidRPr="004A0CB2">
              <w:rPr>
                <w:sz w:val="24"/>
                <w:szCs w:val="24"/>
              </w:rPr>
              <w:t>38,1</w:t>
            </w:r>
          </w:p>
        </w:tc>
        <w:tc>
          <w:tcPr>
            <w:tcW w:w="464" w:type="pct"/>
            <w:hideMark/>
          </w:tcPr>
          <w:p w14:paraId="1D5C8D2E" w14:textId="77777777" w:rsidR="004A0CB2" w:rsidRPr="004A0CB2" w:rsidRDefault="004A0CB2" w:rsidP="004A0CB2">
            <w:pPr>
              <w:ind w:firstLine="0"/>
              <w:rPr>
                <w:sz w:val="24"/>
                <w:szCs w:val="24"/>
              </w:rPr>
            </w:pPr>
            <w:r w:rsidRPr="004A0CB2">
              <w:rPr>
                <w:sz w:val="24"/>
                <w:szCs w:val="24"/>
              </w:rPr>
              <w:t>+8 354</w:t>
            </w:r>
          </w:p>
        </w:tc>
        <w:tc>
          <w:tcPr>
            <w:tcW w:w="361" w:type="pct"/>
            <w:hideMark/>
          </w:tcPr>
          <w:p w14:paraId="02A0E951" w14:textId="77777777" w:rsidR="004A0CB2" w:rsidRPr="004A0CB2" w:rsidRDefault="004A0CB2" w:rsidP="004A0CB2">
            <w:pPr>
              <w:ind w:firstLine="0"/>
              <w:rPr>
                <w:sz w:val="24"/>
                <w:szCs w:val="24"/>
              </w:rPr>
            </w:pPr>
            <w:r w:rsidRPr="004A0CB2">
              <w:rPr>
                <w:sz w:val="24"/>
                <w:szCs w:val="24"/>
              </w:rPr>
              <w:t>+52,2</w:t>
            </w:r>
          </w:p>
        </w:tc>
      </w:tr>
      <w:tr w:rsidR="004A0CB2" w:rsidRPr="004A0CB2" w14:paraId="6E0BFAE4" w14:textId="77777777" w:rsidTr="007039E5">
        <w:tc>
          <w:tcPr>
            <w:tcW w:w="958" w:type="pct"/>
            <w:hideMark/>
          </w:tcPr>
          <w:p w14:paraId="57EA6C5B" w14:textId="77777777" w:rsidR="004A0CB2" w:rsidRPr="004A0CB2" w:rsidRDefault="004A0CB2" w:rsidP="004A0CB2">
            <w:pPr>
              <w:ind w:firstLine="0"/>
              <w:rPr>
                <w:sz w:val="24"/>
                <w:szCs w:val="24"/>
              </w:rPr>
            </w:pPr>
            <w:r w:rsidRPr="004A0CB2">
              <w:rPr>
                <w:sz w:val="24"/>
                <w:szCs w:val="24"/>
              </w:rPr>
              <w:t>денежные средства и их эквиваленты</w:t>
            </w:r>
          </w:p>
        </w:tc>
        <w:tc>
          <w:tcPr>
            <w:tcW w:w="394" w:type="pct"/>
            <w:hideMark/>
          </w:tcPr>
          <w:p w14:paraId="574BC9D5" w14:textId="77777777" w:rsidR="004A0CB2" w:rsidRPr="004A0CB2" w:rsidRDefault="004A0CB2" w:rsidP="004A0CB2">
            <w:pPr>
              <w:ind w:firstLine="0"/>
              <w:rPr>
                <w:sz w:val="24"/>
                <w:szCs w:val="24"/>
              </w:rPr>
            </w:pPr>
            <w:r w:rsidRPr="004A0CB2">
              <w:rPr>
                <w:sz w:val="24"/>
                <w:szCs w:val="24"/>
              </w:rPr>
              <w:t>924</w:t>
            </w:r>
          </w:p>
        </w:tc>
        <w:tc>
          <w:tcPr>
            <w:tcW w:w="583" w:type="pct"/>
            <w:hideMark/>
          </w:tcPr>
          <w:p w14:paraId="118AC401" w14:textId="77777777" w:rsidR="004A0CB2" w:rsidRPr="004A0CB2" w:rsidRDefault="004A0CB2" w:rsidP="004A0CB2">
            <w:pPr>
              <w:ind w:firstLine="0"/>
              <w:rPr>
                <w:sz w:val="24"/>
                <w:szCs w:val="24"/>
              </w:rPr>
            </w:pPr>
            <w:r w:rsidRPr="004A0CB2">
              <w:rPr>
                <w:sz w:val="24"/>
                <w:szCs w:val="24"/>
              </w:rPr>
              <w:t>1 227</w:t>
            </w:r>
          </w:p>
        </w:tc>
        <w:tc>
          <w:tcPr>
            <w:tcW w:w="585" w:type="pct"/>
            <w:hideMark/>
          </w:tcPr>
          <w:p w14:paraId="138E02C1" w14:textId="77777777" w:rsidR="004A0CB2" w:rsidRPr="004A0CB2" w:rsidRDefault="004A0CB2" w:rsidP="004A0CB2">
            <w:pPr>
              <w:ind w:firstLine="0"/>
              <w:rPr>
                <w:sz w:val="24"/>
                <w:szCs w:val="24"/>
              </w:rPr>
            </w:pPr>
            <w:r w:rsidRPr="004A0CB2">
              <w:rPr>
                <w:sz w:val="24"/>
                <w:szCs w:val="24"/>
              </w:rPr>
              <w:t>6 069</w:t>
            </w:r>
          </w:p>
        </w:tc>
        <w:tc>
          <w:tcPr>
            <w:tcW w:w="828" w:type="pct"/>
            <w:hideMark/>
          </w:tcPr>
          <w:p w14:paraId="4A0C55EB" w14:textId="77777777" w:rsidR="004A0CB2" w:rsidRPr="004A0CB2" w:rsidRDefault="004A0CB2" w:rsidP="004A0CB2">
            <w:pPr>
              <w:ind w:firstLine="0"/>
              <w:rPr>
                <w:sz w:val="24"/>
                <w:szCs w:val="24"/>
              </w:rPr>
            </w:pPr>
            <w:r w:rsidRPr="004A0CB2">
              <w:rPr>
                <w:sz w:val="24"/>
                <w:szCs w:val="24"/>
              </w:rPr>
              <w:t>2,6</w:t>
            </w:r>
          </w:p>
        </w:tc>
        <w:tc>
          <w:tcPr>
            <w:tcW w:w="828" w:type="pct"/>
            <w:hideMark/>
          </w:tcPr>
          <w:p w14:paraId="5648EDDD" w14:textId="77777777" w:rsidR="004A0CB2" w:rsidRPr="004A0CB2" w:rsidRDefault="004A0CB2" w:rsidP="004A0CB2">
            <w:pPr>
              <w:ind w:firstLine="0"/>
              <w:rPr>
                <w:sz w:val="24"/>
                <w:szCs w:val="24"/>
              </w:rPr>
            </w:pPr>
            <w:r w:rsidRPr="004A0CB2">
              <w:rPr>
                <w:sz w:val="24"/>
                <w:szCs w:val="24"/>
              </w:rPr>
              <w:t>9,5</w:t>
            </w:r>
          </w:p>
        </w:tc>
        <w:tc>
          <w:tcPr>
            <w:tcW w:w="464" w:type="pct"/>
            <w:hideMark/>
          </w:tcPr>
          <w:p w14:paraId="46DA1ACA" w14:textId="77777777" w:rsidR="004A0CB2" w:rsidRPr="004A0CB2" w:rsidRDefault="004A0CB2" w:rsidP="004A0CB2">
            <w:pPr>
              <w:ind w:firstLine="0"/>
              <w:rPr>
                <w:sz w:val="24"/>
                <w:szCs w:val="24"/>
              </w:rPr>
            </w:pPr>
            <w:r w:rsidRPr="004A0CB2">
              <w:rPr>
                <w:sz w:val="24"/>
                <w:szCs w:val="24"/>
              </w:rPr>
              <w:t>+5 145</w:t>
            </w:r>
          </w:p>
        </w:tc>
        <w:tc>
          <w:tcPr>
            <w:tcW w:w="361" w:type="pct"/>
            <w:hideMark/>
          </w:tcPr>
          <w:p w14:paraId="3842999D" w14:textId="77777777" w:rsidR="004A0CB2" w:rsidRPr="004A0CB2" w:rsidRDefault="004A0CB2" w:rsidP="004A0CB2">
            <w:pPr>
              <w:ind w:firstLine="0"/>
              <w:rPr>
                <w:sz w:val="24"/>
                <w:szCs w:val="24"/>
              </w:rPr>
            </w:pPr>
            <w:r w:rsidRPr="004A0CB2">
              <w:rPr>
                <w:sz w:val="24"/>
                <w:szCs w:val="24"/>
              </w:rPr>
              <w:t>+6,6 раза</w:t>
            </w:r>
          </w:p>
        </w:tc>
      </w:tr>
      <w:tr w:rsidR="004A0CB2" w:rsidRPr="004A0CB2" w14:paraId="404CB080" w14:textId="77777777" w:rsidTr="004A0CB2">
        <w:tc>
          <w:tcPr>
            <w:tcW w:w="5000" w:type="pct"/>
            <w:gridSpan w:val="8"/>
            <w:hideMark/>
          </w:tcPr>
          <w:p w14:paraId="5CA4FB61" w14:textId="77777777" w:rsidR="004A0CB2" w:rsidRPr="004A0CB2" w:rsidRDefault="004A0CB2" w:rsidP="004A0CB2">
            <w:pPr>
              <w:ind w:firstLine="0"/>
              <w:rPr>
                <w:sz w:val="24"/>
                <w:szCs w:val="24"/>
              </w:rPr>
            </w:pPr>
            <w:r w:rsidRPr="004A0CB2">
              <w:rPr>
                <w:sz w:val="24"/>
                <w:szCs w:val="24"/>
              </w:rPr>
              <w:t xml:space="preserve">Пассив </w:t>
            </w:r>
          </w:p>
        </w:tc>
      </w:tr>
      <w:tr w:rsidR="004A0CB2" w:rsidRPr="004A0CB2" w14:paraId="3950A8FA" w14:textId="77777777" w:rsidTr="007039E5">
        <w:tc>
          <w:tcPr>
            <w:tcW w:w="958" w:type="pct"/>
            <w:hideMark/>
          </w:tcPr>
          <w:p w14:paraId="591BE66E" w14:textId="77777777" w:rsidR="004A0CB2" w:rsidRPr="004A0CB2" w:rsidRDefault="004A0CB2" w:rsidP="004A0CB2">
            <w:pPr>
              <w:ind w:firstLine="0"/>
              <w:rPr>
                <w:sz w:val="24"/>
                <w:szCs w:val="24"/>
              </w:rPr>
            </w:pPr>
            <w:r w:rsidRPr="004A0CB2">
              <w:rPr>
                <w:sz w:val="24"/>
                <w:szCs w:val="24"/>
              </w:rPr>
              <w:t>Собственный капитал</w:t>
            </w:r>
          </w:p>
        </w:tc>
        <w:tc>
          <w:tcPr>
            <w:tcW w:w="394" w:type="pct"/>
            <w:hideMark/>
          </w:tcPr>
          <w:p w14:paraId="1E63F230" w14:textId="77777777" w:rsidR="004A0CB2" w:rsidRPr="004A0CB2" w:rsidRDefault="004A0CB2" w:rsidP="004A0CB2">
            <w:pPr>
              <w:ind w:firstLine="0"/>
              <w:rPr>
                <w:sz w:val="24"/>
                <w:szCs w:val="24"/>
              </w:rPr>
            </w:pPr>
            <w:r w:rsidRPr="004A0CB2">
              <w:rPr>
                <w:sz w:val="24"/>
                <w:szCs w:val="24"/>
              </w:rPr>
              <w:t>2 811</w:t>
            </w:r>
          </w:p>
        </w:tc>
        <w:tc>
          <w:tcPr>
            <w:tcW w:w="583" w:type="pct"/>
            <w:hideMark/>
          </w:tcPr>
          <w:p w14:paraId="7B4EE850" w14:textId="77777777" w:rsidR="004A0CB2" w:rsidRPr="004A0CB2" w:rsidRDefault="004A0CB2" w:rsidP="004A0CB2">
            <w:pPr>
              <w:ind w:firstLine="0"/>
              <w:rPr>
                <w:sz w:val="24"/>
                <w:szCs w:val="24"/>
              </w:rPr>
            </w:pPr>
            <w:r w:rsidRPr="004A0CB2">
              <w:rPr>
                <w:sz w:val="24"/>
                <w:szCs w:val="24"/>
              </w:rPr>
              <w:t>6 643</w:t>
            </w:r>
          </w:p>
        </w:tc>
        <w:tc>
          <w:tcPr>
            <w:tcW w:w="585" w:type="pct"/>
            <w:hideMark/>
          </w:tcPr>
          <w:p w14:paraId="1D332CD7" w14:textId="77777777" w:rsidR="004A0CB2" w:rsidRPr="004A0CB2" w:rsidRDefault="004A0CB2" w:rsidP="004A0CB2">
            <w:pPr>
              <w:ind w:firstLine="0"/>
              <w:rPr>
                <w:sz w:val="24"/>
                <w:szCs w:val="24"/>
              </w:rPr>
            </w:pPr>
            <w:r w:rsidRPr="004A0CB2">
              <w:rPr>
                <w:sz w:val="24"/>
                <w:szCs w:val="24"/>
              </w:rPr>
              <w:t>12 874</w:t>
            </w:r>
          </w:p>
        </w:tc>
        <w:tc>
          <w:tcPr>
            <w:tcW w:w="828" w:type="pct"/>
            <w:hideMark/>
          </w:tcPr>
          <w:p w14:paraId="4F4BFD9C" w14:textId="77777777" w:rsidR="004A0CB2" w:rsidRPr="004A0CB2" w:rsidRDefault="004A0CB2" w:rsidP="004A0CB2">
            <w:pPr>
              <w:ind w:firstLine="0"/>
              <w:rPr>
                <w:sz w:val="24"/>
                <w:szCs w:val="24"/>
              </w:rPr>
            </w:pPr>
            <w:r w:rsidRPr="004A0CB2">
              <w:rPr>
                <w:sz w:val="24"/>
                <w:szCs w:val="24"/>
              </w:rPr>
              <w:t>7,9</w:t>
            </w:r>
          </w:p>
        </w:tc>
        <w:tc>
          <w:tcPr>
            <w:tcW w:w="828" w:type="pct"/>
            <w:hideMark/>
          </w:tcPr>
          <w:p w14:paraId="314D2AC8" w14:textId="77777777" w:rsidR="004A0CB2" w:rsidRPr="004A0CB2" w:rsidRDefault="004A0CB2" w:rsidP="004A0CB2">
            <w:pPr>
              <w:ind w:firstLine="0"/>
              <w:rPr>
                <w:sz w:val="24"/>
                <w:szCs w:val="24"/>
              </w:rPr>
            </w:pPr>
            <w:r w:rsidRPr="004A0CB2">
              <w:rPr>
                <w:sz w:val="24"/>
                <w:szCs w:val="24"/>
              </w:rPr>
              <w:t>20,1</w:t>
            </w:r>
          </w:p>
        </w:tc>
        <w:tc>
          <w:tcPr>
            <w:tcW w:w="464" w:type="pct"/>
            <w:hideMark/>
          </w:tcPr>
          <w:p w14:paraId="786EFDB7" w14:textId="77777777" w:rsidR="004A0CB2" w:rsidRPr="004A0CB2" w:rsidRDefault="004A0CB2" w:rsidP="004A0CB2">
            <w:pPr>
              <w:ind w:firstLine="0"/>
              <w:rPr>
                <w:sz w:val="24"/>
                <w:szCs w:val="24"/>
              </w:rPr>
            </w:pPr>
            <w:r w:rsidRPr="004A0CB2">
              <w:rPr>
                <w:sz w:val="24"/>
                <w:szCs w:val="24"/>
              </w:rPr>
              <w:t>+10 063</w:t>
            </w:r>
          </w:p>
        </w:tc>
        <w:tc>
          <w:tcPr>
            <w:tcW w:w="361" w:type="pct"/>
            <w:hideMark/>
          </w:tcPr>
          <w:p w14:paraId="5508451F" w14:textId="77777777" w:rsidR="004A0CB2" w:rsidRPr="004A0CB2" w:rsidRDefault="004A0CB2" w:rsidP="004A0CB2">
            <w:pPr>
              <w:ind w:firstLine="0"/>
              <w:rPr>
                <w:sz w:val="24"/>
                <w:szCs w:val="24"/>
              </w:rPr>
            </w:pPr>
            <w:r w:rsidRPr="004A0CB2">
              <w:rPr>
                <w:sz w:val="24"/>
                <w:szCs w:val="24"/>
              </w:rPr>
              <w:t>+4,6 раза</w:t>
            </w:r>
          </w:p>
        </w:tc>
      </w:tr>
      <w:tr w:rsidR="004A0CB2" w:rsidRPr="004A0CB2" w14:paraId="164DAF6F" w14:textId="77777777" w:rsidTr="007039E5">
        <w:tc>
          <w:tcPr>
            <w:tcW w:w="958" w:type="pct"/>
            <w:hideMark/>
          </w:tcPr>
          <w:p w14:paraId="666F5C2E" w14:textId="77777777" w:rsidR="004A0CB2" w:rsidRPr="004A0CB2" w:rsidRDefault="004A0CB2" w:rsidP="004A0CB2">
            <w:pPr>
              <w:ind w:firstLine="0"/>
              <w:rPr>
                <w:sz w:val="24"/>
                <w:szCs w:val="24"/>
              </w:rPr>
            </w:pPr>
            <w:r w:rsidRPr="004A0CB2">
              <w:rPr>
                <w:sz w:val="24"/>
                <w:szCs w:val="24"/>
              </w:rPr>
              <w:t>Долгосрочные обязательства</w:t>
            </w:r>
          </w:p>
        </w:tc>
        <w:tc>
          <w:tcPr>
            <w:tcW w:w="394" w:type="pct"/>
            <w:hideMark/>
          </w:tcPr>
          <w:p w14:paraId="593036FD" w14:textId="77777777" w:rsidR="004A0CB2" w:rsidRPr="004A0CB2" w:rsidRDefault="004A0CB2" w:rsidP="004A0CB2">
            <w:pPr>
              <w:ind w:firstLine="0"/>
              <w:rPr>
                <w:sz w:val="24"/>
                <w:szCs w:val="24"/>
              </w:rPr>
            </w:pPr>
            <w:r w:rsidRPr="004A0CB2">
              <w:rPr>
                <w:sz w:val="24"/>
                <w:szCs w:val="24"/>
              </w:rPr>
              <w:t>–</w:t>
            </w:r>
          </w:p>
        </w:tc>
        <w:tc>
          <w:tcPr>
            <w:tcW w:w="583" w:type="pct"/>
            <w:hideMark/>
          </w:tcPr>
          <w:p w14:paraId="29BA5F6E" w14:textId="77777777" w:rsidR="004A0CB2" w:rsidRPr="004A0CB2" w:rsidRDefault="004A0CB2" w:rsidP="004A0CB2">
            <w:pPr>
              <w:ind w:firstLine="0"/>
              <w:rPr>
                <w:sz w:val="24"/>
                <w:szCs w:val="24"/>
              </w:rPr>
            </w:pPr>
            <w:r w:rsidRPr="004A0CB2">
              <w:rPr>
                <w:sz w:val="24"/>
                <w:szCs w:val="24"/>
              </w:rPr>
              <w:t>–</w:t>
            </w:r>
          </w:p>
        </w:tc>
        <w:tc>
          <w:tcPr>
            <w:tcW w:w="585" w:type="pct"/>
            <w:hideMark/>
          </w:tcPr>
          <w:p w14:paraId="6DEBB86E" w14:textId="77777777" w:rsidR="004A0CB2" w:rsidRPr="004A0CB2" w:rsidRDefault="004A0CB2" w:rsidP="004A0CB2">
            <w:pPr>
              <w:ind w:firstLine="0"/>
              <w:rPr>
                <w:sz w:val="24"/>
                <w:szCs w:val="24"/>
              </w:rPr>
            </w:pPr>
            <w:r w:rsidRPr="004A0CB2">
              <w:rPr>
                <w:sz w:val="24"/>
                <w:szCs w:val="24"/>
              </w:rPr>
              <w:t>6 100</w:t>
            </w:r>
          </w:p>
        </w:tc>
        <w:tc>
          <w:tcPr>
            <w:tcW w:w="828" w:type="pct"/>
            <w:hideMark/>
          </w:tcPr>
          <w:p w14:paraId="070F3A04" w14:textId="77777777" w:rsidR="004A0CB2" w:rsidRPr="004A0CB2" w:rsidRDefault="004A0CB2" w:rsidP="004A0CB2">
            <w:pPr>
              <w:ind w:firstLine="0"/>
              <w:rPr>
                <w:sz w:val="24"/>
                <w:szCs w:val="24"/>
              </w:rPr>
            </w:pPr>
            <w:r w:rsidRPr="004A0CB2">
              <w:rPr>
                <w:sz w:val="24"/>
                <w:szCs w:val="24"/>
              </w:rPr>
              <w:t>–</w:t>
            </w:r>
          </w:p>
        </w:tc>
        <w:tc>
          <w:tcPr>
            <w:tcW w:w="828" w:type="pct"/>
            <w:hideMark/>
          </w:tcPr>
          <w:p w14:paraId="6E316E36" w14:textId="77777777" w:rsidR="004A0CB2" w:rsidRPr="004A0CB2" w:rsidRDefault="004A0CB2" w:rsidP="004A0CB2">
            <w:pPr>
              <w:ind w:firstLine="0"/>
              <w:rPr>
                <w:sz w:val="24"/>
                <w:szCs w:val="24"/>
              </w:rPr>
            </w:pPr>
            <w:r w:rsidRPr="004A0CB2">
              <w:rPr>
                <w:sz w:val="24"/>
                <w:szCs w:val="24"/>
              </w:rPr>
              <w:t>9,5</w:t>
            </w:r>
          </w:p>
        </w:tc>
        <w:tc>
          <w:tcPr>
            <w:tcW w:w="464" w:type="pct"/>
            <w:hideMark/>
          </w:tcPr>
          <w:p w14:paraId="795E07BF" w14:textId="77777777" w:rsidR="004A0CB2" w:rsidRPr="004A0CB2" w:rsidRDefault="004A0CB2" w:rsidP="004A0CB2">
            <w:pPr>
              <w:ind w:firstLine="0"/>
              <w:rPr>
                <w:sz w:val="24"/>
                <w:szCs w:val="24"/>
              </w:rPr>
            </w:pPr>
            <w:r w:rsidRPr="004A0CB2">
              <w:rPr>
                <w:sz w:val="24"/>
                <w:szCs w:val="24"/>
              </w:rPr>
              <w:t>+6 100</w:t>
            </w:r>
          </w:p>
        </w:tc>
        <w:tc>
          <w:tcPr>
            <w:tcW w:w="361" w:type="pct"/>
            <w:hideMark/>
          </w:tcPr>
          <w:p w14:paraId="275C2D97" w14:textId="77777777" w:rsidR="004A0CB2" w:rsidRPr="004A0CB2" w:rsidRDefault="004A0CB2" w:rsidP="004A0CB2">
            <w:pPr>
              <w:ind w:firstLine="0"/>
              <w:rPr>
                <w:sz w:val="24"/>
                <w:szCs w:val="24"/>
              </w:rPr>
            </w:pPr>
            <w:r w:rsidRPr="004A0CB2">
              <w:rPr>
                <w:sz w:val="24"/>
                <w:szCs w:val="24"/>
              </w:rPr>
              <w:t>–</w:t>
            </w:r>
          </w:p>
        </w:tc>
      </w:tr>
      <w:tr w:rsidR="007039E5" w:rsidRPr="004A0CB2" w14:paraId="2178791A" w14:textId="77777777" w:rsidTr="007039E5">
        <w:tc>
          <w:tcPr>
            <w:tcW w:w="958" w:type="pct"/>
          </w:tcPr>
          <w:p w14:paraId="2FA12A6C" w14:textId="1A8CD9C2" w:rsidR="007039E5" w:rsidRPr="004A0CB2" w:rsidRDefault="007039E5" w:rsidP="007039E5">
            <w:pPr>
              <w:ind w:firstLine="0"/>
              <w:rPr>
                <w:sz w:val="24"/>
                <w:szCs w:val="24"/>
              </w:rPr>
            </w:pPr>
            <w:r w:rsidRPr="004A0CB2">
              <w:rPr>
                <w:sz w:val="24"/>
                <w:szCs w:val="24"/>
              </w:rPr>
              <w:t>Краткосрочные обязательства, всего</w:t>
            </w:r>
          </w:p>
        </w:tc>
        <w:tc>
          <w:tcPr>
            <w:tcW w:w="394" w:type="pct"/>
          </w:tcPr>
          <w:p w14:paraId="54E54095" w14:textId="288A9D21" w:rsidR="007039E5" w:rsidRPr="004A0CB2" w:rsidRDefault="007039E5" w:rsidP="007039E5">
            <w:pPr>
              <w:ind w:firstLine="0"/>
              <w:rPr>
                <w:sz w:val="24"/>
                <w:szCs w:val="24"/>
              </w:rPr>
            </w:pPr>
            <w:r w:rsidRPr="004A0CB2">
              <w:rPr>
                <w:sz w:val="24"/>
                <w:szCs w:val="24"/>
              </w:rPr>
              <w:t>32 917</w:t>
            </w:r>
          </w:p>
        </w:tc>
        <w:tc>
          <w:tcPr>
            <w:tcW w:w="583" w:type="pct"/>
          </w:tcPr>
          <w:p w14:paraId="79EB7BAD" w14:textId="68BAB08F" w:rsidR="007039E5" w:rsidRPr="004A0CB2" w:rsidRDefault="007039E5" w:rsidP="007039E5">
            <w:pPr>
              <w:ind w:firstLine="0"/>
              <w:rPr>
                <w:sz w:val="24"/>
                <w:szCs w:val="24"/>
              </w:rPr>
            </w:pPr>
            <w:r w:rsidRPr="004A0CB2">
              <w:rPr>
                <w:sz w:val="24"/>
                <w:szCs w:val="24"/>
              </w:rPr>
              <w:t>79 139</w:t>
            </w:r>
          </w:p>
        </w:tc>
        <w:tc>
          <w:tcPr>
            <w:tcW w:w="585" w:type="pct"/>
          </w:tcPr>
          <w:p w14:paraId="59F49D19" w14:textId="5D145948" w:rsidR="007039E5" w:rsidRPr="004A0CB2" w:rsidRDefault="007039E5" w:rsidP="007039E5">
            <w:pPr>
              <w:ind w:firstLine="0"/>
              <w:rPr>
                <w:sz w:val="24"/>
                <w:szCs w:val="24"/>
              </w:rPr>
            </w:pPr>
            <w:r w:rsidRPr="004A0CB2">
              <w:rPr>
                <w:sz w:val="24"/>
                <w:szCs w:val="24"/>
              </w:rPr>
              <w:t>44 965</w:t>
            </w:r>
          </w:p>
        </w:tc>
        <w:tc>
          <w:tcPr>
            <w:tcW w:w="828" w:type="pct"/>
          </w:tcPr>
          <w:p w14:paraId="183BAEA9" w14:textId="70B1F83E" w:rsidR="007039E5" w:rsidRPr="004A0CB2" w:rsidRDefault="007039E5" w:rsidP="007039E5">
            <w:pPr>
              <w:ind w:firstLine="0"/>
              <w:rPr>
                <w:sz w:val="24"/>
                <w:szCs w:val="24"/>
              </w:rPr>
            </w:pPr>
            <w:r w:rsidRPr="004A0CB2">
              <w:rPr>
                <w:sz w:val="24"/>
                <w:szCs w:val="24"/>
              </w:rPr>
              <w:t>92,1</w:t>
            </w:r>
          </w:p>
        </w:tc>
        <w:tc>
          <w:tcPr>
            <w:tcW w:w="828" w:type="pct"/>
          </w:tcPr>
          <w:p w14:paraId="44A8566C" w14:textId="768D6199" w:rsidR="007039E5" w:rsidRPr="004A0CB2" w:rsidRDefault="007039E5" w:rsidP="007039E5">
            <w:pPr>
              <w:ind w:firstLine="0"/>
              <w:rPr>
                <w:sz w:val="24"/>
                <w:szCs w:val="24"/>
              </w:rPr>
            </w:pPr>
            <w:r w:rsidRPr="004A0CB2">
              <w:rPr>
                <w:sz w:val="24"/>
                <w:szCs w:val="24"/>
              </w:rPr>
              <w:t>70,3</w:t>
            </w:r>
          </w:p>
        </w:tc>
        <w:tc>
          <w:tcPr>
            <w:tcW w:w="464" w:type="pct"/>
          </w:tcPr>
          <w:p w14:paraId="09083C96" w14:textId="28E62D2F" w:rsidR="007039E5" w:rsidRPr="004A0CB2" w:rsidRDefault="007039E5" w:rsidP="007039E5">
            <w:pPr>
              <w:ind w:firstLine="0"/>
              <w:rPr>
                <w:sz w:val="24"/>
                <w:szCs w:val="24"/>
              </w:rPr>
            </w:pPr>
            <w:r w:rsidRPr="004A0CB2">
              <w:rPr>
                <w:sz w:val="24"/>
                <w:szCs w:val="24"/>
              </w:rPr>
              <w:t>+12 048</w:t>
            </w:r>
          </w:p>
        </w:tc>
        <w:tc>
          <w:tcPr>
            <w:tcW w:w="361" w:type="pct"/>
          </w:tcPr>
          <w:p w14:paraId="1C0907AF" w14:textId="21602EA1" w:rsidR="007039E5" w:rsidRPr="004A0CB2" w:rsidRDefault="007039E5" w:rsidP="007039E5">
            <w:pPr>
              <w:ind w:firstLine="0"/>
              <w:rPr>
                <w:sz w:val="24"/>
                <w:szCs w:val="24"/>
              </w:rPr>
            </w:pPr>
            <w:r w:rsidRPr="004A0CB2">
              <w:rPr>
                <w:sz w:val="24"/>
                <w:szCs w:val="24"/>
              </w:rPr>
              <w:t>+36,6</w:t>
            </w:r>
          </w:p>
        </w:tc>
      </w:tr>
    </w:tbl>
    <w:p w14:paraId="32E7A816" w14:textId="7BCC12C6" w:rsidR="004A0CB2" w:rsidRDefault="004A0CB2" w:rsidP="004A0CB2">
      <w:pPr>
        <w:jc w:val="right"/>
      </w:pPr>
      <w:r>
        <w:lastRenderedPageBreak/>
        <w:t>Продолжение таблицы 2.1</w:t>
      </w:r>
    </w:p>
    <w:tbl>
      <w:tblPr>
        <w:tblStyle w:val="af8"/>
        <w:tblW w:w="5000" w:type="pct"/>
        <w:tblLook w:val="04A0" w:firstRow="1" w:lastRow="0" w:firstColumn="1" w:lastColumn="0" w:noHBand="0" w:noVBand="1"/>
      </w:tblPr>
      <w:tblGrid>
        <w:gridCol w:w="2622"/>
        <w:gridCol w:w="1142"/>
        <w:gridCol w:w="1142"/>
        <w:gridCol w:w="1142"/>
        <w:gridCol w:w="751"/>
        <w:gridCol w:w="751"/>
        <w:gridCol w:w="1307"/>
        <w:gridCol w:w="771"/>
      </w:tblGrid>
      <w:tr w:rsidR="004A0CB2" w:rsidRPr="004A0CB2" w14:paraId="07E615FA" w14:textId="77777777" w:rsidTr="009919E1">
        <w:tc>
          <w:tcPr>
            <w:tcW w:w="0" w:type="auto"/>
            <w:hideMark/>
          </w:tcPr>
          <w:p w14:paraId="11F5B1AC" w14:textId="77777777" w:rsidR="004A0CB2" w:rsidRPr="004A0CB2" w:rsidRDefault="004A0CB2" w:rsidP="009919E1">
            <w:pPr>
              <w:ind w:firstLine="0"/>
              <w:rPr>
                <w:sz w:val="24"/>
                <w:szCs w:val="24"/>
              </w:rPr>
            </w:pPr>
            <w:r w:rsidRPr="004A0CB2">
              <w:rPr>
                <w:sz w:val="24"/>
                <w:szCs w:val="24"/>
              </w:rPr>
              <w:t>1</w:t>
            </w:r>
          </w:p>
        </w:tc>
        <w:tc>
          <w:tcPr>
            <w:tcW w:w="0" w:type="auto"/>
            <w:hideMark/>
          </w:tcPr>
          <w:p w14:paraId="19ADD25A" w14:textId="77777777" w:rsidR="004A0CB2" w:rsidRPr="004A0CB2" w:rsidRDefault="004A0CB2" w:rsidP="009919E1">
            <w:pPr>
              <w:ind w:firstLine="0"/>
              <w:rPr>
                <w:sz w:val="24"/>
                <w:szCs w:val="24"/>
              </w:rPr>
            </w:pPr>
            <w:r w:rsidRPr="004A0CB2">
              <w:rPr>
                <w:sz w:val="24"/>
                <w:szCs w:val="24"/>
              </w:rPr>
              <w:t>2</w:t>
            </w:r>
          </w:p>
        </w:tc>
        <w:tc>
          <w:tcPr>
            <w:tcW w:w="0" w:type="auto"/>
            <w:hideMark/>
          </w:tcPr>
          <w:p w14:paraId="3C6B8962" w14:textId="77777777" w:rsidR="004A0CB2" w:rsidRPr="004A0CB2" w:rsidRDefault="004A0CB2" w:rsidP="009919E1">
            <w:pPr>
              <w:ind w:firstLine="0"/>
              <w:rPr>
                <w:sz w:val="24"/>
                <w:szCs w:val="24"/>
              </w:rPr>
            </w:pPr>
            <w:r w:rsidRPr="004A0CB2">
              <w:rPr>
                <w:sz w:val="24"/>
                <w:szCs w:val="24"/>
              </w:rPr>
              <w:t>3</w:t>
            </w:r>
          </w:p>
        </w:tc>
        <w:tc>
          <w:tcPr>
            <w:tcW w:w="0" w:type="auto"/>
            <w:hideMark/>
          </w:tcPr>
          <w:p w14:paraId="04824168" w14:textId="77777777" w:rsidR="004A0CB2" w:rsidRPr="004A0CB2" w:rsidRDefault="004A0CB2" w:rsidP="009919E1">
            <w:pPr>
              <w:ind w:firstLine="0"/>
              <w:rPr>
                <w:sz w:val="24"/>
                <w:szCs w:val="24"/>
              </w:rPr>
            </w:pPr>
            <w:r w:rsidRPr="004A0CB2">
              <w:rPr>
                <w:sz w:val="24"/>
                <w:szCs w:val="24"/>
              </w:rPr>
              <w:t>4</w:t>
            </w:r>
          </w:p>
        </w:tc>
        <w:tc>
          <w:tcPr>
            <w:tcW w:w="0" w:type="auto"/>
            <w:hideMark/>
          </w:tcPr>
          <w:p w14:paraId="1413ED3A" w14:textId="77777777" w:rsidR="004A0CB2" w:rsidRPr="004A0CB2" w:rsidRDefault="004A0CB2" w:rsidP="009919E1">
            <w:pPr>
              <w:ind w:firstLine="0"/>
              <w:rPr>
                <w:sz w:val="24"/>
                <w:szCs w:val="24"/>
              </w:rPr>
            </w:pPr>
            <w:r w:rsidRPr="004A0CB2">
              <w:rPr>
                <w:sz w:val="24"/>
                <w:szCs w:val="24"/>
              </w:rPr>
              <w:t>5</w:t>
            </w:r>
          </w:p>
        </w:tc>
        <w:tc>
          <w:tcPr>
            <w:tcW w:w="0" w:type="auto"/>
            <w:hideMark/>
          </w:tcPr>
          <w:p w14:paraId="5B80979F" w14:textId="77777777" w:rsidR="004A0CB2" w:rsidRPr="004A0CB2" w:rsidRDefault="004A0CB2" w:rsidP="009919E1">
            <w:pPr>
              <w:ind w:firstLine="0"/>
              <w:rPr>
                <w:sz w:val="24"/>
                <w:szCs w:val="24"/>
              </w:rPr>
            </w:pPr>
            <w:r w:rsidRPr="004A0CB2">
              <w:rPr>
                <w:sz w:val="24"/>
                <w:szCs w:val="24"/>
              </w:rPr>
              <w:t>6</w:t>
            </w:r>
          </w:p>
        </w:tc>
        <w:tc>
          <w:tcPr>
            <w:tcW w:w="0" w:type="auto"/>
            <w:hideMark/>
          </w:tcPr>
          <w:p w14:paraId="6F458886" w14:textId="77777777" w:rsidR="004A0CB2" w:rsidRPr="004A0CB2" w:rsidRDefault="004A0CB2" w:rsidP="009919E1">
            <w:pPr>
              <w:ind w:firstLine="0"/>
              <w:rPr>
                <w:sz w:val="24"/>
                <w:szCs w:val="24"/>
              </w:rPr>
            </w:pPr>
            <w:r w:rsidRPr="004A0CB2">
              <w:rPr>
                <w:sz w:val="24"/>
                <w:szCs w:val="24"/>
              </w:rPr>
              <w:t>7</w:t>
            </w:r>
          </w:p>
        </w:tc>
        <w:tc>
          <w:tcPr>
            <w:tcW w:w="0" w:type="auto"/>
            <w:hideMark/>
          </w:tcPr>
          <w:p w14:paraId="59936DBF" w14:textId="77777777" w:rsidR="004A0CB2" w:rsidRPr="004A0CB2" w:rsidRDefault="004A0CB2" w:rsidP="009919E1">
            <w:pPr>
              <w:ind w:firstLine="0"/>
              <w:rPr>
                <w:sz w:val="24"/>
                <w:szCs w:val="24"/>
              </w:rPr>
            </w:pPr>
            <w:r w:rsidRPr="004A0CB2">
              <w:rPr>
                <w:sz w:val="24"/>
                <w:szCs w:val="24"/>
              </w:rPr>
              <w:t>8</w:t>
            </w:r>
          </w:p>
        </w:tc>
      </w:tr>
      <w:tr w:rsidR="004A0CB2" w:rsidRPr="004A0CB2" w14:paraId="440CCB3A" w14:textId="77777777" w:rsidTr="009919E1">
        <w:tc>
          <w:tcPr>
            <w:tcW w:w="0" w:type="auto"/>
            <w:hideMark/>
          </w:tcPr>
          <w:p w14:paraId="6DC534EE" w14:textId="77777777" w:rsidR="004A0CB2" w:rsidRPr="004A0CB2" w:rsidRDefault="004A0CB2" w:rsidP="009919E1">
            <w:pPr>
              <w:ind w:firstLine="0"/>
              <w:rPr>
                <w:sz w:val="24"/>
                <w:szCs w:val="24"/>
              </w:rPr>
            </w:pPr>
            <w:r w:rsidRPr="004A0CB2">
              <w:rPr>
                <w:sz w:val="24"/>
                <w:szCs w:val="24"/>
              </w:rPr>
              <w:t>в том числе:</w:t>
            </w:r>
            <w:r w:rsidRPr="004A0CB2">
              <w:rPr>
                <w:sz w:val="24"/>
                <w:szCs w:val="24"/>
              </w:rPr>
              <w:br/>
              <w:t>заемные средства</w:t>
            </w:r>
          </w:p>
        </w:tc>
        <w:tc>
          <w:tcPr>
            <w:tcW w:w="0" w:type="auto"/>
            <w:hideMark/>
          </w:tcPr>
          <w:p w14:paraId="418C8599" w14:textId="77777777" w:rsidR="004A0CB2" w:rsidRPr="004A0CB2" w:rsidRDefault="004A0CB2" w:rsidP="009919E1">
            <w:pPr>
              <w:ind w:firstLine="0"/>
              <w:rPr>
                <w:sz w:val="24"/>
                <w:szCs w:val="24"/>
              </w:rPr>
            </w:pPr>
            <w:r w:rsidRPr="004A0CB2">
              <w:rPr>
                <w:sz w:val="24"/>
                <w:szCs w:val="24"/>
              </w:rPr>
              <w:t>–</w:t>
            </w:r>
          </w:p>
        </w:tc>
        <w:tc>
          <w:tcPr>
            <w:tcW w:w="0" w:type="auto"/>
            <w:hideMark/>
          </w:tcPr>
          <w:p w14:paraId="46EE2828" w14:textId="77777777" w:rsidR="004A0CB2" w:rsidRPr="004A0CB2" w:rsidRDefault="004A0CB2" w:rsidP="009919E1">
            <w:pPr>
              <w:ind w:firstLine="0"/>
              <w:rPr>
                <w:sz w:val="24"/>
                <w:szCs w:val="24"/>
              </w:rPr>
            </w:pPr>
            <w:r w:rsidRPr="004A0CB2">
              <w:rPr>
                <w:sz w:val="24"/>
                <w:szCs w:val="24"/>
              </w:rPr>
              <w:t>–</w:t>
            </w:r>
          </w:p>
        </w:tc>
        <w:tc>
          <w:tcPr>
            <w:tcW w:w="0" w:type="auto"/>
            <w:hideMark/>
          </w:tcPr>
          <w:p w14:paraId="39875DC0" w14:textId="77777777" w:rsidR="004A0CB2" w:rsidRPr="004A0CB2" w:rsidRDefault="004A0CB2" w:rsidP="009919E1">
            <w:pPr>
              <w:ind w:firstLine="0"/>
              <w:rPr>
                <w:sz w:val="24"/>
                <w:szCs w:val="24"/>
              </w:rPr>
            </w:pPr>
            <w:r w:rsidRPr="004A0CB2">
              <w:rPr>
                <w:sz w:val="24"/>
                <w:szCs w:val="24"/>
              </w:rPr>
              <w:t>–</w:t>
            </w:r>
          </w:p>
        </w:tc>
        <w:tc>
          <w:tcPr>
            <w:tcW w:w="0" w:type="auto"/>
            <w:hideMark/>
          </w:tcPr>
          <w:p w14:paraId="192452B6" w14:textId="77777777" w:rsidR="004A0CB2" w:rsidRPr="004A0CB2" w:rsidRDefault="004A0CB2" w:rsidP="009919E1">
            <w:pPr>
              <w:ind w:firstLine="0"/>
              <w:rPr>
                <w:sz w:val="24"/>
                <w:szCs w:val="24"/>
              </w:rPr>
            </w:pPr>
            <w:r w:rsidRPr="004A0CB2">
              <w:rPr>
                <w:sz w:val="24"/>
                <w:szCs w:val="24"/>
              </w:rPr>
              <w:t>–</w:t>
            </w:r>
          </w:p>
        </w:tc>
        <w:tc>
          <w:tcPr>
            <w:tcW w:w="0" w:type="auto"/>
            <w:hideMark/>
          </w:tcPr>
          <w:p w14:paraId="2185E04B" w14:textId="77777777" w:rsidR="004A0CB2" w:rsidRPr="004A0CB2" w:rsidRDefault="004A0CB2" w:rsidP="009919E1">
            <w:pPr>
              <w:ind w:firstLine="0"/>
              <w:rPr>
                <w:sz w:val="24"/>
                <w:szCs w:val="24"/>
              </w:rPr>
            </w:pPr>
            <w:r w:rsidRPr="004A0CB2">
              <w:rPr>
                <w:sz w:val="24"/>
                <w:szCs w:val="24"/>
              </w:rPr>
              <w:t>–</w:t>
            </w:r>
          </w:p>
        </w:tc>
        <w:tc>
          <w:tcPr>
            <w:tcW w:w="0" w:type="auto"/>
            <w:hideMark/>
          </w:tcPr>
          <w:p w14:paraId="27FA5E5C" w14:textId="77777777" w:rsidR="004A0CB2" w:rsidRPr="004A0CB2" w:rsidRDefault="004A0CB2" w:rsidP="009919E1">
            <w:pPr>
              <w:ind w:firstLine="0"/>
              <w:rPr>
                <w:sz w:val="24"/>
                <w:szCs w:val="24"/>
              </w:rPr>
            </w:pPr>
            <w:r w:rsidRPr="004A0CB2">
              <w:rPr>
                <w:sz w:val="24"/>
                <w:szCs w:val="24"/>
              </w:rPr>
              <w:t>–</w:t>
            </w:r>
          </w:p>
        </w:tc>
        <w:tc>
          <w:tcPr>
            <w:tcW w:w="0" w:type="auto"/>
            <w:hideMark/>
          </w:tcPr>
          <w:p w14:paraId="4B02C357" w14:textId="77777777" w:rsidR="004A0CB2" w:rsidRPr="004A0CB2" w:rsidRDefault="004A0CB2" w:rsidP="009919E1">
            <w:pPr>
              <w:ind w:firstLine="0"/>
              <w:rPr>
                <w:sz w:val="24"/>
                <w:szCs w:val="24"/>
              </w:rPr>
            </w:pPr>
            <w:r w:rsidRPr="004A0CB2">
              <w:rPr>
                <w:sz w:val="24"/>
                <w:szCs w:val="24"/>
              </w:rPr>
              <w:t>–</w:t>
            </w:r>
          </w:p>
        </w:tc>
      </w:tr>
      <w:tr w:rsidR="004A0CB2" w:rsidRPr="004A0CB2" w14:paraId="06462716" w14:textId="77777777" w:rsidTr="009919E1">
        <w:tc>
          <w:tcPr>
            <w:tcW w:w="0" w:type="auto"/>
            <w:hideMark/>
          </w:tcPr>
          <w:p w14:paraId="39DD5C1E" w14:textId="77777777" w:rsidR="004A0CB2" w:rsidRPr="004A0CB2" w:rsidRDefault="004A0CB2" w:rsidP="009919E1">
            <w:pPr>
              <w:ind w:firstLine="0"/>
              <w:rPr>
                <w:sz w:val="24"/>
                <w:szCs w:val="24"/>
              </w:rPr>
            </w:pPr>
            <w:r w:rsidRPr="004A0CB2">
              <w:rPr>
                <w:sz w:val="24"/>
                <w:szCs w:val="24"/>
              </w:rPr>
              <w:t>Валюта баланса</w:t>
            </w:r>
          </w:p>
        </w:tc>
        <w:tc>
          <w:tcPr>
            <w:tcW w:w="0" w:type="auto"/>
            <w:hideMark/>
          </w:tcPr>
          <w:p w14:paraId="7C23C1E3" w14:textId="77777777" w:rsidR="004A0CB2" w:rsidRPr="004A0CB2" w:rsidRDefault="004A0CB2" w:rsidP="009919E1">
            <w:pPr>
              <w:ind w:firstLine="0"/>
              <w:rPr>
                <w:sz w:val="24"/>
                <w:szCs w:val="24"/>
              </w:rPr>
            </w:pPr>
            <w:r w:rsidRPr="004A0CB2">
              <w:rPr>
                <w:sz w:val="24"/>
                <w:szCs w:val="24"/>
              </w:rPr>
              <w:t>35 728</w:t>
            </w:r>
          </w:p>
        </w:tc>
        <w:tc>
          <w:tcPr>
            <w:tcW w:w="0" w:type="auto"/>
            <w:hideMark/>
          </w:tcPr>
          <w:p w14:paraId="02D21D40" w14:textId="77777777" w:rsidR="004A0CB2" w:rsidRPr="004A0CB2" w:rsidRDefault="004A0CB2" w:rsidP="009919E1">
            <w:pPr>
              <w:ind w:firstLine="0"/>
              <w:rPr>
                <w:sz w:val="24"/>
                <w:szCs w:val="24"/>
              </w:rPr>
            </w:pPr>
            <w:r w:rsidRPr="004A0CB2">
              <w:rPr>
                <w:sz w:val="24"/>
                <w:szCs w:val="24"/>
              </w:rPr>
              <w:t>85 782</w:t>
            </w:r>
          </w:p>
        </w:tc>
        <w:tc>
          <w:tcPr>
            <w:tcW w:w="0" w:type="auto"/>
            <w:hideMark/>
          </w:tcPr>
          <w:p w14:paraId="51B8D66C" w14:textId="77777777" w:rsidR="004A0CB2" w:rsidRPr="004A0CB2" w:rsidRDefault="004A0CB2" w:rsidP="009919E1">
            <w:pPr>
              <w:ind w:firstLine="0"/>
              <w:rPr>
                <w:sz w:val="24"/>
                <w:szCs w:val="24"/>
              </w:rPr>
            </w:pPr>
            <w:r w:rsidRPr="004A0CB2">
              <w:rPr>
                <w:sz w:val="24"/>
                <w:szCs w:val="24"/>
              </w:rPr>
              <w:t>63 939</w:t>
            </w:r>
          </w:p>
        </w:tc>
        <w:tc>
          <w:tcPr>
            <w:tcW w:w="0" w:type="auto"/>
            <w:hideMark/>
          </w:tcPr>
          <w:p w14:paraId="3B06D397" w14:textId="77777777" w:rsidR="004A0CB2" w:rsidRPr="004A0CB2" w:rsidRDefault="004A0CB2" w:rsidP="009919E1">
            <w:pPr>
              <w:ind w:firstLine="0"/>
              <w:rPr>
                <w:sz w:val="24"/>
                <w:szCs w:val="24"/>
              </w:rPr>
            </w:pPr>
            <w:r w:rsidRPr="004A0CB2">
              <w:rPr>
                <w:sz w:val="24"/>
                <w:szCs w:val="24"/>
              </w:rPr>
              <w:t>100</w:t>
            </w:r>
          </w:p>
        </w:tc>
        <w:tc>
          <w:tcPr>
            <w:tcW w:w="0" w:type="auto"/>
            <w:hideMark/>
          </w:tcPr>
          <w:p w14:paraId="0FF016FC" w14:textId="77777777" w:rsidR="004A0CB2" w:rsidRPr="004A0CB2" w:rsidRDefault="004A0CB2" w:rsidP="009919E1">
            <w:pPr>
              <w:ind w:firstLine="0"/>
              <w:rPr>
                <w:sz w:val="24"/>
                <w:szCs w:val="24"/>
              </w:rPr>
            </w:pPr>
            <w:r w:rsidRPr="004A0CB2">
              <w:rPr>
                <w:sz w:val="24"/>
                <w:szCs w:val="24"/>
              </w:rPr>
              <w:t>100</w:t>
            </w:r>
          </w:p>
        </w:tc>
        <w:tc>
          <w:tcPr>
            <w:tcW w:w="0" w:type="auto"/>
            <w:hideMark/>
          </w:tcPr>
          <w:p w14:paraId="08AE6DD5" w14:textId="77777777" w:rsidR="004A0CB2" w:rsidRPr="004A0CB2" w:rsidRDefault="004A0CB2" w:rsidP="009919E1">
            <w:pPr>
              <w:ind w:firstLine="0"/>
              <w:rPr>
                <w:sz w:val="24"/>
                <w:szCs w:val="24"/>
              </w:rPr>
            </w:pPr>
            <w:r w:rsidRPr="004A0CB2">
              <w:rPr>
                <w:sz w:val="24"/>
                <w:szCs w:val="24"/>
              </w:rPr>
              <w:t>+28 211</w:t>
            </w:r>
          </w:p>
        </w:tc>
        <w:tc>
          <w:tcPr>
            <w:tcW w:w="0" w:type="auto"/>
            <w:hideMark/>
          </w:tcPr>
          <w:p w14:paraId="26B84545" w14:textId="77777777" w:rsidR="004A0CB2" w:rsidRPr="004A0CB2" w:rsidRDefault="004A0CB2" w:rsidP="009919E1">
            <w:pPr>
              <w:ind w:firstLine="0"/>
              <w:rPr>
                <w:sz w:val="24"/>
                <w:szCs w:val="24"/>
              </w:rPr>
            </w:pPr>
            <w:r w:rsidRPr="004A0CB2">
              <w:rPr>
                <w:sz w:val="24"/>
                <w:szCs w:val="24"/>
              </w:rPr>
              <w:t xml:space="preserve">+79 </w:t>
            </w:r>
          </w:p>
        </w:tc>
      </w:tr>
    </w:tbl>
    <w:p w14:paraId="383F7510" w14:textId="77777777" w:rsidR="004A0CB2" w:rsidRDefault="004A0CB2" w:rsidP="00284A1D"/>
    <w:p w14:paraId="2E621FB4" w14:textId="77777777" w:rsidR="004A0CB2" w:rsidRPr="004A0CB2" w:rsidRDefault="004A0CB2" w:rsidP="004A0CB2">
      <w:r w:rsidRPr="004A0CB2">
        <w:t>За период 2022–2024 гг. активы предприятия выросли почти в два раза, что связано с расширением структуры капитала и увеличением доли высоколиквидных средств. Существенный прирост внеоборотных активов свидетельствует о переходе к инвестиционной модели развития и формировании долгосрочной базы для производственной деятельности. При этом оборотные средства сохранили доминирующее положение в структуре баланса, хотя их величина снизилась по сравнению с пиком 2023 года, что указывает на стабилизацию текущих потоков.</w:t>
      </w:r>
    </w:p>
    <w:p w14:paraId="05670D04" w14:textId="77777777" w:rsidR="004A0CB2" w:rsidRPr="004A0CB2" w:rsidRDefault="004A0CB2" w:rsidP="004A0CB2">
      <w:r w:rsidRPr="004A0CB2">
        <w:t>Рост денежных средств более чем в шесть раз отражает накопление финансового резерва и повышение платежеспособности. Увеличение собственного капитала в 4,6 раза подтверждает усиление внутреннего финансирования и снижение зависимости от краткосрочных обязательств. Одновременное появление долгосрочных обязательств демонстрирует переход к использованию инструментов внешнего финансирования для стратегических целей. Сокращение краткосрочных обязательств к концу периода формирует более устойчивую структуру пассивов, где доля собственного капитала значительно возросла, что укрепляет финансовую устойчивость организации.</w:t>
      </w:r>
    </w:p>
    <w:p w14:paraId="008B42DB" w14:textId="5983FDCA" w:rsidR="004A0CB2" w:rsidRDefault="004A0CB2" w:rsidP="00284A1D">
      <w:r>
        <w:t xml:space="preserve">Основные финансовые результаты деятельности </w:t>
      </w:r>
      <w:r w:rsidR="007D7C81">
        <w:rPr>
          <w:color w:val="0D0D0D" w:themeColor="text1" w:themeTint="F2"/>
        </w:rPr>
        <w:t>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007D7C81">
        <w:rPr>
          <w:color w:val="0D0D0D" w:themeColor="text1" w:themeTint="F2"/>
        </w:rPr>
        <w:t>»</w:t>
      </w:r>
      <w:r>
        <w:t xml:space="preserve"> за весь анализируемый период приведены ниже в таблице 2.2.</w:t>
      </w:r>
    </w:p>
    <w:p w14:paraId="097B012C" w14:textId="77777777" w:rsidR="004A0CB2" w:rsidRDefault="004A0CB2" w:rsidP="007039E5">
      <w:pPr>
        <w:spacing w:line="240" w:lineRule="auto"/>
        <w:ind w:firstLine="0"/>
        <w:jc w:val="right"/>
      </w:pPr>
      <w:r>
        <w:t>Таблица 2.2</w:t>
      </w:r>
      <w:r w:rsidRPr="004A0CB2">
        <w:t xml:space="preserve"> </w:t>
      </w:r>
    </w:p>
    <w:p w14:paraId="6EBC03C9" w14:textId="5FF1EB4A" w:rsidR="004A0CB2" w:rsidRDefault="004A0CB2" w:rsidP="007039E5">
      <w:pPr>
        <w:spacing w:line="240" w:lineRule="auto"/>
        <w:ind w:firstLine="0"/>
        <w:jc w:val="center"/>
      </w:pPr>
      <w:r>
        <w:t xml:space="preserve">Основные финансовые результаты деятельности </w:t>
      </w:r>
      <w:r w:rsidR="007D7C81">
        <w:rPr>
          <w:color w:val="0D0D0D" w:themeColor="text1" w:themeTint="F2"/>
        </w:rPr>
        <w:t>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007D7C81">
        <w:rPr>
          <w:color w:val="0D0D0D" w:themeColor="text1" w:themeTint="F2"/>
        </w:rPr>
        <w:t>»</w:t>
      </w:r>
    </w:p>
    <w:tbl>
      <w:tblPr>
        <w:tblStyle w:val="af8"/>
        <w:tblW w:w="5000" w:type="pct"/>
        <w:tblLook w:val="04A0" w:firstRow="1" w:lastRow="0" w:firstColumn="1" w:lastColumn="0" w:noHBand="0" w:noVBand="1"/>
      </w:tblPr>
      <w:tblGrid>
        <w:gridCol w:w="2624"/>
        <w:gridCol w:w="935"/>
        <w:gridCol w:w="1049"/>
        <w:gridCol w:w="1049"/>
        <w:gridCol w:w="1149"/>
        <w:gridCol w:w="1279"/>
        <w:gridCol w:w="1543"/>
      </w:tblGrid>
      <w:tr w:rsidR="007039E5" w:rsidRPr="006A7075" w14:paraId="2BF49D4F" w14:textId="77777777" w:rsidTr="006A7075">
        <w:tc>
          <w:tcPr>
            <w:tcW w:w="0" w:type="auto"/>
            <w:vMerge w:val="restart"/>
            <w:hideMark/>
          </w:tcPr>
          <w:p w14:paraId="5977FC74" w14:textId="77777777" w:rsidR="006A7075" w:rsidRPr="006A7075" w:rsidRDefault="006A7075" w:rsidP="00277A03">
            <w:pPr>
              <w:ind w:firstLine="0"/>
              <w:contextualSpacing/>
              <w:jc w:val="center"/>
              <w:rPr>
                <w:sz w:val="24"/>
                <w:szCs w:val="24"/>
              </w:rPr>
            </w:pPr>
            <w:r w:rsidRPr="006A7075">
              <w:rPr>
                <w:sz w:val="24"/>
                <w:szCs w:val="24"/>
              </w:rPr>
              <w:t>Показатель</w:t>
            </w:r>
          </w:p>
        </w:tc>
        <w:tc>
          <w:tcPr>
            <w:tcW w:w="0" w:type="auto"/>
            <w:gridSpan w:val="3"/>
            <w:hideMark/>
          </w:tcPr>
          <w:p w14:paraId="6B1CD491" w14:textId="16E610B7" w:rsidR="006A7075" w:rsidRPr="006A7075" w:rsidRDefault="006A7075" w:rsidP="00277A03">
            <w:pPr>
              <w:ind w:firstLine="0"/>
              <w:contextualSpacing/>
              <w:jc w:val="center"/>
              <w:rPr>
                <w:sz w:val="24"/>
                <w:szCs w:val="24"/>
              </w:rPr>
            </w:pPr>
            <w:r w:rsidRPr="006A7075">
              <w:rPr>
                <w:sz w:val="24"/>
                <w:szCs w:val="24"/>
              </w:rPr>
              <w:t>Значение показателя, тыс. руб.</w:t>
            </w:r>
          </w:p>
        </w:tc>
        <w:tc>
          <w:tcPr>
            <w:tcW w:w="0" w:type="auto"/>
            <w:gridSpan w:val="2"/>
            <w:hideMark/>
          </w:tcPr>
          <w:p w14:paraId="4C13A421" w14:textId="77777777" w:rsidR="006A7075" w:rsidRPr="006A7075" w:rsidRDefault="006A7075" w:rsidP="00277A03">
            <w:pPr>
              <w:ind w:firstLine="0"/>
              <w:contextualSpacing/>
              <w:jc w:val="center"/>
              <w:rPr>
                <w:sz w:val="24"/>
                <w:szCs w:val="24"/>
              </w:rPr>
            </w:pPr>
            <w:r w:rsidRPr="006A7075">
              <w:rPr>
                <w:sz w:val="24"/>
                <w:szCs w:val="24"/>
              </w:rPr>
              <w:t>Изменение показателя</w:t>
            </w:r>
          </w:p>
        </w:tc>
        <w:tc>
          <w:tcPr>
            <w:tcW w:w="0" w:type="auto"/>
            <w:vMerge w:val="restart"/>
            <w:hideMark/>
          </w:tcPr>
          <w:p w14:paraId="288C5DBB" w14:textId="77777777" w:rsidR="006A7075" w:rsidRPr="006A7075" w:rsidRDefault="006A7075" w:rsidP="00277A03">
            <w:pPr>
              <w:ind w:firstLine="0"/>
              <w:contextualSpacing/>
              <w:jc w:val="center"/>
              <w:rPr>
                <w:sz w:val="24"/>
                <w:szCs w:val="24"/>
              </w:rPr>
            </w:pPr>
            <w:r w:rsidRPr="006A7075">
              <w:rPr>
                <w:sz w:val="24"/>
                <w:szCs w:val="24"/>
              </w:rPr>
              <w:t>Средне-</w:t>
            </w:r>
            <w:r w:rsidRPr="006A7075">
              <w:rPr>
                <w:sz w:val="24"/>
                <w:szCs w:val="24"/>
              </w:rPr>
              <w:br/>
              <w:t>годовая</w:t>
            </w:r>
            <w:r w:rsidRPr="006A7075">
              <w:rPr>
                <w:sz w:val="24"/>
                <w:szCs w:val="24"/>
              </w:rPr>
              <w:br/>
              <w:t>величина, тыс. руб.</w:t>
            </w:r>
          </w:p>
        </w:tc>
      </w:tr>
      <w:tr w:rsidR="006A7075" w:rsidRPr="006A7075" w14:paraId="18A0A1E2" w14:textId="77777777" w:rsidTr="006A7075">
        <w:tc>
          <w:tcPr>
            <w:tcW w:w="0" w:type="auto"/>
            <w:vMerge/>
            <w:hideMark/>
          </w:tcPr>
          <w:p w14:paraId="6243B963" w14:textId="77777777" w:rsidR="006A7075" w:rsidRPr="006A7075" w:rsidRDefault="006A7075" w:rsidP="006A7075">
            <w:pPr>
              <w:ind w:firstLine="0"/>
              <w:contextualSpacing/>
              <w:rPr>
                <w:sz w:val="24"/>
                <w:szCs w:val="24"/>
              </w:rPr>
            </w:pPr>
          </w:p>
        </w:tc>
        <w:tc>
          <w:tcPr>
            <w:tcW w:w="0" w:type="auto"/>
            <w:hideMark/>
          </w:tcPr>
          <w:p w14:paraId="5B2BF510" w14:textId="77777777" w:rsidR="006A7075" w:rsidRPr="006A7075" w:rsidRDefault="006A7075" w:rsidP="00277A03">
            <w:pPr>
              <w:ind w:firstLine="0"/>
              <w:contextualSpacing/>
              <w:jc w:val="center"/>
              <w:rPr>
                <w:sz w:val="24"/>
                <w:szCs w:val="24"/>
              </w:rPr>
            </w:pPr>
            <w:r w:rsidRPr="006A7075">
              <w:rPr>
                <w:sz w:val="24"/>
                <w:szCs w:val="24"/>
              </w:rPr>
              <w:t>2022 г.</w:t>
            </w:r>
          </w:p>
        </w:tc>
        <w:tc>
          <w:tcPr>
            <w:tcW w:w="0" w:type="auto"/>
            <w:hideMark/>
          </w:tcPr>
          <w:p w14:paraId="40654872" w14:textId="77777777" w:rsidR="006A7075" w:rsidRPr="006A7075" w:rsidRDefault="006A7075" w:rsidP="00277A03">
            <w:pPr>
              <w:ind w:firstLine="0"/>
              <w:contextualSpacing/>
              <w:jc w:val="center"/>
              <w:rPr>
                <w:sz w:val="24"/>
                <w:szCs w:val="24"/>
              </w:rPr>
            </w:pPr>
            <w:r w:rsidRPr="006A7075">
              <w:rPr>
                <w:sz w:val="24"/>
                <w:szCs w:val="24"/>
              </w:rPr>
              <w:t>2023 г.</w:t>
            </w:r>
          </w:p>
        </w:tc>
        <w:tc>
          <w:tcPr>
            <w:tcW w:w="0" w:type="auto"/>
            <w:hideMark/>
          </w:tcPr>
          <w:p w14:paraId="08990AE5" w14:textId="77777777" w:rsidR="006A7075" w:rsidRPr="006A7075" w:rsidRDefault="006A7075" w:rsidP="00277A03">
            <w:pPr>
              <w:ind w:firstLine="0"/>
              <w:contextualSpacing/>
              <w:jc w:val="center"/>
              <w:rPr>
                <w:sz w:val="24"/>
                <w:szCs w:val="24"/>
              </w:rPr>
            </w:pPr>
            <w:r w:rsidRPr="006A7075">
              <w:rPr>
                <w:sz w:val="24"/>
                <w:szCs w:val="24"/>
              </w:rPr>
              <w:t>2024 г.</w:t>
            </w:r>
          </w:p>
        </w:tc>
        <w:tc>
          <w:tcPr>
            <w:tcW w:w="0" w:type="auto"/>
            <w:hideMark/>
          </w:tcPr>
          <w:p w14:paraId="72439F9F" w14:textId="1D7F9025" w:rsidR="006A7075" w:rsidRPr="006A7075" w:rsidRDefault="006A7075" w:rsidP="00277A03">
            <w:pPr>
              <w:ind w:firstLine="0"/>
              <w:contextualSpacing/>
              <w:jc w:val="center"/>
              <w:rPr>
                <w:sz w:val="24"/>
                <w:szCs w:val="24"/>
              </w:rPr>
            </w:pPr>
            <w:r w:rsidRPr="006A7075">
              <w:rPr>
                <w:sz w:val="24"/>
                <w:szCs w:val="24"/>
              </w:rPr>
              <w:t>тыс. руб.</w:t>
            </w:r>
          </w:p>
        </w:tc>
        <w:tc>
          <w:tcPr>
            <w:tcW w:w="0" w:type="auto"/>
            <w:hideMark/>
          </w:tcPr>
          <w:p w14:paraId="274F8BF4" w14:textId="70901018" w:rsidR="006A7075" w:rsidRPr="006A7075" w:rsidRDefault="006A7075" w:rsidP="00277A03">
            <w:pPr>
              <w:ind w:firstLine="0"/>
              <w:contextualSpacing/>
              <w:jc w:val="center"/>
              <w:rPr>
                <w:sz w:val="24"/>
                <w:szCs w:val="24"/>
              </w:rPr>
            </w:pPr>
            <w:r w:rsidRPr="006A7075">
              <w:rPr>
                <w:sz w:val="24"/>
                <w:szCs w:val="24"/>
              </w:rPr>
              <w:t>± %</w:t>
            </w:r>
          </w:p>
        </w:tc>
        <w:tc>
          <w:tcPr>
            <w:tcW w:w="0" w:type="auto"/>
            <w:vMerge/>
            <w:hideMark/>
          </w:tcPr>
          <w:p w14:paraId="31B8C66A" w14:textId="77777777" w:rsidR="006A7075" w:rsidRPr="006A7075" w:rsidRDefault="006A7075" w:rsidP="006A7075">
            <w:pPr>
              <w:ind w:firstLine="0"/>
              <w:contextualSpacing/>
              <w:rPr>
                <w:sz w:val="24"/>
                <w:szCs w:val="24"/>
              </w:rPr>
            </w:pPr>
          </w:p>
        </w:tc>
      </w:tr>
      <w:tr w:rsidR="006A7075" w:rsidRPr="006A7075" w14:paraId="43ADB6D0" w14:textId="77777777" w:rsidTr="006A7075">
        <w:tc>
          <w:tcPr>
            <w:tcW w:w="0" w:type="auto"/>
            <w:hideMark/>
          </w:tcPr>
          <w:p w14:paraId="656F189E" w14:textId="77777777" w:rsidR="006A7075" w:rsidRPr="006A7075" w:rsidRDefault="006A7075" w:rsidP="006A7075">
            <w:pPr>
              <w:ind w:firstLine="0"/>
              <w:contextualSpacing/>
              <w:rPr>
                <w:sz w:val="24"/>
                <w:szCs w:val="24"/>
              </w:rPr>
            </w:pPr>
            <w:r w:rsidRPr="006A7075">
              <w:rPr>
                <w:sz w:val="24"/>
                <w:szCs w:val="24"/>
              </w:rPr>
              <w:t>1</w:t>
            </w:r>
          </w:p>
        </w:tc>
        <w:tc>
          <w:tcPr>
            <w:tcW w:w="0" w:type="auto"/>
            <w:hideMark/>
          </w:tcPr>
          <w:p w14:paraId="7210441B" w14:textId="77777777" w:rsidR="006A7075" w:rsidRPr="006A7075" w:rsidRDefault="006A7075" w:rsidP="006A7075">
            <w:pPr>
              <w:ind w:firstLine="0"/>
              <w:contextualSpacing/>
              <w:rPr>
                <w:sz w:val="24"/>
                <w:szCs w:val="24"/>
              </w:rPr>
            </w:pPr>
            <w:r w:rsidRPr="006A7075">
              <w:rPr>
                <w:sz w:val="24"/>
                <w:szCs w:val="24"/>
              </w:rPr>
              <w:t>2</w:t>
            </w:r>
          </w:p>
        </w:tc>
        <w:tc>
          <w:tcPr>
            <w:tcW w:w="0" w:type="auto"/>
            <w:hideMark/>
          </w:tcPr>
          <w:p w14:paraId="7511B06C" w14:textId="77777777" w:rsidR="006A7075" w:rsidRPr="006A7075" w:rsidRDefault="006A7075" w:rsidP="006A7075">
            <w:pPr>
              <w:ind w:firstLine="0"/>
              <w:contextualSpacing/>
              <w:rPr>
                <w:sz w:val="24"/>
                <w:szCs w:val="24"/>
              </w:rPr>
            </w:pPr>
            <w:r w:rsidRPr="006A7075">
              <w:rPr>
                <w:sz w:val="24"/>
                <w:szCs w:val="24"/>
              </w:rPr>
              <w:t>3</w:t>
            </w:r>
          </w:p>
        </w:tc>
        <w:tc>
          <w:tcPr>
            <w:tcW w:w="0" w:type="auto"/>
            <w:hideMark/>
          </w:tcPr>
          <w:p w14:paraId="42AA1FBD" w14:textId="77777777" w:rsidR="006A7075" w:rsidRPr="006A7075" w:rsidRDefault="006A7075" w:rsidP="006A7075">
            <w:pPr>
              <w:ind w:firstLine="0"/>
              <w:contextualSpacing/>
              <w:rPr>
                <w:sz w:val="24"/>
                <w:szCs w:val="24"/>
              </w:rPr>
            </w:pPr>
            <w:r w:rsidRPr="006A7075">
              <w:rPr>
                <w:sz w:val="24"/>
                <w:szCs w:val="24"/>
              </w:rPr>
              <w:t>4</w:t>
            </w:r>
          </w:p>
        </w:tc>
        <w:tc>
          <w:tcPr>
            <w:tcW w:w="0" w:type="auto"/>
            <w:hideMark/>
          </w:tcPr>
          <w:p w14:paraId="13905CEC" w14:textId="77777777" w:rsidR="006A7075" w:rsidRPr="006A7075" w:rsidRDefault="006A7075" w:rsidP="006A7075">
            <w:pPr>
              <w:ind w:firstLine="0"/>
              <w:contextualSpacing/>
              <w:rPr>
                <w:sz w:val="24"/>
                <w:szCs w:val="24"/>
              </w:rPr>
            </w:pPr>
            <w:r w:rsidRPr="006A7075">
              <w:rPr>
                <w:sz w:val="24"/>
                <w:szCs w:val="24"/>
              </w:rPr>
              <w:t>5</w:t>
            </w:r>
          </w:p>
        </w:tc>
        <w:tc>
          <w:tcPr>
            <w:tcW w:w="0" w:type="auto"/>
            <w:hideMark/>
          </w:tcPr>
          <w:p w14:paraId="2449733F" w14:textId="77777777" w:rsidR="006A7075" w:rsidRPr="006A7075" w:rsidRDefault="006A7075" w:rsidP="006A7075">
            <w:pPr>
              <w:ind w:firstLine="0"/>
              <w:contextualSpacing/>
              <w:rPr>
                <w:sz w:val="24"/>
                <w:szCs w:val="24"/>
              </w:rPr>
            </w:pPr>
            <w:r w:rsidRPr="006A7075">
              <w:rPr>
                <w:sz w:val="24"/>
                <w:szCs w:val="24"/>
              </w:rPr>
              <w:t>6</w:t>
            </w:r>
          </w:p>
        </w:tc>
        <w:tc>
          <w:tcPr>
            <w:tcW w:w="0" w:type="auto"/>
            <w:hideMark/>
          </w:tcPr>
          <w:p w14:paraId="30D7037E" w14:textId="77777777" w:rsidR="006A7075" w:rsidRPr="006A7075" w:rsidRDefault="006A7075" w:rsidP="006A7075">
            <w:pPr>
              <w:ind w:firstLine="0"/>
              <w:contextualSpacing/>
              <w:rPr>
                <w:sz w:val="24"/>
                <w:szCs w:val="24"/>
              </w:rPr>
            </w:pPr>
            <w:r w:rsidRPr="006A7075">
              <w:rPr>
                <w:sz w:val="24"/>
                <w:szCs w:val="24"/>
              </w:rPr>
              <w:t>7</w:t>
            </w:r>
          </w:p>
        </w:tc>
      </w:tr>
      <w:tr w:rsidR="006A7075" w:rsidRPr="006A7075" w14:paraId="25D12FFC" w14:textId="77777777" w:rsidTr="006A7075">
        <w:tc>
          <w:tcPr>
            <w:tcW w:w="0" w:type="auto"/>
            <w:hideMark/>
          </w:tcPr>
          <w:p w14:paraId="7A4B32AF" w14:textId="77777777" w:rsidR="006A7075" w:rsidRPr="006A7075" w:rsidRDefault="006A7075" w:rsidP="006A7075">
            <w:pPr>
              <w:ind w:firstLine="0"/>
              <w:contextualSpacing/>
              <w:rPr>
                <w:sz w:val="24"/>
                <w:szCs w:val="24"/>
              </w:rPr>
            </w:pPr>
            <w:r w:rsidRPr="006A7075">
              <w:rPr>
                <w:sz w:val="24"/>
                <w:szCs w:val="24"/>
              </w:rPr>
              <w:t>1. Выручка</w:t>
            </w:r>
          </w:p>
        </w:tc>
        <w:tc>
          <w:tcPr>
            <w:tcW w:w="0" w:type="auto"/>
            <w:noWrap/>
            <w:hideMark/>
          </w:tcPr>
          <w:p w14:paraId="31E45DB5" w14:textId="77777777" w:rsidR="006A7075" w:rsidRPr="006A7075" w:rsidRDefault="006A7075" w:rsidP="006A7075">
            <w:pPr>
              <w:ind w:firstLine="0"/>
              <w:contextualSpacing/>
              <w:rPr>
                <w:sz w:val="24"/>
                <w:szCs w:val="24"/>
              </w:rPr>
            </w:pPr>
            <w:r w:rsidRPr="006A7075">
              <w:rPr>
                <w:sz w:val="24"/>
                <w:szCs w:val="24"/>
              </w:rPr>
              <w:t>41 901</w:t>
            </w:r>
          </w:p>
        </w:tc>
        <w:tc>
          <w:tcPr>
            <w:tcW w:w="0" w:type="auto"/>
            <w:noWrap/>
            <w:hideMark/>
          </w:tcPr>
          <w:p w14:paraId="20EBC598" w14:textId="77777777" w:rsidR="006A7075" w:rsidRPr="006A7075" w:rsidRDefault="006A7075" w:rsidP="006A7075">
            <w:pPr>
              <w:ind w:firstLine="0"/>
              <w:contextualSpacing/>
              <w:rPr>
                <w:sz w:val="24"/>
                <w:szCs w:val="24"/>
              </w:rPr>
            </w:pPr>
            <w:r w:rsidRPr="006A7075">
              <w:rPr>
                <w:sz w:val="24"/>
                <w:szCs w:val="24"/>
              </w:rPr>
              <w:t>157 685</w:t>
            </w:r>
          </w:p>
        </w:tc>
        <w:tc>
          <w:tcPr>
            <w:tcW w:w="0" w:type="auto"/>
            <w:noWrap/>
            <w:hideMark/>
          </w:tcPr>
          <w:p w14:paraId="10080DB9" w14:textId="77777777" w:rsidR="006A7075" w:rsidRPr="006A7075" w:rsidRDefault="006A7075" w:rsidP="006A7075">
            <w:pPr>
              <w:ind w:firstLine="0"/>
              <w:contextualSpacing/>
              <w:rPr>
                <w:sz w:val="24"/>
                <w:szCs w:val="24"/>
              </w:rPr>
            </w:pPr>
            <w:r w:rsidRPr="006A7075">
              <w:rPr>
                <w:sz w:val="24"/>
                <w:szCs w:val="24"/>
              </w:rPr>
              <w:t>432 762</w:t>
            </w:r>
          </w:p>
        </w:tc>
        <w:tc>
          <w:tcPr>
            <w:tcW w:w="0" w:type="auto"/>
            <w:noWrap/>
            <w:hideMark/>
          </w:tcPr>
          <w:p w14:paraId="200319D9" w14:textId="77777777" w:rsidR="006A7075" w:rsidRPr="006A7075" w:rsidRDefault="006A7075" w:rsidP="006A7075">
            <w:pPr>
              <w:ind w:firstLine="0"/>
              <w:contextualSpacing/>
              <w:rPr>
                <w:sz w:val="24"/>
                <w:szCs w:val="24"/>
              </w:rPr>
            </w:pPr>
            <w:r w:rsidRPr="006A7075">
              <w:rPr>
                <w:sz w:val="24"/>
                <w:szCs w:val="24"/>
              </w:rPr>
              <w:t>+390 861</w:t>
            </w:r>
          </w:p>
        </w:tc>
        <w:tc>
          <w:tcPr>
            <w:tcW w:w="0" w:type="auto"/>
            <w:noWrap/>
            <w:hideMark/>
          </w:tcPr>
          <w:p w14:paraId="320350AE" w14:textId="77777777" w:rsidR="006A7075" w:rsidRPr="006A7075" w:rsidRDefault="006A7075" w:rsidP="006A7075">
            <w:pPr>
              <w:ind w:firstLine="0"/>
              <w:contextualSpacing/>
              <w:rPr>
                <w:sz w:val="24"/>
                <w:szCs w:val="24"/>
              </w:rPr>
            </w:pPr>
            <w:r w:rsidRPr="006A7075">
              <w:rPr>
                <w:sz w:val="24"/>
                <w:szCs w:val="24"/>
              </w:rPr>
              <w:t>+10,3 раза</w:t>
            </w:r>
          </w:p>
        </w:tc>
        <w:tc>
          <w:tcPr>
            <w:tcW w:w="0" w:type="auto"/>
            <w:noWrap/>
            <w:hideMark/>
          </w:tcPr>
          <w:p w14:paraId="443AFB8D" w14:textId="77777777" w:rsidR="006A7075" w:rsidRPr="006A7075" w:rsidRDefault="006A7075" w:rsidP="006A7075">
            <w:pPr>
              <w:ind w:firstLine="0"/>
              <w:contextualSpacing/>
              <w:rPr>
                <w:sz w:val="24"/>
                <w:szCs w:val="24"/>
              </w:rPr>
            </w:pPr>
            <w:r w:rsidRPr="006A7075">
              <w:rPr>
                <w:sz w:val="24"/>
                <w:szCs w:val="24"/>
              </w:rPr>
              <w:t>210 783</w:t>
            </w:r>
          </w:p>
        </w:tc>
      </w:tr>
      <w:tr w:rsidR="007039E5" w:rsidRPr="006A7075" w14:paraId="3FEF325B" w14:textId="77777777" w:rsidTr="006A7075">
        <w:tc>
          <w:tcPr>
            <w:tcW w:w="0" w:type="auto"/>
          </w:tcPr>
          <w:p w14:paraId="6E0399A7" w14:textId="554757F8" w:rsidR="007039E5" w:rsidRPr="006A7075" w:rsidRDefault="007039E5" w:rsidP="007039E5">
            <w:pPr>
              <w:ind w:firstLine="0"/>
              <w:contextualSpacing/>
              <w:rPr>
                <w:sz w:val="24"/>
                <w:szCs w:val="24"/>
              </w:rPr>
            </w:pPr>
            <w:r w:rsidRPr="006A7075">
              <w:rPr>
                <w:sz w:val="24"/>
                <w:szCs w:val="24"/>
              </w:rPr>
              <w:t>2. Расходы по обычным видам деятельности</w:t>
            </w:r>
          </w:p>
        </w:tc>
        <w:tc>
          <w:tcPr>
            <w:tcW w:w="0" w:type="auto"/>
            <w:noWrap/>
          </w:tcPr>
          <w:p w14:paraId="1B2A99B3" w14:textId="2D06AD05" w:rsidR="007039E5" w:rsidRPr="006A7075" w:rsidRDefault="007039E5" w:rsidP="007039E5">
            <w:pPr>
              <w:ind w:firstLine="0"/>
              <w:contextualSpacing/>
              <w:rPr>
                <w:sz w:val="24"/>
                <w:szCs w:val="24"/>
              </w:rPr>
            </w:pPr>
            <w:r w:rsidRPr="006A7075">
              <w:rPr>
                <w:sz w:val="24"/>
                <w:szCs w:val="24"/>
              </w:rPr>
              <w:t>40 592</w:t>
            </w:r>
          </w:p>
        </w:tc>
        <w:tc>
          <w:tcPr>
            <w:tcW w:w="0" w:type="auto"/>
            <w:noWrap/>
          </w:tcPr>
          <w:p w14:paraId="4C572F95" w14:textId="7428702E" w:rsidR="007039E5" w:rsidRPr="006A7075" w:rsidRDefault="007039E5" w:rsidP="007039E5">
            <w:pPr>
              <w:ind w:firstLine="0"/>
              <w:contextualSpacing/>
              <w:rPr>
                <w:sz w:val="24"/>
                <w:szCs w:val="24"/>
              </w:rPr>
            </w:pPr>
            <w:r w:rsidRPr="006A7075">
              <w:rPr>
                <w:sz w:val="24"/>
                <w:szCs w:val="24"/>
              </w:rPr>
              <w:t>151 541</w:t>
            </w:r>
          </w:p>
        </w:tc>
        <w:tc>
          <w:tcPr>
            <w:tcW w:w="0" w:type="auto"/>
            <w:noWrap/>
          </w:tcPr>
          <w:p w14:paraId="47C952E0" w14:textId="4E648CF8" w:rsidR="007039E5" w:rsidRPr="006A7075" w:rsidRDefault="007039E5" w:rsidP="007039E5">
            <w:pPr>
              <w:ind w:firstLine="0"/>
              <w:contextualSpacing/>
              <w:rPr>
                <w:sz w:val="24"/>
                <w:szCs w:val="24"/>
              </w:rPr>
            </w:pPr>
            <w:r w:rsidRPr="006A7075">
              <w:rPr>
                <w:sz w:val="24"/>
                <w:szCs w:val="24"/>
              </w:rPr>
              <w:t>425 300</w:t>
            </w:r>
          </w:p>
        </w:tc>
        <w:tc>
          <w:tcPr>
            <w:tcW w:w="0" w:type="auto"/>
            <w:noWrap/>
          </w:tcPr>
          <w:p w14:paraId="117D3CDC" w14:textId="0280F478" w:rsidR="007039E5" w:rsidRPr="006A7075" w:rsidRDefault="007039E5" w:rsidP="007039E5">
            <w:pPr>
              <w:ind w:firstLine="0"/>
              <w:contextualSpacing/>
              <w:rPr>
                <w:sz w:val="24"/>
                <w:szCs w:val="24"/>
              </w:rPr>
            </w:pPr>
            <w:r w:rsidRPr="006A7075">
              <w:rPr>
                <w:sz w:val="24"/>
                <w:szCs w:val="24"/>
              </w:rPr>
              <w:t>+384 708</w:t>
            </w:r>
          </w:p>
        </w:tc>
        <w:tc>
          <w:tcPr>
            <w:tcW w:w="0" w:type="auto"/>
            <w:noWrap/>
          </w:tcPr>
          <w:p w14:paraId="0C948377" w14:textId="282F4210" w:rsidR="007039E5" w:rsidRPr="006A7075" w:rsidRDefault="007039E5" w:rsidP="007039E5">
            <w:pPr>
              <w:ind w:firstLine="0"/>
              <w:contextualSpacing/>
              <w:rPr>
                <w:sz w:val="24"/>
                <w:szCs w:val="24"/>
              </w:rPr>
            </w:pPr>
            <w:r w:rsidRPr="006A7075">
              <w:rPr>
                <w:sz w:val="24"/>
                <w:szCs w:val="24"/>
              </w:rPr>
              <w:t>+10,5 раза</w:t>
            </w:r>
          </w:p>
        </w:tc>
        <w:tc>
          <w:tcPr>
            <w:tcW w:w="0" w:type="auto"/>
            <w:noWrap/>
          </w:tcPr>
          <w:p w14:paraId="388420E8" w14:textId="38062892" w:rsidR="007039E5" w:rsidRPr="006A7075" w:rsidRDefault="007039E5" w:rsidP="007039E5">
            <w:pPr>
              <w:ind w:firstLine="0"/>
              <w:contextualSpacing/>
              <w:rPr>
                <w:sz w:val="24"/>
                <w:szCs w:val="24"/>
              </w:rPr>
            </w:pPr>
            <w:r w:rsidRPr="006A7075">
              <w:rPr>
                <w:sz w:val="24"/>
                <w:szCs w:val="24"/>
              </w:rPr>
              <w:t>205 811</w:t>
            </w:r>
          </w:p>
        </w:tc>
      </w:tr>
    </w:tbl>
    <w:p w14:paraId="2D96C971" w14:textId="55FFA222" w:rsidR="004A0CB2" w:rsidRDefault="006A7075" w:rsidP="006A7075">
      <w:pPr>
        <w:jc w:val="right"/>
      </w:pPr>
      <w:r>
        <w:lastRenderedPageBreak/>
        <w:t>Продолжение таблицы 2.2.</w:t>
      </w:r>
    </w:p>
    <w:tbl>
      <w:tblPr>
        <w:tblStyle w:val="af8"/>
        <w:tblW w:w="5000" w:type="pct"/>
        <w:tblLook w:val="04A0" w:firstRow="1" w:lastRow="0" w:firstColumn="1" w:lastColumn="0" w:noHBand="0" w:noVBand="1"/>
      </w:tblPr>
      <w:tblGrid>
        <w:gridCol w:w="4492"/>
        <w:gridCol w:w="756"/>
        <w:gridCol w:w="836"/>
        <w:gridCol w:w="756"/>
        <w:gridCol w:w="892"/>
        <w:gridCol w:w="1140"/>
        <w:gridCol w:w="756"/>
      </w:tblGrid>
      <w:tr w:rsidR="006A7075" w:rsidRPr="006A7075" w14:paraId="235B1F0E" w14:textId="77777777" w:rsidTr="009919E1">
        <w:tc>
          <w:tcPr>
            <w:tcW w:w="0" w:type="auto"/>
            <w:hideMark/>
          </w:tcPr>
          <w:p w14:paraId="17827E41" w14:textId="77777777" w:rsidR="006A7075" w:rsidRPr="006A7075" w:rsidRDefault="006A7075" w:rsidP="009919E1">
            <w:pPr>
              <w:ind w:firstLine="0"/>
              <w:contextualSpacing/>
              <w:rPr>
                <w:sz w:val="24"/>
                <w:szCs w:val="24"/>
              </w:rPr>
            </w:pPr>
            <w:r w:rsidRPr="006A7075">
              <w:rPr>
                <w:sz w:val="24"/>
                <w:szCs w:val="24"/>
              </w:rPr>
              <w:t>1</w:t>
            </w:r>
          </w:p>
        </w:tc>
        <w:tc>
          <w:tcPr>
            <w:tcW w:w="0" w:type="auto"/>
            <w:hideMark/>
          </w:tcPr>
          <w:p w14:paraId="043239CA" w14:textId="77777777" w:rsidR="006A7075" w:rsidRPr="006A7075" w:rsidRDefault="006A7075" w:rsidP="009919E1">
            <w:pPr>
              <w:ind w:firstLine="0"/>
              <w:contextualSpacing/>
              <w:rPr>
                <w:sz w:val="24"/>
                <w:szCs w:val="24"/>
              </w:rPr>
            </w:pPr>
            <w:r w:rsidRPr="006A7075">
              <w:rPr>
                <w:sz w:val="24"/>
                <w:szCs w:val="24"/>
              </w:rPr>
              <w:t>2</w:t>
            </w:r>
          </w:p>
        </w:tc>
        <w:tc>
          <w:tcPr>
            <w:tcW w:w="0" w:type="auto"/>
            <w:hideMark/>
          </w:tcPr>
          <w:p w14:paraId="15DFBA60" w14:textId="77777777" w:rsidR="006A7075" w:rsidRPr="006A7075" w:rsidRDefault="006A7075" w:rsidP="009919E1">
            <w:pPr>
              <w:ind w:firstLine="0"/>
              <w:contextualSpacing/>
              <w:rPr>
                <w:sz w:val="24"/>
                <w:szCs w:val="24"/>
              </w:rPr>
            </w:pPr>
            <w:r w:rsidRPr="006A7075">
              <w:rPr>
                <w:sz w:val="24"/>
                <w:szCs w:val="24"/>
              </w:rPr>
              <w:t>3</w:t>
            </w:r>
          </w:p>
        </w:tc>
        <w:tc>
          <w:tcPr>
            <w:tcW w:w="0" w:type="auto"/>
            <w:hideMark/>
          </w:tcPr>
          <w:p w14:paraId="42FDACFF" w14:textId="77777777" w:rsidR="006A7075" w:rsidRPr="006A7075" w:rsidRDefault="006A7075" w:rsidP="009919E1">
            <w:pPr>
              <w:ind w:firstLine="0"/>
              <w:contextualSpacing/>
              <w:rPr>
                <w:sz w:val="24"/>
                <w:szCs w:val="24"/>
              </w:rPr>
            </w:pPr>
            <w:r w:rsidRPr="006A7075">
              <w:rPr>
                <w:sz w:val="24"/>
                <w:szCs w:val="24"/>
              </w:rPr>
              <w:t>4</w:t>
            </w:r>
          </w:p>
        </w:tc>
        <w:tc>
          <w:tcPr>
            <w:tcW w:w="0" w:type="auto"/>
            <w:hideMark/>
          </w:tcPr>
          <w:p w14:paraId="18E28E5A" w14:textId="77777777" w:rsidR="006A7075" w:rsidRPr="006A7075" w:rsidRDefault="006A7075" w:rsidP="009919E1">
            <w:pPr>
              <w:ind w:firstLine="0"/>
              <w:contextualSpacing/>
              <w:rPr>
                <w:sz w:val="24"/>
                <w:szCs w:val="24"/>
              </w:rPr>
            </w:pPr>
            <w:r w:rsidRPr="006A7075">
              <w:rPr>
                <w:sz w:val="24"/>
                <w:szCs w:val="24"/>
              </w:rPr>
              <w:t>5</w:t>
            </w:r>
          </w:p>
        </w:tc>
        <w:tc>
          <w:tcPr>
            <w:tcW w:w="0" w:type="auto"/>
            <w:hideMark/>
          </w:tcPr>
          <w:p w14:paraId="467BD2C2" w14:textId="77777777" w:rsidR="006A7075" w:rsidRPr="006A7075" w:rsidRDefault="006A7075" w:rsidP="009919E1">
            <w:pPr>
              <w:ind w:firstLine="0"/>
              <w:contextualSpacing/>
              <w:rPr>
                <w:sz w:val="24"/>
                <w:szCs w:val="24"/>
              </w:rPr>
            </w:pPr>
            <w:r w:rsidRPr="006A7075">
              <w:rPr>
                <w:sz w:val="24"/>
                <w:szCs w:val="24"/>
              </w:rPr>
              <w:t>6</w:t>
            </w:r>
          </w:p>
        </w:tc>
        <w:tc>
          <w:tcPr>
            <w:tcW w:w="0" w:type="auto"/>
            <w:hideMark/>
          </w:tcPr>
          <w:p w14:paraId="175141EF" w14:textId="77777777" w:rsidR="006A7075" w:rsidRPr="006A7075" w:rsidRDefault="006A7075" w:rsidP="009919E1">
            <w:pPr>
              <w:ind w:firstLine="0"/>
              <w:contextualSpacing/>
              <w:rPr>
                <w:sz w:val="24"/>
                <w:szCs w:val="24"/>
              </w:rPr>
            </w:pPr>
            <w:r w:rsidRPr="006A7075">
              <w:rPr>
                <w:sz w:val="24"/>
                <w:szCs w:val="24"/>
              </w:rPr>
              <w:t>7</w:t>
            </w:r>
          </w:p>
        </w:tc>
      </w:tr>
      <w:tr w:rsidR="006A7075" w:rsidRPr="006A7075" w14:paraId="61D351EC" w14:textId="77777777" w:rsidTr="009919E1">
        <w:tc>
          <w:tcPr>
            <w:tcW w:w="0" w:type="auto"/>
            <w:hideMark/>
          </w:tcPr>
          <w:p w14:paraId="761CBE33" w14:textId="4AB74CBA" w:rsidR="006A7075" w:rsidRPr="006A7075" w:rsidRDefault="006A7075" w:rsidP="009919E1">
            <w:pPr>
              <w:ind w:firstLine="0"/>
              <w:contextualSpacing/>
              <w:rPr>
                <w:sz w:val="24"/>
                <w:szCs w:val="24"/>
              </w:rPr>
            </w:pPr>
            <w:r w:rsidRPr="006A7075">
              <w:rPr>
                <w:sz w:val="24"/>
                <w:szCs w:val="24"/>
              </w:rPr>
              <w:t>3. Прибыль (убыток) от продаж </w:t>
            </w:r>
          </w:p>
        </w:tc>
        <w:tc>
          <w:tcPr>
            <w:tcW w:w="0" w:type="auto"/>
            <w:noWrap/>
            <w:hideMark/>
          </w:tcPr>
          <w:p w14:paraId="47B9AB07" w14:textId="77777777" w:rsidR="006A7075" w:rsidRPr="006A7075" w:rsidRDefault="006A7075" w:rsidP="009919E1">
            <w:pPr>
              <w:ind w:firstLine="0"/>
              <w:contextualSpacing/>
              <w:rPr>
                <w:sz w:val="24"/>
                <w:szCs w:val="24"/>
              </w:rPr>
            </w:pPr>
            <w:r w:rsidRPr="006A7075">
              <w:rPr>
                <w:sz w:val="24"/>
                <w:szCs w:val="24"/>
              </w:rPr>
              <w:t>1 309</w:t>
            </w:r>
          </w:p>
        </w:tc>
        <w:tc>
          <w:tcPr>
            <w:tcW w:w="0" w:type="auto"/>
            <w:noWrap/>
            <w:hideMark/>
          </w:tcPr>
          <w:p w14:paraId="38E3192A" w14:textId="77777777" w:rsidR="006A7075" w:rsidRPr="006A7075" w:rsidRDefault="006A7075" w:rsidP="009919E1">
            <w:pPr>
              <w:ind w:firstLine="0"/>
              <w:contextualSpacing/>
              <w:rPr>
                <w:sz w:val="24"/>
                <w:szCs w:val="24"/>
              </w:rPr>
            </w:pPr>
            <w:r w:rsidRPr="006A7075">
              <w:rPr>
                <w:sz w:val="24"/>
                <w:szCs w:val="24"/>
              </w:rPr>
              <w:t>6 144</w:t>
            </w:r>
          </w:p>
        </w:tc>
        <w:tc>
          <w:tcPr>
            <w:tcW w:w="0" w:type="auto"/>
            <w:noWrap/>
            <w:hideMark/>
          </w:tcPr>
          <w:p w14:paraId="7B493021" w14:textId="77777777" w:rsidR="006A7075" w:rsidRPr="006A7075" w:rsidRDefault="006A7075" w:rsidP="009919E1">
            <w:pPr>
              <w:ind w:firstLine="0"/>
              <w:contextualSpacing/>
              <w:rPr>
                <w:sz w:val="24"/>
                <w:szCs w:val="24"/>
              </w:rPr>
            </w:pPr>
            <w:r w:rsidRPr="006A7075">
              <w:rPr>
                <w:sz w:val="24"/>
                <w:szCs w:val="24"/>
              </w:rPr>
              <w:t>7 462</w:t>
            </w:r>
          </w:p>
        </w:tc>
        <w:tc>
          <w:tcPr>
            <w:tcW w:w="0" w:type="auto"/>
            <w:noWrap/>
            <w:hideMark/>
          </w:tcPr>
          <w:p w14:paraId="41C853F4" w14:textId="77777777" w:rsidR="006A7075" w:rsidRPr="006A7075" w:rsidRDefault="006A7075" w:rsidP="009919E1">
            <w:pPr>
              <w:ind w:firstLine="0"/>
              <w:contextualSpacing/>
              <w:rPr>
                <w:sz w:val="24"/>
                <w:szCs w:val="24"/>
              </w:rPr>
            </w:pPr>
            <w:r w:rsidRPr="006A7075">
              <w:rPr>
                <w:sz w:val="24"/>
                <w:szCs w:val="24"/>
              </w:rPr>
              <w:t>+6 153</w:t>
            </w:r>
          </w:p>
        </w:tc>
        <w:tc>
          <w:tcPr>
            <w:tcW w:w="0" w:type="auto"/>
            <w:noWrap/>
            <w:hideMark/>
          </w:tcPr>
          <w:p w14:paraId="3D499C1F" w14:textId="77777777" w:rsidR="006A7075" w:rsidRPr="006A7075" w:rsidRDefault="006A7075" w:rsidP="009919E1">
            <w:pPr>
              <w:ind w:firstLine="0"/>
              <w:contextualSpacing/>
              <w:rPr>
                <w:sz w:val="24"/>
                <w:szCs w:val="24"/>
              </w:rPr>
            </w:pPr>
            <w:r w:rsidRPr="006A7075">
              <w:rPr>
                <w:sz w:val="24"/>
                <w:szCs w:val="24"/>
              </w:rPr>
              <w:t>+5,7 раза</w:t>
            </w:r>
          </w:p>
        </w:tc>
        <w:tc>
          <w:tcPr>
            <w:tcW w:w="0" w:type="auto"/>
            <w:noWrap/>
            <w:hideMark/>
          </w:tcPr>
          <w:p w14:paraId="4BF71AFE" w14:textId="77777777" w:rsidR="006A7075" w:rsidRPr="006A7075" w:rsidRDefault="006A7075" w:rsidP="009919E1">
            <w:pPr>
              <w:ind w:firstLine="0"/>
              <w:contextualSpacing/>
              <w:rPr>
                <w:sz w:val="24"/>
                <w:szCs w:val="24"/>
              </w:rPr>
            </w:pPr>
            <w:r w:rsidRPr="006A7075">
              <w:rPr>
                <w:sz w:val="24"/>
                <w:szCs w:val="24"/>
              </w:rPr>
              <w:t>4 972</w:t>
            </w:r>
          </w:p>
        </w:tc>
      </w:tr>
      <w:tr w:rsidR="006A7075" w:rsidRPr="006A7075" w14:paraId="544D5C70" w14:textId="77777777" w:rsidTr="009919E1">
        <w:tc>
          <w:tcPr>
            <w:tcW w:w="0" w:type="auto"/>
            <w:hideMark/>
          </w:tcPr>
          <w:p w14:paraId="02FAA7CD" w14:textId="77777777" w:rsidR="006A7075" w:rsidRPr="006A7075" w:rsidRDefault="006A7075" w:rsidP="009919E1">
            <w:pPr>
              <w:ind w:firstLine="0"/>
              <w:contextualSpacing/>
              <w:rPr>
                <w:sz w:val="24"/>
                <w:szCs w:val="24"/>
              </w:rPr>
            </w:pPr>
            <w:r w:rsidRPr="006A7075">
              <w:rPr>
                <w:sz w:val="24"/>
                <w:szCs w:val="24"/>
              </w:rPr>
              <w:t>4. Прочие доходы и расходы, кроме процентов к уплате</w:t>
            </w:r>
          </w:p>
        </w:tc>
        <w:tc>
          <w:tcPr>
            <w:tcW w:w="0" w:type="auto"/>
            <w:noWrap/>
            <w:hideMark/>
          </w:tcPr>
          <w:p w14:paraId="65040783" w14:textId="77777777" w:rsidR="006A7075" w:rsidRPr="006A7075" w:rsidRDefault="006A7075" w:rsidP="009919E1">
            <w:pPr>
              <w:ind w:firstLine="0"/>
              <w:contextualSpacing/>
              <w:rPr>
                <w:sz w:val="24"/>
                <w:szCs w:val="24"/>
              </w:rPr>
            </w:pPr>
            <w:r w:rsidRPr="006A7075">
              <w:rPr>
                <w:sz w:val="24"/>
                <w:szCs w:val="24"/>
              </w:rPr>
              <w:t>-107</w:t>
            </w:r>
          </w:p>
        </w:tc>
        <w:tc>
          <w:tcPr>
            <w:tcW w:w="0" w:type="auto"/>
            <w:noWrap/>
            <w:hideMark/>
          </w:tcPr>
          <w:p w14:paraId="66A11497" w14:textId="77777777" w:rsidR="006A7075" w:rsidRPr="006A7075" w:rsidRDefault="006A7075" w:rsidP="009919E1">
            <w:pPr>
              <w:ind w:firstLine="0"/>
              <w:contextualSpacing/>
              <w:rPr>
                <w:sz w:val="24"/>
                <w:szCs w:val="24"/>
              </w:rPr>
            </w:pPr>
            <w:r w:rsidRPr="006A7075">
              <w:rPr>
                <w:sz w:val="24"/>
                <w:szCs w:val="24"/>
              </w:rPr>
              <w:t>-1 251</w:t>
            </w:r>
          </w:p>
        </w:tc>
        <w:tc>
          <w:tcPr>
            <w:tcW w:w="0" w:type="auto"/>
            <w:noWrap/>
            <w:hideMark/>
          </w:tcPr>
          <w:p w14:paraId="4C9FDA31" w14:textId="77777777" w:rsidR="006A7075" w:rsidRPr="006A7075" w:rsidRDefault="006A7075" w:rsidP="009919E1">
            <w:pPr>
              <w:ind w:firstLine="0"/>
              <w:contextualSpacing/>
              <w:rPr>
                <w:sz w:val="24"/>
                <w:szCs w:val="24"/>
              </w:rPr>
            </w:pPr>
            <w:r w:rsidRPr="006A7075">
              <w:rPr>
                <w:sz w:val="24"/>
                <w:szCs w:val="24"/>
              </w:rPr>
              <w:t>470</w:t>
            </w:r>
          </w:p>
        </w:tc>
        <w:tc>
          <w:tcPr>
            <w:tcW w:w="0" w:type="auto"/>
            <w:noWrap/>
            <w:hideMark/>
          </w:tcPr>
          <w:p w14:paraId="2B8274E0" w14:textId="77777777" w:rsidR="006A7075" w:rsidRPr="006A7075" w:rsidRDefault="006A7075" w:rsidP="009919E1">
            <w:pPr>
              <w:ind w:firstLine="0"/>
              <w:contextualSpacing/>
              <w:rPr>
                <w:sz w:val="24"/>
                <w:szCs w:val="24"/>
              </w:rPr>
            </w:pPr>
            <w:r w:rsidRPr="006A7075">
              <w:rPr>
                <w:sz w:val="24"/>
                <w:szCs w:val="24"/>
              </w:rPr>
              <w:t>+577</w:t>
            </w:r>
          </w:p>
        </w:tc>
        <w:tc>
          <w:tcPr>
            <w:tcW w:w="0" w:type="auto"/>
            <w:noWrap/>
            <w:hideMark/>
          </w:tcPr>
          <w:p w14:paraId="46CA7E81"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6163FF7E" w14:textId="77777777" w:rsidR="006A7075" w:rsidRPr="006A7075" w:rsidRDefault="006A7075" w:rsidP="009919E1">
            <w:pPr>
              <w:ind w:firstLine="0"/>
              <w:contextualSpacing/>
              <w:rPr>
                <w:sz w:val="24"/>
                <w:szCs w:val="24"/>
              </w:rPr>
            </w:pPr>
            <w:r w:rsidRPr="006A7075">
              <w:rPr>
                <w:sz w:val="24"/>
                <w:szCs w:val="24"/>
              </w:rPr>
              <w:t>-296</w:t>
            </w:r>
          </w:p>
        </w:tc>
      </w:tr>
      <w:tr w:rsidR="006A7075" w:rsidRPr="006A7075" w14:paraId="5F96B506" w14:textId="77777777" w:rsidTr="009919E1">
        <w:tc>
          <w:tcPr>
            <w:tcW w:w="0" w:type="auto"/>
            <w:hideMark/>
          </w:tcPr>
          <w:p w14:paraId="36E02275" w14:textId="319E54A0" w:rsidR="006A7075" w:rsidRPr="006A7075" w:rsidRDefault="006A7075" w:rsidP="009919E1">
            <w:pPr>
              <w:ind w:firstLine="0"/>
              <w:contextualSpacing/>
              <w:rPr>
                <w:sz w:val="24"/>
                <w:szCs w:val="24"/>
              </w:rPr>
            </w:pPr>
            <w:r w:rsidRPr="006A7075">
              <w:rPr>
                <w:sz w:val="24"/>
                <w:szCs w:val="24"/>
              </w:rPr>
              <w:t>5. EBIT (прибыль до уплаты процентов и налогов)</w:t>
            </w:r>
          </w:p>
        </w:tc>
        <w:tc>
          <w:tcPr>
            <w:tcW w:w="0" w:type="auto"/>
            <w:noWrap/>
            <w:hideMark/>
          </w:tcPr>
          <w:p w14:paraId="4F96C050" w14:textId="77777777" w:rsidR="006A7075" w:rsidRPr="006A7075" w:rsidRDefault="006A7075" w:rsidP="009919E1">
            <w:pPr>
              <w:ind w:firstLine="0"/>
              <w:contextualSpacing/>
              <w:rPr>
                <w:sz w:val="24"/>
                <w:szCs w:val="24"/>
              </w:rPr>
            </w:pPr>
            <w:r w:rsidRPr="006A7075">
              <w:rPr>
                <w:sz w:val="24"/>
                <w:szCs w:val="24"/>
              </w:rPr>
              <w:t>1 202</w:t>
            </w:r>
          </w:p>
        </w:tc>
        <w:tc>
          <w:tcPr>
            <w:tcW w:w="0" w:type="auto"/>
            <w:noWrap/>
            <w:hideMark/>
          </w:tcPr>
          <w:p w14:paraId="655CA6C9" w14:textId="77777777" w:rsidR="006A7075" w:rsidRPr="006A7075" w:rsidRDefault="006A7075" w:rsidP="009919E1">
            <w:pPr>
              <w:ind w:firstLine="0"/>
              <w:contextualSpacing/>
              <w:rPr>
                <w:sz w:val="24"/>
                <w:szCs w:val="24"/>
              </w:rPr>
            </w:pPr>
            <w:r w:rsidRPr="006A7075">
              <w:rPr>
                <w:sz w:val="24"/>
                <w:szCs w:val="24"/>
              </w:rPr>
              <w:t>4 893</w:t>
            </w:r>
          </w:p>
        </w:tc>
        <w:tc>
          <w:tcPr>
            <w:tcW w:w="0" w:type="auto"/>
            <w:noWrap/>
            <w:hideMark/>
          </w:tcPr>
          <w:p w14:paraId="2E77522D" w14:textId="77777777" w:rsidR="006A7075" w:rsidRPr="006A7075" w:rsidRDefault="006A7075" w:rsidP="009919E1">
            <w:pPr>
              <w:ind w:firstLine="0"/>
              <w:contextualSpacing/>
              <w:rPr>
                <w:sz w:val="24"/>
                <w:szCs w:val="24"/>
              </w:rPr>
            </w:pPr>
            <w:r w:rsidRPr="006A7075">
              <w:rPr>
                <w:sz w:val="24"/>
                <w:szCs w:val="24"/>
              </w:rPr>
              <w:t>7 932</w:t>
            </w:r>
          </w:p>
        </w:tc>
        <w:tc>
          <w:tcPr>
            <w:tcW w:w="0" w:type="auto"/>
            <w:noWrap/>
            <w:hideMark/>
          </w:tcPr>
          <w:p w14:paraId="32984411" w14:textId="77777777" w:rsidR="006A7075" w:rsidRPr="006A7075" w:rsidRDefault="006A7075" w:rsidP="009919E1">
            <w:pPr>
              <w:ind w:firstLine="0"/>
              <w:contextualSpacing/>
              <w:rPr>
                <w:sz w:val="24"/>
                <w:szCs w:val="24"/>
              </w:rPr>
            </w:pPr>
            <w:r w:rsidRPr="006A7075">
              <w:rPr>
                <w:sz w:val="24"/>
                <w:szCs w:val="24"/>
              </w:rPr>
              <w:t>+6 730</w:t>
            </w:r>
          </w:p>
        </w:tc>
        <w:tc>
          <w:tcPr>
            <w:tcW w:w="0" w:type="auto"/>
            <w:noWrap/>
            <w:hideMark/>
          </w:tcPr>
          <w:p w14:paraId="1678111A" w14:textId="77777777" w:rsidR="006A7075" w:rsidRPr="006A7075" w:rsidRDefault="006A7075" w:rsidP="009919E1">
            <w:pPr>
              <w:ind w:firstLine="0"/>
              <w:contextualSpacing/>
              <w:rPr>
                <w:sz w:val="24"/>
                <w:szCs w:val="24"/>
              </w:rPr>
            </w:pPr>
            <w:r w:rsidRPr="006A7075">
              <w:rPr>
                <w:sz w:val="24"/>
                <w:szCs w:val="24"/>
              </w:rPr>
              <w:t>+6,6 раза</w:t>
            </w:r>
          </w:p>
        </w:tc>
        <w:tc>
          <w:tcPr>
            <w:tcW w:w="0" w:type="auto"/>
            <w:noWrap/>
            <w:hideMark/>
          </w:tcPr>
          <w:p w14:paraId="1734CC84" w14:textId="77777777" w:rsidR="006A7075" w:rsidRPr="006A7075" w:rsidRDefault="006A7075" w:rsidP="009919E1">
            <w:pPr>
              <w:ind w:firstLine="0"/>
              <w:contextualSpacing/>
              <w:rPr>
                <w:sz w:val="24"/>
                <w:szCs w:val="24"/>
              </w:rPr>
            </w:pPr>
            <w:r w:rsidRPr="006A7075">
              <w:rPr>
                <w:sz w:val="24"/>
                <w:szCs w:val="24"/>
              </w:rPr>
              <w:t>4 676</w:t>
            </w:r>
          </w:p>
        </w:tc>
      </w:tr>
      <w:tr w:rsidR="006A7075" w:rsidRPr="006A7075" w14:paraId="185FCCA4" w14:textId="77777777" w:rsidTr="009919E1">
        <w:tc>
          <w:tcPr>
            <w:tcW w:w="0" w:type="auto"/>
            <w:hideMark/>
          </w:tcPr>
          <w:p w14:paraId="33AB958D" w14:textId="77777777" w:rsidR="006A7075" w:rsidRPr="006A7075" w:rsidRDefault="006A7075" w:rsidP="009919E1">
            <w:pPr>
              <w:ind w:firstLine="0"/>
              <w:contextualSpacing/>
              <w:rPr>
                <w:sz w:val="24"/>
                <w:szCs w:val="24"/>
              </w:rPr>
            </w:pPr>
            <w:r w:rsidRPr="006A7075">
              <w:rPr>
                <w:sz w:val="24"/>
                <w:szCs w:val="24"/>
              </w:rPr>
              <w:t>6. Проценты к уплате</w:t>
            </w:r>
          </w:p>
        </w:tc>
        <w:tc>
          <w:tcPr>
            <w:tcW w:w="0" w:type="auto"/>
            <w:noWrap/>
            <w:hideMark/>
          </w:tcPr>
          <w:p w14:paraId="58950B0D"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68D5E0D7"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701F8041"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038829E4"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19BBAF13" w14:textId="77777777" w:rsidR="006A7075" w:rsidRPr="006A7075" w:rsidRDefault="006A7075" w:rsidP="009919E1">
            <w:pPr>
              <w:ind w:firstLine="0"/>
              <w:contextualSpacing/>
              <w:rPr>
                <w:sz w:val="24"/>
                <w:szCs w:val="24"/>
              </w:rPr>
            </w:pPr>
            <w:r w:rsidRPr="006A7075">
              <w:rPr>
                <w:sz w:val="24"/>
                <w:szCs w:val="24"/>
              </w:rPr>
              <w:t>–</w:t>
            </w:r>
          </w:p>
        </w:tc>
        <w:tc>
          <w:tcPr>
            <w:tcW w:w="0" w:type="auto"/>
            <w:noWrap/>
            <w:hideMark/>
          </w:tcPr>
          <w:p w14:paraId="50383BED" w14:textId="77777777" w:rsidR="006A7075" w:rsidRPr="006A7075" w:rsidRDefault="006A7075" w:rsidP="009919E1">
            <w:pPr>
              <w:ind w:firstLine="0"/>
              <w:contextualSpacing/>
              <w:rPr>
                <w:sz w:val="24"/>
                <w:szCs w:val="24"/>
              </w:rPr>
            </w:pPr>
            <w:r w:rsidRPr="006A7075">
              <w:rPr>
                <w:sz w:val="24"/>
                <w:szCs w:val="24"/>
              </w:rPr>
              <w:t>–</w:t>
            </w:r>
          </w:p>
        </w:tc>
      </w:tr>
      <w:tr w:rsidR="006A7075" w:rsidRPr="006A7075" w14:paraId="0531902D" w14:textId="77777777" w:rsidTr="009919E1">
        <w:tc>
          <w:tcPr>
            <w:tcW w:w="0" w:type="auto"/>
            <w:hideMark/>
          </w:tcPr>
          <w:p w14:paraId="2E3A6561" w14:textId="77777777" w:rsidR="006A7075" w:rsidRPr="006A7075" w:rsidRDefault="006A7075" w:rsidP="009919E1">
            <w:pPr>
              <w:ind w:firstLine="0"/>
              <w:contextualSpacing/>
              <w:rPr>
                <w:sz w:val="24"/>
                <w:szCs w:val="24"/>
              </w:rPr>
            </w:pPr>
            <w:r w:rsidRPr="006A7075">
              <w:rPr>
                <w:sz w:val="24"/>
                <w:szCs w:val="24"/>
              </w:rPr>
              <w:t>7. Налоги на прибыль (доходы)</w:t>
            </w:r>
          </w:p>
        </w:tc>
        <w:tc>
          <w:tcPr>
            <w:tcW w:w="0" w:type="auto"/>
            <w:noWrap/>
            <w:hideMark/>
          </w:tcPr>
          <w:p w14:paraId="114FFDC0" w14:textId="77777777" w:rsidR="006A7075" w:rsidRPr="006A7075" w:rsidRDefault="006A7075" w:rsidP="009919E1">
            <w:pPr>
              <w:ind w:firstLine="0"/>
              <w:contextualSpacing/>
              <w:rPr>
                <w:sz w:val="24"/>
                <w:szCs w:val="24"/>
              </w:rPr>
            </w:pPr>
            <w:r w:rsidRPr="006A7075">
              <w:rPr>
                <w:sz w:val="24"/>
                <w:szCs w:val="24"/>
              </w:rPr>
              <w:t>242</w:t>
            </w:r>
          </w:p>
        </w:tc>
        <w:tc>
          <w:tcPr>
            <w:tcW w:w="0" w:type="auto"/>
            <w:noWrap/>
            <w:hideMark/>
          </w:tcPr>
          <w:p w14:paraId="44C67B7A" w14:textId="77777777" w:rsidR="006A7075" w:rsidRPr="006A7075" w:rsidRDefault="006A7075" w:rsidP="009919E1">
            <w:pPr>
              <w:ind w:firstLine="0"/>
              <w:contextualSpacing/>
              <w:rPr>
                <w:sz w:val="24"/>
                <w:szCs w:val="24"/>
              </w:rPr>
            </w:pPr>
            <w:r w:rsidRPr="006A7075">
              <w:rPr>
                <w:sz w:val="24"/>
                <w:szCs w:val="24"/>
              </w:rPr>
              <w:t>1 036</w:t>
            </w:r>
          </w:p>
        </w:tc>
        <w:tc>
          <w:tcPr>
            <w:tcW w:w="0" w:type="auto"/>
            <w:noWrap/>
            <w:hideMark/>
          </w:tcPr>
          <w:p w14:paraId="0D7BD12A" w14:textId="77777777" w:rsidR="006A7075" w:rsidRPr="006A7075" w:rsidRDefault="006A7075" w:rsidP="009919E1">
            <w:pPr>
              <w:ind w:firstLine="0"/>
              <w:contextualSpacing/>
              <w:rPr>
                <w:sz w:val="24"/>
                <w:szCs w:val="24"/>
              </w:rPr>
            </w:pPr>
            <w:r w:rsidRPr="006A7075">
              <w:rPr>
                <w:sz w:val="24"/>
                <w:szCs w:val="24"/>
              </w:rPr>
              <w:t>1 701</w:t>
            </w:r>
          </w:p>
        </w:tc>
        <w:tc>
          <w:tcPr>
            <w:tcW w:w="0" w:type="auto"/>
            <w:noWrap/>
            <w:hideMark/>
          </w:tcPr>
          <w:p w14:paraId="6213E391" w14:textId="77777777" w:rsidR="006A7075" w:rsidRPr="006A7075" w:rsidRDefault="006A7075" w:rsidP="009919E1">
            <w:pPr>
              <w:ind w:firstLine="0"/>
              <w:contextualSpacing/>
              <w:rPr>
                <w:sz w:val="24"/>
                <w:szCs w:val="24"/>
              </w:rPr>
            </w:pPr>
            <w:r w:rsidRPr="006A7075">
              <w:rPr>
                <w:sz w:val="24"/>
                <w:szCs w:val="24"/>
              </w:rPr>
              <w:t>+1 459</w:t>
            </w:r>
          </w:p>
        </w:tc>
        <w:tc>
          <w:tcPr>
            <w:tcW w:w="0" w:type="auto"/>
            <w:noWrap/>
            <w:hideMark/>
          </w:tcPr>
          <w:p w14:paraId="300E0B11" w14:textId="77777777" w:rsidR="006A7075" w:rsidRPr="006A7075" w:rsidRDefault="006A7075" w:rsidP="009919E1">
            <w:pPr>
              <w:ind w:firstLine="0"/>
              <w:contextualSpacing/>
              <w:rPr>
                <w:sz w:val="24"/>
                <w:szCs w:val="24"/>
              </w:rPr>
            </w:pPr>
            <w:r w:rsidRPr="006A7075">
              <w:rPr>
                <w:sz w:val="24"/>
                <w:szCs w:val="24"/>
              </w:rPr>
              <w:t>+7 раз</w:t>
            </w:r>
          </w:p>
        </w:tc>
        <w:tc>
          <w:tcPr>
            <w:tcW w:w="0" w:type="auto"/>
            <w:noWrap/>
            <w:hideMark/>
          </w:tcPr>
          <w:p w14:paraId="25CB5967" w14:textId="77777777" w:rsidR="006A7075" w:rsidRPr="006A7075" w:rsidRDefault="006A7075" w:rsidP="009919E1">
            <w:pPr>
              <w:ind w:firstLine="0"/>
              <w:contextualSpacing/>
              <w:rPr>
                <w:sz w:val="24"/>
                <w:szCs w:val="24"/>
              </w:rPr>
            </w:pPr>
            <w:r w:rsidRPr="006A7075">
              <w:rPr>
                <w:sz w:val="24"/>
                <w:szCs w:val="24"/>
              </w:rPr>
              <w:t>993</w:t>
            </w:r>
          </w:p>
        </w:tc>
      </w:tr>
      <w:tr w:rsidR="006A7075" w:rsidRPr="006A7075" w14:paraId="2E8039F1" w14:textId="77777777" w:rsidTr="009919E1">
        <w:tc>
          <w:tcPr>
            <w:tcW w:w="0" w:type="auto"/>
            <w:hideMark/>
          </w:tcPr>
          <w:p w14:paraId="5974B3F6" w14:textId="42383D6B" w:rsidR="006A7075" w:rsidRPr="006A7075" w:rsidRDefault="006A7075" w:rsidP="009919E1">
            <w:pPr>
              <w:ind w:firstLine="0"/>
              <w:contextualSpacing/>
              <w:rPr>
                <w:sz w:val="24"/>
                <w:szCs w:val="24"/>
              </w:rPr>
            </w:pPr>
            <w:r w:rsidRPr="006A7075">
              <w:rPr>
                <w:sz w:val="24"/>
                <w:szCs w:val="24"/>
              </w:rPr>
              <w:t>8. Чистая прибыль (убыток)</w:t>
            </w:r>
          </w:p>
        </w:tc>
        <w:tc>
          <w:tcPr>
            <w:tcW w:w="0" w:type="auto"/>
            <w:noWrap/>
            <w:hideMark/>
          </w:tcPr>
          <w:p w14:paraId="6D28C53F" w14:textId="77777777" w:rsidR="006A7075" w:rsidRPr="006A7075" w:rsidRDefault="006A7075" w:rsidP="009919E1">
            <w:pPr>
              <w:ind w:firstLine="0"/>
              <w:contextualSpacing/>
              <w:rPr>
                <w:sz w:val="24"/>
                <w:szCs w:val="24"/>
              </w:rPr>
            </w:pPr>
            <w:r w:rsidRPr="006A7075">
              <w:rPr>
                <w:sz w:val="24"/>
                <w:szCs w:val="24"/>
              </w:rPr>
              <w:t>960</w:t>
            </w:r>
          </w:p>
        </w:tc>
        <w:tc>
          <w:tcPr>
            <w:tcW w:w="0" w:type="auto"/>
            <w:noWrap/>
            <w:hideMark/>
          </w:tcPr>
          <w:p w14:paraId="5023FCC5" w14:textId="77777777" w:rsidR="006A7075" w:rsidRPr="006A7075" w:rsidRDefault="006A7075" w:rsidP="009919E1">
            <w:pPr>
              <w:ind w:firstLine="0"/>
              <w:contextualSpacing/>
              <w:rPr>
                <w:sz w:val="24"/>
                <w:szCs w:val="24"/>
              </w:rPr>
            </w:pPr>
            <w:r w:rsidRPr="006A7075">
              <w:rPr>
                <w:sz w:val="24"/>
                <w:szCs w:val="24"/>
              </w:rPr>
              <w:t>3 857</w:t>
            </w:r>
          </w:p>
        </w:tc>
        <w:tc>
          <w:tcPr>
            <w:tcW w:w="0" w:type="auto"/>
            <w:noWrap/>
            <w:hideMark/>
          </w:tcPr>
          <w:p w14:paraId="0FA4E736" w14:textId="77777777" w:rsidR="006A7075" w:rsidRPr="006A7075" w:rsidRDefault="006A7075" w:rsidP="009919E1">
            <w:pPr>
              <w:ind w:firstLine="0"/>
              <w:contextualSpacing/>
              <w:rPr>
                <w:sz w:val="24"/>
                <w:szCs w:val="24"/>
              </w:rPr>
            </w:pPr>
            <w:r w:rsidRPr="006A7075">
              <w:rPr>
                <w:sz w:val="24"/>
                <w:szCs w:val="24"/>
              </w:rPr>
              <w:t>6 231</w:t>
            </w:r>
          </w:p>
        </w:tc>
        <w:tc>
          <w:tcPr>
            <w:tcW w:w="0" w:type="auto"/>
            <w:noWrap/>
            <w:hideMark/>
          </w:tcPr>
          <w:p w14:paraId="4446CDB2" w14:textId="77777777" w:rsidR="006A7075" w:rsidRPr="006A7075" w:rsidRDefault="006A7075" w:rsidP="009919E1">
            <w:pPr>
              <w:ind w:firstLine="0"/>
              <w:contextualSpacing/>
              <w:rPr>
                <w:sz w:val="24"/>
                <w:szCs w:val="24"/>
              </w:rPr>
            </w:pPr>
            <w:r w:rsidRPr="006A7075">
              <w:rPr>
                <w:sz w:val="24"/>
                <w:szCs w:val="24"/>
              </w:rPr>
              <w:t>+5 271</w:t>
            </w:r>
          </w:p>
        </w:tc>
        <w:tc>
          <w:tcPr>
            <w:tcW w:w="0" w:type="auto"/>
            <w:noWrap/>
            <w:hideMark/>
          </w:tcPr>
          <w:p w14:paraId="6B4DFFA7" w14:textId="77777777" w:rsidR="006A7075" w:rsidRPr="006A7075" w:rsidRDefault="006A7075" w:rsidP="009919E1">
            <w:pPr>
              <w:ind w:firstLine="0"/>
              <w:contextualSpacing/>
              <w:rPr>
                <w:sz w:val="24"/>
                <w:szCs w:val="24"/>
              </w:rPr>
            </w:pPr>
            <w:r w:rsidRPr="006A7075">
              <w:rPr>
                <w:sz w:val="24"/>
                <w:szCs w:val="24"/>
              </w:rPr>
              <w:t>+6,5 раза</w:t>
            </w:r>
          </w:p>
        </w:tc>
        <w:tc>
          <w:tcPr>
            <w:tcW w:w="0" w:type="auto"/>
            <w:noWrap/>
            <w:hideMark/>
          </w:tcPr>
          <w:p w14:paraId="2A558947" w14:textId="77777777" w:rsidR="006A7075" w:rsidRPr="006A7075" w:rsidRDefault="006A7075" w:rsidP="009919E1">
            <w:pPr>
              <w:ind w:firstLine="0"/>
              <w:contextualSpacing/>
              <w:rPr>
                <w:sz w:val="24"/>
                <w:szCs w:val="24"/>
              </w:rPr>
            </w:pPr>
            <w:r w:rsidRPr="006A7075">
              <w:rPr>
                <w:sz w:val="24"/>
                <w:szCs w:val="24"/>
              </w:rPr>
              <w:t>3 683</w:t>
            </w:r>
          </w:p>
        </w:tc>
      </w:tr>
    </w:tbl>
    <w:p w14:paraId="3AA9D065" w14:textId="77777777" w:rsidR="006A7075" w:rsidRDefault="006A7075" w:rsidP="00284A1D"/>
    <w:p w14:paraId="2C44315F" w14:textId="77777777" w:rsidR="002E5B55" w:rsidRPr="002E5B55" w:rsidRDefault="002E5B55" w:rsidP="002E5B55">
      <w:r w:rsidRPr="002E5B55">
        <w:t>За три года выручка увеличилась более чем в десять раз, что демонстрирует активное расширение деятельности и рост рыночных позиций. Расходы выросли сопоставимыми темпами, однако положительная динамика продаж обеспечила значительный прирост прибыли.</w:t>
      </w:r>
    </w:p>
    <w:p w14:paraId="4F26E17A" w14:textId="77777777" w:rsidR="002E5B55" w:rsidRDefault="002E5B55" w:rsidP="002E5B55">
      <w:r w:rsidRPr="002E5B55">
        <w:t>Прибыль от продаж возросла в 5,7 раза, что отражает рост эффективности операционной деятельности. Показатель EBIT увеличился в 6,6 раза, что подтверждает укрепление производственного и финансового потенциала. Налоги на прибыль возросли в семь раз, что соответствует увеличению конечных результатов. Чистая прибыль выросла в 6,5 раза, закрепив положительный тренд и обеспечив высокий уровень рентабельности деятельности предприятия.</w:t>
      </w:r>
    </w:p>
    <w:p w14:paraId="086F2C46" w14:textId="5118DAD3" w:rsidR="002E5B55" w:rsidRPr="002E5B55" w:rsidRDefault="009F2EBD" w:rsidP="002E5B55">
      <w:r>
        <w:t>Таким образом</w:t>
      </w:r>
      <w:r w:rsidR="002E5B55">
        <w:t>,</w:t>
      </w:r>
      <w:r>
        <w:t xml:space="preserve"> </w:t>
      </w:r>
      <w:r w:rsidR="002E5B55" w:rsidRPr="002E5B55">
        <w:t>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002E5B55" w:rsidRPr="002E5B55">
        <w:t>» характеризуется как динамично развивающаяся компания, демонстрирующая устойчивый рост финансовых показателей и активов в течение анализируемого периода. Расширение оборотных средств при одновременном увеличении доли внеоборотных активов свидетельствует о переходе к инвестиционной модели и формированию долгосрочной базы развития. Существенное увеличение выручки и прибыли подтверждает рост рыночной позиции и эффективность текущей стратегии, основанной на комплексном обслуживании клиентов и диверсификации видов деятельности. Совокупность показателей отражает укрепление финансовой устойчивости предприятия и его способность к дальнейшему масштабированию на российском рынке.</w:t>
      </w:r>
    </w:p>
    <w:p w14:paraId="4BB81EFA"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8" w:name="_Toc209171878"/>
      <w:r w:rsidRPr="00284A1D">
        <w:rPr>
          <w:rFonts w:ascii="Times New Roman" w:hAnsi="Times New Roman" w:cs="Times New Roman"/>
          <w:b/>
          <w:bCs/>
          <w:color w:val="auto"/>
          <w:sz w:val="28"/>
          <w:szCs w:val="28"/>
        </w:rPr>
        <w:lastRenderedPageBreak/>
        <w:t>2.2. Организация бизнес-коммуникаций в компании: структура, каналы и участники взаимодействия</w:t>
      </w:r>
      <w:bookmarkEnd w:id="8"/>
      <w:r w:rsidRPr="00284A1D">
        <w:rPr>
          <w:rFonts w:ascii="Times New Roman" w:hAnsi="Times New Roman" w:cs="Times New Roman"/>
          <w:b/>
          <w:bCs/>
          <w:color w:val="auto"/>
          <w:sz w:val="28"/>
          <w:szCs w:val="28"/>
        </w:rPr>
        <w:t> </w:t>
      </w:r>
    </w:p>
    <w:p w14:paraId="220D9D71" w14:textId="2AE621A0" w:rsidR="00C339D6" w:rsidRPr="00C339D6" w:rsidRDefault="00C339D6" w:rsidP="00C339D6">
      <w:r w:rsidRPr="00C339D6">
        <w:t>Система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C339D6">
        <w:t>» формировалась параллельно с расширением видов деятельности и увеличением объема продаж в 2022–2024 гг. Организационная структура компании имеет линейный тип управления, где генеральный директор координирует работу ключевых подразделений: коммерческой службы, бухгалтерии и финансового отдела, службы технической поддержки и модернизации, а также отдела проектного развития. Каждое из подразделений представляет собой самостоятельное звено коммуникационной сети, внутри которого формируются как внутренние, так и внешние каналы взаимодействия. В условиях роста объемов деятельности именно согласованность этих коммуникаций обеспечивала устойчивость управления и качество обслуживания клиентов.</w:t>
      </w:r>
    </w:p>
    <w:p w14:paraId="7F5DC6A6" w14:textId="77777777" w:rsidR="00C339D6" w:rsidRPr="00C339D6" w:rsidRDefault="00C339D6" w:rsidP="00C339D6">
      <w:r w:rsidRPr="00C339D6">
        <w:t>В 2022 г. система взаимодействия носила преимущественно традиционный характер: основное общение велось через деловую переписку и телефонные звонки, а внутренняя отчетность формировалась с использованием стандартных программных решений. Увеличение оборотов в 2023 г. привело к необходимости интеграции электронных платформ, что позволило ускорить обмен информацией между подразделениями и оптимизировать контроль за выполнением заказов. К 2024 г. были внедрены новые цифровые каналы коммуникации, включая CRM-систему для учета клиентов, автоматизированный документооборот и корпоративные мессенджеры, что повысило прозрачность и сократило сроки согласования решений.</w:t>
      </w:r>
    </w:p>
    <w:p w14:paraId="4B9ABCE6" w14:textId="77777777" w:rsidR="00C339D6" w:rsidRPr="00C339D6" w:rsidRDefault="00C339D6" w:rsidP="00C339D6">
      <w:r w:rsidRPr="00C339D6">
        <w:t xml:space="preserve">Значительную роль в структуре коммуникаций играла коммерческая служба, состоящая из менеджеров продаж и клиентского сервиса. Их взаимодействие с клиентами обеспечивало полный цикл: от первичного контакта до послепродажного обслуживания. При этом коммуникации носили двусторонний характер: внешние каналы формировали поток информации о запросах рынка, а внутренние обеспечивали координацию с технической </w:t>
      </w:r>
      <w:r w:rsidRPr="00C339D6">
        <w:lastRenderedPageBreak/>
        <w:t>службой, бухгалтерией и проектным отделом. В результате формировалась система обратной связи, где каждый отдел вносил вклад в конечный результат.</w:t>
      </w:r>
    </w:p>
    <w:p w14:paraId="0A4DA14B" w14:textId="77777777" w:rsidR="00C339D6" w:rsidRPr="00C339D6" w:rsidRDefault="00C339D6" w:rsidP="00C339D6">
      <w:r w:rsidRPr="00C339D6">
        <w:t>Служба технической поддержки и модернизации занималась установкой оборудования, его отладкой и интеграцией в инфраструктуру заказчика. В 2022 г. коммуникации этой службы были ограничены личными встречами и отчетами в письменной форме, но уже в 2023–2024 гг. активно использовались онлайн-консультации, удаленная диагностика и цифровая передача данных. Эти изменения повысили скорость реагирования на запросы клиентов и снизили издержки компании.</w:t>
      </w:r>
    </w:p>
    <w:p w14:paraId="5F3176A3" w14:textId="77777777" w:rsidR="00C339D6" w:rsidRPr="00C339D6" w:rsidRDefault="00C339D6" w:rsidP="00C339D6">
      <w:r w:rsidRPr="00C339D6">
        <w:t>Отдельного внимания заслуживает деятельность отдела проектного развития, который обеспечивал внедрение новых решений и индивидуальную работу с заказчиками. Его взаимодействие с коммерческим и техническим подразделениями формировало основу для стратегического роста компании. К 2024 г. данный отдел использовал проектные формы коммуникаций: регулярные координационные совещания, ведение единой базы проектов и использование визуальных инструментов планирования.</w:t>
      </w:r>
    </w:p>
    <w:p w14:paraId="564880D5" w14:textId="20F77C2A" w:rsidR="009231FA" w:rsidRPr="009231FA" w:rsidRDefault="009231FA" w:rsidP="009231FA">
      <w:r w:rsidRPr="009231FA">
        <w:t>Бухгалтерия и финансовый отдел в системе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выполняли ключевую функцию по согласованию финансовых потоков и поддержанию прозрачности расчетов. В 2022 г. коммуникации с другими подразделениями строились преимущественно через обмен бумажными документами и электронными таблицами, что ограничивало скорость обработки информации. Уже в 2023 г. в компании была внедрена автоматизированная бухгалтерская программа, что позволило наладить оперативный обмен данными с коммерческой службой и отделом проектного развития. В 2024 г. система взаимодействия дополнилась внутренним электронным документооборотом, что обеспечило интеграцию с налоговыми органами и упростило процесс отчетности. Эти изменения укрепили внутреннюю координацию и повысили эффективность взаимодействия с внешними партнерами, включая государственные контролирующие органы и банки.</w:t>
      </w:r>
    </w:p>
    <w:p w14:paraId="69645494" w14:textId="0991F724" w:rsidR="009231FA" w:rsidRPr="009231FA" w:rsidRDefault="009231FA" w:rsidP="009231FA">
      <w:r w:rsidRPr="009231FA">
        <w:lastRenderedPageBreak/>
        <w:t>Организация каналов коммуникации в 2022–2024 гг. претерпела существенные изменения. Если на начальном этапе преобладали традиционные формы общения (деловые письма, телефонные переговоры, личные встречи), то к концу анализируемого периода основное место заняли цифровые платформы, корпоративные мессенджеры и специализированные программы для управления проектами. Это позволило сократить издержки времени, уменьшить риск искажений информации и обеспечить доступность данных для всех участников взаимодействия</w:t>
      </w:r>
      <w:r>
        <w:t xml:space="preserve"> (таблица 2.3)</w:t>
      </w:r>
      <w:r w:rsidRPr="009231FA">
        <w:t>.</w:t>
      </w:r>
    </w:p>
    <w:p w14:paraId="16211FA7" w14:textId="77777777" w:rsidR="009231FA" w:rsidRPr="009231FA" w:rsidRDefault="009231FA" w:rsidP="007039E5">
      <w:pPr>
        <w:spacing w:line="240" w:lineRule="auto"/>
        <w:ind w:firstLine="0"/>
        <w:contextualSpacing/>
        <w:jc w:val="right"/>
      </w:pPr>
      <w:r w:rsidRPr="009231FA">
        <w:t>Таблица 2.3</w:t>
      </w:r>
    </w:p>
    <w:p w14:paraId="490D8F33" w14:textId="64C424BC" w:rsidR="009231FA" w:rsidRPr="009231FA" w:rsidRDefault="009231FA" w:rsidP="007039E5">
      <w:pPr>
        <w:spacing w:line="240" w:lineRule="auto"/>
        <w:ind w:firstLine="0"/>
        <w:contextualSpacing/>
        <w:jc w:val="center"/>
      </w:pPr>
      <w:r w:rsidRPr="009231FA">
        <w:t>Каналы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 2022–2024 гг.</w:t>
      </w:r>
    </w:p>
    <w:tbl>
      <w:tblPr>
        <w:tblStyle w:val="af8"/>
        <w:tblW w:w="0" w:type="auto"/>
        <w:tblLook w:val="04A0" w:firstRow="1" w:lastRow="0" w:firstColumn="1" w:lastColumn="0" w:noHBand="0" w:noVBand="1"/>
      </w:tblPr>
      <w:tblGrid>
        <w:gridCol w:w="696"/>
        <w:gridCol w:w="4325"/>
        <w:gridCol w:w="4607"/>
      </w:tblGrid>
      <w:tr w:rsidR="009231FA" w:rsidRPr="009231FA" w14:paraId="3E9706F4" w14:textId="77777777" w:rsidTr="009231FA">
        <w:tc>
          <w:tcPr>
            <w:tcW w:w="0" w:type="auto"/>
            <w:hideMark/>
          </w:tcPr>
          <w:p w14:paraId="283B84C6" w14:textId="77777777" w:rsidR="009231FA" w:rsidRPr="009231FA" w:rsidRDefault="009231FA" w:rsidP="009231FA">
            <w:pPr>
              <w:ind w:firstLine="0"/>
              <w:contextualSpacing/>
              <w:jc w:val="center"/>
              <w:rPr>
                <w:sz w:val="24"/>
                <w:szCs w:val="24"/>
              </w:rPr>
            </w:pPr>
            <w:r w:rsidRPr="009231FA">
              <w:rPr>
                <w:sz w:val="24"/>
                <w:szCs w:val="24"/>
              </w:rPr>
              <w:t>Год</w:t>
            </w:r>
          </w:p>
        </w:tc>
        <w:tc>
          <w:tcPr>
            <w:tcW w:w="0" w:type="auto"/>
            <w:hideMark/>
          </w:tcPr>
          <w:p w14:paraId="0E617354" w14:textId="77777777" w:rsidR="009231FA" w:rsidRPr="009231FA" w:rsidRDefault="009231FA" w:rsidP="009231FA">
            <w:pPr>
              <w:ind w:firstLine="0"/>
              <w:contextualSpacing/>
              <w:jc w:val="center"/>
              <w:rPr>
                <w:sz w:val="24"/>
                <w:szCs w:val="24"/>
              </w:rPr>
            </w:pPr>
            <w:r w:rsidRPr="009231FA">
              <w:rPr>
                <w:sz w:val="24"/>
                <w:szCs w:val="24"/>
              </w:rPr>
              <w:t>Основные каналы</w:t>
            </w:r>
          </w:p>
        </w:tc>
        <w:tc>
          <w:tcPr>
            <w:tcW w:w="0" w:type="auto"/>
            <w:hideMark/>
          </w:tcPr>
          <w:p w14:paraId="4B92175C" w14:textId="77777777" w:rsidR="009231FA" w:rsidRPr="009231FA" w:rsidRDefault="009231FA" w:rsidP="009231FA">
            <w:pPr>
              <w:ind w:firstLine="0"/>
              <w:contextualSpacing/>
              <w:jc w:val="center"/>
              <w:rPr>
                <w:sz w:val="24"/>
                <w:szCs w:val="24"/>
              </w:rPr>
            </w:pPr>
            <w:r w:rsidRPr="009231FA">
              <w:rPr>
                <w:sz w:val="24"/>
                <w:szCs w:val="24"/>
              </w:rPr>
              <w:t>Характеристика эффективности</w:t>
            </w:r>
          </w:p>
        </w:tc>
      </w:tr>
      <w:tr w:rsidR="009231FA" w:rsidRPr="009231FA" w14:paraId="2CA86F34" w14:textId="77777777" w:rsidTr="009231FA">
        <w:tc>
          <w:tcPr>
            <w:tcW w:w="0" w:type="auto"/>
            <w:hideMark/>
          </w:tcPr>
          <w:p w14:paraId="42F29303" w14:textId="77777777" w:rsidR="009231FA" w:rsidRPr="009231FA" w:rsidRDefault="009231FA" w:rsidP="009231FA">
            <w:pPr>
              <w:ind w:firstLine="0"/>
              <w:contextualSpacing/>
              <w:rPr>
                <w:sz w:val="24"/>
                <w:szCs w:val="24"/>
              </w:rPr>
            </w:pPr>
            <w:r w:rsidRPr="009231FA">
              <w:rPr>
                <w:sz w:val="24"/>
                <w:szCs w:val="24"/>
              </w:rPr>
              <w:t>2022</w:t>
            </w:r>
          </w:p>
        </w:tc>
        <w:tc>
          <w:tcPr>
            <w:tcW w:w="0" w:type="auto"/>
            <w:hideMark/>
          </w:tcPr>
          <w:p w14:paraId="6EFEA1CB" w14:textId="77777777" w:rsidR="009231FA" w:rsidRPr="009231FA" w:rsidRDefault="009231FA" w:rsidP="009231FA">
            <w:pPr>
              <w:ind w:firstLine="0"/>
              <w:contextualSpacing/>
              <w:rPr>
                <w:sz w:val="24"/>
                <w:szCs w:val="24"/>
              </w:rPr>
            </w:pPr>
            <w:r w:rsidRPr="009231FA">
              <w:rPr>
                <w:sz w:val="24"/>
                <w:szCs w:val="24"/>
              </w:rPr>
              <w:t>Телефонные переговоры, бумажная документация, электронная почта</w:t>
            </w:r>
          </w:p>
        </w:tc>
        <w:tc>
          <w:tcPr>
            <w:tcW w:w="0" w:type="auto"/>
            <w:hideMark/>
          </w:tcPr>
          <w:p w14:paraId="3991E26E" w14:textId="77777777" w:rsidR="009231FA" w:rsidRPr="009231FA" w:rsidRDefault="009231FA" w:rsidP="009231FA">
            <w:pPr>
              <w:ind w:firstLine="0"/>
              <w:contextualSpacing/>
              <w:rPr>
                <w:sz w:val="24"/>
                <w:szCs w:val="24"/>
              </w:rPr>
            </w:pPr>
            <w:r w:rsidRPr="009231FA">
              <w:rPr>
                <w:sz w:val="24"/>
                <w:szCs w:val="24"/>
              </w:rPr>
              <w:t>Низкая скорость обработки информации, высокая зависимость от личных встреч</w:t>
            </w:r>
          </w:p>
        </w:tc>
      </w:tr>
      <w:tr w:rsidR="009231FA" w:rsidRPr="009231FA" w14:paraId="3DEC551C" w14:textId="77777777" w:rsidTr="009231FA">
        <w:tc>
          <w:tcPr>
            <w:tcW w:w="0" w:type="auto"/>
            <w:hideMark/>
          </w:tcPr>
          <w:p w14:paraId="54BEDE2E" w14:textId="77777777" w:rsidR="009231FA" w:rsidRPr="009231FA" w:rsidRDefault="009231FA" w:rsidP="009231FA">
            <w:pPr>
              <w:ind w:firstLine="0"/>
              <w:contextualSpacing/>
              <w:rPr>
                <w:sz w:val="24"/>
                <w:szCs w:val="24"/>
              </w:rPr>
            </w:pPr>
            <w:r w:rsidRPr="009231FA">
              <w:rPr>
                <w:sz w:val="24"/>
                <w:szCs w:val="24"/>
              </w:rPr>
              <w:t>2023</w:t>
            </w:r>
          </w:p>
        </w:tc>
        <w:tc>
          <w:tcPr>
            <w:tcW w:w="0" w:type="auto"/>
            <w:hideMark/>
          </w:tcPr>
          <w:p w14:paraId="395E5EB5" w14:textId="77777777" w:rsidR="009231FA" w:rsidRPr="009231FA" w:rsidRDefault="009231FA" w:rsidP="009231FA">
            <w:pPr>
              <w:ind w:firstLine="0"/>
              <w:contextualSpacing/>
              <w:rPr>
                <w:sz w:val="24"/>
                <w:szCs w:val="24"/>
              </w:rPr>
            </w:pPr>
            <w:r w:rsidRPr="009231FA">
              <w:rPr>
                <w:sz w:val="24"/>
                <w:szCs w:val="24"/>
              </w:rPr>
              <w:t>Электронная почта, корпоративные чаты, автоматизированные бухгалтерские программы</w:t>
            </w:r>
          </w:p>
        </w:tc>
        <w:tc>
          <w:tcPr>
            <w:tcW w:w="0" w:type="auto"/>
            <w:hideMark/>
          </w:tcPr>
          <w:p w14:paraId="746410FB" w14:textId="77777777" w:rsidR="009231FA" w:rsidRPr="009231FA" w:rsidRDefault="009231FA" w:rsidP="009231FA">
            <w:pPr>
              <w:ind w:firstLine="0"/>
              <w:contextualSpacing/>
              <w:rPr>
                <w:sz w:val="24"/>
                <w:szCs w:val="24"/>
              </w:rPr>
            </w:pPr>
            <w:r w:rsidRPr="009231FA">
              <w:rPr>
                <w:sz w:val="24"/>
                <w:szCs w:val="24"/>
              </w:rPr>
              <w:t>Ускорение документооборота, повышение прозрачности расчетов, снижение бумажной нагрузки</w:t>
            </w:r>
          </w:p>
        </w:tc>
      </w:tr>
      <w:tr w:rsidR="009231FA" w:rsidRPr="009231FA" w14:paraId="13F82E40" w14:textId="77777777" w:rsidTr="009231FA">
        <w:tc>
          <w:tcPr>
            <w:tcW w:w="0" w:type="auto"/>
            <w:hideMark/>
          </w:tcPr>
          <w:p w14:paraId="2E89EA9D" w14:textId="77777777" w:rsidR="009231FA" w:rsidRPr="009231FA" w:rsidRDefault="009231FA" w:rsidP="009231FA">
            <w:pPr>
              <w:ind w:firstLine="0"/>
              <w:contextualSpacing/>
              <w:rPr>
                <w:sz w:val="24"/>
                <w:szCs w:val="24"/>
              </w:rPr>
            </w:pPr>
            <w:r w:rsidRPr="009231FA">
              <w:rPr>
                <w:sz w:val="24"/>
                <w:szCs w:val="24"/>
              </w:rPr>
              <w:t>2024</w:t>
            </w:r>
          </w:p>
        </w:tc>
        <w:tc>
          <w:tcPr>
            <w:tcW w:w="0" w:type="auto"/>
            <w:hideMark/>
          </w:tcPr>
          <w:p w14:paraId="7BFA61E6" w14:textId="77777777" w:rsidR="009231FA" w:rsidRPr="009231FA" w:rsidRDefault="009231FA" w:rsidP="009231FA">
            <w:pPr>
              <w:ind w:firstLine="0"/>
              <w:contextualSpacing/>
              <w:rPr>
                <w:sz w:val="24"/>
                <w:szCs w:val="24"/>
              </w:rPr>
            </w:pPr>
            <w:r w:rsidRPr="009231FA">
              <w:rPr>
                <w:sz w:val="24"/>
                <w:szCs w:val="24"/>
              </w:rPr>
              <w:t>CRM-система, корпоративные мессенджеры, электронный документооборот, онлайн-конференции</w:t>
            </w:r>
          </w:p>
        </w:tc>
        <w:tc>
          <w:tcPr>
            <w:tcW w:w="0" w:type="auto"/>
            <w:hideMark/>
          </w:tcPr>
          <w:p w14:paraId="4F8A9EBA" w14:textId="77777777" w:rsidR="009231FA" w:rsidRPr="009231FA" w:rsidRDefault="009231FA" w:rsidP="009231FA">
            <w:pPr>
              <w:ind w:firstLine="0"/>
              <w:contextualSpacing/>
              <w:rPr>
                <w:sz w:val="24"/>
                <w:szCs w:val="24"/>
              </w:rPr>
            </w:pPr>
            <w:r w:rsidRPr="009231FA">
              <w:rPr>
                <w:sz w:val="24"/>
                <w:szCs w:val="24"/>
              </w:rPr>
              <w:t>Полная цифровизация коммуникаций, высокая скорость согласований, интеграция внутренних и внешних каналов</w:t>
            </w:r>
          </w:p>
        </w:tc>
      </w:tr>
    </w:tbl>
    <w:p w14:paraId="3312F736" w14:textId="7B4336B4" w:rsidR="009231FA" w:rsidRPr="009231FA" w:rsidRDefault="009231FA" w:rsidP="009231FA"/>
    <w:p w14:paraId="79A2A1AA" w14:textId="77777777" w:rsidR="009231FA" w:rsidRPr="009231FA" w:rsidRDefault="009231FA" w:rsidP="009231FA">
      <w:r w:rsidRPr="009231FA">
        <w:t>Динамика представленных данных демонстрирует переход от традиционных к цифровым формам коммуникаций, что отразилось на эффективности управленческих процессов. К 2024 г. взаимодействие внутри компании приобрело более системный и комплексный характер, где основное значение имели автоматизированные решения и цифровые платформы. Это позволило укрепить координацию между подразделениями и повысить качество обслуживания клиентов за счет сокращения времени отклика и повышения надежности обмена информацией.</w:t>
      </w:r>
    </w:p>
    <w:p w14:paraId="17B22A95" w14:textId="5CFACE23" w:rsidR="009231FA" w:rsidRPr="009231FA" w:rsidRDefault="009231FA" w:rsidP="009231FA">
      <w:r w:rsidRPr="009231FA">
        <w:t>Важным элементом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xml:space="preserve">» выступает участие различных подразделений в единой системе взаимодействия. Каждое звено компании формирует собственные информационные потоки, но одновременно включено в общую коммуникационную сеть. Коммерческая служба концентрирует сведения о клиентах и партнёрах, отдел проектного развития интегрирует эти данные в новые проекты, техническая служба </w:t>
      </w:r>
      <w:r w:rsidRPr="009231FA">
        <w:lastRenderedPageBreak/>
        <w:t>обеспечивает практическую реализацию, а финансовый блок фиксирует и анализирует результаты. Такая структура формирует устойчивый цикл обмена информацией, где каждый участник выполняет конкретную функцию и несёт ответственность за качество взаимодействия</w:t>
      </w:r>
      <w:r>
        <w:t xml:space="preserve"> (таблица 2.4)</w:t>
      </w:r>
      <w:r w:rsidRPr="009231FA">
        <w:t>.</w:t>
      </w:r>
    </w:p>
    <w:p w14:paraId="049842DD" w14:textId="77777777" w:rsidR="009231FA" w:rsidRPr="009231FA" w:rsidRDefault="009231FA" w:rsidP="007039E5">
      <w:pPr>
        <w:spacing w:line="240" w:lineRule="auto"/>
        <w:ind w:firstLine="0"/>
        <w:contextualSpacing/>
        <w:jc w:val="right"/>
      </w:pPr>
      <w:r w:rsidRPr="009231FA">
        <w:t>Таблица 2.4</w:t>
      </w:r>
    </w:p>
    <w:p w14:paraId="29184243" w14:textId="00AAA835" w:rsidR="009231FA" w:rsidRPr="009231FA" w:rsidRDefault="009231FA" w:rsidP="007039E5">
      <w:pPr>
        <w:spacing w:line="240" w:lineRule="auto"/>
        <w:ind w:firstLine="0"/>
        <w:contextualSpacing/>
        <w:jc w:val="center"/>
      </w:pPr>
      <w:r w:rsidRPr="009231FA">
        <w:t>Участники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и их функции</w:t>
      </w:r>
    </w:p>
    <w:tbl>
      <w:tblPr>
        <w:tblStyle w:val="af8"/>
        <w:tblW w:w="0" w:type="auto"/>
        <w:tblLook w:val="04A0" w:firstRow="1" w:lastRow="0" w:firstColumn="1" w:lastColumn="0" w:noHBand="0" w:noVBand="1"/>
      </w:tblPr>
      <w:tblGrid>
        <w:gridCol w:w="2678"/>
        <w:gridCol w:w="3873"/>
        <w:gridCol w:w="3077"/>
      </w:tblGrid>
      <w:tr w:rsidR="009231FA" w:rsidRPr="009231FA" w14:paraId="72135114" w14:textId="77777777" w:rsidTr="009231FA">
        <w:tc>
          <w:tcPr>
            <w:tcW w:w="0" w:type="auto"/>
            <w:hideMark/>
          </w:tcPr>
          <w:p w14:paraId="22B2DDA8" w14:textId="77777777" w:rsidR="009231FA" w:rsidRPr="009231FA" w:rsidRDefault="009231FA" w:rsidP="009231FA">
            <w:pPr>
              <w:ind w:firstLine="0"/>
              <w:contextualSpacing/>
              <w:jc w:val="center"/>
              <w:rPr>
                <w:sz w:val="24"/>
                <w:szCs w:val="24"/>
              </w:rPr>
            </w:pPr>
            <w:r w:rsidRPr="009231FA">
              <w:rPr>
                <w:sz w:val="24"/>
                <w:szCs w:val="24"/>
              </w:rPr>
              <w:t>Подразделение</w:t>
            </w:r>
          </w:p>
        </w:tc>
        <w:tc>
          <w:tcPr>
            <w:tcW w:w="0" w:type="auto"/>
            <w:hideMark/>
          </w:tcPr>
          <w:p w14:paraId="42EE3D4A" w14:textId="77777777" w:rsidR="009231FA" w:rsidRPr="009231FA" w:rsidRDefault="009231FA" w:rsidP="009231FA">
            <w:pPr>
              <w:ind w:firstLine="0"/>
              <w:contextualSpacing/>
              <w:jc w:val="center"/>
              <w:rPr>
                <w:sz w:val="24"/>
                <w:szCs w:val="24"/>
              </w:rPr>
            </w:pPr>
            <w:r w:rsidRPr="009231FA">
              <w:rPr>
                <w:sz w:val="24"/>
                <w:szCs w:val="24"/>
              </w:rPr>
              <w:t>Основные функции в коммуникационной системе</w:t>
            </w:r>
          </w:p>
        </w:tc>
        <w:tc>
          <w:tcPr>
            <w:tcW w:w="0" w:type="auto"/>
            <w:hideMark/>
          </w:tcPr>
          <w:p w14:paraId="48B20FC2" w14:textId="77777777" w:rsidR="009231FA" w:rsidRPr="009231FA" w:rsidRDefault="009231FA" w:rsidP="009231FA">
            <w:pPr>
              <w:ind w:firstLine="0"/>
              <w:contextualSpacing/>
              <w:jc w:val="center"/>
              <w:rPr>
                <w:sz w:val="24"/>
                <w:szCs w:val="24"/>
              </w:rPr>
            </w:pPr>
            <w:r w:rsidRPr="009231FA">
              <w:rPr>
                <w:sz w:val="24"/>
                <w:szCs w:val="24"/>
              </w:rPr>
              <w:t>Влияние на результаты 2022–2024 гг.</w:t>
            </w:r>
          </w:p>
        </w:tc>
      </w:tr>
      <w:tr w:rsidR="009231FA" w:rsidRPr="009231FA" w14:paraId="4CBEDEB8" w14:textId="77777777" w:rsidTr="009231FA">
        <w:tc>
          <w:tcPr>
            <w:tcW w:w="0" w:type="auto"/>
            <w:hideMark/>
          </w:tcPr>
          <w:p w14:paraId="6A1A50AB" w14:textId="77777777" w:rsidR="009231FA" w:rsidRPr="009231FA" w:rsidRDefault="009231FA" w:rsidP="009231FA">
            <w:pPr>
              <w:ind w:firstLine="0"/>
              <w:contextualSpacing/>
              <w:rPr>
                <w:sz w:val="24"/>
                <w:szCs w:val="24"/>
              </w:rPr>
            </w:pPr>
            <w:r w:rsidRPr="009231FA">
              <w:rPr>
                <w:sz w:val="24"/>
                <w:szCs w:val="24"/>
              </w:rPr>
              <w:t>Коммерческая служба</w:t>
            </w:r>
          </w:p>
        </w:tc>
        <w:tc>
          <w:tcPr>
            <w:tcW w:w="0" w:type="auto"/>
            <w:hideMark/>
          </w:tcPr>
          <w:p w14:paraId="0E959940" w14:textId="77777777" w:rsidR="009231FA" w:rsidRPr="009231FA" w:rsidRDefault="009231FA" w:rsidP="009231FA">
            <w:pPr>
              <w:ind w:firstLine="0"/>
              <w:contextualSpacing/>
              <w:rPr>
                <w:sz w:val="24"/>
                <w:szCs w:val="24"/>
              </w:rPr>
            </w:pPr>
            <w:r w:rsidRPr="009231FA">
              <w:rPr>
                <w:sz w:val="24"/>
                <w:szCs w:val="24"/>
              </w:rPr>
              <w:t>Ведение переговоров, сопровождение клиентов, формирование отчетов о спросе</w:t>
            </w:r>
          </w:p>
        </w:tc>
        <w:tc>
          <w:tcPr>
            <w:tcW w:w="0" w:type="auto"/>
            <w:hideMark/>
          </w:tcPr>
          <w:p w14:paraId="1C24D9A9" w14:textId="77777777" w:rsidR="009231FA" w:rsidRPr="009231FA" w:rsidRDefault="009231FA" w:rsidP="009231FA">
            <w:pPr>
              <w:ind w:firstLine="0"/>
              <w:contextualSpacing/>
              <w:rPr>
                <w:sz w:val="24"/>
                <w:szCs w:val="24"/>
              </w:rPr>
            </w:pPr>
            <w:r w:rsidRPr="009231FA">
              <w:rPr>
                <w:sz w:val="24"/>
                <w:szCs w:val="24"/>
              </w:rPr>
              <w:t>Рост выручки и расширение клиентской базы</w:t>
            </w:r>
          </w:p>
        </w:tc>
      </w:tr>
      <w:tr w:rsidR="009231FA" w:rsidRPr="009231FA" w14:paraId="61DC80C7" w14:textId="77777777" w:rsidTr="009231FA">
        <w:tc>
          <w:tcPr>
            <w:tcW w:w="0" w:type="auto"/>
            <w:hideMark/>
          </w:tcPr>
          <w:p w14:paraId="517306C5" w14:textId="77777777" w:rsidR="009231FA" w:rsidRPr="009231FA" w:rsidRDefault="009231FA" w:rsidP="009231FA">
            <w:pPr>
              <w:ind w:firstLine="0"/>
              <w:contextualSpacing/>
              <w:rPr>
                <w:sz w:val="24"/>
                <w:szCs w:val="24"/>
              </w:rPr>
            </w:pPr>
            <w:r w:rsidRPr="009231FA">
              <w:rPr>
                <w:sz w:val="24"/>
                <w:szCs w:val="24"/>
              </w:rPr>
              <w:t>Служба технической поддержки и модернизации</w:t>
            </w:r>
          </w:p>
        </w:tc>
        <w:tc>
          <w:tcPr>
            <w:tcW w:w="0" w:type="auto"/>
            <w:hideMark/>
          </w:tcPr>
          <w:p w14:paraId="44D789CF" w14:textId="77777777" w:rsidR="009231FA" w:rsidRPr="009231FA" w:rsidRDefault="009231FA" w:rsidP="009231FA">
            <w:pPr>
              <w:ind w:firstLine="0"/>
              <w:contextualSpacing/>
              <w:rPr>
                <w:sz w:val="24"/>
                <w:szCs w:val="24"/>
              </w:rPr>
            </w:pPr>
            <w:r w:rsidRPr="009231FA">
              <w:rPr>
                <w:sz w:val="24"/>
                <w:szCs w:val="24"/>
              </w:rPr>
              <w:t>Инсталляция, наладка оборудования, консультации</w:t>
            </w:r>
          </w:p>
        </w:tc>
        <w:tc>
          <w:tcPr>
            <w:tcW w:w="0" w:type="auto"/>
            <w:hideMark/>
          </w:tcPr>
          <w:p w14:paraId="1BCEA6AA" w14:textId="77777777" w:rsidR="009231FA" w:rsidRPr="009231FA" w:rsidRDefault="009231FA" w:rsidP="009231FA">
            <w:pPr>
              <w:ind w:firstLine="0"/>
              <w:contextualSpacing/>
              <w:rPr>
                <w:sz w:val="24"/>
                <w:szCs w:val="24"/>
              </w:rPr>
            </w:pPr>
            <w:r w:rsidRPr="009231FA">
              <w:rPr>
                <w:sz w:val="24"/>
                <w:szCs w:val="24"/>
              </w:rPr>
              <w:t>Повышение качества обслуживания и снижение издержек</w:t>
            </w:r>
          </w:p>
        </w:tc>
      </w:tr>
      <w:tr w:rsidR="009231FA" w:rsidRPr="009231FA" w14:paraId="4AE85023" w14:textId="77777777" w:rsidTr="009231FA">
        <w:tc>
          <w:tcPr>
            <w:tcW w:w="0" w:type="auto"/>
            <w:hideMark/>
          </w:tcPr>
          <w:p w14:paraId="634534E6" w14:textId="77777777" w:rsidR="009231FA" w:rsidRPr="009231FA" w:rsidRDefault="009231FA" w:rsidP="009231FA">
            <w:pPr>
              <w:ind w:firstLine="0"/>
              <w:contextualSpacing/>
              <w:rPr>
                <w:sz w:val="24"/>
                <w:szCs w:val="24"/>
              </w:rPr>
            </w:pPr>
            <w:r w:rsidRPr="009231FA">
              <w:rPr>
                <w:sz w:val="24"/>
                <w:szCs w:val="24"/>
              </w:rPr>
              <w:t>Отдел проектного развития</w:t>
            </w:r>
          </w:p>
        </w:tc>
        <w:tc>
          <w:tcPr>
            <w:tcW w:w="0" w:type="auto"/>
            <w:hideMark/>
          </w:tcPr>
          <w:p w14:paraId="710B36E4" w14:textId="77777777" w:rsidR="009231FA" w:rsidRPr="009231FA" w:rsidRDefault="009231FA" w:rsidP="009231FA">
            <w:pPr>
              <w:ind w:firstLine="0"/>
              <w:contextualSpacing/>
              <w:rPr>
                <w:sz w:val="24"/>
                <w:szCs w:val="24"/>
              </w:rPr>
            </w:pPr>
            <w:r w:rsidRPr="009231FA">
              <w:rPr>
                <w:sz w:val="24"/>
                <w:szCs w:val="24"/>
              </w:rPr>
              <w:t>Подготовка индивидуальных решений, интеграция новых технологий</w:t>
            </w:r>
          </w:p>
        </w:tc>
        <w:tc>
          <w:tcPr>
            <w:tcW w:w="0" w:type="auto"/>
            <w:hideMark/>
          </w:tcPr>
          <w:p w14:paraId="5645B2C7" w14:textId="77777777" w:rsidR="009231FA" w:rsidRPr="009231FA" w:rsidRDefault="009231FA" w:rsidP="009231FA">
            <w:pPr>
              <w:ind w:firstLine="0"/>
              <w:contextualSpacing/>
              <w:rPr>
                <w:sz w:val="24"/>
                <w:szCs w:val="24"/>
              </w:rPr>
            </w:pPr>
            <w:r w:rsidRPr="009231FA">
              <w:rPr>
                <w:sz w:val="24"/>
                <w:szCs w:val="24"/>
              </w:rPr>
              <w:t>Укрепление конкурентных позиций и рост доли рынка</w:t>
            </w:r>
          </w:p>
        </w:tc>
      </w:tr>
      <w:tr w:rsidR="009231FA" w:rsidRPr="009231FA" w14:paraId="35A700F0" w14:textId="77777777" w:rsidTr="009231FA">
        <w:tc>
          <w:tcPr>
            <w:tcW w:w="0" w:type="auto"/>
            <w:hideMark/>
          </w:tcPr>
          <w:p w14:paraId="4D57325E" w14:textId="77777777" w:rsidR="009231FA" w:rsidRPr="009231FA" w:rsidRDefault="009231FA" w:rsidP="009231FA">
            <w:pPr>
              <w:ind w:firstLine="0"/>
              <w:contextualSpacing/>
              <w:rPr>
                <w:sz w:val="24"/>
                <w:szCs w:val="24"/>
              </w:rPr>
            </w:pPr>
            <w:r w:rsidRPr="009231FA">
              <w:rPr>
                <w:sz w:val="24"/>
                <w:szCs w:val="24"/>
              </w:rPr>
              <w:t>Бухгалтерия и финансовый отдел</w:t>
            </w:r>
          </w:p>
        </w:tc>
        <w:tc>
          <w:tcPr>
            <w:tcW w:w="0" w:type="auto"/>
            <w:hideMark/>
          </w:tcPr>
          <w:p w14:paraId="25343051" w14:textId="77777777" w:rsidR="009231FA" w:rsidRPr="009231FA" w:rsidRDefault="009231FA" w:rsidP="009231FA">
            <w:pPr>
              <w:ind w:firstLine="0"/>
              <w:contextualSpacing/>
              <w:rPr>
                <w:sz w:val="24"/>
                <w:szCs w:val="24"/>
              </w:rPr>
            </w:pPr>
            <w:r w:rsidRPr="009231FA">
              <w:rPr>
                <w:sz w:val="24"/>
                <w:szCs w:val="24"/>
              </w:rPr>
              <w:t>Контроль расчетов, взаимодействие с налоговыми органами и банками</w:t>
            </w:r>
          </w:p>
        </w:tc>
        <w:tc>
          <w:tcPr>
            <w:tcW w:w="0" w:type="auto"/>
            <w:hideMark/>
          </w:tcPr>
          <w:p w14:paraId="5E2E6A0B" w14:textId="77777777" w:rsidR="009231FA" w:rsidRPr="009231FA" w:rsidRDefault="009231FA" w:rsidP="009231FA">
            <w:pPr>
              <w:ind w:firstLine="0"/>
              <w:contextualSpacing/>
              <w:rPr>
                <w:sz w:val="24"/>
                <w:szCs w:val="24"/>
              </w:rPr>
            </w:pPr>
            <w:r w:rsidRPr="009231FA">
              <w:rPr>
                <w:sz w:val="24"/>
                <w:szCs w:val="24"/>
              </w:rPr>
              <w:t>Снижение рисков, повышение прозрачности финансовых потоков</w:t>
            </w:r>
          </w:p>
        </w:tc>
      </w:tr>
      <w:tr w:rsidR="009231FA" w:rsidRPr="009231FA" w14:paraId="059FCFFC" w14:textId="77777777" w:rsidTr="009231FA">
        <w:tc>
          <w:tcPr>
            <w:tcW w:w="0" w:type="auto"/>
            <w:hideMark/>
          </w:tcPr>
          <w:p w14:paraId="62DBC1F7" w14:textId="77777777" w:rsidR="009231FA" w:rsidRPr="009231FA" w:rsidRDefault="009231FA" w:rsidP="009231FA">
            <w:pPr>
              <w:ind w:firstLine="0"/>
              <w:contextualSpacing/>
              <w:rPr>
                <w:sz w:val="24"/>
                <w:szCs w:val="24"/>
              </w:rPr>
            </w:pPr>
            <w:r w:rsidRPr="009231FA">
              <w:rPr>
                <w:sz w:val="24"/>
                <w:szCs w:val="24"/>
              </w:rPr>
              <w:t>Руководство компании</w:t>
            </w:r>
          </w:p>
        </w:tc>
        <w:tc>
          <w:tcPr>
            <w:tcW w:w="0" w:type="auto"/>
            <w:hideMark/>
          </w:tcPr>
          <w:p w14:paraId="23AD0536" w14:textId="77777777" w:rsidR="009231FA" w:rsidRPr="009231FA" w:rsidRDefault="009231FA" w:rsidP="009231FA">
            <w:pPr>
              <w:ind w:firstLine="0"/>
              <w:contextualSpacing/>
              <w:rPr>
                <w:sz w:val="24"/>
                <w:szCs w:val="24"/>
              </w:rPr>
            </w:pPr>
            <w:r w:rsidRPr="009231FA">
              <w:rPr>
                <w:sz w:val="24"/>
                <w:szCs w:val="24"/>
              </w:rPr>
              <w:t>Координация деятельности подразделений, стратегическое планирование</w:t>
            </w:r>
          </w:p>
        </w:tc>
        <w:tc>
          <w:tcPr>
            <w:tcW w:w="0" w:type="auto"/>
            <w:hideMark/>
          </w:tcPr>
          <w:p w14:paraId="3FADB259" w14:textId="77777777" w:rsidR="009231FA" w:rsidRPr="009231FA" w:rsidRDefault="009231FA" w:rsidP="009231FA">
            <w:pPr>
              <w:ind w:firstLine="0"/>
              <w:contextualSpacing/>
              <w:rPr>
                <w:sz w:val="24"/>
                <w:szCs w:val="24"/>
              </w:rPr>
            </w:pPr>
            <w:r w:rsidRPr="009231FA">
              <w:rPr>
                <w:sz w:val="24"/>
                <w:szCs w:val="24"/>
              </w:rPr>
              <w:t>Рост собственного капитала и устойчивость структуры пассивов</w:t>
            </w:r>
          </w:p>
        </w:tc>
      </w:tr>
    </w:tbl>
    <w:p w14:paraId="5EFAAD3E" w14:textId="145896C7" w:rsidR="009231FA" w:rsidRPr="009231FA" w:rsidRDefault="009231FA" w:rsidP="009231FA"/>
    <w:p w14:paraId="51D5144A" w14:textId="5B6B719C" w:rsidR="009231FA" w:rsidRDefault="009231FA" w:rsidP="009231FA">
      <w:r w:rsidRPr="009231FA">
        <w:t>Анализ данных показывает, что система 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выстроена по принципу взаимного дополнения: каждый отдел выполняет уникальную функцию, а взаимодействие обеспечивает целостность управленческого цикла. С 2022 по 2024 гг. усилилась роль коммерческой службы и проектного отдела, что связано с ростом клиентской базы и увеличением числа комплексных проектов. Параллельно техническая служба и бухгалтерия обеспечили выполнение обязательств перед заказчиками и государственными органами, что укрепило доверие к компании.</w:t>
      </w:r>
    </w:p>
    <w:p w14:paraId="77809C87" w14:textId="41E34066" w:rsidR="009231FA" w:rsidRDefault="009231FA" w:rsidP="009231FA">
      <w:r w:rsidRPr="009231FA">
        <w:t>Структура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 2022–2024 гг.</w:t>
      </w:r>
      <w:r>
        <w:t xml:space="preserve"> представлена на рисунке 2.2.</w:t>
      </w:r>
    </w:p>
    <w:p w14:paraId="603C1B7A" w14:textId="29E4942E" w:rsidR="009231FA" w:rsidRDefault="009231FA" w:rsidP="009231FA">
      <w:r>
        <w:rPr>
          <w:noProof/>
        </w:rPr>
        <w:lastRenderedPageBreak/>
        <w:drawing>
          <wp:inline distT="0" distB="0" distL="0" distR="0" wp14:anchorId="41156421" wp14:editId="275D9815">
            <wp:extent cx="5486400" cy="5753100"/>
            <wp:effectExtent l="0" t="0" r="19050" b="0"/>
            <wp:docPr id="1229291055"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8DA2CAF" w14:textId="606EDBE6" w:rsidR="009231FA" w:rsidRPr="009231FA" w:rsidRDefault="009231FA" w:rsidP="007039E5">
      <w:pPr>
        <w:spacing w:line="240" w:lineRule="auto"/>
        <w:ind w:firstLine="0"/>
        <w:contextualSpacing/>
        <w:jc w:val="center"/>
      </w:pPr>
      <w:r>
        <w:t xml:space="preserve">Рис. 2.2. </w:t>
      </w:r>
      <w:r w:rsidRPr="009231FA">
        <w:t>Структура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 2022–2024 гг.</w:t>
      </w:r>
    </w:p>
    <w:p w14:paraId="580F48A0" w14:textId="77777777" w:rsidR="007039E5" w:rsidRPr="002F427A" w:rsidRDefault="007039E5" w:rsidP="009231FA"/>
    <w:p w14:paraId="7E9440A0" w14:textId="7ADEFFFB" w:rsidR="009231FA" w:rsidRPr="009231FA" w:rsidRDefault="009231FA" w:rsidP="009231FA">
      <w:r>
        <w:t>Данный рисунок</w:t>
      </w:r>
      <w:r w:rsidRPr="009231FA">
        <w:t xml:space="preserve"> отражает логику внутренних и внешних 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xml:space="preserve">» в 2022–2024 гг. Центр координации информации сосредоточен у генерального директора, что соответствует линейному типу управления. Коммерческая служба выступает основным генератором клиентских данных и внешних контактов, которые затем трансформируются в проекты через взаимодействие с отделом проектного развития. Техническая служба обеспечивает реализацию решений и поддерживает обратную связь с заказчиками, формируя базу для дальнейшего сотрудничества. Финансовый блок замыкает коммуникационный цикл, фиксируя и контролируя все хозяйственные </w:t>
      </w:r>
      <w:r w:rsidRPr="009231FA">
        <w:lastRenderedPageBreak/>
        <w:t>операции, а также поддерживая связь с государственными структурами. Такая модель демонстрирует взаимозависимость подразделений и показывает, что успешность деятельности компании напрямую связана с устойчивостью коммуникационных связей.</w:t>
      </w:r>
    </w:p>
    <w:p w14:paraId="093C466C" w14:textId="3B0EB34E" w:rsidR="009231FA" w:rsidRPr="009231FA" w:rsidRDefault="009231FA" w:rsidP="009231FA">
      <w:r>
        <w:t>Обобщая вышесказанное,</w:t>
      </w:r>
      <w:r w:rsidR="00E32DB1">
        <w:t xml:space="preserve"> можно отметить, что</w:t>
      </w:r>
      <w:r>
        <w:t xml:space="preserve"> </w:t>
      </w:r>
      <w:r w:rsidRPr="009231FA">
        <w:t>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9231FA">
        <w:t>» в 2022–2024 гг. сформировало комплексную систему бизнес-коммуникаций, интегрирующую внутренние и внешние каналы взаимодействия. Внутренние связи обеспечили согласованность подразделений, а цифровизация процессов позволила сократить сроки согласований и повысить качество информационного обмена. Укрепление роли коммерческой службы и проектного отдела сопровождалось расширением клиентской базы и ростом объема продаж. В совокупности это подтвердило, что организационная структура коммуникаций стала стратегическим ресурсом, обеспечивающим финансовую устойчивость и рост рыночных позиций компании.</w:t>
      </w:r>
    </w:p>
    <w:p w14:paraId="71894A4A"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9" w:name="_Toc209171879"/>
      <w:r w:rsidRPr="00284A1D">
        <w:rPr>
          <w:rFonts w:ascii="Times New Roman" w:hAnsi="Times New Roman" w:cs="Times New Roman"/>
          <w:b/>
          <w:bCs/>
          <w:color w:val="auto"/>
          <w:sz w:val="28"/>
          <w:szCs w:val="28"/>
        </w:rPr>
        <w:t>2.3. Основные проблемы бизнес-коммуникаций ООО «</w:t>
      </w:r>
      <w:proofErr w:type="spellStart"/>
      <w:r w:rsidRPr="00284A1D">
        <w:rPr>
          <w:rFonts w:ascii="Times New Roman" w:hAnsi="Times New Roman" w:cs="Times New Roman"/>
          <w:b/>
          <w:bCs/>
          <w:color w:val="auto"/>
          <w:sz w:val="28"/>
          <w:szCs w:val="28"/>
        </w:rPr>
        <w:t>Пампс</w:t>
      </w:r>
      <w:proofErr w:type="spellEnd"/>
      <w:r w:rsidRPr="00284A1D">
        <w:rPr>
          <w:rFonts w:ascii="Times New Roman" w:hAnsi="Times New Roman" w:cs="Times New Roman"/>
          <w:b/>
          <w:bCs/>
          <w:color w:val="auto"/>
          <w:sz w:val="28"/>
          <w:szCs w:val="28"/>
        </w:rPr>
        <w:t xml:space="preserve"> Рус» и предпосылки к разработке проекта по их устранению</w:t>
      </w:r>
      <w:bookmarkEnd w:id="9"/>
      <w:r w:rsidRPr="00284A1D">
        <w:rPr>
          <w:rFonts w:ascii="Times New Roman" w:hAnsi="Times New Roman" w:cs="Times New Roman"/>
          <w:b/>
          <w:bCs/>
          <w:color w:val="auto"/>
          <w:sz w:val="28"/>
          <w:szCs w:val="28"/>
        </w:rPr>
        <w:t> </w:t>
      </w:r>
    </w:p>
    <w:p w14:paraId="0E0D3C99" w14:textId="5F0341AF" w:rsidR="0068275C" w:rsidRPr="0068275C" w:rsidRDefault="0068275C" w:rsidP="0068275C">
      <w:r w:rsidRPr="0068275C">
        <w:t>Анализ динамики развития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68275C">
        <w:t>» в 2022–2024 гг. показывает, что при значительном росте активов, выручки и прибыли компания столкнулась с рядом трудностей, связанных с организацией бизнес-коммуникаций. Финансовые результаты продемонстрировали успешность стратегической линии, однако темпы расширения деятельности привели к тому, что существующие коммуникационные каналы не всегда справлялись с возрастающей нагрузкой. В результате возникли дисбалансы между скоростью обмена информацией и масштабами бизнеса, что выразилось в избыточных издержках времени и неравномерности взаимодействия подразделений.</w:t>
      </w:r>
    </w:p>
    <w:p w14:paraId="2CDA7BD2" w14:textId="77777777" w:rsidR="0068275C" w:rsidRPr="0068275C" w:rsidRDefault="0068275C" w:rsidP="0068275C">
      <w:r w:rsidRPr="0068275C">
        <w:t xml:space="preserve">Одной из наиболее заметных проблем стало рассогласование в работе коммерческой службы и технического подразделения. В 2022 г., когда объем продаж был относительно невысоким, координация строилась на личных </w:t>
      </w:r>
      <w:r w:rsidRPr="0068275C">
        <w:lastRenderedPageBreak/>
        <w:t>контактах менеджеров и инженеров. Уже в 2023–2024 гг. рост клиентской базы привел к увеличению количества заказов и усложнению структуры сделок, что потребовало расширения каналов обмена информацией. При отсутствии четкой регламентации коммуникаций нередко происходили задержки в передаче данных о технических параметрах оборудования или особенностях обслуживания, что снижало скорость реализации проектов и формировало риски для имиджа компании.</w:t>
      </w:r>
    </w:p>
    <w:p w14:paraId="54CCF0A5" w14:textId="77777777" w:rsidR="0068275C" w:rsidRPr="0068275C" w:rsidRDefault="0068275C" w:rsidP="0068275C">
      <w:r w:rsidRPr="0068275C">
        <w:t>Вторым узким местом стала работа бухгалтерии и финансового отдела. Несмотря на внедрение автоматизированных программ в 2023 г., наблюдались трудности в интеграции этих решений с CRM-системой и корпоративными мессенджерами. В результате информация о расчетах и задолженностях поступала в коммерческую службу с задержкой, что мешало оперативно заключать новые сделки. Такая ситуация особенно ярко проявилась в 2023 г., когда рост оборота достиг пиковых значений и потребовал синхронного взаимодействия всех подразделений.</w:t>
      </w:r>
    </w:p>
    <w:p w14:paraId="5538BD1C" w14:textId="77777777" w:rsidR="0068275C" w:rsidRPr="0068275C" w:rsidRDefault="0068275C" w:rsidP="0068275C">
      <w:r w:rsidRPr="0068275C">
        <w:t>Не менее значимым препятствием оказалось ограниченное использование проектных форм коммуникации. Отдел проектного развития в 2022–2023 гг. взаимодействовал с другими службами на совещаниях и через разрозненные документы. Только в 2024 г. было введено ведение единой базы проектов, однако процесс интеграции оказался неполным: сотрудники не всегда своевременно обновляли данные, что порождало информационные пробелы. Это снижало прозрачность координации и препятствовало комплексной оценке ресурсов.</w:t>
      </w:r>
    </w:p>
    <w:p w14:paraId="7CBBCCD6" w14:textId="77777777" w:rsidR="0068275C" w:rsidRPr="0068275C" w:rsidRDefault="0068275C" w:rsidP="0068275C">
      <w:r w:rsidRPr="0068275C">
        <w:t>Внешние коммуникации компании также не были лишены недостатков. Несмотря на внедрение CRM-системы, часть информации о клиентах хранилась в отдельных файлах, что создавало риск дублирования данных и их утраты. Кроме того, отсутствовала единая система для анализа обратной связи от клиентов, что ограничивало возможности по улучшению качества обслуживания. В условиях усиления конкуренции на рынке такие пробелы снижали потенциал компании в области стратегического позиционирования.</w:t>
      </w:r>
    </w:p>
    <w:p w14:paraId="4BAE1CA3" w14:textId="493B0D43" w:rsidR="0068275C" w:rsidRPr="0068275C" w:rsidRDefault="0068275C" w:rsidP="0068275C">
      <w:r w:rsidRPr="0068275C">
        <w:lastRenderedPageBreak/>
        <w:t>Перечисленные трудности указывают на необходимость разработки проекта по совершенствованию бизнес-коммуникаций. Предпосылками к этому выступают рост масштабов деятельности, усложнение структуры заказов, потребность в интеграции цифровых решений и повышение требований клиентов к скорости и качеству взаимодействия. Совокупность этих факторов определяет необходимость системного подхода к устранению выявленных проблем и формированию единой коммуникационной стратегии</w:t>
      </w:r>
      <w:r w:rsidR="00EC376C" w:rsidRPr="00EC376C">
        <w:t xml:space="preserve"> (таблица 2.5)</w:t>
      </w:r>
      <w:r w:rsidRPr="0068275C">
        <w:t>.</w:t>
      </w:r>
    </w:p>
    <w:p w14:paraId="55222FEA" w14:textId="77777777" w:rsidR="00EC376C" w:rsidRPr="00EC376C" w:rsidRDefault="001558EE" w:rsidP="00EC376C">
      <w:pPr>
        <w:spacing w:line="240" w:lineRule="auto"/>
        <w:ind w:firstLine="0"/>
        <w:contextualSpacing/>
        <w:jc w:val="right"/>
      </w:pPr>
      <w:r w:rsidRPr="001558EE">
        <w:t>Таблица 2.5</w:t>
      </w:r>
    </w:p>
    <w:p w14:paraId="58E87B63" w14:textId="49406F6A" w:rsidR="001558EE" w:rsidRPr="001558EE" w:rsidRDefault="001558EE" w:rsidP="00EC376C">
      <w:pPr>
        <w:spacing w:line="240" w:lineRule="auto"/>
        <w:ind w:firstLine="0"/>
        <w:contextualSpacing/>
        <w:jc w:val="center"/>
      </w:pPr>
      <w:r w:rsidRPr="001558EE">
        <w:t>Основные проблемы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1558EE">
        <w:t>» в 2022–2024 гг.</w:t>
      </w:r>
    </w:p>
    <w:tbl>
      <w:tblPr>
        <w:tblStyle w:val="af8"/>
        <w:tblW w:w="0" w:type="auto"/>
        <w:tblLook w:val="04A0" w:firstRow="1" w:lastRow="0" w:firstColumn="1" w:lastColumn="0" w:noHBand="0" w:noVBand="1"/>
      </w:tblPr>
      <w:tblGrid>
        <w:gridCol w:w="2749"/>
        <w:gridCol w:w="3705"/>
        <w:gridCol w:w="3174"/>
      </w:tblGrid>
      <w:tr w:rsidR="001558EE" w:rsidRPr="001558EE" w14:paraId="029EDD1D" w14:textId="77777777" w:rsidTr="00EC376C">
        <w:tc>
          <w:tcPr>
            <w:tcW w:w="0" w:type="auto"/>
            <w:hideMark/>
          </w:tcPr>
          <w:p w14:paraId="69D25BA8" w14:textId="77777777" w:rsidR="001558EE" w:rsidRPr="001558EE" w:rsidRDefault="001558EE" w:rsidP="00277A03">
            <w:pPr>
              <w:ind w:firstLine="0"/>
              <w:contextualSpacing/>
              <w:jc w:val="center"/>
              <w:rPr>
                <w:sz w:val="24"/>
                <w:szCs w:val="24"/>
              </w:rPr>
            </w:pPr>
            <w:r w:rsidRPr="001558EE">
              <w:rPr>
                <w:sz w:val="24"/>
                <w:szCs w:val="24"/>
              </w:rPr>
              <w:t>Проблемная зона</w:t>
            </w:r>
          </w:p>
        </w:tc>
        <w:tc>
          <w:tcPr>
            <w:tcW w:w="0" w:type="auto"/>
            <w:hideMark/>
          </w:tcPr>
          <w:p w14:paraId="46131BF0" w14:textId="77777777" w:rsidR="001558EE" w:rsidRPr="001558EE" w:rsidRDefault="001558EE" w:rsidP="00277A03">
            <w:pPr>
              <w:ind w:firstLine="0"/>
              <w:contextualSpacing/>
              <w:jc w:val="center"/>
              <w:rPr>
                <w:sz w:val="24"/>
                <w:szCs w:val="24"/>
              </w:rPr>
            </w:pPr>
            <w:r w:rsidRPr="001558EE">
              <w:rPr>
                <w:sz w:val="24"/>
                <w:szCs w:val="24"/>
              </w:rPr>
              <w:t>Проявление в деятельности</w:t>
            </w:r>
          </w:p>
        </w:tc>
        <w:tc>
          <w:tcPr>
            <w:tcW w:w="0" w:type="auto"/>
            <w:hideMark/>
          </w:tcPr>
          <w:p w14:paraId="6623B335" w14:textId="77777777" w:rsidR="001558EE" w:rsidRPr="001558EE" w:rsidRDefault="001558EE" w:rsidP="00277A03">
            <w:pPr>
              <w:ind w:firstLine="0"/>
              <w:contextualSpacing/>
              <w:jc w:val="center"/>
              <w:rPr>
                <w:sz w:val="24"/>
                <w:szCs w:val="24"/>
              </w:rPr>
            </w:pPr>
            <w:r w:rsidRPr="001558EE">
              <w:rPr>
                <w:sz w:val="24"/>
                <w:szCs w:val="24"/>
              </w:rPr>
              <w:t>Последствия для компании</w:t>
            </w:r>
          </w:p>
        </w:tc>
      </w:tr>
      <w:tr w:rsidR="001558EE" w:rsidRPr="001558EE" w14:paraId="0B539FD6" w14:textId="77777777" w:rsidTr="00EC376C">
        <w:tc>
          <w:tcPr>
            <w:tcW w:w="0" w:type="auto"/>
            <w:hideMark/>
          </w:tcPr>
          <w:p w14:paraId="23954162" w14:textId="77777777" w:rsidR="001558EE" w:rsidRPr="001558EE" w:rsidRDefault="001558EE" w:rsidP="00EC376C">
            <w:pPr>
              <w:ind w:firstLine="0"/>
              <w:contextualSpacing/>
              <w:rPr>
                <w:sz w:val="24"/>
                <w:szCs w:val="24"/>
              </w:rPr>
            </w:pPr>
            <w:r w:rsidRPr="001558EE">
              <w:rPr>
                <w:sz w:val="24"/>
                <w:szCs w:val="24"/>
              </w:rPr>
              <w:t>Взаимодействие коммерческой службы и технического подразделения</w:t>
            </w:r>
          </w:p>
        </w:tc>
        <w:tc>
          <w:tcPr>
            <w:tcW w:w="0" w:type="auto"/>
            <w:hideMark/>
          </w:tcPr>
          <w:p w14:paraId="2FFA07A6" w14:textId="77777777" w:rsidR="001558EE" w:rsidRPr="001558EE" w:rsidRDefault="001558EE" w:rsidP="00EC376C">
            <w:pPr>
              <w:ind w:firstLine="0"/>
              <w:contextualSpacing/>
              <w:rPr>
                <w:sz w:val="24"/>
                <w:szCs w:val="24"/>
              </w:rPr>
            </w:pPr>
            <w:r w:rsidRPr="001558EE">
              <w:rPr>
                <w:sz w:val="24"/>
                <w:szCs w:val="24"/>
              </w:rPr>
              <w:t>Несвоевременная передача данных о параметрах оборудования и сроках установки</w:t>
            </w:r>
          </w:p>
        </w:tc>
        <w:tc>
          <w:tcPr>
            <w:tcW w:w="0" w:type="auto"/>
            <w:hideMark/>
          </w:tcPr>
          <w:p w14:paraId="26043AE1" w14:textId="77777777" w:rsidR="001558EE" w:rsidRPr="001558EE" w:rsidRDefault="001558EE" w:rsidP="00EC376C">
            <w:pPr>
              <w:ind w:firstLine="0"/>
              <w:contextualSpacing/>
              <w:rPr>
                <w:sz w:val="24"/>
                <w:szCs w:val="24"/>
              </w:rPr>
            </w:pPr>
            <w:r w:rsidRPr="001558EE">
              <w:rPr>
                <w:sz w:val="24"/>
                <w:szCs w:val="24"/>
              </w:rPr>
              <w:t>Увеличение сроков реализации проектов, снижение удовлетворенности клиентов</w:t>
            </w:r>
          </w:p>
        </w:tc>
      </w:tr>
      <w:tr w:rsidR="001558EE" w:rsidRPr="001558EE" w14:paraId="57835613" w14:textId="77777777" w:rsidTr="00EC376C">
        <w:tc>
          <w:tcPr>
            <w:tcW w:w="0" w:type="auto"/>
            <w:hideMark/>
          </w:tcPr>
          <w:p w14:paraId="22277CE8" w14:textId="77777777" w:rsidR="001558EE" w:rsidRPr="001558EE" w:rsidRDefault="001558EE" w:rsidP="00EC376C">
            <w:pPr>
              <w:ind w:firstLine="0"/>
              <w:contextualSpacing/>
              <w:rPr>
                <w:sz w:val="24"/>
                <w:szCs w:val="24"/>
              </w:rPr>
            </w:pPr>
            <w:r w:rsidRPr="001558EE">
              <w:rPr>
                <w:sz w:val="24"/>
                <w:szCs w:val="24"/>
              </w:rPr>
              <w:t>Работа бухгалтерии и финансового отдела</w:t>
            </w:r>
          </w:p>
        </w:tc>
        <w:tc>
          <w:tcPr>
            <w:tcW w:w="0" w:type="auto"/>
            <w:hideMark/>
          </w:tcPr>
          <w:p w14:paraId="5FEF918B" w14:textId="77777777" w:rsidR="001558EE" w:rsidRPr="001558EE" w:rsidRDefault="001558EE" w:rsidP="00EC376C">
            <w:pPr>
              <w:ind w:firstLine="0"/>
              <w:contextualSpacing/>
              <w:rPr>
                <w:sz w:val="24"/>
                <w:szCs w:val="24"/>
              </w:rPr>
            </w:pPr>
            <w:r w:rsidRPr="001558EE">
              <w:rPr>
                <w:sz w:val="24"/>
                <w:szCs w:val="24"/>
              </w:rPr>
              <w:t>Задержки при интеграции данных с CRM и корпоративными системами</w:t>
            </w:r>
          </w:p>
        </w:tc>
        <w:tc>
          <w:tcPr>
            <w:tcW w:w="0" w:type="auto"/>
            <w:hideMark/>
          </w:tcPr>
          <w:p w14:paraId="04AF635B" w14:textId="77777777" w:rsidR="001558EE" w:rsidRPr="001558EE" w:rsidRDefault="001558EE" w:rsidP="00EC376C">
            <w:pPr>
              <w:ind w:firstLine="0"/>
              <w:contextualSpacing/>
              <w:rPr>
                <w:sz w:val="24"/>
                <w:szCs w:val="24"/>
              </w:rPr>
            </w:pPr>
            <w:r w:rsidRPr="001558EE">
              <w:rPr>
                <w:sz w:val="24"/>
                <w:szCs w:val="24"/>
              </w:rPr>
              <w:t>Снижение оперативности расчетов, затруднения в заключении новых контрактов</w:t>
            </w:r>
          </w:p>
        </w:tc>
      </w:tr>
      <w:tr w:rsidR="001558EE" w:rsidRPr="001558EE" w14:paraId="27F8A29D" w14:textId="77777777" w:rsidTr="00EC376C">
        <w:tc>
          <w:tcPr>
            <w:tcW w:w="0" w:type="auto"/>
            <w:hideMark/>
          </w:tcPr>
          <w:p w14:paraId="648A03B2" w14:textId="77777777" w:rsidR="001558EE" w:rsidRPr="001558EE" w:rsidRDefault="001558EE" w:rsidP="00EC376C">
            <w:pPr>
              <w:ind w:firstLine="0"/>
              <w:contextualSpacing/>
              <w:rPr>
                <w:sz w:val="24"/>
                <w:szCs w:val="24"/>
              </w:rPr>
            </w:pPr>
            <w:r w:rsidRPr="001558EE">
              <w:rPr>
                <w:sz w:val="24"/>
                <w:szCs w:val="24"/>
              </w:rPr>
              <w:t>Отдел проектного развития</w:t>
            </w:r>
          </w:p>
        </w:tc>
        <w:tc>
          <w:tcPr>
            <w:tcW w:w="0" w:type="auto"/>
            <w:hideMark/>
          </w:tcPr>
          <w:p w14:paraId="1DBCB9FA" w14:textId="77777777" w:rsidR="001558EE" w:rsidRPr="001558EE" w:rsidRDefault="001558EE" w:rsidP="00EC376C">
            <w:pPr>
              <w:ind w:firstLine="0"/>
              <w:contextualSpacing/>
              <w:rPr>
                <w:sz w:val="24"/>
                <w:szCs w:val="24"/>
              </w:rPr>
            </w:pPr>
            <w:r w:rsidRPr="001558EE">
              <w:rPr>
                <w:sz w:val="24"/>
                <w:szCs w:val="24"/>
              </w:rPr>
              <w:t>Недостаточная регламентация проектных коммуникаций, разрозненные документы</w:t>
            </w:r>
          </w:p>
        </w:tc>
        <w:tc>
          <w:tcPr>
            <w:tcW w:w="0" w:type="auto"/>
            <w:hideMark/>
          </w:tcPr>
          <w:p w14:paraId="6C377E64" w14:textId="77777777" w:rsidR="001558EE" w:rsidRPr="001558EE" w:rsidRDefault="001558EE" w:rsidP="00EC376C">
            <w:pPr>
              <w:ind w:firstLine="0"/>
              <w:contextualSpacing/>
              <w:rPr>
                <w:sz w:val="24"/>
                <w:szCs w:val="24"/>
              </w:rPr>
            </w:pPr>
            <w:r w:rsidRPr="001558EE">
              <w:rPr>
                <w:sz w:val="24"/>
                <w:szCs w:val="24"/>
              </w:rPr>
              <w:t>Неполнота информации, замедление внедрения новых решений</w:t>
            </w:r>
          </w:p>
        </w:tc>
      </w:tr>
      <w:tr w:rsidR="001558EE" w:rsidRPr="001558EE" w14:paraId="2955C4BE" w14:textId="77777777" w:rsidTr="00EC376C">
        <w:tc>
          <w:tcPr>
            <w:tcW w:w="0" w:type="auto"/>
            <w:hideMark/>
          </w:tcPr>
          <w:p w14:paraId="08832440" w14:textId="77777777" w:rsidR="001558EE" w:rsidRPr="001558EE" w:rsidRDefault="001558EE" w:rsidP="00EC376C">
            <w:pPr>
              <w:ind w:firstLine="0"/>
              <w:contextualSpacing/>
              <w:rPr>
                <w:sz w:val="24"/>
                <w:szCs w:val="24"/>
              </w:rPr>
            </w:pPr>
            <w:r w:rsidRPr="001558EE">
              <w:rPr>
                <w:sz w:val="24"/>
                <w:szCs w:val="24"/>
              </w:rPr>
              <w:t>Внешние каналы</w:t>
            </w:r>
          </w:p>
        </w:tc>
        <w:tc>
          <w:tcPr>
            <w:tcW w:w="0" w:type="auto"/>
            <w:hideMark/>
          </w:tcPr>
          <w:p w14:paraId="2A125C1B" w14:textId="77777777" w:rsidR="001558EE" w:rsidRPr="001558EE" w:rsidRDefault="001558EE" w:rsidP="00EC376C">
            <w:pPr>
              <w:ind w:firstLine="0"/>
              <w:contextualSpacing/>
              <w:rPr>
                <w:sz w:val="24"/>
                <w:szCs w:val="24"/>
              </w:rPr>
            </w:pPr>
            <w:r w:rsidRPr="001558EE">
              <w:rPr>
                <w:sz w:val="24"/>
                <w:szCs w:val="24"/>
              </w:rPr>
              <w:t>Хранение клиентской информации в разных источниках, слабая систематизация обратной связи</w:t>
            </w:r>
          </w:p>
        </w:tc>
        <w:tc>
          <w:tcPr>
            <w:tcW w:w="0" w:type="auto"/>
            <w:hideMark/>
          </w:tcPr>
          <w:p w14:paraId="1D643BC5" w14:textId="77777777" w:rsidR="001558EE" w:rsidRPr="001558EE" w:rsidRDefault="001558EE" w:rsidP="00EC376C">
            <w:pPr>
              <w:ind w:firstLine="0"/>
              <w:contextualSpacing/>
              <w:rPr>
                <w:sz w:val="24"/>
                <w:szCs w:val="24"/>
              </w:rPr>
            </w:pPr>
            <w:r w:rsidRPr="001558EE">
              <w:rPr>
                <w:sz w:val="24"/>
                <w:szCs w:val="24"/>
              </w:rPr>
              <w:t>Риск потери данных, ограниченные возможности анализа клиентских запросов</w:t>
            </w:r>
          </w:p>
        </w:tc>
      </w:tr>
      <w:tr w:rsidR="001558EE" w:rsidRPr="001558EE" w14:paraId="4F612301" w14:textId="77777777" w:rsidTr="00EC376C">
        <w:tc>
          <w:tcPr>
            <w:tcW w:w="0" w:type="auto"/>
            <w:hideMark/>
          </w:tcPr>
          <w:p w14:paraId="5A696E23" w14:textId="77777777" w:rsidR="001558EE" w:rsidRPr="001558EE" w:rsidRDefault="001558EE" w:rsidP="00EC376C">
            <w:pPr>
              <w:ind w:firstLine="0"/>
              <w:contextualSpacing/>
              <w:rPr>
                <w:sz w:val="24"/>
                <w:szCs w:val="24"/>
              </w:rPr>
            </w:pPr>
            <w:r w:rsidRPr="001558EE">
              <w:rPr>
                <w:sz w:val="24"/>
                <w:szCs w:val="24"/>
              </w:rPr>
              <w:t>Общая цифровая интеграция</w:t>
            </w:r>
          </w:p>
        </w:tc>
        <w:tc>
          <w:tcPr>
            <w:tcW w:w="0" w:type="auto"/>
            <w:hideMark/>
          </w:tcPr>
          <w:p w14:paraId="19B308A3" w14:textId="77777777" w:rsidR="001558EE" w:rsidRPr="001558EE" w:rsidRDefault="001558EE" w:rsidP="00EC376C">
            <w:pPr>
              <w:ind w:firstLine="0"/>
              <w:contextualSpacing/>
              <w:rPr>
                <w:sz w:val="24"/>
                <w:szCs w:val="24"/>
              </w:rPr>
            </w:pPr>
            <w:r w:rsidRPr="001558EE">
              <w:rPr>
                <w:sz w:val="24"/>
                <w:szCs w:val="24"/>
              </w:rPr>
              <w:t>Несовершенство связки между автоматизированными системами и внутренними мессенджерами</w:t>
            </w:r>
          </w:p>
        </w:tc>
        <w:tc>
          <w:tcPr>
            <w:tcW w:w="0" w:type="auto"/>
            <w:hideMark/>
          </w:tcPr>
          <w:p w14:paraId="045F197A" w14:textId="77777777" w:rsidR="001558EE" w:rsidRPr="001558EE" w:rsidRDefault="001558EE" w:rsidP="00EC376C">
            <w:pPr>
              <w:ind w:firstLine="0"/>
              <w:contextualSpacing/>
              <w:rPr>
                <w:sz w:val="24"/>
                <w:szCs w:val="24"/>
              </w:rPr>
            </w:pPr>
            <w:r w:rsidRPr="001558EE">
              <w:rPr>
                <w:sz w:val="24"/>
                <w:szCs w:val="24"/>
              </w:rPr>
              <w:t>Увеличение нагрузки на персонал, дублирование функций</w:t>
            </w:r>
          </w:p>
        </w:tc>
      </w:tr>
    </w:tbl>
    <w:p w14:paraId="5C88B45B" w14:textId="52605470" w:rsidR="001558EE" w:rsidRPr="001558EE" w:rsidRDefault="001558EE" w:rsidP="001558EE"/>
    <w:p w14:paraId="037BDC7B" w14:textId="77777777" w:rsidR="001558EE" w:rsidRPr="001558EE" w:rsidRDefault="001558EE" w:rsidP="001558EE">
      <w:r w:rsidRPr="001558EE">
        <w:t>Анализ показывает, что наибольшие трудности приходятся на зоны пересечения подразделений, где требуется комплексное взаимодействие. Слабые места проявились в недостаточной интеграции цифровых решений и несогласованности регламентов, что снижало скорость управленческих решений. Несмотря на высокие показатели выручки и прибыли, компания сталкивалась с проблемами организационного характера, которые препятствовали оптимальной реализации потенциала.</w:t>
      </w:r>
    </w:p>
    <w:p w14:paraId="41C610DB" w14:textId="77777777" w:rsidR="001558EE" w:rsidRPr="001558EE" w:rsidRDefault="001558EE" w:rsidP="001558EE">
      <w:r w:rsidRPr="001558EE">
        <w:t xml:space="preserve">Внутренние предпосылки для разработки проекта заключаются в необходимости укрепления горизонтальных связей и формирования единой базы </w:t>
      </w:r>
      <w:r w:rsidRPr="001558EE">
        <w:lastRenderedPageBreak/>
        <w:t>данных, которая позволит минимизировать искажения информации. Важным фактором также стало увеличение штата сотрудников и рост числа проектов, что потребовало перехода от традиционных форм координации к системным инструментам управления коммуникациями.</w:t>
      </w:r>
    </w:p>
    <w:p w14:paraId="668187E9" w14:textId="65422DE0" w:rsidR="001558EE" w:rsidRPr="001558EE" w:rsidRDefault="001558EE" w:rsidP="001558EE">
      <w:r w:rsidRPr="001558EE">
        <w:t>Среди внешних предпосылок следует выделить усиление конкуренции на рынке оборудования для промышленности и ЖКХ, рост требований к скорости выполнения заказов и прозрачности взаимодействия с партнерами. Ключевые клиенты компании предъявляют повышенные требования к сервису, что требует от организации перехода к более совершенным каналам связи и внедрения цифровых технологий</w:t>
      </w:r>
      <w:r w:rsidR="00EC376C">
        <w:t xml:space="preserve"> (таблица 2.6)</w:t>
      </w:r>
      <w:r w:rsidRPr="001558EE">
        <w:t>.</w:t>
      </w:r>
    </w:p>
    <w:p w14:paraId="177A7140" w14:textId="77777777" w:rsidR="00EC376C" w:rsidRPr="00EC376C" w:rsidRDefault="00EC376C" w:rsidP="00EC376C">
      <w:pPr>
        <w:spacing w:line="240" w:lineRule="auto"/>
        <w:ind w:firstLine="0"/>
        <w:contextualSpacing/>
        <w:jc w:val="right"/>
      </w:pPr>
      <w:r w:rsidRPr="00EC376C">
        <w:t>Таблица 2.6</w:t>
      </w:r>
    </w:p>
    <w:p w14:paraId="6037301C" w14:textId="1FE85067" w:rsidR="00EC376C" w:rsidRPr="00EC376C" w:rsidRDefault="00EC376C" w:rsidP="00EC376C">
      <w:pPr>
        <w:spacing w:line="240" w:lineRule="auto"/>
        <w:ind w:firstLine="0"/>
        <w:contextualSpacing/>
        <w:jc w:val="center"/>
      </w:pPr>
      <w:r w:rsidRPr="00EC376C">
        <w:t>Предпосылки разработки проекта по совершенствованию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EC376C">
        <w:t>»</w:t>
      </w:r>
    </w:p>
    <w:tbl>
      <w:tblPr>
        <w:tblStyle w:val="af8"/>
        <w:tblW w:w="0" w:type="auto"/>
        <w:tblLook w:val="04A0" w:firstRow="1" w:lastRow="0" w:firstColumn="1" w:lastColumn="0" w:noHBand="0" w:noVBand="1"/>
      </w:tblPr>
      <w:tblGrid>
        <w:gridCol w:w="1697"/>
        <w:gridCol w:w="3823"/>
        <w:gridCol w:w="4108"/>
      </w:tblGrid>
      <w:tr w:rsidR="00EC376C" w:rsidRPr="00EC376C" w14:paraId="1AC07874" w14:textId="77777777" w:rsidTr="00EC376C">
        <w:tc>
          <w:tcPr>
            <w:tcW w:w="0" w:type="auto"/>
            <w:hideMark/>
          </w:tcPr>
          <w:p w14:paraId="403D96E9" w14:textId="77777777" w:rsidR="00EC376C" w:rsidRPr="00EC376C" w:rsidRDefault="00EC376C" w:rsidP="00EC376C">
            <w:pPr>
              <w:ind w:firstLine="0"/>
              <w:contextualSpacing/>
              <w:jc w:val="center"/>
              <w:rPr>
                <w:sz w:val="24"/>
                <w:szCs w:val="24"/>
              </w:rPr>
            </w:pPr>
            <w:r w:rsidRPr="00EC376C">
              <w:rPr>
                <w:sz w:val="24"/>
                <w:szCs w:val="24"/>
              </w:rPr>
              <w:t>Тип предпосылки</w:t>
            </w:r>
          </w:p>
        </w:tc>
        <w:tc>
          <w:tcPr>
            <w:tcW w:w="0" w:type="auto"/>
            <w:hideMark/>
          </w:tcPr>
          <w:p w14:paraId="15D34256" w14:textId="77777777" w:rsidR="00EC376C" w:rsidRPr="00EC376C" w:rsidRDefault="00EC376C" w:rsidP="00EC376C">
            <w:pPr>
              <w:ind w:firstLine="0"/>
              <w:contextualSpacing/>
              <w:jc w:val="center"/>
              <w:rPr>
                <w:sz w:val="24"/>
                <w:szCs w:val="24"/>
              </w:rPr>
            </w:pPr>
            <w:r w:rsidRPr="00EC376C">
              <w:rPr>
                <w:sz w:val="24"/>
                <w:szCs w:val="24"/>
              </w:rPr>
              <w:t>Содержание</w:t>
            </w:r>
          </w:p>
        </w:tc>
        <w:tc>
          <w:tcPr>
            <w:tcW w:w="0" w:type="auto"/>
            <w:hideMark/>
          </w:tcPr>
          <w:p w14:paraId="64A4A0FA" w14:textId="77777777" w:rsidR="00EC376C" w:rsidRPr="00EC376C" w:rsidRDefault="00EC376C" w:rsidP="00EC376C">
            <w:pPr>
              <w:ind w:firstLine="0"/>
              <w:contextualSpacing/>
              <w:jc w:val="center"/>
              <w:rPr>
                <w:sz w:val="24"/>
                <w:szCs w:val="24"/>
              </w:rPr>
            </w:pPr>
            <w:r w:rsidRPr="00EC376C">
              <w:rPr>
                <w:sz w:val="24"/>
                <w:szCs w:val="24"/>
              </w:rPr>
              <w:t>Влияние на необходимость проекта</w:t>
            </w:r>
          </w:p>
        </w:tc>
      </w:tr>
      <w:tr w:rsidR="00EC376C" w:rsidRPr="00EC376C" w14:paraId="57BBC60B" w14:textId="77777777" w:rsidTr="00EC376C">
        <w:tc>
          <w:tcPr>
            <w:tcW w:w="0" w:type="auto"/>
            <w:hideMark/>
          </w:tcPr>
          <w:p w14:paraId="64D9C79D" w14:textId="77777777" w:rsidR="00EC376C" w:rsidRPr="00EC376C" w:rsidRDefault="00EC376C" w:rsidP="00EC376C">
            <w:pPr>
              <w:ind w:firstLine="0"/>
              <w:contextualSpacing/>
              <w:rPr>
                <w:sz w:val="24"/>
                <w:szCs w:val="24"/>
              </w:rPr>
            </w:pPr>
            <w:r w:rsidRPr="00EC376C">
              <w:rPr>
                <w:sz w:val="24"/>
                <w:szCs w:val="24"/>
              </w:rPr>
              <w:t>Внутренние</w:t>
            </w:r>
          </w:p>
        </w:tc>
        <w:tc>
          <w:tcPr>
            <w:tcW w:w="0" w:type="auto"/>
            <w:hideMark/>
          </w:tcPr>
          <w:p w14:paraId="11CBCB33" w14:textId="77777777" w:rsidR="00EC376C" w:rsidRPr="00EC376C" w:rsidRDefault="00EC376C" w:rsidP="00EC376C">
            <w:pPr>
              <w:ind w:firstLine="0"/>
              <w:contextualSpacing/>
              <w:rPr>
                <w:sz w:val="24"/>
                <w:szCs w:val="24"/>
              </w:rPr>
            </w:pPr>
            <w:r w:rsidRPr="00EC376C">
              <w:rPr>
                <w:sz w:val="24"/>
                <w:szCs w:val="24"/>
              </w:rPr>
              <w:t>Увеличение штата сотрудников и расширение клиентской базы</w:t>
            </w:r>
          </w:p>
        </w:tc>
        <w:tc>
          <w:tcPr>
            <w:tcW w:w="0" w:type="auto"/>
            <w:hideMark/>
          </w:tcPr>
          <w:p w14:paraId="523F0BFD" w14:textId="77777777" w:rsidR="00EC376C" w:rsidRPr="00EC376C" w:rsidRDefault="00EC376C" w:rsidP="00EC376C">
            <w:pPr>
              <w:ind w:firstLine="0"/>
              <w:contextualSpacing/>
              <w:rPr>
                <w:sz w:val="24"/>
                <w:szCs w:val="24"/>
              </w:rPr>
            </w:pPr>
            <w:r w:rsidRPr="00EC376C">
              <w:rPr>
                <w:sz w:val="24"/>
                <w:szCs w:val="24"/>
              </w:rPr>
              <w:t>Возникновение потребности в формализации коммуникационных процедур</w:t>
            </w:r>
          </w:p>
        </w:tc>
      </w:tr>
      <w:tr w:rsidR="00EC376C" w:rsidRPr="00EC376C" w14:paraId="279E91AF" w14:textId="77777777" w:rsidTr="00EC376C">
        <w:tc>
          <w:tcPr>
            <w:tcW w:w="0" w:type="auto"/>
            <w:hideMark/>
          </w:tcPr>
          <w:p w14:paraId="59A98BBB" w14:textId="77777777" w:rsidR="00EC376C" w:rsidRPr="00EC376C" w:rsidRDefault="00EC376C" w:rsidP="00EC376C">
            <w:pPr>
              <w:ind w:firstLine="0"/>
              <w:contextualSpacing/>
              <w:rPr>
                <w:sz w:val="24"/>
                <w:szCs w:val="24"/>
              </w:rPr>
            </w:pPr>
            <w:r w:rsidRPr="00EC376C">
              <w:rPr>
                <w:sz w:val="24"/>
                <w:szCs w:val="24"/>
              </w:rPr>
              <w:t>Внутренние</w:t>
            </w:r>
          </w:p>
        </w:tc>
        <w:tc>
          <w:tcPr>
            <w:tcW w:w="0" w:type="auto"/>
            <w:hideMark/>
          </w:tcPr>
          <w:p w14:paraId="586268D0" w14:textId="77777777" w:rsidR="00EC376C" w:rsidRPr="00EC376C" w:rsidRDefault="00EC376C" w:rsidP="00EC376C">
            <w:pPr>
              <w:ind w:firstLine="0"/>
              <w:contextualSpacing/>
              <w:rPr>
                <w:sz w:val="24"/>
                <w:szCs w:val="24"/>
              </w:rPr>
            </w:pPr>
            <w:r w:rsidRPr="00EC376C">
              <w:rPr>
                <w:sz w:val="24"/>
                <w:szCs w:val="24"/>
              </w:rPr>
              <w:t>Недостаточная интеграция CRM, бухгалтерских программ и корпоративных мессенджеров</w:t>
            </w:r>
          </w:p>
        </w:tc>
        <w:tc>
          <w:tcPr>
            <w:tcW w:w="0" w:type="auto"/>
            <w:hideMark/>
          </w:tcPr>
          <w:p w14:paraId="525BD245" w14:textId="77777777" w:rsidR="00EC376C" w:rsidRPr="00EC376C" w:rsidRDefault="00EC376C" w:rsidP="00EC376C">
            <w:pPr>
              <w:ind w:firstLine="0"/>
              <w:contextualSpacing/>
              <w:rPr>
                <w:sz w:val="24"/>
                <w:szCs w:val="24"/>
              </w:rPr>
            </w:pPr>
            <w:r w:rsidRPr="00EC376C">
              <w:rPr>
                <w:sz w:val="24"/>
                <w:szCs w:val="24"/>
              </w:rPr>
              <w:t>Снижение скорости обмена информацией и рост операционных издержек</w:t>
            </w:r>
          </w:p>
        </w:tc>
      </w:tr>
      <w:tr w:rsidR="00EC376C" w:rsidRPr="00EC376C" w14:paraId="2C29BE48" w14:textId="77777777" w:rsidTr="00EC376C">
        <w:tc>
          <w:tcPr>
            <w:tcW w:w="0" w:type="auto"/>
            <w:hideMark/>
          </w:tcPr>
          <w:p w14:paraId="0947C0A4" w14:textId="77777777" w:rsidR="00EC376C" w:rsidRPr="00EC376C" w:rsidRDefault="00EC376C" w:rsidP="00EC376C">
            <w:pPr>
              <w:ind w:firstLine="0"/>
              <w:contextualSpacing/>
              <w:rPr>
                <w:sz w:val="24"/>
                <w:szCs w:val="24"/>
              </w:rPr>
            </w:pPr>
            <w:r w:rsidRPr="00EC376C">
              <w:rPr>
                <w:sz w:val="24"/>
                <w:szCs w:val="24"/>
              </w:rPr>
              <w:t>Внутренние</w:t>
            </w:r>
          </w:p>
        </w:tc>
        <w:tc>
          <w:tcPr>
            <w:tcW w:w="0" w:type="auto"/>
            <w:hideMark/>
          </w:tcPr>
          <w:p w14:paraId="20B613CB" w14:textId="77777777" w:rsidR="00EC376C" w:rsidRPr="00EC376C" w:rsidRDefault="00EC376C" w:rsidP="00EC376C">
            <w:pPr>
              <w:ind w:firstLine="0"/>
              <w:contextualSpacing/>
              <w:rPr>
                <w:sz w:val="24"/>
                <w:szCs w:val="24"/>
              </w:rPr>
            </w:pPr>
            <w:r w:rsidRPr="00EC376C">
              <w:rPr>
                <w:sz w:val="24"/>
                <w:szCs w:val="24"/>
              </w:rPr>
              <w:t>Рост количества комплексных проектов</w:t>
            </w:r>
          </w:p>
        </w:tc>
        <w:tc>
          <w:tcPr>
            <w:tcW w:w="0" w:type="auto"/>
            <w:hideMark/>
          </w:tcPr>
          <w:p w14:paraId="04221FC7" w14:textId="77777777" w:rsidR="00EC376C" w:rsidRPr="00EC376C" w:rsidRDefault="00EC376C" w:rsidP="00EC376C">
            <w:pPr>
              <w:ind w:firstLine="0"/>
              <w:contextualSpacing/>
              <w:rPr>
                <w:sz w:val="24"/>
                <w:szCs w:val="24"/>
              </w:rPr>
            </w:pPr>
            <w:r w:rsidRPr="00EC376C">
              <w:rPr>
                <w:sz w:val="24"/>
                <w:szCs w:val="24"/>
              </w:rPr>
              <w:t>Усложнение взаимодействия между подразделениями и риск информационных пробелов</w:t>
            </w:r>
          </w:p>
        </w:tc>
      </w:tr>
      <w:tr w:rsidR="00EC376C" w:rsidRPr="00EC376C" w14:paraId="5162B2DF" w14:textId="77777777" w:rsidTr="00EC376C">
        <w:tc>
          <w:tcPr>
            <w:tcW w:w="0" w:type="auto"/>
            <w:hideMark/>
          </w:tcPr>
          <w:p w14:paraId="58759158" w14:textId="77777777" w:rsidR="00EC376C" w:rsidRPr="00EC376C" w:rsidRDefault="00EC376C" w:rsidP="00EC376C">
            <w:pPr>
              <w:ind w:firstLine="0"/>
              <w:contextualSpacing/>
              <w:rPr>
                <w:sz w:val="24"/>
                <w:szCs w:val="24"/>
              </w:rPr>
            </w:pPr>
            <w:r w:rsidRPr="00EC376C">
              <w:rPr>
                <w:sz w:val="24"/>
                <w:szCs w:val="24"/>
              </w:rPr>
              <w:t>Внешние</w:t>
            </w:r>
          </w:p>
        </w:tc>
        <w:tc>
          <w:tcPr>
            <w:tcW w:w="0" w:type="auto"/>
            <w:hideMark/>
          </w:tcPr>
          <w:p w14:paraId="3155B7DC" w14:textId="77777777" w:rsidR="00EC376C" w:rsidRPr="00EC376C" w:rsidRDefault="00EC376C" w:rsidP="00EC376C">
            <w:pPr>
              <w:ind w:firstLine="0"/>
              <w:contextualSpacing/>
              <w:rPr>
                <w:sz w:val="24"/>
                <w:szCs w:val="24"/>
              </w:rPr>
            </w:pPr>
            <w:r w:rsidRPr="00EC376C">
              <w:rPr>
                <w:sz w:val="24"/>
                <w:szCs w:val="24"/>
              </w:rPr>
              <w:t>Усиление конкуренции на рынке оборудования и услуг для ЖКХ</w:t>
            </w:r>
          </w:p>
        </w:tc>
        <w:tc>
          <w:tcPr>
            <w:tcW w:w="0" w:type="auto"/>
            <w:hideMark/>
          </w:tcPr>
          <w:p w14:paraId="407B3310" w14:textId="77777777" w:rsidR="00EC376C" w:rsidRPr="00EC376C" w:rsidRDefault="00EC376C" w:rsidP="00EC376C">
            <w:pPr>
              <w:ind w:firstLine="0"/>
              <w:contextualSpacing/>
              <w:rPr>
                <w:sz w:val="24"/>
                <w:szCs w:val="24"/>
              </w:rPr>
            </w:pPr>
            <w:r w:rsidRPr="00EC376C">
              <w:rPr>
                <w:sz w:val="24"/>
                <w:szCs w:val="24"/>
              </w:rPr>
              <w:t>Необходимость оперативного реагирования и повышения качества сервиса</w:t>
            </w:r>
          </w:p>
        </w:tc>
      </w:tr>
      <w:tr w:rsidR="00EC376C" w:rsidRPr="00EC376C" w14:paraId="4A67949F" w14:textId="77777777" w:rsidTr="00EC376C">
        <w:tc>
          <w:tcPr>
            <w:tcW w:w="0" w:type="auto"/>
            <w:hideMark/>
          </w:tcPr>
          <w:p w14:paraId="5274E87B" w14:textId="77777777" w:rsidR="00EC376C" w:rsidRPr="00EC376C" w:rsidRDefault="00EC376C" w:rsidP="00EC376C">
            <w:pPr>
              <w:ind w:firstLine="0"/>
              <w:contextualSpacing/>
              <w:rPr>
                <w:sz w:val="24"/>
                <w:szCs w:val="24"/>
              </w:rPr>
            </w:pPr>
            <w:r w:rsidRPr="00EC376C">
              <w:rPr>
                <w:sz w:val="24"/>
                <w:szCs w:val="24"/>
              </w:rPr>
              <w:t>Внешние</w:t>
            </w:r>
          </w:p>
        </w:tc>
        <w:tc>
          <w:tcPr>
            <w:tcW w:w="0" w:type="auto"/>
            <w:hideMark/>
          </w:tcPr>
          <w:p w14:paraId="6A079DDC" w14:textId="77777777" w:rsidR="00EC376C" w:rsidRPr="00EC376C" w:rsidRDefault="00EC376C" w:rsidP="00EC376C">
            <w:pPr>
              <w:ind w:firstLine="0"/>
              <w:contextualSpacing/>
              <w:rPr>
                <w:sz w:val="24"/>
                <w:szCs w:val="24"/>
              </w:rPr>
            </w:pPr>
            <w:r w:rsidRPr="00EC376C">
              <w:rPr>
                <w:sz w:val="24"/>
                <w:szCs w:val="24"/>
              </w:rPr>
              <w:t>Повышение требований заказчиков к прозрачности процессов</w:t>
            </w:r>
          </w:p>
        </w:tc>
        <w:tc>
          <w:tcPr>
            <w:tcW w:w="0" w:type="auto"/>
            <w:hideMark/>
          </w:tcPr>
          <w:p w14:paraId="413FDF55" w14:textId="77777777" w:rsidR="00EC376C" w:rsidRPr="00EC376C" w:rsidRDefault="00EC376C" w:rsidP="00EC376C">
            <w:pPr>
              <w:ind w:firstLine="0"/>
              <w:contextualSpacing/>
              <w:rPr>
                <w:sz w:val="24"/>
                <w:szCs w:val="24"/>
              </w:rPr>
            </w:pPr>
            <w:r w:rsidRPr="00EC376C">
              <w:rPr>
                <w:sz w:val="24"/>
                <w:szCs w:val="24"/>
              </w:rPr>
              <w:t>Требование к внедрению цифровых каналов и единой базы клиентских данных</w:t>
            </w:r>
          </w:p>
        </w:tc>
      </w:tr>
      <w:tr w:rsidR="00EC376C" w:rsidRPr="00EC376C" w14:paraId="1E08B7D5" w14:textId="77777777" w:rsidTr="00EC376C">
        <w:tc>
          <w:tcPr>
            <w:tcW w:w="0" w:type="auto"/>
            <w:hideMark/>
          </w:tcPr>
          <w:p w14:paraId="02BD8250" w14:textId="77777777" w:rsidR="00EC376C" w:rsidRPr="00EC376C" w:rsidRDefault="00EC376C" w:rsidP="00EC376C">
            <w:pPr>
              <w:ind w:firstLine="0"/>
              <w:contextualSpacing/>
              <w:rPr>
                <w:sz w:val="24"/>
                <w:szCs w:val="24"/>
              </w:rPr>
            </w:pPr>
            <w:r w:rsidRPr="00EC376C">
              <w:rPr>
                <w:sz w:val="24"/>
                <w:szCs w:val="24"/>
              </w:rPr>
              <w:t>Внешние</w:t>
            </w:r>
          </w:p>
        </w:tc>
        <w:tc>
          <w:tcPr>
            <w:tcW w:w="0" w:type="auto"/>
            <w:hideMark/>
          </w:tcPr>
          <w:p w14:paraId="3B3CF5C7" w14:textId="77777777" w:rsidR="00EC376C" w:rsidRPr="00EC376C" w:rsidRDefault="00EC376C" w:rsidP="00EC376C">
            <w:pPr>
              <w:ind w:firstLine="0"/>
              <w:contextualSpacing/>
              <w:rPr>
                <w:sz w:val="24"/>
                <w:szCs w:val="24"/>
              </w:rPr>
            </w:pPr>
            <w:r w:rsidRPr="00EC376C">
              <w:rPr>
                <w:sz w:val="24"/>
                <w:szCs w:val="24"/>
              </w:rPr>
              <w:t>Активное внедрение цифровых технологий конкурентами</w:t>
            </w:r>
          </w:p>
        </w:tc>
        <w:tc>
          <w:tcPr>
            <w:tcW w:w="0" w:type="auto"/>
            <w:hideMark/>
          </w:tcPr>
          <w:p w14:paraId="2CADAE69" w14:textId="77777777" w:rsidR="00EC376C" w:rsidRPr="00EC376C" w:rsidRDefault="00EC376C" w:rsidP="00EC376C">
            <w:pPr>
              <w:ind w:firstLine="0"/>
              <w:contextualSpacing/>
              <w:rPr>
                <w:sz w:val="24"/>
                <w:szCs w:val="24"/>
              </w:rPr>
            </w:pPr>
            <w:r w:rsidRPr="00EC376C">
              <w:rPr>
                <w:sz w:val="24"/>
                <w:szCs w:val="24"/>
              </w:rPr>
              <w:t>Риск утраты рыночных позиций при сохранении традиционной системы коммуникаций</w:t>
            </w:r>
          </w:p>
        </w:tc>
      </w:tr>
    </w:tbl>
    <w:p w14:paraId="4F811702" w14:textId="1FCFD829" w:rsidR="00EC376C" w:rsidRPr="00EC376C" w:rsidRDefault="00EC376C" w:rsidP="00EC376C"/>
    <w:p w14:paraId="265C7D26" w14:textId="62F2C0F7" w:rsidR="00EC376C" w:rsidRPr="00EC376C" w:rsidRDefault="00EC376C" w:rsidP="00EC376C">
      <w:r w:rsidRPr="00EC376C">
        <w:t xml:space="preserve">Данные факторы демонстрируют, что проект по совершенствованию бизнес-коммуникаций не является инициативой, связанной лишь с внутренними преобразованиями. Он продиктован объективными изменениями внешней среды и необходимостью адаптации к новым условиям рынка. Увеличение количества проектов и рост объемов продаж сделали существующие методы обмена </w:t>
      </w:r>
      <w:r w:rsidRPr="00EC376C">
        <w:lastRenderedPageBreak/>
        <w:t>информацией недостаточными для обеспечения устойчивого развития. Одновременно конкуренты компании ускорили внедрение цифровых решений, что усилило давление на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EC376C">
        <w:t>» и создало риски потери части клиентов.</w:t>
      </w:r>
    </w:p>
    <w:p w14:paraId="4539D0FA" w14:textId="0774545C" w:rsidR="00EC376C" w:rsidRDefault="001E1EA3" w:rsidP="00EC376C">
      <w:r>
        <w:t>Представим дерево целей на рисунке 2.3.</w:t>
      </w:r>
    </w:p>
    <w:p w14:paraId="76256B8A" w14:textId="7385DC7A" w:rsidR="001E1EA3" w:rsidRDefault="001E1EA3" w:rsidP="00EC376C">
      <w:r>
        <w:rPr>
          <w:noProof/>
        </w:rPr>
        <w:drawing>
          <wp:inline distT="0" distB="0" distL="0" distR="0" wp14:anchorId="71682C6D" wp14:editId="7DB24B25">
            <wp:extent cx="5486400" cy="7029450"/>
            <wp:effectExtent l="19050" t="0" r="38100" b="0"/>
            <wp:docPr id="575305247"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890C3F6" w14:textId="0C01F4BB" w:rsidR="001E1EA3" w:rsidRPr="001E1EA3" w:rsidRDefault="001E1EA3" w:rsidP="001E1EA3">
      <w:pPr>
        <w:spacing w:line="240" w:lineRule="auto"/>
        <w:ind w:firstLine="0"/>
        <w:contextualSpacing/>
        <w:jc w:val="center"/>
      </w:pPr>
      <w:r w:rsidRPr="001E1EA3">
        <w:t>Рис. 2.3. Дерево целей проекта по совершенствованию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Pr="001E1EA3">
        <w:t>»</w:t>
      </w:r>
    </w:p>
    <w:p w14:paraId="6AA7FCFB" w14:textId="77777777" w:rsidR="00333CA5" w:rsidRDefault="00333CA5" w:rsidP="001E1EA3">
      <w:r w:rsidRPr="00EC376C">
        <w:lastRenderedPageBreak/>
        <w:t>Формирование проекта по модернизации системы коммуникаций приобретает стратегическое значение, поскольку он позволяет связать внутренние организационные процессы с внешними вызовами. Интеграция цифровых инструментов, формализация регламентов и расширение каналов взаимодействия обеспечат более высокую эффективность работы подразделений и укрепят рыночные позиции компании.</w:t>
      </w:r>
      <w:r>
        <w:t xml:space="preserve"> </w:t>
      </w:r>
    </w:p>
    <w:p w14:paraId="3DAB51A1" w14:textId="23BD0D28" w:rsidR="00F60664" w:rsidRDefault="00C102B4" w:rsidP="001E1EA3">
      <w:r>
        <w:t>Таким образом</w:t>
      </w:r>
      <w:r w:rsidR="00333CA5">
        <w:t>, с</w:t>
      </w:r>
      <w:r w:rsidR="001E1EA3">
        <w:t>истема бизнес-коммуникаций ООО «</w:t>
      </w:r>
      <w:proofErr w:type="spellStart"/>
      <w:r w:rsidR="00F921EF" w:rsidRPr="004A0CB2">
        <w:rPr>
          <w:color w:val="0D0D0D" w:themeColor="text1" w:themeTint="F2"/>
        </w:rPr>
        <w:t>Пампс</w:t>
      </w:r>
      <w:proofErr w:type="spellEnd"/>
      <w:r w:rsidR="00F921EF" w:rsidRPr="004A0CB2">
        <w:rPr>
          <w:color w:val="0D0D0D" w:themeColor="text1" w:themeTint="F2"/>
        </w:rPr>
        <w:t xml:space="preserve"> Рус</w:t>
      </w:r>
      <w:r w:rsidR="001E1EA3">
        <w:t>» в 2022–2024 гг. продемонстрировала динамику роста, но вместе с этим выявила ряд проблем, связанных с интеграцией цифровых решений и согласованностью работы подразделений. Отсутствие единой базы данных и недостаточная регламентация обмена информацией замедляли выполнение проектов и увеличивали нагрузку на сотрудников. Внешняя среда усилила давление, предъявив новые требования к скорости реакции и качеству клиентского сервиса. Разработка проекта по модернизации коммуникаций становится объективной необходимостью, так как именно он позволит устранить внутренние ограничения и повысить конкурентоспособность компании на рынке.</w:t>
      </w:r>
    </w:p>
    <w:p w14:paraId="492A9C3D" w14:textId="77777777" w:rsidR="00F60664" w:rsidRDefault="00F60664" w:rsidP="00284A1D"/>
    <w:p w14:paraId="0449F20D" w14:textId="77777777" w:rsidR="00F60664" w:rsidRPr="00284A1D" w:rsidRDefault="00F60664" w:rsidP="00284A1D"/>
    <w:p w14:paraId="0B2A96BC" w14:textId="77777777" w:rsidR="00F60664" w:rsidRDefault="00F60664">
      <w:r>
        <w:br w:type="page"/>
      </w:r>
    </w:p>
    <w:p w14:paraId="3AF3ECA6" w14:textId="566210C7" w:rsidR="00284A1D" w:rsidRPr="00284A1D" w:rsidRDefault="00284A1D" w:rsidP="00F60664">
      <w:pPr>
        <w:pStyle w:val="1"/>
        <w:spacing w:before="120" w:after="120" w:line="480" w:lineRule="auto"/>
        <w:ind w:firstLine="0"/>
        <w:contextualSpacing/>
        <w:jc w:val="center"/>
        <w:rPr>
          <w:rFonts w:ascii="Times New Roman" w:hAnsi="Times New Roman" w:cs="Times New Roman"/>
          <w:b/>
          <w:bCs/>
          <w:color w:val="auto"/>
          <w:sz w:val="28"/>
          <w:szCs w:val="28"/>
        </w:rPr>
      </w:pPr>
      <w:bookmarkStart w:id="10" w:name="_Toc209171880"/>
      <w:r w:rsidRPr="00284A1D">
        <w:rPr>
          <w:rFonts w:ascii="Times New Roman" w:hAnsi="Times New Roman" w:cs="Times New Roman"/>
          <w:b/>
          <w:bCs/>
          <w:color w:val="auto"/>
          <w:sz w:val="28"/>
          <w:szCs w:val="28"/>
        </w:rPr>
        <w:lastRenderedPageBreak/>
        <w:t>Глава 3. Разработка и внедрение проекта по развитию системы бизнес-коммуникаций в ООО «</w:t>
      </w:r>
      <w:proofErr w:type="spellStart"/>
      <w:r w:rsidRPr="00284A1D">
        <w:rPr>
          <w:rFonts w:ascii="Times New Roman" w:hAnsi="Times New Roman" w:cs="Times New Roman"/>
          <w:b/>
          <w:bCs/>
          <w:color w:val="auto"/>
          <w:sz w:val="28"/>
          <w:szCs w:val="28"/>
        </w:rPr>
        <w:t>Пампс</w:t>
      </w:r>
      <w:proofErr w:type="spellEnd"/>
      <w:r w:rsidRPr="00284A1D">
        <w:rPr>
          <w:rFonts w:ascii="Times New Roman" w:hAnsi="Times New Roman" w:cs="Times New Roman"/>
          <w:b/>
          <w:bCs/>
          <w:color w:val="auto"/>
          <w:sz w:val="28"/>
          <w:szCs w:val="28"/>
        </w:rPr>
        <w:t xml:space="preserve"> Рус»</w:t>
      </w:r>
      <w:bookmarkEnd w:id="10"/>
    </w:p>
    <w:p w14:paraId="3ACA6835"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11" w:name="_Toc209171881"/>
      <w:r w:rsidRPr="00284A1D">
        <w:rPr>
          <w:rFonts w:ascii="Times New Roman" w:hAnsi="Times New Roman" w:cs="Times New Roman"/>
          <w:b/>
          <w:bCs/>
          <w:color w:val="auto"/>
          <w:sz w:val="28"/>
          <w:szCs w:val="28"/>
        </w:rPr>
        <w:t>3.1. Резюме проекта</w:t>
      </w:r>
      <w:bookmarkEnd w:id="11"/>
    </w:p>
    <w:p w14:paraId="1ECF2160" w14:textId="77777777" w:rsidR="00F921EF" w:rsidRPr="00B30C0E" w:rsidRDefault="00F921EF" w:rsidP="00F921EF">
      <w:r w:rsidRPr="00B30C0E">
        <w:t>Проект развития системы бизнес-коммуникаций в ООО «</w:t>
      </w:r>
      <w:proofErr w:type="spellStart"/>
      <w:r w:rsidRPr="00B30C0E">
        <w:t>Пампс</w:t>
      </w:r>
      <w:proofErr w:type="spellEnd"/>
      <w:r w:rsidRPr="00B30C0E">
        <w:t xml:space="preserve"> Рус» на 2025–2030 гг. направлен на комплексное повышение эффективности внутренних и внешних коммуникаций компании. Анализ текущего состояния коммуникационной системы выявил ряд проблем: отсутствие единого информационного пространства для обмена данными, фрагментарность каналов связи, задержки в доведении значимой информации до сотрудников и недостаточная обратная связь от персонала. Эти недостатки негативно влияют на слаженность работы подразделений и общую продуктивность. Например, разрозненность коммуникаций приводит к дублированию задач и недопониманию между отделами, что снижает операционную эффективность. В современных условиях, когда информационная нагрузка растет, а скорость принятия решений становится решающим фактором, повышение качества корпоративных коммуникаций рассматривается руководством как стратегический приоритет развития компании.</w:t>
      </w:r>
    </w:p>
    <w:p w14:paraId="0B401740" w14:textId="77777777" w:rsidR="00F921EF" w:rsidRPr="00B30C0E" w:rsidRDefault="00F921EF" w:rsidP="00F921EF">
      <w:r w:rsidRPr="00B30C0E">
        <w:t xml:space="preserve">Надежная система бизнес-коммуникаций служит фундаментом координированной работы организации. По данным исследования </w:t>
      </w:r>
      <w:proofErr w:type="spellStart"/>
      <w:r w:rsidRPr="00B30C0E">
        <w:t>McKinsey</w:t>
      </w:r>
      <w:proofErr w:type="spellEnd"/>
      <w:r w:rsidRPr="00B30C0E">
        <w:t xml:space="preserve">, предприятия с налаженной внутренней коммуникацией работают примерно на 25% эффективнее конкурентов. Внутренние коммуникации выступают не просто каналом передачи сведений, а управленческим инструментом, который формирует корпоративную культуру, влияет на мотивацию сотрудников и в конечном счете отражается на финансовых результатах компании. В условиях российской бизнес-среды развитие коммуникаций приобретает особую актуальность, учитывая географическую </w:t>
      </w:r>
      <w:proofErr w:type="spellStart"/>
      <w:r w:rsidRPr="00B30C0E">
        <w:t>распределенность</w:t>
      </w:r>
      <w:proofErr w:type="spellEnd"/>
      <w:r w:rsidRPr="00B30C0E">
        <w:t xml:space="preserve"> команд, необходимость быстрого обмена знаниями и ограниченность внешних ресурсов. Для ООО «</w:t>
      </w:r>
      <w:proofErr w:type="spellStart"/>
      <w:r w:rsidRPr="00B30C0E">
        <w:t>Пампс</w:t>
      </w:r>
      <w:proofErr w:type="spellEnd"/>
      <w:r w:rsidRPr="00B30C0E">
        <w:t xml:space="preserve"> Рус», занимающегося оптовой торговлей промышленным </w:t>
      </w:r>
      <w:r w:rsidRPr="00B30C0E">
        <w:lastRenderedPageBreak/>
        <w:t>оборудованием, эффективные коммуникации позволяют быстрее реагировать на запросы клиентов, координировать сбыт и складские службы и укреплять отношения как внутри коллектива, так и с партнерами.</w:t>
      </w:r>
    </w:p>
    <w:p w14:paraId="34C8AEA5" w14:textId="77777777" w:rsidR="00F921EF" w:rsidRPr="00B30C0E" w:rsidRDefault="00F921EF" w:rsidP="00F921EF">
      <w:r w:rsidRPr="00B30C0E">
        <w:t>Проект предусматривает создание современного интегрированного коммуникационного пространства, адаптированного под условия России и специфику деятельности ООО «</w:t>
      </w:r>
      <w:proofErr w:type="spellStart"/>
      <w:r w:rsidRPr="00B30C0E">
        <w:t>Пампс</w:t>
      </w:r>
      <w:proofErr w:type="spellEnd"/>
      <w:r w:rsidRPr="00B30C0E">
        <w:t xml:space="preserve"> Рус». В рамках проекта планируется внедрение корпоративного портала (интранета) и единых цифровых каналов связи, регламентация внутренних коммуникационных процессов и стандартов информирования, организация системы обратной связи и обмена предложениями от сотрудников. Также запланированы мероприятия по обучению сотрудников навыкам эффективного делового общения и культуре взаимодействия. Реализация проекта рассчитана на период 2025–2030 гг. с поэтапным внедрением решений и постоянным мониторингом результатов.</w:t>
      </w:r>
    </w:p>
    <w:p w14:paraId="11E0B2DB" w14:textId="77777777" w:rsidR="00F921EF" w:rsidRPr="00B30C0E" w:rsidRDefault="00F921EF" w:rsidP="00F921EF">
      <w:r w:rsidRPr="00B30C0E">
        <w:t>Краткое описание основных параметров проекта представлено в таблице 3.1.</w:t>
      </w:r>
    </w:p>
    <w:p w14:paraId="743A36E6" w14:textId="77777777" w:rsidR="00F921EF" w:rsidRPr="00B30C0E" w:rsidRDefault="00F921EF" w:rsidP="007039E5">
      <w:pPr>
        <w:spacing w:line="240" w:lineRule="auto"/>
        <w:ind w:firstLine="0"/>
        <w:contextualSpacing/>
        <w:jc w:val="right"/>
      </w:pPr>
      <w:r w:rsidRPr="00B30C0E">
        <w:t xml:space="preserve">Таблица 3.1 </w:t>
      </w:r>
    </w:p>
    <w:p w14:paraId="7859105C" w14:textId="77777777" w:rsidR="00F921EF" w:rsidRPr="00B30C0E" w:rsidRDefault="00F921EF" w:rsidP="007039E5">
      <w:pPr>
        <w:spacing w:line="240" w:lineRule="auto"/>
        <w:ind w:firstLine="0"/>
        <w:contextualSpacing/>
        <w:jc w:val="center"/>
      </w:pPr>
      <w:r w:rsidRPr="00B30C0E">
        <w:t>Основные параметры проекта развития системы коммуникаций</w:t>
      </w:r>
    </w:p>
    <w:tbl>
      <w:tblPr>
        <w:tblStyle w:val="af8"/>
        <w:tblW w:w="0" w:type="auto"/>
        <w:tblLook w:val="04A0" w:firstRow="1" w:lastRow="0" w:firstColumn="1" w:lastColumn="0" w:noHBand="0" w:noVBand="1"/>
      </w:tblPr>
      <w:tblGrid>
        <w:gridCol w:w="1757"/>
        <w:gridCol w:w="7871"/>
      </w:tblGrid>
      <w:tr w:rsidR="00F921EF" w:rsidRPr="00B30C0E" w14:paraId="50A2F38D" w14:textId="77777777" w:rsidTr="009919E1">
        <w:tc>
          <w:tcPr>
            <w:tcW w:w="0" w:type="auto"/>
            <w:hideMark/>
          </w:tcPr>
          <w:p w14:paraId="0BD58E8A" w14:textId="77777777" w:rsidR="00F921EF" w:rsidRPr="00B30C0E" w:rsidRDefault="00F921EF" w:rsidP="00F921EF">
            <w:pPr>
              <w:ind w:firstLine="0"/>
              <w:contextualSpacing/>
              <w:jc w:val="center"/>
              <w:rPr>
                <w:sz w:val="24"/>
                <w:szCs w:val="24"/>
              </w:rPr>
            </w:pPr>
            <w:r w:rsidRPr="00B30C0E">
              <w:rPr>
                <w:sz w:val="24"/>
                <w:szCs w:val="24"/>
              </w:rPr>
              <w:t>Параметр</w:t>
            </w:r>
          </w:p>
        </w:tc>
        <w:tc>
          <w:tcPr>
            <w:tcW w:w="0" w:type="auto"/>
            <w:hideMark/>
          </w:tcPr>
          <w:p w14:paraId="1AC9F404" w14:textId="77777777" w:rsidR="00F921EF" w:rsidRPr="00B30C0E" w:rsidRDefault="00F921EF" w:rsidP="00F921EF">
            <w:pPr>
              <w:ind w:firstLine="0"/>
              <w:contextualSpacing/>
              <w:jc w:val="center"/>
              <w:rPr>
                <w:sz w:val="24"/>
                <w:szCs w:val="24"/>
              </w:rPr>
            </w:pPr>
            <w:r w:rsidRPr="00B30C0E">
              <w:rPr>
                <w:sz w:val="24"/>
                <w:szCs w:val="24"/>
              </w:rPr>
              <w:t>Значение</w:t>
            </w:r>
          </w:p>
        </w:tc>
      </w:tr>
      <w:tr w:rsidR="00F921EF" w:rsidRPr="00B30C0E" w14:paraId="722A0683" w14:textId="77777777" w:rsidTr="009919E1">
        <w:tc>
          <w:tcPr>
            <w:tcW w:w="0" w:type="auto"/>
          </w:tcPr>
          <w:p w14:paraId="5CA36AFB" w14:textId="5148C53A" w:rsidR="00F921EF" w:rsidRPr="00B30C0E" w:rsidRDefault="00F921EF" w:rsidP="00A2128D">
            <w:pPr>
              <w:ind w:firstLine="0"/>
              <w:contextualSpacing/>
              <w:jc w:val="center"/>
              <w:rPr>
                <w:sz w:val="24"/>
                <w:szCs w:val="24"/>
              </w:rPr>
            </w:pPr>
            <w:r>
              <w:rPr>
                <w:sz w:val="24"/>
                <w:szCs w:val="24"/>
              </w:rPr>
              <w:t>1</w:t>
            </w:r>
          </w:p>
        </w:tc>
        <w:tc>
          <w:tcPr>
            <w:tcW w:w="0" w:type="auto"/>
          </w:tcPr>
          <w:p w14:paraId="044BFCB3" w14:textId="6FC322CD" w:rsidR="00F921EF" w:rsidRPr="00B30C0E" w:rsidRDefault="00F921EF" w:rsidP="00A2128D">
            <w:pPr>
              <w:ind w:firstLine="0"/>
              <w:contextualSpacing/>
              <w:jc w:val="center"/>
              <w:rPr>
                <w:sz w:val="24"/>
                <w:szCs w:val="24"/>
              </w:rPr>
            </w:pPr>
            <w:r>
              <w:rPr>
                <w:sz w:val="24"/>
                <w:szCs w:val="24"/>
              </w:rPr>
              <w:t>2</w:t>
            </w:r>
          </w:p>
        </w:tc>
      </w:tr>
      <w:tr w:rsidR="00F921EF" w:rsidRPr="00B30C0E" w14:paraId="652ED758" w14:textId="77777777" w:rsidTr="009919E1">
        <w:tc>
          <w:tcPr>
            <w:tcW w:w="0" w:type="auto"/>
            <w:hideMark/>
          </w:tcPr>
          <w:p w14:paraId="1666479C" w14:textId="77777777" w:rsidR="00F921EF" w:rsidRPr="00B30C0E" w:rsidRDefault="00F921EF" w:rsidP="009919E1">
            <w:pPr>
              <w:ind w:firstLine="0"/>
              <w:contextualSpacing/>
              <w:rPr>
                <w:sz w:val="24"/>
                <w:szCs w:val="24"/>
              </w:rPr>
            </w:pPr>
            <w:r w:rsidRPr="00B30C0E">
              <w:rPr>
                <w:sz w:val="24"/>
                <w:szCs w:val="24"/>
              </w:rPr>
              <w:t>Название проекта</w:t>
            </w:r>
          </w:p>
        </w:tc>
        <w:tc>
          <w:tcPr>
            <w:tcW w:w="0" w:type="auto"/>
            <w:hideMark/>
          </w:tcPr>
          <w:p w14:paraId="6CD5E7E9" w14:textId="77777777" w:rsidR="00F921EF" w:rsidRPr="00B30C0E" w:rsidRDefault="00F921EF" w:rsidP="009919E1">
            <w:pPr>
              <w:ind w:firstLine="0"/>
              <w:contextualSpacing/>
              <w:rPr>
                <w:sz w:val="24"/>
                <w:szCs w:val="24"/>
              </w:rPr>
            </w:pPr>
            <w:r w:rsidRPr="00B30C0E">
              <w:rPr>
                <w:sz w:val="24"/>
                <w:szCs w:val="24"/>
              </w:rPr>
              <w:t>Развитие системы бизнес-коммуникаций в ООО «</w:t>
            </w:r>
            <w:proofErr w:type="spellStart"/>
            <w:r w:rsidRPr="00B30C0E">
              <w:rPr>
                <w:sz w:val="24"/>
                <w:szCs w:val="24"/>
              </w:rPr>
              <w:t>Пампс</w:t>
            </w:r>
            <w:proofErr w:type="spellEnd"/>
            <w:r w:rsidRPr="00B30C0E">
              <w:rPr>
                <w:sz w:val="24"/>
                <w:szCs w:val="24"/>
              </w:rPr>
              <w:t xml:space="preserve"> Рус» (2025–2030 гг.)</w:t>
            </w:r>
          </w:p>
        </w:tc>
      </w:tr>
      <w:tr w:rsidR="00F921EF" w:rsidRPr="00B30C0E" w14:paraId="05409ECA" w14:textId="77777777" w:rsidTr="009919E1">
        <w:tc>
          <w:tcPr>
            <w:tcW w:w="0" w:type="auto"/>
            <w:hideMark/>
          </w:tcPr>
          <w:p w14:paraId="510834FE" w14:textId="77777777" w:rsidR="00F921EF" w:rsidRPr="00B30C0E" w:rsidRDefault="00F921EF" w:rsidP="009919E1">
            <w:pPr>
              <w:ind w:firstLine="0"/>
              <w:contextualSpacing/>
              <w:rPr>
                <w:sz w:val="24"/>
                <w:szCs w:val="24"/>
              </w:rPr>
            </w:pPr>
            <w:r w:rsidRPr="00B30C0E">
              <w:rPr>
                <w:sz w:val="24"/>
                <w:szCs w:val="24"/>
              </w:rPr>
              <w:t>Инициатор и заказчик</w:t>
            </w:r>
          </w:p>
        </w:tc>
        <w:tc>
          <w:tcPr>
            <w:tcW w:w="0" w:type="auto"/>
            <w:hideMark/>
          </w:tcPr>
          <w:p w14:paraId="42E5CEF0" w14:textId="77777777" w:rsidR="00F921EF" w:rsidRPr="00B30C0E" w:rsidRDefault="00F921EF" w:rsidP="009919E1">
            <w:pPr>
              <w:ind w:firstLine="0"/>
              <w:contextualSpacing/>
              <w:rPr>
                <w:sz w:val="24"/>
                <w:szCs w:val="24"/>
              </w:rPr>
            </w:pPr>
            <w:r w:rsidRPr="00B30C0E">
              <w:rPr>
                <w:sz w:val="24"/>
                <w:szCs w:val="24"/>
              </w:rPr>
              <w:t>Руководство ООО «</w:t>
            </w:r>
            <w:proofErr w:type="spellStart"/>
            <w:r w:rsidRPr="00B30C0E">
              <w:rPr>
                <w:sz w:val="24"/>
                <w:szCs w:val="24"/>
              </w:rPr>
              <w:t>Пампс</w:t>
            </w:r>
            <w:proofErr w:type="spellEnd"/>
            <w:r w:rsidRPr="00B30C0E">
              <w:rPr>
                <w:sz w:val="24"/>
                <w:szCs w:val="24"/>
              </w:rPr>
              <w:t xml:space="preserve"> Рус» (генеральный директор, HR-департамент)</w:t>
            </w:r>
          </w:p>
        </w:tc>
      </w:tr>
      <w:tr w:rsidR="00F921EF" w:rsidRPr="00B30C0E" w14:paraId="06E88070" w14:textId="77777777" w:rsidTr="009919E1">
        <w:tc>
          <w:tcPr>
            <w:tcW w:w="0" w:type="auto"/>
            <w:hideMark/>
          </w:tcPr>
          <w:p w14:paraId="1B185771" w14:textId="77777777" w:rsidR="00F921EF" w:rsidRPr="00B30C0E" w:rsidRDefault="00F921EF" w:rsidP="009919E1">
            <w:pPr>
              <w:ind w:firstLine="0"/>
              <w:contextualSpacing/>
              <w:rPr>
                <w:sz w:val="24"/>
                <w:szCs w:val="24"/>
              </w:rPr>
            </w:pPr>
            <w:r w:rsidRPr="00B30C0E">
              <w:rPr>
                <w:sz w:val="24"/>
                <w:szCs w:val="24"/>
              </w:rPr>
              <w:t>Цель проекта</w:t>
            </w:r>
          </w:p>
        </w:tc>
        <w:tc>
          <w:tcPr>
            <w:tcW w:w="0" w:type="auto"/>
            <w:hideMark/>
          </w:tcPr>
          <w:p w14:paraId="0FDF5C66" w14:textId="77777777" w:rsidR="00F921EF" w:rsidRPr="00B30C0E" w:rsidRDefault="00F921EF" w:rsidP="009919E1">
            <w:pPr>
              <w:ind w:firstLine="0"/>
              <w:contextualSpacing/>
              <w:rPr>
                <w:sz w:val="24"/>
                <w:szCs w:val="24"/>
              </w:rPr>
            </w:pPr>
            <w:r w:rsidRPr="00B30C0E">
              <w:rPr>
                <w:sz w:val="24"/>
                <w:szCs w:val="24"/>
              </w:rPr>
              <w:t>Создание единого информационного пространства и улучшение обмена информацией в компании, что позволит повысить оперативность управления и продуктивность сотрудников</w:t>
            </w:r>
          </w:p>
        </w:tc>
      </w:tr>
      <w:tr w:rsidR="00F921EF" w:rsidRPr="00B30C0E" w14:paraId="2E9176F1" w14:textId="77777777" w:rsidTr="009919E1">
        <w:tc>
          <w:tcPr>
            <w:tcW w:w="0" w:type="auto"/>
            <w:hideMark/>
          </w:tcPr>
          <w:p w14:paraId="2093F1D3" w14:textId="77777777" w:rsidR="00F921EF" w:rsidRPr="00B30C0E" w:rsidRDefault="00F921EF" w:rsidP="009919E1">
            <w:pPr>
              <w:ind w:firstLine="0"/>
              <w:contextualSpacing/>
              <w:rPr>
                <w:sz w:val="24"/>
                <w:szCs w:val="24"/>
              </w:rPr>
            </w:pPr>
            <w:r w:rsidRPr="00B30C0E">
              <w:rPr>
                <w:sz w:val="24"/>
                <w:szCs w:val="24"/>
              </w:rPr>
              <w:t>Основные задачи</w:t>
            </w:r>
          </w:p>
        </w:tc>
        <w:tc>
          <w:tcPr>
            <w:tcW w:w="0" w:type="auto"/>
            <w:hideMark/>
          </w:tcPr>
          <w:p w14:paraId="66B0FAC6" w14:textId="77777777" w:rsidR="00F921EF" w:rsidRPr="00B30C0E" w:rsidRDefault="00F921EF" w:rsidP="009919E1">
            <w:pPr>
              <w:ind w:firstLine="0"/>
              <w:contextualSpacing/>
              <w:rPr>
                <w:sz w:val="24"/>
                <w:szCs w:val="24"/>
              </w:rPr>
            </w:pPr>
            <w:r w:rsidRPr="00B30C0E">
              <w:rPr>
                <w:sz w:val="24"/>
                <w:szCs w:val="24"/>
              </w:rPr>
              <w:t>1) Внедрение корпоративного портала и цифровых каналов коммуникации;</w:t>
            </w:r>
            <w:r w:rsidRPr="00B30C0E">
              <w:rPr>
                <w:sz w:val="24"/>
                <w:szCs w:val="24"/>
              </w:rPr>
              <w:br/>
              <w:t>2) Регламентация внутренних коммуникационных процессов и стандартов информирования;</w:t>
            </w:r>
            <w:r w:rsidRPr="00B30C0E">
              <w:rPr>
                <w:sz w:val="24"/>
                <w:szCs w:val="24"/>
              </w:rPr>
              <w:br/>
              <w:t>3) Организация системы обратной связи и обмена предложениями от сотрудников;</w:t>
            </w:r>
            <w:r w:rsidRPr="00B30C0E">
              <w:rPr>
                <w:sz w:val="24"/>
                <w:szCs w:val="24"/>
              </w:rPr>
              <w:br/>
              <w:t>4) Проведение обучения персонала эффективным коммуникациям и работе с новыми инструментами;</w:t>
            </w:r>
            <w:r w:rsidRPr="00B30C0E">
              <w:rPr>
                <w:sz w:val="24"/>
                <w:szCs w:val="24"/>
              </w:rPr>
              <w:br/>
              <w:t>5) Повышение прозрачности и своевременности доведения информации от руководства до коллектива</w:t>
            </w:r>
          </w:p>
        </w:tc>
      </w:tr>
      <w:tr w:rsidR="00F921EF" w:rsidRPr="00B30C0E" w14:paraId="3AF72ECD" w14:textId="77777777" w:rsidTr="009919E1">
        <w:tc>
          <w:tcPr>
            <w:tcW w:w="0" w:type="auto"/>
            <w:hideMark/>
          </w:tcPr>
          <w:p w14:paraId="1D8CBC71" w14:textId="77777777" w:rsidR="00F921EF" w:rsidRPr="00B30C0E" w:rsidRDefault="00F921EF" w:rsidP="009919E1">
            <w:pPr>
              <w:ind w:firstLine="0"/>
              <w:contextualSpacing/>
              <w:rPr>
                <w:sz w:val="24"/>
                <w:szCs w:val="24"/>
              </w:rPr>
            </w:pPr>
            <w:r w:rsidRPr="00B30C0E">
              <w:rPr>
                <w:sz w:val="24"/>
                <w:szCs w:val="24"/>
              </w:rPr>
              <w:t>Сроки реализации</w:t>
            </w:r>
          </w:p>
        </w:tc>
        <w:tc>
          <w:tcPr>
            <w:tcW w:w="0" w:type="auto"/>
            <w:hideMark/>
          </w:tcPr>
          <w:p w14:paraId="3B25FA11" w14:textId="77777777" w:rsidR="00F921EF" w:rsidRPr="00B30C0E" w:rsidRDefault="00F921EF" w:rsidP="009919E1">
            <w:pPr>
              <w:ind w:firstLine="0"/>
              <w:contextualSpacing/>
              <w:rPr>
                <w:sz w:val="24"/>
                <w:szCs w:val="24"/>
              </w:rPr>
            </w:pPr>
            <w:r w:rsidRPr="00B30C0E">
              <w:rPr>
                <w:sz w:val="24"/>
                <w:szCs w:val="24"/>
              </w:rPr>
              <w:t>2025–2030 годы (этапы внедрения с постепенным охватом всех подразделений)</w:t>
            </w:r>
          </w:p>
        </w:tc>
      </w:tr>
      <w:tr w:rsidR="007039E5" w:rsidRPr="00B30C0E" w14:paraId="3400BB1D" w14:textId="77777777" w:rsidTr="009919E1">
        <w:tc>
          <w:tcPr>
            <w:tcW w:w="0" w:type="auto"/>
          </w:tcPr>
          <w:p w14:paraId="0C503741" w14:textId="24B4AB81" w:rsidR="007039E5" w:rsidRPr="00B30C0E" w:rsidRDefault="007039E5" w:rsidP="007039E5">
            <w:pPr>
              <w:ind w:firstLine="0"/>
              <w:contextualSpacing/>
              <w:rPr>
                <w:sz w:val="24"/>
                <w:szCs w:val="24"/>
              </w:rPr>
            </w:pPr>
            <w:r w:rsidRPr="00B30C0E">
              <w:rPr>
                <w:sz w:val="24"/>
                <w:szCs w:val="24"/>
              </w:rPr>
              <w:t>Бюджет проекта</w:t>
            </w:r>
          </w:p>
        </w:tc>
        <w:tc>
          <w:tcPr>
            <w:tcW w:w="0" w:type="auto"/>
          </w:tcPr>
          <w:p w14:paraId="7C646EEF" w14:textId="422449BB" w:rsidR="007039E5" w:rsidRPr="00B30C0E" w:rsidRDefault="007039E5" w:rsidP="007039E5">
            <w:pPr>
              <w:ind w:firstLine="0"/>
              <w:contextualSpacing/>
              <w:rPr>
                <w:sz w:val="24"/>
                <w:szCs w:val="24"/>
              </w:rPr>
            </w:pPr>
            <w:r w:rsidRPr="00B30C0E">
              <w:rPr>
                <w:sz w:val="24"/>
                <w:szCs w:val="24"/>
              </w:rPr>
              <w:t>~3 000 тыс. руб. (инвестиции в ИТ-инфраструктуру, обучение, коммуникационные мероприятия)</w:t>
            </w:r>
          </w:p>
        </w:tc>
      </w:tr>
    </w:tbl>
    <w:p w14:paraId="1F988726" w14:textId="77777777" w:rsidR="006B4B1F" w:rsidRDefault="006B4B1F" w:rsidP="00F921EF">
      <w:pPr>
        <w:jc w:val="right"/>
      </w:pPr>
    </w:p>
    <w:p w14:paraId="4FADB090" w14:textId="39341F10" w:rsidR="00F921EF" w:rsidRDefault="00F921EF" w:rsidP="00F921EF">
      <w:pPr>
        <w:jc w:val="right"/>
      </w:pPr>
      <w:r>
        <w:lastRenderedPageBreak/>
        <w:t>Продолжение таблицы 3.1</w:t>
      </w:r>
    </w:p>
    <w:tbl>
      <w:tblPr>
        <w:tblStyle w:val="af8"/>
        <w:tblW w:w="0" w:type="auto"/>
        <w:tblLook w:val="04A0" w:firstRow="1" w:lastRow="0" w:firstColumn="1" w:lastColumn="0" w:noHBand="0" w:noVBand="1"/>
      </w:tblPr>
      <w:tblGrid>
        <w:gridCol w:w="1666"/>
        <w:gridCol w:w="7962"/>
      </w:tblGrid>
      <w:tr w:rsidR="00F921EF" w:rsidRPr="00B30C0E" w14:paraId="3F9C1B5E" w14:textId="77777777" w:rsidTr="00F921EF">
        <w:tc>
          <w:tcPr>
            <w:tcW w:w="0" w:type="auto"/>
          </w:tcPr>
          <w:p w14:paraId="75CF12B6" w14:textId="77777777" w:rsidR="00F921EF" w:rsidRPr="00B30C0E" w:rsidRDefault="00F921EF" w:rsidP="00AB42A0">
            <w:pPr>
              <w:ind w:firstLine="0"/>
              <w:contextualSpacing/>
              <w:jc w:val="center"/>
              <w:rPr>
                <w:sz w:val="24"/>
                <w:szCs w:val="24"/>
              </w:rPr>
            </w:pPr>
            <w:r>
              <w:rPr>
                <w:sz w:val="24"/>
                <w:szCs w:val="24"/>
              </w:rPr>
              <w:t>1</w:t>
            </w:r>
          </w:p>
        </w:tc>
        <w:tc>
          <w:tcPr>
            <w:tcW w:w="0" w:type="auto"/>
          </w:tcPr>
          <w:p w14:paraId="240DC71B" w14:textId="77777777" w:rsidR="00F921EF" w:rsidRPr="00B30C0E" w:rsidRDefault="00F921EF" w:rsidP="00AB42A0">
            <w:pPr>
              <w:ind w:firstLine="0"/>
              <w:contextualSpacing/>
              <w:jc w:val="center"/>
              <w:rPr>
                <w:sz w:val="24"/>
                <w:szCs w:val="24"/>
              </w:rPr>
            </w:pPr>
            <w:r>
              <w:rPr>
                <w:sz w:val="24"/>
                <w:szCs w:val="24"/>
              </w:rPr>
              <w:t>2</w:t>
            </w:r>
          </w:p>
        </w:tc>
      </w:tr>
      <w:tr w:rsidR="00F921EF" w:rsidRPr="00B30C0E" w14:paraId="0155114B" w14:textId="77777777" w:rsidTr="009919E1">
        <w:tc>
          <w:tcPr>
            <w:tcW w:w="0" w:type="auto"/>
            <w:hideMark/>
          </w:tcPr>
          <w:p w14:paraId="77BF2512" w14:textId="77777777" w:rsidR="00F921EF" w:rsidRPr="00B30C0E" w:rsidRDefault="00F921EF" w:rsidP="009919E1">
            <w:pPr>
              <w:ind w:firstLine="0"/>
              <w:contextualSpacing/>
              <w:rPr>
                <w:sz w:val="24"/>
                <w:szCs w:val="24"/>
              </w:rPr>
            </w:pPr>
            <w:r w:rsidRPr="00B30C0E">
              <w:rPr>
                <w:sz w:val="24"/>
                <w:szCs w:val="24"/>
              </w:rPr>
              <w:t>Ожидаемые результаты</w:t>
            </w:r>
          </w:p>
        </w:tc>
        <w:tc>
          <w:tcPr>
            <w:tcW w:w="0" w:type="auto"/>
            <w:hideMark/>
          </w:tcPr>
          <w:p w14:paraId="7AFE1ABF" w14:textId="77777777" w:rsidR="00F921EF" w:rsidRPr="00B30C0E" w:rsidRDefault="00F921EF" w:rsidP="009919E1">
            <w:pPr>
              <w:ind w:firstLine="0"/>
              <w:contextualSpacing/>
              <w:rPr>
                <w:sz w:val="24"/>
                <w:szCs w:val="24"/>
              </w:rPr>
            </w:pPr>
            <w:r w:rsidRPr="00B30C0E">
              <w:rPr>
                <w:sz w:val="24"/>
                <w:szCs w:val="24"/>
              </w:rPr>
              <w:t xml:space="preserve">Создание интегрированной системы коммуникаций; рост удовлетворенности сотрудников корпоративной информационной средой (не менее чем на 30% по результатам опросов); сокращение времени доведения приказов и новостей до 1 дня; снижение текучести персонала (на ~5 </w:t>
            </w:r>
            <w:proofErr w:type="spellStart"/>
            <w:r w:rsidRPr="00B30C0E">
              <w:rPr>
                <w:sz w:val="24"/>
                <w:szCs w:val="24"/>
              </w:rPr>
              <w:t>п.п</w:t>
            </w:r>
            <w:proofErr w:type="spellEnd"/>
            <w:r w:rsidRPr="00B30C0E">
              <w:rPr>
                <w:sz w:val="24"/>
                <w:szCs w:val="24"/>
              </w:rPr>
              <w:t>.); повышение производительности труда (~10% рост выработки на сотрудника); увеличение уровня вовлеченности и лояльности персонала</w:t>
            </w:r>
          </w:p>
        </w:tc>
      </w:tr>
    </w:tbl>
    <w:p w14:paraId="200750DE" w14:textId="77777777" w:rsidR="00F921EF" w:rsidRDefault="00F921EF" w:rsidP="00F921EF"/>
    <w:p w14:paraId="49D05FD9" w14:textId="14D52308" w:rsidR="00F921EF" w:rsidRPr="00B30C0E" w:rsidRDefault="00F921EF" w:rsidP="00F921EF">
      <w:r w:rsidRPr="00B30C0E">
        <w:t>В рамках проекта предполагается поэтапное выполнение взаимосвязанных мероприятий (раздел 3.2), охватывающих технические, организационные и социальные стороны формирования новой коммуникационной системы. Проект начинается с детального аудита текущих коммуникаций и планирования (2025 г.), после чего последовательно реализуются техническое внедрение портала и новых каналов (2026–2027 гг.), мероприятия по обучению и культурным изменениям (2027–2028 гг.), а затем завершающий этап контроля и корректировки системы (2029–2030 гг.). Такой подход обеспечивает постепенную адаптацию сотрудников к нововведениям и минимизирует риски.</w:t>
      </w:r>
    </w:p>
    <w:p w14:paraId="59F9E019" w14:textId="77777777" w:rsidR="00F921EF" w:rsidRPr="00B30C0E" w:rsidRDefault="00F921EF" w:rsidP="00F921EF">
      <w:r w:rsidRPr="00B30C0E">
        <w:t>Проектные решения опираются на лучшие практики корпоративных коммуникаций, проверенные в том числе на российских предприятиях. Например, планируется использовать отечественные программные продукты (портал на платформе «Битрикс24» либо аналогичной) для обеспечения безопасности и соответствия нормативным требованиям РФ. Стандартизация каналов и регламентов коммуникации позволит устранить информационные разрывы между отделами; унификация внутренних коммуникаций способна уменьшить текучесть кадров почти на 18%, что подтверждает актуальность выбранного подхода. Ожидается, что внедрение портала и новых инструментов сократит издержки времени на поиск и передачу сведений, а развитие обратной связи повысит вовлеченность персонала в улучшение бизнес-процессов.</w:t>
      </w:r>
    </w:p>
    <w:p w14:paraId="6216F7DF" w14:textId="04A59826" w:rsidR="00F921EF" w:rsidRDefault="00F921EF" w:rsidP="00F921EF">
      <w:r w:rsidRPr="00B30C0E">
        <w:t>Экономическая эффективность проекта подробно оценивается в разделе 3.3. Согласно прогнозным расчетам, суммарный положительный эффект от реализации мероприятий превысит затраты на проект к концу рассматриваемого периода. Проект окупается примерно</w:t>
      </w:r>
      <w:r w:rsidR="002C25A0">
        <w:t xml:space="preserve"> за</w:t>
      </w:r>
      <w:r w:rsidRPr="00B30C0E">
        <w:t xml:space="preserve"> 3 года после основных инвестиций, </w:t>
      </w:r>
      <w:r w:rsidRPr="00B30C0E">
        <w:lastRenderedPageBreak/>
        <w:t>обеспечивая рост производительности и снижение издержек. В результате выполнения проекта ООО «</w:t>
      </w:r>
      <w:proofErr w:type="spellStart"/>
      <w:r w:rsidRPr="00B30C0E">
        <w:t>Пампс</w:t>
      </w:r>
      <w:proofErr w:type="spellEnd"/>
      <w:r w:rsidRPr="00B30C0E">
        <w:t xml:space="preserve"> Рус» сможет перейти к качественно новой модели бизнес-коммуникаций, при которой информация свободно и быстро циркулирует между всеми уровнями организации. Это создаст синергетический эффект: подразделения начнут действовать согласованно и </w:t>
      </w:r>
      <w:proofErr w:type="spellStart"/>
      <w:r w:rsidRPr="00B30C0E">
        <w:t>проактивно</w:t>
      </w:r>
      <w:proofErr w:type="spellEnd"/>
      <w:r w:rsidRPr="00B30C0E">
        <w:t>, а совокупная отдача от их взаимодействия превзойдет эффект от их разрозненной работы. Укрепление коммуникационной среды станет основой для долгосрочного развития компании, повышения конкурентоспособности на рынке и достижения стратегических целей.</w:t>
      </w:r>
    </w:p>
    <w:p w14:paraId="020C932C"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12" w:name="_Toc209171882"/>
      <w:r w:rsidRPr="00284A1D">
        <w:rPr>
          <w:rFonts w:ascii="Times New Roman" w:hAnsi="Times New Roman" w:cs="Times New Roman"/>
          <w:b/>
          <w:bCs/>
          <w:color w:val="auto"/>
          <w:sz w:val="28"/>
          <w:szCs w:val="28"/>
        </w:rPr>
        <w:t>3.2. Мероприятия проекта</w:t>
      </w:r>
      <w:bookmarkEnd w:id="12"/>
    </w:p>
    <w:p w14:paraId="700D5CC6" w14:textId="77777777" w:rsidR="00D151C5" w:rsidRDefault="00D151C5" w:rsidP="00D151C5">
      <w:r>
        <w:t>Для реализации целей проекта предусмотрен комплекс взаимодополняющих мероприятий, охватывающих техническое внедрение, организационные изменения и работу с персоналом. Основные мероприятия представлены ниже:</w:t>
      </w:r>
    </w:p>
    <w:p w14:paraId="4BAD14D6" w14:textId="14B8A301" w:rsidR="00D151C5" w:rsidRDefault="00D151C5" w:rsidP="00D151C5">
      <w:r>
        <w:t>1.</w:t>
      </w:r>
      <w:r>
        <w:tab/>
        <w:t>Внедрение корпоративного портала и единой цифровой платформы общения. Создается корпоративный интранет-портал, который станет центральным узлом всех внутренних коммуникаций. Портал обеспечит единое информационное пространство: на нем будут размещаться корпоративные новости, объявления, базы знаний, документы и другие ресурсы. Одновременно интегрируются современные каналы связи – например, корпоративные чаты (группы в мессенджерах), форумы для обсуждений, видеоконференции. Все сотрудники получат персональные учетные записи на портале, что позволит адресно доводить до них необходимую информацию и собирать обратную связь в режиме реального времени. На этапе внедрения планируется адаптация интерфейса под потребности компании и интеграция портала с уже используемыми системами (например, электронной почтой, CRM при наличии). Корпоративный портал ликвидирует проблему разрозненности информационных каналов и станет “единым окном” для коммуникации внутри фирмы.</w:t>
      </w:r>
    </w:p>
    <w:p w14:paraId="4A0527CA" w14:textId="77777777" w:rsidR="00D151C5" w:rsidRDefault="00D151C5" w:rsidP="00D151C5">
      <w:r>
        <w:lastRenderedPageBreak/>
        <w:t>2.</w:t>
      </w:r>
      <w:r>
        <w:tab/>
        <w:t>Стандартизация и регламентация внутренних коммуникаций. Разрабатываются и внедряются единые правила и регламенты, определяющие «кого, как и когда» информировать по тем или иным вопросам. Будет утверждена политика внутренних коммуникаций, предусматривающая закрепление ответственных за информирование по основным направлениям (например, производственный отдел сообщает о выполнении планов, HR-служба – об обучении и кадровых изменениях и т.д.). Также устанавливаются стандарты выбора каналов для разных типов сообщений: например, срочные оперативные вопросы решаются в чате, официальные приказы рассылаются по электронной почте и дублируются на портале, а отчеты обсуждаются на еженедельных совещаниях. Четкое разграничение каналов и типов информации устранит дублирование и информационный шум. Кроме того, регламенты опишут порядок утверждения и согласования массовых рассылок, частоту и формат коммуникаций от руководства. В результате каждый сотрудник будет четко понимать, где искать ту или иную информацию и как лучше донести свое сообщение до коллег или менеджмента.</w:t>
      </w:r>
    </w:p>
    <w:p w14:paraId="42D44640" w14:textId="77777777" w:rsidR="00D151C5" w:rsidRDefault="00D151C5" w:rsidP="00D151C5">
      <w:r>
        <w:t>3.</w:t>
      </w:r>
      <w:r>
        <w:tab/>
        <w:t xml:space="preserve">Введение системы обратной связи и вовлечения персонала. Для укрепления двусторонней коммуникации в компании организуется постоянная система сбора предложений, мнений и идей от сотрудников. На портале будет реализован раздел «Обратная связь» (виртуальный «почтовый ящик» для идей и жалоб), где каждый сотрудник сможет оставить предложение по улучшению работы или сообщить о проблеме. Кроме того, планируется проводить регулярные анонимные опросы удовлетворенности коммуникацией и вовлеченности (раз в полгода) для мониторинга настроений коллектива. В рамках системы обратной связи вводится практика публичного признания лучших предложений: перспективные инициативы сотрудников будут отмечаться руководством и внедряться в работу. Такой подход не только позволит выявлять узкие места во внутренних процессах, но и повысит мотивацию персонала к участию в жизни компании. Процесс обработки обратной связи будет регламентирован: назначаются ответственные лица за рассмотрение </w:t>
      </w:r>
      <w:r>
        <w:lastRenderedPageBreak/>
        <w:t>предложений, устанавливаются сроки реагирования и формат отчета сотрудникам о принятых мерах.</w:t>
      </w:r>
    </w:p>
    <w:p w14:paraId="6497E53B" w14:textId="77777777" w:rsidR="00D151C5" w:rsidRDefault="00D151C5" w:rsidP="00D151C5">
      <w:r>
        <w:t>4.</w:t>
      </w:r>
      <w:r>
        <w:tab/>
        <w:t>Обучение и развитие навыков коммуникаций у персонала. Успешное внедрение новых коммуникационных инструментов требует соответствующей подготовки сотрудников. Проект предусматривает серию обучающих мероприятий: тренинги, семинары и практические занятия, посвященные эффективному деловому общению и пользованию цифровыми средствами коммуникации. Прежде всего будут обучены руководители подразделений как проводники новой политики – для них проведут воркшопы по лидерской коммуникации, методам обратной связи с подчиненными, навыкам ведения диалогов и совещаний. Затем обучение пройдут рядовые сотрудники: им покажут на практике работу корпоративного портала, функционал мессенджеров, правила деловой переписки. Будут выпущены понятные инструкции и «</w:t>
      </w:r>
      <w:proofErr w:type="spellStart"/>
      <w:r>
        <w:t>гайдлайны</w:t>
      </w:r>
      <w:proofErr w:type="spellEnd"/>
      <w:r>
        <w:t>» по коммуникациям (например, стандарты оформления писем, поведения в общих чатах). Кроме того, HR-служба интегрирует тему коммуникационной культуры в программу адаптации новых сотрудников. Система мотивации может быть скорректирована, чтобы поощрять обмен знаниями и командное взаимодействие (например, учитывать вклад в общекорпоративные базы знаний при оценке персонала). За счет обучения проект минимизирует сопротивление изменениям и создаст у сотрудников необходимые умения и установки для продуктивной коммуникации.</w:t>
      </w:r>
    </w:p>
    <w:p w14:paraId="3241FC6C" w14:textId="77777777" w:rsidR="00D151C5" w:rsidRDefault="00D151C5" w:rsidP="00D151C5">
      <w:r>
        <w:t>5.</w:t>
      </w:r>
      <w:r>
        <w:tab/>
        <w:t xml:space="preserve">Развитие корпоративных коммуникационных мероприятий и информирование от руководства. Данный блок мероприятий направлен на повышение прозрачности и доверия в организации через регулярное информирование и неформальные коммуникации. Во-первых, вводится практика регулярных обзоров от топ-менеджмента: ежеквартально генеральный директор (или другой руководитель) будет публиковать на портале обращение с итогами и планами, делиться новостями о стратегических решениях. Во-вторых, возобновятся (или инициируются) общекорпоративные собрания и сессии «вопрос–ответ» с руководством – например, ежемесячные встречи офлайн или в </w:t>
      </w:r>
      <w:r>
        <w:lastRenderedPageBreak/>
        <w:t xml:space="preserve">формате видеоконференции, где сотрудники смогут напрямую задавать вопросы. В-третьих, создается ежемесячный внутренний электронный бюллетень (рассылка новостей), освещающий достижения подразделений, новые проекты, приветствия новым сотрудникам и другие события компании. Также планируются неформальные </w:t>
      </w:r>
      <w:proofErr w:type="spellStart"/>
      <w:r>
        <w:t>командообразующие</w:t>
      </w:r>
      <w:proofErr w:type="spellEnd"/>
      <w:r>
        <w:t xml:space="preserve"> мероприятия (корпоративные праздники, конкурсы, доска почета) в поддержку развития культуры открытого общения. Эти инициативы позволяют транслировать корпоративные ценности, укреплять лояльность персонала и вовлекать сотрудников в жизнь компании. Регулярное и открытое информирование от руководства ликвидирует ощущение «вакуума» информации и способствует формированию атмосферы доверия.</w:t>
      </w:r>
    </w:p>
    <w:p w14:paraId="05E89C18" w14:textId="287D9BF8" w:rsidR="00D151C5" w:rsidRDefault="00D151C5" w:rsidP="00D151C5">
      <w:r>
        <w:t>Все перечисленные мероприятия взаимосвязаны и реализуются в логической последовательности. Таблица 3.2 отражает календарный план внедрения проекта по годам.</w:t>
      </w:r>
    </w:p>
    <w:p w14:paraId="33B36C9B" w14:textId="77777777" w:rsidR="00D151C5" w:rsidRPr="00B30C0E" w:rsidRDefault="00D151C5" w:rsidP="007039E5">
      <w:pPr>
        <w:spacing w:line="240" w:lineRule="auto"/>
        <w:ind w:firstLine="0"/>
        <w:jc w:val="right"/>
      </w:pPr>
      <w:r w:rsidRPr="00B30C0E">
        <w:t xml:space="preserve">Таблица 3.2 </w:t>
      </w:r>
    </w:p>
    <w:p w14:paraId="055A4583" w14:textId="77777777" w:rsidR="00D151C5" w:rsidRPr="00B30C0E" w:rsidRDefault="00D151C5" w:rsidP="007039E5">
      <w:pPr>
        <w:spacing w:line="240" w:lineRule="auto"/>
        <w:ind w:firstLine="0"/>
        <w:jc w:val="center"/>
      </w:pPr>
      <w:r w:rsidRPr="00B30C0E">
        <w:t>Календарный план реализации проекта (2025–2030 гг.)</w:t>
      </w:r>
    </w:p>
    <w:tbl>
      <w:tblPr>
        <w:tblStyle w:val="af8"/>
        <w:tblW w:w="0" w:type="auto"/>
        <w:tblLook w:val="04A0" w:firstRow="1" w:lastRow="0" w:firstColumn="1" w:lastColumn="0" w:noHBand="0" w:noVBand="1"/>
      </w:tblPr>
      <w:tblGrid>
        <w:gridCol w:w="696"/>
        <w:gridCol w:w="8932"/>
      </w:tblGrid>
      <w:tr w:rsidR="00D151C5" w:rsidRPr="00B30C0E" w14:paraId="028BFFA1" w14:textId="77777777" w:rsidTr="009919E1">
        <w:tc>
          <w:tcPr>
            <w:tcW w:w="0" w:type="auto"/>
            <w:hideMark/>
          </w:tcPr>
          <w:p w14:paraId="732965D7" w14:textId="77777777" w:rsidR="00D151C5" w:rsidRPr="00B30C0E" w:rsidRDefault="00D151C5" w:rsidP="002E453A">
            <w:pPr>
              <w:spacing w:line="276" w:lineRule="auto"/>
              <w:ind w:firstLine="0"/>
              <w:contextualSpacing/>
              <w:jc w:val="center"/>
              <w:rPr>
                <w:sz w:val="24"/>
                <w:szCs w:val="24"/>
              </w:rPr>
            </w:pPr>
            <w:r w:rsidRPr="00B30C0E">
              <w:rPr>
                <w:sz w:val="24"/>
                <w:szCs w:val="24"/>
              </w:rPr>
              <w:t>Год</w:t>
            </w:r>
          </w:p>
        </w:tc>
        <w:tc>
          <w:tcPr>
            <w:tcW w:w="0" w:type="auto"/>
            <w:hideMark/>
          </w:tcPr>
          <w:p w14:paraId="1634CC3D" w14:textId="77777777" w:rsidR="00D151C5" w:rsidRPr="00B30C0E" w:rsidRDefault="00D151C5" w:rsidP="002E453A">
            <w:pPr>
              <w:spacing w:line="276" w:lineRule="auto"/>
              <w:ind w:firstLine="0"/>
              <w:contextualSpacing/>
              <w:jc w:val="center"/>
              <w:rPr>
                <w:sz w:val="24"/>
                <w:szCs w:val="24"/>
              </w:rPr>
            </w:pPr>
            <w:r w:rsidRPr="00B30C0E">
              <w:rPr>
                <w:sz w:val="24"/>
                <w:szCs w:val="24"/>
              </w:rPr>
              <w:t>Основные мероприятия проекта</w:t>
            </w:r>
          </w:p>
        </w:tc>
      </w:tr>
      <w:tr w:rsidR="00D151C5" w:rsidRPr="00B30C0E" w14:paraId="398CE1A0" w14:textId="77777777" w:rsidTr="009919E1">
        <w:tc>
          <w:tcPr>
            <w:tcW w:w="0" w:type="auto"/>
          </w:tcPr>
          <w:p w14:paraId="7ADEE958" w14:textId="6CB88666" w:rsidR="00D151C5" w:rsidRPr="00B30C0E" w:rsidRDefault="00D151C5" w:rsidP="002E453A">
            <w:pPr>
              <w:spacing w:line="276" w:lineRule="auto"/>
              <w:ind w:firstLine="0"/>
              <w:contextualSpacing/>
              <w:jc w:val="center"/>
              <w:rPr>
                <w:sz w:val="24"/>
                <w:szCs w:val="24"/>
              </w:rPr>
            </w:pPr>
            <w:r>
              <w:rPr>
                <w:sz w:val="24"/>
                <w:szCs w:val="24"/>
              </w:rPr>
              <w:t>1</w:t>
            </w:r>
          </w:p>
        </w:tc>
        <w:tc>
          <w:tcPr>
            <w:tcW w:w="0" w:type="auto"/>
          </w:tcPr>
          <w:p w14:paraId="54AADA7D" w14:textId="7E08D7A2" w:rsidR="00D151C5" w:rsidRPr="00B30C0E" w:rsidRDefault="00D151C5" w:rsidP="002E453A">
            <w:pPr>
              <w:spacing w:line="276" w:lineRule="auto"/>
              <w:ind w:firstLine="0"/>
              <w:contextualSpacing/>
              <w:jc w:val="center"/>
              <w:rPr>
                <w:sz w:val="24"/>
                <w:szCs w:val="24"/>
              </w:rPr>
            </w:pPr>
            <w:r>
              <w:rPr>
                <w:sz w:val="24"/>
                <w:szCs w:val="24"/>
              </w:rPr>
              <w:t>2</w:t>
            </w:r>
          </w:p>
        </w:tc>
      </w:tr>
      <w:tr w:rsidR="00D151C5" w:rsidRPr="00B30C0E" w14:paraId="3C4B8D3B" w14:textId="77777777" w:rsidTr="009919E1">
        <w:tc>
          <w:tcPr>
            <w:tcW w:w="0" w:type="auto"/>
            <w:hideMark/>
          </w:tcPr>
          <w:p w14:paraId="4FDA7132" w14:textId="77777777" w:rsidR="00D151C5" w:rsidRPr="00B30C0E" w:rsidRDefault="00D151C5" w:rsidP="002E453A">
            <w:pPr>
              <w:spacing w:line="276" w:lineRule="auto"/>
              <w:ind w:firstLine="0"/>
              <w:contextualSpacing/>
              <w:rPr>
                <w:sz w:val="24"/>
                <w:szCs w:val="24"/>
              </w:rPr>
            </w:pPr>
            <w:r w:rsidRPr="00B30C0E">
              <w:rPr>
                <w:sz w:val="24"/>
                <w:szCs w:val="24"/>
              </w:rPr>
              <w:t>2025</w:t>
            </w:r>
          </w:p>
        </w:tc>
        <w:tc>
          <w:tcPr>
            <w:tcW w:w="0" w:type="auto"/>
            <w:hideMark/>
          </w:tcPr>
          <w:p w14:paraId="2F68B416" w14:textId="77777777" w:rsidR="00D151C5" w:rsidRDefault="00D151C5" w:rsidP="002E453A">
            <w:pPr>
              <w:spacing w:line="276" w:lineRule="auto"/>
              <w:ind w:firstLine="0"/>
              <w:contextualSpacing/>
              <w:rPr>
                <w:sz w:val="24"/>
                <w:szCs w:val="24"/>
              </w:rPr>
            </w:pPr>
            <w:r w:rsidRPr="00B30C0E">
              <w:rPr>
                <w:sz w:val="24"/>
                <w:szCs w:val="24"/>
              </w:rPr>
              <w:t>– Проведение аудита внутренних коммуникаций (анкеты для сотрудников, интервью с руководством);</w:t>
            </w:r>
          </w:p>
          <w:p w14:paraId="3BB526C9" w14:textId="77777777" w:rsidR="00D151C5" w:rsidRDefault="00D151C5" w:rsidP="002E453A">
            <w:pPr>
              <w:spacing w:line="276" w:lineRule="auto"/>
              <w:ind w:firstLine="0"/>
              <w:contextualSpacing/>
              <w:rPr>
                <w:sz w:val="24"/>
                <w:szCs w:val="24"/>
              </w:rPr>
            </w:pPr>
            <w:r w:rsidRPr="00B30C0E">
              <w:rPr>
                <w:sz w:val="24"/>
                <w:szCs w:val="24"/>
              </w:rPr>
              <w:t>– Формирование проектной команды и детализация плана внедрения;</w:t>
            </w:r>
          </w:p>
          <w:p w14:paraId="0A355D5E" w14:textId="23743229" w:rsidR="00D151C5" w:rsidRPr="00B30C0E" w:rsidRDefault="00D151C5" w:rsidP="002E453A">
            <w:pPr>
              <w:spacing w:line="276" w:lineRule="auto"/>
              <w:ind w:firstLine="0"/>
              <w:contextualSpacing/>
              <w:rPr>
                <w:sz w:val="24"/>
                <w:szCs w:val="24"/>
              </w:rPr>
            </w:pPr>
            <w:r w:rsidRPr="00B30C0E">
              <w:rPr>
                <w:sz w:val="24"/>
                <w:szCs w:val="24"/>
              </w:rPr>
              <w:t>– Выбор платформы корпоративного портала, начало разработки и пилотное тестирование (на ограниченной группе).</w:t>
            </w:r>
          </w:p>
        </w:tc>
      </w:tr>
      <w:tr w:rsidR="00D151C5" w:rsidRPr="00B30C0E" w14:paraId="7A9D8A1F" w14:textId="77777777" w:rsidTr="009919E1">
        <w:tc>
          <w:tcPr>
            <w:tcW w:w="0" w:type="auto"/>
            <w:hideMark/>
          </w:tcPr>
          <w:p w14:paraId="3975DF1C" w14:textId="77777777" w:rsidR="00D151C5" w:rsidRPr="00B30C0E" w:rsidRDefault="00D151C5" w:rsidP="002E453A">
            <w:pPr>
              <w:spacing w:line="276" w:lineRule="auto"/>
              <w:ind w:firstLine="0"/>
              <w:contextualSpacing/>
              <w:rPr>
                <w:sz w:val="24"/>
                <w:szCs w:val="24"/>
              </w:rPr>
            </w:pPr>
            <w:r w:rsidRPr="00B30C0E">
              <w:rPr>
                <w:sz w:val="24"/>
                <w:szCs w:val="24"/>
              </w:rPr>
              <w:t>2026</w:t>
            </w:r>
          </w:p>
        </w:tc>
        <w:tc>
          <w:tcPr>
            <w:tcW w:w="0" w:type="auto"/>
            <w:hideMark/>
          </w:tcPr>
          <w:p w14:paraId="15BDC201" w14:textId="77777777" w:rsidR="00D151C5" w:rsidRDefault="00D151C5" w:rsidP="002E453A">
            <w:pPr>
              <w:spacing w:line="276" w:lineRule="auto"/>
              <w:ind w:firstLine="0"/>
              <w:contextualSpacing/>
              <w:rPr>
                <w:sz w:val="24"/>
                <w:szCs w:val="24"/>
              </w:rPr>
            </w:pPr>
            <w:r w:rsidRPr="00B30C0E">
              <w:rPr>
                <w:sz w:val="24"/>
                <w:szCs w:val="24"/>
              </w:rPr>
              <w:t>– Запуск корпоративного портала во всей организации (размещение новостей, документов, контактов);</w:t>
            </w:r>
          </w:p>
          <w:p w14:paraId="2B2D3E97" w14:textId="77777777" w:rsidR="00D151C5" w:rsidRDefault="00D151C5" w:rsidP="002E453A">
            <w:pPr>
              <w:spacing w:line="276" w:lineRule="auto"/>
              <w:ind w:firstLine="0"/>
              <w:contextualSpacing/>
              <w:rPr>
                <w:sz w:val="24"/>
                <w:szCs w:val="24"/>
              </w:rPr>
            </w:pPr>
            <w:r w:rsidRPr="00B30C0E">
              <w:rPr>
                <w:sz w:val="24"/>
                <w:szCs w:val="24"/>
              </w:rPr>
              <w:t>– Внедрение дополнительных каналов: создание рабочих групп в мессенджерах, настройка рассылок;</w:t>
            </w:r>
          </w:p>
          <w:p w14:paraId="4944ABEA" w14:textId="77777777" w:rsidR="00D151C5" w:rsidRDefault="00D151C5" w:rsidP="002E453A">
            <w:pPr>
              <w:spacing w:line="276" w:lineRule="auto"/>
              <w:ind w:firstLine="0"/>
              <w:contextualSpacing/>
              <w:rPr>
                <w:sz w:val="24"/>
                <w:szCs w:val="24"/>
              </w:rPr>
            </w:pPr>
            <w:r w:rsidRPr="00B30C0E">
              <w:rPr>
                <w:sz w:val="24"/>
                <w:szCs w:val="24"/>
              </w:rPr>
              <w:t>– Разработка и утверждение политики внутренних коммуникаций, доведение новых правил до персонала;</w:t>
            </w:r>
          </w:p>
          <w:p w14:paraId="79FD045E" w14:textId="6A84141D" w:rsidR="00D151C5" w:rsidRPr="00B30C0E" w:rsidRDefault="00D151C5" w:rsidP="002E453A">
            <w:pPr>
              <w:spacing w:line="276" w:lineRule="auto"/>
              <w:ind w:firstLine="0"/>
              <w:contextualSpacing/>
              <w:rPr>
                <w:sz w:val="24"/>
                <w:szCs w:val="24"/>
              </w:rPr>
            </w:pPr>
            <w:r w:rsidRPr="00B30C0E">
              <w:rPr>
                <w:sz w:val="24"/>
                <w:szCs w:val="24"/>
              </w:rPr>
              <w:t>– Старт системы обратной связи (электронный «ящик» для предложений, первая волна опросов).</w:t>
            </w:r>
          </w:p>
        </w:tc>
      </w:tr>
      <w:tr w:rsidR="00D151C5" w:rsidRPr="00B30C0E" w14:paraId="1BEA0288" w14:textId="77777777" w:rsidTr="009919E1">
        <w:tc>
          <w:tcPr>
            <w:tcW w:w="0" w:type="auto"/>
          </w:tcPr>
          <w:p w14:paraId="64BABD23" w14:textId="4B00D697" w:rsidR="00D151C5" w:rsidRPr="00B30C0E" w:rsidRDefault="00D151C5" w:rsidP="002E453A">
            <w:pPr>
              <w:spacing w:line="276" w:lineRule="auto"/>
              <w:ind w:firstLine="0"/>
              <w:contextualSpacing/>
              <w:rPr>
                <w:sz w:val="24"/>
                <w:szCs w:val="24"/>
              </w:rPr>
            </w:pPr>
            <w:r w:rsidRPr="00B30C0E">
              <w:rPr>
                <w:sz w:val="24"/>
                <w:szCs w:val="24"/>
              </w:rPr>
              <w:t>2027</w:t>
            </w:r>
          </w:p>
        </w:tc>
        <w:tc>
          <w:tcPr>
            <w:tcW w:w="0" w:type="auto"/>
          </w:tcPr>
          <w:p w14:paraId="7A353851" w14:textId="77777777" w:rsidR="00D151C5" w:rsidRDefault="00D151C5" w:rsidP="002E453A">
            <w:pPr>
              <w:spacing w:line="276" w:lineRule="auto"/>
              <w:ind w:firstLine="0"/>
              <w:contextualSpacing/>
              <w:rPr>
                <w:sz w:val="24"/>
                <w:szCs w:val="24"/>
              </w:rPr>
            </w:pPr>
            <w:r w:rsidRPr="00B30C0E">
              <w:rPr>
                <w:sz w:val="24"/>
                <w:szCs w:val="24"/>
              </w:rPr>
              <w:t>– Массовое обучение сотрудников работе с порталом и новыми коммуникационными инструментами (тренинги, семинары);</w:t>
            </w:r>
          </w:p>
          <w:p w14:paraId="66BE76FB" w14:textId="77777777" w:rsidR="00D151C5" w:rsidRDefault="00D151C5" w:rsidP="002E453A">
            <w:pPr>
              <w:spacing w:line="276" w:lineRule="auto"/>
              <w:ind w:firstLine="0"/>
              <w:contextualSpacing/>
              <w:rPr>
                <w:sz w:val="24"/>
                <w:szCs w:val="24"/>
              </w:rPr>
            </w:pPr>
            <w:r w:rsidRPr="00B30C0E">
              <w:rPr>
                <w:sz w:val="24"/>
                <w:szCs w:val="24"/>
              </w:rPr>
              <w:t>– Проведение сессий обучения для руководителей по навыкам коммуникации и обратной связи;</w:t>
            </w:r>
          </w:p>
          <w:p w14:paraId="6AF6DF86" w14:textId="44C9483A" w:rsidR="00D151C5" w:rsidRPr="00B30C0E" w:rsidRDefault="00D151C5" w:rsidP="002E453A">
            <w:pPr>
              <w:spacing w:line="276" w:lineRule="auto"/>
              <w:ind w:firstLine="0"/>
              <w:contextualSpacing/>
              <w:rPr>
                <w:sz w:val="24"/>
                <w:szCs w:val="24"/>
              </w:rPr>
            </w:pPr>
            <w:r w:rsidRPr="00B30C0E">
              <w:rPr>
                <w:sz w:val="24"/>
                <w:szCs w:val="24"/>
              </w:rPr>
              <w:t>– Начало регулярных коммуникационных мероприятий: первые общефирменные собрания, публикация ежеквартального обращения директора;</w:t>
            </w:r>
          </w:p>
        </w:tc>
      </w:tr>
    </w:tbl>
    <w:p w14:paraId="02927A83" w14:textId="4EF65502" w:rsidR="007039E5" w:rsidRPr="002F427A" w:rsidRDefault="007039E5" w:rsidP="00D151C5">
      <w:pPr>
        <w:jc w:val="right"/>
      </w:pPr>
    </w:p>
    <w:p w14:paraId="5B281221" w14:textId="77777777" w:rsidR="00935AEC" w:rsidRPr="002F427A" w:rsidRDefault="00935AEC" w:rsidP="00D151C5">
      <w:pPr>
        <w:jc w:val="right"/>
      </w:pPr>
    </w:p>
    <w:p w14:paraId="4C88D303" w14:textId="7584CBFC" w:rsidR="00D151C5" w:rsidRDefault="00D151C5" w:rsidP="00D151C5">
      <w:pPr>
        <w:jc w:val="right"/>
      </w:pPr>
      <w:r>
        <w:t>Продолжение таблицы 3.2</w:t>
      </w:r>
    </w:p>
    <w:tbl>
      <w:tblPr>
        <w:tblStyle w:val="af8"/>
        <w:tblW w:w="0" w:type="auto"/>
        <w:tblLook w:val="04A0" w:firstRow="1" w:lastRow="0" w:firstColumn="1" w:lastColumn="0" w:noHBand="0" w:noVBand="1"/>
      </w:tblPr>
      <w:tblGrid>
        <w:gridCol w:w="696"/>
        <w:gridCol w:w="8932"/>
      </w:tblGrid>
      <w:tr w:rsidR="00D151C5" w:rsidRPr="00B30C0E" w14:paraId="28BC0B65" w14:textId="77777777" w:rsidTr="009919E1">
        <w:tc>
          <w:tcPr>
            <w:tcW w:w="0" w:type="auto"/>
          </w:tcPr>
          <w:p w14:paraId="4C2CB662" w14:textId="510DDA43" w:rsidR="00D151C5" w:rsidRPr="00B30C0E" w:rsidRDefault="00D151C5" w:rsidP="00935AEC">
            <w:pPr>
              <w:ind w:firstLine="0"/>
              <w:contextualSpacing/>
              <w:jc w:val="center"/>
              <w:rPr>
                <w:sz w:val="24"/>
                <w:szCs w:val="24"/>
              </w:rPr>
            </w:pPr>
            <w:r>
              <w:rPr>
                <w:sz w:val="24"/>
                <w:szCs w:val="24"/>
              </w:rPr>
              <w:t>1</w:t>
            </w:r>
          </w:p>
        </w:tc>
        <w:tc>
          <w:tcPr>
            <w:tcW w:w="0" w:type="auto"/>
          </w:tcPr>
          <w:p w14:paraId="6A5DBA2C" w14:textId="1B7B1B80" w:rsidR="00D151C5" w:rsidRPr="00B30C0E" w:rsidRDefault="00D151C5" w:rsidP="00935AEC">
            <w:pPr>
              <w:ind w:firstLine="0"/>
              <w:contextualSpacing/>
              <w:jc w:val="center"/>
              <w:rPr>
                <w:sz w:val="24"/>
                <w:szCs w:val="24"/>
              </w:rPr>
            </w:pPr>
            <w:r>
              <w:rPr>
                <w:sz w:val="24"/>
                <w:szCs w:val="24"/>
              </w:rPr>
              <w:t>2</w:t>
            </w:r>
          </w:p>
        </w:tc>
      </w:tr>
      <w:tr w:rsidR="00D151C5" w:rsidRPr="00B30C0E" w14:paraId="74B15AB0" w14:textId="77777777" w:rsidTr="009919E1">
        <w:tc>
          <w:tcPr>
            <w:tcW w:w="0" w:type="auto"/>
            <w:hideMark/>
          </w:tcPr>
          <w:p w14:paraId="2ED9FB6F" w14:textId="77777777" w:rsidR="00D151C5" w:rsidRPr="00B30C0E" w:rsidRDefault="00D151C5" w:rsidP="009919E1">
            <w:pPr>
              <w:ind w:firstLine="0"/>
              <w:contextualSpacing/>
              <w:rPr>
                <w:sz w:val="24"/>
                <w:szCs w:val="24"/>
              </w:rPr>
            </w:pPr>
            <w:r w:rsidRPr="00B30C0E">
              <w:rPr>
                <w:sz w:val="24"/>
                <w:szCs w:val="24"/>
              </w:rPr>
              <w:t>2027</w:t>
            </w:r>
          </w:p>
        </w:tc>
        <w:tc>
          <w:tcPr>
            <w:tcW w:w="0" w:type="auto"/>
            <w:hideMark/>
          </w:tcPr>
          <w:p w14:paraId="6B2E9259" w14:textId="767FDF88" w:rsidR="00D151C5" w:rsidRPr="00B30C0E" w:rsidRDefault="00D151C5" w:rsidP="009919E1">
            <w:pPr>
              <w:ind w:firstLine="0"/>
              <w:contextualSpacing/>
              <w:rPr>
                <w:sz w:val="24"/>
                <w:szCs w:val="24"/>
              </w:rPr>
            </w:pPr>
            <w:r w:rsidRPr="00B30C0E">
              <w:rPr>
                <w:sz w:val="24"/>
                <w:szCs w:val="24"/>
              </w:rPr>
              <w:t>– Мониторинг использования портала и каналов, сбор первых метрик (активность пользователей, отклик на опросы).</w:t>
            </w:r>
          </w:p>
        </w:tc>
      </w:tr>
      <w:tr w:rsidR="00D151C5" w:rsidRPr="00B30C0E" w14:paraId="54E8CC26" w14:textId="77777777" w:rsidTr="009919E1">
        <w:tc>
          <w:tcPr>
            <w:tcW w:w="0" w:type="auto"/>
            <w:hideMark/>
          </w:tcPr>
          <w:p w14:paraId="52F1039A" w14:textId="77777777" w:rsidR="00D151C5" w:rsidRPr="00B30C0E" w:rsidRDefault="00D151C5" w:rsidP="009919E1">
            <w:pPr>
              <w:ind w:firstLine="0"/>
              <w:contextualSpacing/>
              <w:rPr>
                <w:sz w:val="24"/>
                <w:szCs w:val="24"/>
              </w:rPr>
            </w:pPr>
            <w:r w:rsidRPr="00B30C0E">
              <w:rPr>
                <w:sz w:val="24"/>
                <w:szCs w:val="24"/>
              </w:rPr>
              <w:t>2028</w:t>
            </w:r>
          </w:p>
        </w:tc>
        <w:tc>
          <w:tcPr>
            <w:tcW w:w="0" w:type="auto"/>
            <w:hideMark/>
          </w:tcPr>
          <w:p w14:paraId="032419EB" w14:textId="77777777" w:rsidR="00D151C5" w:rsidRDefault="00D151C5" w:rsidP="009919E1">
            <w:pPr>
              <w:ind w:firstLine="0"/>
              <w:contextualSpacing/>
              <w:rPr>
                <w:sz w:val="24"/>
                <w:szCs w:val="24"/>
              </w:rPr>
            </w:pPr>
            <w:r w:rsidRPr="00B30C0E">
              <w:rPr>
                <w:sz w:val="24"/>
                <w:szCs w:val="24"/>
              </w:rPr>
              <w:t>– Корректировка коммуникационной стратегии на основе обратной связи и метрик 2027 г.;</w:t>
            </w:r>
          </w:p>
          <w:p w14:paraId="1B030039" w14:textId="77777777" w:rsidR="00D151C5" w:rsidRDefault="00D151C5" w:rsidP="009919E1">
            <w:pPr>
              <w:ind w:firstLine="0"/>
              <w:contextualSpacing/>
              <w:rPr>
                <w:sz w:val="24"/>
                <w:szCs w:val="24"/>
              </w:rPr>
            </w:pPr>
            <w:r w:rsidRPr="00B30C0E">
              <w:rPr>
                <w:sz w:val="24"/>
                <w:szCs w:val="24"/>
              </w:rPr>
              <w:t>– Расширение функционала портала (например, мобильное приложение, новые разделы для обмена знаниями);</w:t>
            </w:r>
          </w:p>
          <w:p w14:paraId="5D2C58DC" w14:textId="77777777" w:rsidR="00D151C5" w:rsidRDefault="00D151C5" w:rsidP="009919E1">
            <w:pPr>
              <w:ind w:firstLine="0"/>
              <w:contextualSpacing/>
              <w:rPr>
                <w:sz w:val="24"/>
                <w:szCs w:val="24"/>
              </w:rPr>
            </w:pPr>
            <w:r w:rsidRPr="00B30C0E">
              <w:rPr>
                <w:sz w:val="24"/>
                <w:szCs w:val="24"/>
              </w:rPr>
              <w:t>– Продолжение внутренних коммуникационных активностей (рассылки, встречи), внедрение практики награждения лучших идей сотрудников;</w:t>
            </w:r>
          </w:p>
          <w:p w14:paraId="0959CBB6" w14:textId="77777777" w:rsidR="00D151C5" w:rsidRPr="00B30C0E" w:rsidRDefault="00D151C5" w:rsidP="009919E1">
            <w:pPr>
              <w:ind w:firstLine="0"/>
              <w:contextualSpacing/>
              <w:rPr>
                <w:sz w:val="24"/>
                <w:szCs w:val="24"/>
              </w:rPr>
            </w:pPr>
            <w:r w:rsidRPr="00B30C0E">
              <w:rPr>
                <w:sz w:val="24"/>
                <w:szCs w:val="24"/>
              </w:rPr>
              <w:t>– Проведение очередного опроса вовлеченности и оценки работы коммуникационной системы, сравнение показателей с базовыми.</w:t>
            </w:r>
          </w:p>
        </w:tc>
      </w:tr>
      <w:tr w:rsidR="00D151C5" w:rsidRPr="00B30C0E" w14:paraId="4E1C53C8" w14:textId="77777777" w:rsidTr="009919E1">
        <w:tc>
          <w:tcPr>
            <w:tcW w:w="0" w:type="auto"/>
            <w:hideMark/>
          </w:tcPr>
          <w:p w14:paraId="01ECAF24" w14:textId="77777777" w:rsidR="00D151C5" w:rsidRPr="00B30C0E" w:rsidRDefault="00D151C5" w:rsidP="009919E1">
            <w:pPr>
              <w:ind w:firstLine="0"/>
              <w:contextualSpacing/>
              <w:rPr>
                <w:sz w:val="24"/>
                <w:szCs w:val="24"/>
              </w:rPr>
            </w:pPr>
            <w:r w:rsidRPr="00B30C0E">
              <w:rPr>
                <w:sz w:val="24"/>
                <w:szCs w:val="24"/>
              </w:rPr>
              <w:t>2029</w:t>
            </w:r>
          </w:p>
        </w:tc>
        <w:tc>
          <w:tcPr>
            <w:tcW w:w="0" w:type="auto"/>
            <w:hideMark/>
          </w:tcPr>
          <w:p w14:paraId="7007A9AE" w14:textId="77777777" w:rsidR="00D151C5" w:rsidRDefault="00D151C5" w:rsidP="009919E1">
            <w:pPr>
              <w:ind w:firstLine="0"/>
              <w:contextualSpacing/>
              <w:rPr>
                <w:sz w:val="24"/>
                <w:szCs w:val="24"/>
              </w:rPr>
            </w:pPr>
            <w:r w:rsidRPr="00B30C0E">
              <w:rPr>
                <w:sz w:val="24"/>
                <w:szCs w:val="24"/>
              </w:rPr>
              <w:t>– Поддержка и укрепление новой системы коммуникаций на постоянной основе (администрирование портала, модерация каналов);</w:t>
            </w:r>
          </w:p>
          <w:p w14:paraId="71055B7E" w14:textId="77777777" w:rsidR="00D151C5" w:rsidRDefault="00D151C5" w:rsidP="009919E1">
            <w:pPr>
              <w:ind w:firstLine="0"/>
              <w:contextualSpacing/>
              <w:rPr>
                <w:sz w:val="24"/>
                <w:szCs w:val="24"/>
              </w:rPr>
            </w:pPr>
            <w:r w:rsidRPr="00B30C0E">
              <w:rPr>
                <w:sz w:val="24"/>
                <w:szCs w:val="24"/>
              </w:rPr>
              <w:t>– Точечное обучение новых сотрудников и дополнительных групп (по мере необходимости) для поддержания единых стандартов;</w:t>
            </w:r>
          </w:p>
          <w:p w14:paraId="7593D519" w14:textId="77777777" w:rsidR="00D151C5" w:rsidRDefault="00D151C5" w:rsidP="009919E1">
            <w:pPr>
              <w:ind w:firstLine="0"/>
              <w:contextualSpacing/>
              <w:rPr>
                <w:sz w:val="24"/>
                <w:szCs w:val="24"/>
              </w:rPr>
            </w:pPr>
            <w:r w:rsidRPr="00B30C0E">
              <w:rPr>
                <w:sz w:val="24"/>
                <w:szCs w:val="24"/>
              </w:rPr>
              <w:t>– Анализ динамики основных показателей (текучесть, удовлетворенность, скорость обмена информацией) за предыдущие периоды;</w:t>
            </w:r>
          </w:p>
          <w:p w14:paraId="436328AD" w14:textId="77777777" w:rsidR="00D151C5" w:rsidRPr="00B30C0E" w:rsidRDefault="00D151C5" w:rsidP="009919E1">
            <w:pPr>
              <w:ind w:firstLine="0"/>
              <w:contextualSpacing/>
              <w:rPr>
                <w:sz w:val="24"/>
                <w:szCs w:val="24"/>
              </w:rPr>
            </w:pPr>
            <w:r w:rsidRPr="00B30C0E">
              <w:rPr>
                <w:sz w:val="24"/>
                <w:szCs w:val="24"/>
              </w:rPr>
              <w:t>– Оптимизация регламентов и инструментов при выявлении новых потребностей или изменений внешних условий.</w:t>
            </w:r>
          </w:p>
        </w:tc>
      </w:tr>
      <w:tr w:rsidR="00D151C5" w:rsidRPr="00B30C0E" w14:paraId="5E23E20A" w14:textId="77777777" w:rsidTr="009919E1">
        <w:tc>
          <w:tcPr>
            <w:tcW w:w="0" w:type="auto"/>
            <w:hideMark/>
          </w:tcPr>
          <w:p w14:paraId="2FC6FED1" w14:textId="77777777" w:rsidR="00D151C5" w:rsidRPr="00B30C0E" w:rsidRDefault="00D151C5" w:rsidP="009919E1">
            <w:pPr>
              <w:ind w:firstLine="0"/>
              <w:contextualSpacing/>
              <w:rPr>
                <w:sz w:val="24"/>
                <w:szCs w:val="24"/>
              </w:rPr>
            </w:pPr>
            <w:r w:rsidRPr="00B30C0E">
              <w:rPr>
                <w:sz w:val="24"/>
                <w:szCs w:val="24"/>
              </w:rPr>
              <w:t>2030</w:t>
            </w:r>
          </w:p>
        </w:tc>
        <w:tc>
          <w:tcPr>
            <w:tcW w:w="0" w:type="auto"/>
            <w:hideMark/>
          </w:tcPr>
          <w:p w14:paraId="002A65A1" w14:textId="77777777" w:rsidR="00D151C5" w:rsidRDefault="00D151C5" w:rsidP="009919E1">
            <w:pPr>
              <w:ind w:firstLine="0"/>
              <w:contextualSpacing/>
              <w:rPr>
                <w:sz w:val="24"/>
                <w:szCs w:val="24"/>
              </w:rPr>
            </w:pPr>
            <w:r w:rsidRPr="00B30C0E">
              <w:rPr>
                <w:sz w:val="24"/>
                <w:szCs w:val="24"/>
              </w:rPr>
              <w:t>– Итоговая оценка результатов проекта по развитию коммуникаций в ООО «</w:t>
            </w:r>
            <w:proofErr w:type="spellStart"/>
            <w:r w:rsidRPr="00B30C0E">
              <w:rPr>
                <w:sz w:val="24"/>
                <w:szCs w:val="24"/>
              </w:rPr>
              <w:t>Пампс</w:t>
            </w:r>
            <w:proofErr w:type="spellEnd"/>
            <w:r w:rsidRPr="00B30C0E">
              <w:rPr>
                <w:sz w:val="24"/>
                <w:szCs w:val="24"/>
              </w:rPr>
              <w:t xml:space="preserve"> Рус»;</w:t>
            </w:r>
            <w:r w:rsidRPr="00B30C0E">
              <w:rPr>
                <w:sz w:val="24"/>
                <w:szCs w:val="24"/>
              </w:rPr>
              <w:br/>
              <w:t>– Сравнение достигнутых показателей с целевыми (см. раздел 3.3) и подготовка отчета для руководства;</w:t>
            </w:r>
          </w:p>
          <w:p w14:paraId="758992D3" w14:textId="77777777" w:rsidR="00D151C5" w:rsidRDefault="00D151C5" w:rsidP="009919E1">
            <w:pPr>
              <w:ind w:firstLine="0"/>
              <w:contextualSpacing/>
              <w:rPr>
                <w:sz w:val="24"/>
                <w:szCs w:val="24"/>
              </w:rPr>
            </w:pPr>
            <w:r w:rsidRPr="00B30C0E">
              <w:rPr>
                <w:sz w:val="24"/>
                <w:szCs w:val="24"/>
              </w:rPr>
              <w:t xml:space="preserve">– Институционализация процессов: включение поддержания коммуникационной системы в постоянные функции (закрепление ответственных в </w:t>
            </w:r>
            <w:proofErr w:type="spellStart"/>
            <w:r w:rsidRPr="00B30C0E">
              <w:rPr>
                <w:sz w:val="24"/>
                <w:szCs w:val="24"/>
              </w:rPr>
              <w:t>оргструктуре</w:t>
            </w:r>
            <w:proofErr w:type="spellEnd"/>
            <w:r w:rsidRPr="00B30C0E">
              <w:rPr>
                <w:sz w:val="24"/>
                <w:szCs w:val="24"/>
              </w:rPr>
              <w:t>);</w:t>
            </w:r>
          </w:p>
          <w:p w14:paraId="39D2917B" w14:textId="77777777" w:rsidR="00D151C5" w:rsidRPr="00B30C0E" w:rsidRDefault="00D151C5" w:rsidP="009919E1">
            <w:pPr>
              <w:ind w:firstLine="0"/>
              <w:contextualSpacing/>
              <w:rPr>
                <w:sz w:val="24"/>
                <w:szCs w:val="24"/>
              </w:rPr>
            </w:pPr>
            <w:r w:rsidRPr="00B30C0E">
              <w:rPr>
                <w:sz w:val="24"/>
                <w:szCs w:val="24"/>
              </w:rPr>
              <w:t>– Завершение проекта: расформирование проектной команды, переход к эксплуатации и дальнейшему улучшению системы в плановом режиме.</w:t>
            </w:r>
          </w:p>
        </w:tc>
      </w:tr>
    </w:tbl>
    <w:p w14:paraId="6FF54160" w14:textId="77777777" w:rsidR="00D151C5" w:rsidRPr="00B30C0E" w:rsidRDefault="00D151C5" w:rsidP="00D151C5"/>
    <w:p w14:paraId="1091DC61" w14:textId="77777777" w:rsidR="00D151C5" w:rsidRDefault="00D151C5" w:rsidP="00D151C5">
      <w:r w:rsidRPr="00B30C0E">
        <w:t>Для координации выполнения мероприятий сформирована специальная проектная группа. В ее состав вошли представители различных подразделений компании под руководством куратора проекта – заместителя генерального директора по организационному развитию. Основные роли распределены следующим образом: IT-специалисты отвечают за техническое внедрение и поддержку портала; HR-менеджеры курируют обучение персонала и вопросы корпоративной культуры; руководители основных подразделений (продаж, логистики, производства и др.) выступают «</w:t>
      </w:r>
      <w:proofErr w:type="spellStart"/>
      <w:r w:rsidRPr="00B30C0E">
        <w:t>амбассадорами</w:t>
      </w:r>
      <w:proofErr w:type="spellEnd"/>
      <w:r w:rsidRPr="00B30C0E">
        <w:t xml:space="preserve">» изменений, обеспечивая приверженность своих команд новым коммуникационным правилам. Регулярные рабочие совещания проектной группы (ежемесячно либо </w:t>
      </w:r>
      <w:r w:rsidRPr="00B30C0E">
        <w:lastRenderedPageBreak/>
        <w:t>чаще на критических этапах) позволяют отслеживать прогресс и оперативно решать возникающие проблемы.</w:t>
      </w:r>
    </w:p>
    <w:p w14:paraId="3AA7FC3A" w14:textId="4C290E8A" w:rsidR="002F427A" w:rsidRDefault="002F427A" w:rsidP="00D151C5">
      <w:r>
        <w:t xml:space="preserve">Диаграмма </w:t>
      </w:r>
      <w:proofErr w:type="spellStart"/>
      <w:r>
        <w:t>Ганта</w:t>
      </w:r>
      <w:proofErr w:type="spellEnd"/>
      <w:r>
        <w:t xml:space="preserve"> представлена на рисунке 3.1.</w:t>
      </w:r>
    </w:p>
    <w:p w14:paraId="21316B08" w14:textId="377A8A43" w:rsidR="002F427A" w:rsidRDefault="002F427A" w:rsidP="002316AE">
      <w:pPr>
        <w:ind w:firstLine="0"/>
      </w:pPr>
      <w:r>
        <w:rPr>
          <w:noProof/>
        </w:rPr>
        <w:drawing>
          <wp:inline distT="0" distB="0" distL="0" distR="0" wp14:anchorId="73170F9E" wp14:editId="3BFED8C3">
            <wp:extent cx="6118860" cy="3505200"/>
            <wp:effectExtent l="0" t="0" r="15240" b="0"/>
            <wp:docPr id="53378259" name="Диаграмма 1">
              <a:extLst xmlns:a="http://schemas.openxmlformats.org/drawingml/2006/main">
                <a:ext uri="{FF2B5EF4-FFF2-40B4-BE49-F238E27FC236}">
                  <a16:creationId xmlns:a16="http://schemas.microsoft.com/office/drawing/2014/main" id="{0CDEA00A-D428-8972-93A7-E4C187208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E696636" w14:textId="2CEC894B" w:rsidR="002F427A" w:rsidRPr="00B30C0E" w:rsidRDefault="002F427A" w:rsidP="002F427A">
      <w:pPr>
        <w:spacing w:line="240" w:lineRule="auto"/>
        <w:ind w:firstLine="0"/>
        <w:contextualSpacing/>
        <w:jc w:val="center"/>
      </w:pPr>
      <w:r>
        <w:t xml:space="preserve">Рис. 3.1 Диаграмма </w:t>
      </w:r>
      <w:proofErr w:type="spellStart"/>
      <w:r>
        <w:t>Ганта</w:t>
      </w:r>
      <w:proofErr w:type="spellEnd"/>
    </w:p>
    <w:p w14:paraId="05C6F69C" w14:textId="77777777" w:rsidR="002F427A" w:rsidRDefault="002F427A" w:rsidP="00D151C5"/>
    <w:p w14:paraId="2F5F47D9" w14:textId="5138A709" w:rsidR="002F427A" w:rsidRDefault="002F427A" w:rsidP="002F427A">
      <w:r w:rsidRPr="002F427A">
        <w:t xml:space="preserve">Диаграмма </w:t>
      </w:r>
      <w:proofErr w:type="spellStart"/>
      <w:r w:rsidRPr="002F427A">
        <w:t>Ганта</w:t>
      </w:r>
      <w:proofErr w:type="spellEnd"/>
      <w:r w:rsidRPr="002F427A">
        <w:t xml:space="preserve"> отражает последовательность и продолжительность мероприятий по развитию системы бизнес-коммуникаций в ООО «</w:t>
      </w:r>
      <w:proofErr w:type="spellStart"/>
      <w:r w:rsidRPr="002F427A">
        <w:t>Пампс</w:t>
      </w:r>
      <w:proofErr w:type="spellEnd"/>
      <w:r w:rsidRPr="002F427A">
        <w:t xml:space="preserve"> Рус» на период 2025–2030 гг. Визуализация демонстрирует логическую взаимосвязь задач: старт проекта начинается с аудита коммуникаций и формирования команды, а завершение связано с институционализацией новых практик. На графике чётко прослеживается смещение акцентов от внедрения цифровых инструментов и регламентации процессов к формированию корпоративной культуры и долгосрочной поддержке системы. Подобное распределение временных интервалов позволяет не только оценить масштабность предстоящих работ, но и выделить критические точки, которые определяют устойчивость всего проекта.</w:t>
      </w:r>
    </w:p>
    <w:p w14:paraId="46C0203F" w14:textId="43768D85" w:rsidR="00D151C5" w:rsidRPr="00B30C0E" w:rsidRDefault="00D151C5" w:rsidP="00D151C5">
      <w:r w:rsidRPr="00B30C0E">
        <w:t xml:space="preserve">Отдельно стоит отметить, что план внедрения остается адаптивным: по итогам каждого этапа при необходимости вносятся корректировки с учетом </w:t>
      </w:r>
      <w:r w:rsidRPr="00B30C0E">
        <w:lastRenderedPageBreak/>
        <w:t>полученной обратной связи и изменяющихся внешних условий. Такой адаптивный подход соответствует принципам проектного управления и снижает риски недостижения поставленных целей. Суммарно комплекс мероприятий 2025–2030 гг. нацелен на формирование устойчивой системы бизнес-коммуникаций, которая продолжит эффективно работать и после завершения проекта.</w:t>
      </w:r>
    </w:p>
    <w:p w14:paraId="3776B143" w14:textId="77777777" w:rsidR="00284A1D" w:rsidRPr="00F60664" w:rsidRDefault="00284A1D" w:rsidP="00F60664">
      <w:pPr>
        <w:pStyle w:val="2"/>
        <w:spacing w:before="120" w:after="120" w:line="480" w:lineRule="auto"/>
        <w:ind w:firstLine="0"/>
        <w:contextualSpacing/>
        <w:jc w:val="center"/>
        <w:rPr>
          <w:rFonts w:ascii="Times New Roman" w:hAnsi="Times New Roman" w:cs="Times New Roman"/>
          <w:b/>
          <w:bCs/>
          <w:color w:val="auto"/>
          <w:sz w:val="28"/>
          <w:szCs w:val="28"/>
        </w:rPr>
      </w:pPr>
      <w:bookmarkStart w:id="13" w:name="_Toc209171883"/>
      <w:r w:rsidRPr="00284A1D">
        <w:rPr>
          <w:rFonts w:ascii="Times New Roman" w:hAnsi="Times New Roman" w:cs="Times New Roman"/>
          <w:b/>
          <w:bCs/>
          <w:color w:val="auto"/>
          <w:sz w:val="28"/>
          <w:szCs w:val="28"/>
        </w:rPr>
        <w:t>3.3. Оценка экономической эффективности проекта</w:t>
      </w:r>
      <w:bookmarkEnd w:id="13"/>
    </w:p>
    <w:p w14:paraId="70133C3A" w14:textId="77777777" w:rsidR="001042DB" w:rsidRPr="00B30C0E" w:rsidRDefault="001042DB" w:rsidP="001042DB">
      <w:r w:rsidRPr="00B30C0E">
        <w:t>Экономическая эффективность проекта оценивается путем сопоставления необходимых затрат на его реализацию и ожидаемых выгод (прироста финансовых результатов, экономии издержек) от улучшения системы коммуникаций. Улучшение коммуникаций приводит к множественным положительным эффектам, хотя некоторые из них трудно поддаются прямому измерению. При оценке эффективности учтены два основных источника экономической выгоды: повышение производительности труда и сокращение затрат, связанных с текучестью кадров. Эти факторы выбраны исходя из практики оценки окупаемости HR-проектов и подтверждены исследованиями. Так, компании с эффективными коммуникациями демонстрируют существенно более высокие финансовые результаты: организациям с высокой вовлеченностью персонала свойственна прибыль на 21% выше и производительность на 17% выше среднего. Другое исследование отмечает, что при благоприятных условиях и высокой вовлеченности производительность может превосходить средний уровень на 50%. В части текучести кадров эффект также весьма значителен: стандартизация внутренних коммуникаций позволяет снизить текучесть примерно на 18%, а компании с развитой культурой вовлеченности показывают более чем наполовину меньший уровень увольнений сотрудников.</w:t>
      </w:r>
    </w:p>
    <w:p w14:paraId="2CFA68D2" w14:textId="77777777" w:rsidR="001042DB" w:rsidRPr="00B30C0E" w:rsidRDefault="001042DB" w:rsidP="001042DB">
      <w:r w:rsidRPr="00B30C0E">
        <w:t xml:space="preserve">Для расчетов приняты консервативные оценки улучшений, достижимых благодаря проекту. В частности, закладывается рост среднегодовой продуктивности труда на ~10% и снижение коэффициента текучести персонала на ~5 </w:t>
      </w:r>
      <w:proofErr w:type="spellStart"/>
      <w:r w:rsidRPr="00B30C0E">
        <w:t>п.п</w:t>
      </w:r>
      <w:proofErr w:type="spellEnd"/>
      <w:r w:rsidRPr="00B30C0E">
        <w:t xml:space="preserve">. (например, с 15% до 10% в год). Это более скромные изменения по </w:t>
      </w:r>
      <w:r w:rsidRPr="00B30C0E">
        <w:lastRenderedPageBreak/>
        <w:t>сравнению с приведенными выше исследованиями, что придает расчетам дополнительный запас надежности. Предполагается, что заметный экономический эффект начнет проявляться уже с 2026 года после внедрения основных инструментов, а с 2028 года проект выйдет на полную мощность</w:t>
      </w:r>
      <w:r w:rsidRPr="001E1F75">
        <w:t xml:space="preserve"> (таблица 3.3)</w:t>
      </w:r>
      <w:r w:rsidRPr="00B30C0E">
        <w:t>.</w:t>
      </w:r>
    </w:p>
    <w:p w14:paraId="1D93FB8F" w14:textId="77777777" w:rsidR="001042DB" w:rsidRPr="001E1F75" w:rsidRDefault="001042DB" w:rsidP="007039E5">
      <w:pPr>
        <w:spacing w:line="240" w:lineRule="auto"/>
        <w:ind w:firstLine="0"/>
        <w:jc w:val="right"/>
      </w:pPr>
      <w:r w:rsidRPr="00B30C0E">
        <w:t xml:space="preserve">Таблица 3.3 </w:t>
      </w:r>
    </w:p>
    <w:p w14:paraId="51266A6D" w14:textId="77777777" w:rsidR="001042DB" w:rsidRPr="00B30C0E" w:rsidRDefault="001042DB" w:rsidP="007039E5">
      <w:pPr>
        <w:spacing w:line="240" w:lineRule="auto"/>
        <w:ind w:firstLine="0"/>
        <w:jc w:val="center"/>
      </w:pPr>
      <w:r w:rsidRPr="00B30C0E">
        <w:t>Планируемые затраты на реализацию проекта по годам, тыс. руб.</w:t>
      </w:r>
    </w:p>
    <w:tbl>
      <w:tblPr>
        <w:tblStyle w:val="af8"/>
        <w:tblW w:w="0" w:type="auto"/>
        <w:tblLook w:val="04A0" w:firstRow="1" w:lastRow="0" w:firstColumn="1" w:lastColumn="0" w:noHBand="0" w:noVBand="1"/>
      </w:tblPr>
      <w:tblGrid>
        <w:gridCol w:w="4628"/>
        <w:gridCol w:w="696"/>
        <w:gridCol w:w="696"/>
        <w:gridCol w:w="696"/>
        <w:gridCol w:w="696"/>
        <w:gridCol w:w="696"/>
        <w:gridCol w:w="696"/>
        <w:gridCol w:w="824"/>
      </w:tblGrid>
      <w:tr w:rsidR="001042DB" w:rsidRPr="00B30C0E" w14:paraId="7C57BDC5" w14:textId="77777777" w:rsidTr="009919E1">
        <w:tc>
          <w:tcPr>
            <w:tcW w:w="0" w:type="auto"/>
            <w:hideMark/>
          </w:tcPr>
          <w:p w14:paraId="49CDAA65" w14:textId="77777777" w:rsidR="001042DB" w:rsidRPr="00B30C0E" w:rsidRDefault="001042DB" w:rsidP="005B3C6F">
            <w:pPr>
              <w:ind w:firstLine="0"/>
              <w:contextualSpacing/>
              <w:jc w:val="center"/>
              <w:rPr>
                <w:sz w:val="24"/>
                <w:szCs w:val="24"/>
              </w:rPr>
            </w:pPr>
            <w:r w:rsidRPr="00B30C0E">
              <w:rPr>
                <w:sz w:val="24"/>
                <w:szCs w:val="24"/>
              </w:rPr>
              <w:t>Статья затрат</w:t>
            </w:r>
          </w:p>
        </w:tc>
        <w:tc>
          <w:tcPr>
            <w:tcW w:w="0" w:type="auto"/>
            <w:hideMark/>
          </w:tcPr>
          <w:p w14:paraId="720EB383" w14:textId="77777777" w:rsidR="001042DB" w:rsidRPr="00B30C0E" w:rsidRDefault="001042DB" w:rsidP="005B3C6F">
            <w:pPr>
              <w:ind w:firstLine="0"/>
              <w:contextualSpacing/>
              <w:jc w:val="center"/>
              <w:rPr>
                <w:sz w:val="24"/>
                <w:szCs w:val="24"/>
              </w:rPr>
            </w:pPr>
            <w:r w:rsidRPr="00B30C0E">
              <w:rPr>
                <w:sz w:val="24"/>
                <w:szCs w:val="24"/>
              </w:rPr>
              <w:t>2025</w:t>
            </w:r>
          </w:p>
        </w:tc>
        <w:tc>
          <w:tcPr>
            <w:tcW w:w="0" w:type="auto"/>
            <w:hideMark/>
          </w:tcPr>
          <w:p w14:paraId="3909AC17" w14:textId="77777777" w:rsidR="001042DB" w:rsidRPr="00B30C0E" w:rsidRDefault="001042DB" w:rsidP="005B3C6F">
            <w:pPr>
              <w:ind w:firstLine="0"/>
              <w:contextualSpacing/>
              <w:jc w:val="center"/>
              <w:rPr>
                <w:sz w:val="24"/>
                <w:szCs w:val="24"/>
              </w:rPr>
            </w:pPr>
            <w:r w:rsidRPr="00B30C0E">
              <w:rPr>
                <w:sz w:val="24"/>
                <w:szCs w:val="24"/>
              </w:rPr>
              <w:t>2026</w:t>
            </w:r>
          </w:p>
        </w:tc>
        <w:tc>
          <w:tcPr>
            <w:tcW w:w="0" w:type="auto"/>
            <w:hideMark/>
          </w:tcPr>
          <w:p w14:paraId="431BBFCD" w14:textId="77777777" w:rsidR="001042DB" w:rsidRPr="00B30C0E" w:rsidRDefault="001042DB" w:rsidP="005B3C6F">
            <w:pPr>
              <w:ind w:firstLine="0"/>
              <w:contextualSpacing/>
              <w:jc w:val="center"/>
              <w:rPr>
                <w:sz w:val="24"/>
                <w:szCs w:val="24"/>
              </w:rPr>
            </w:pPr>
            <w:r w:rsidRPr="00B30C0E">
              <w:rPr>
                <w:sz w:val="24"/>
                <w:szCs w:val="24"/>
              </w:rPr>
              <w:t>2027</w:t>
            </w:r>
          </w:p>
        </w:tc>
        <w:tc>
          <w:tcPr>
            <w:tcW w:w="0" w:type="auto"/>
            <w:hideMark/>
          </w:tcPr>
          <w:p w14:paraId="1A9A0653" w14:textId="77777777" w:rsidR="001042DB" w:rsidRPr="00B30C0E" w:rsidRDefault="001042DB" w:rsidP="005B3C6F">
            <w:pPr>
              <w:ind w:firstLine="0"/>
              <w:contextualSpacing/>
              <w:jc w:val="center"/>
              <w:rPr>
                <w:sz w:val="24"/>
                <w:szCs w:val="24"/>
              </w:rPr>
            </w:pPr>
            <w:r w:rsidRPr="00B30C0E">
              <w:rPr>
                <w:sz w:val="24"/>
                <w:szCs w:val="24"/>
              </w:rPr>
              <w:t>2028</w:t>
            </w:r>
          </w:p>
        </w:tc>
        <w:tc>
          <w:tcPr>
            <w:tcW w:w="0" w:type="auto"/>
            <w:hideMark/>
          </w:tcPr>
          <w:p w14:paraId="21F15261" w14:textId="77777777" w:rsidR="001042DB" w:rsidRPr="00B30C0E" w:rsidRDefault="001042DB" w:rsidP="005B3C6F">
            <w:pPr>
              <w:ind w:firstLine="0"/>
              <w:contextualSpacing/>
              <w:jc w:val="center"/>
              <w:rPr>
                <w:sz w:val="24"/>
                <w:szCs w:val="24"/>
              </w:rPr>
            </w:pPr>
            <w:r w:rsidRPr="00B30C0E">
              <w:rPr>
                <w:sz w:val="24"/>
                <w:szCs w:val="24"/>
              </w:rPr>
              <w:t>2029</w:t>
            </w:r>
          </w:p>
        </w:tc>
        <w:tc>
          <w:tcPr>
            <w:tcW w:w="0" w:type="auto"/>
            <w:hideMark/>
          </w:tcPr>
          <w:p w14:paraId="41F21DDE" w14:textId="77777777" w:rsidR="001042DB" w:rsidRPr="00B30C0E" w:rsidRDefault="001042DB" w:rsidP="005B3C6F">
            <w:pPr>
              <w:ind w:firstLine="0"/>
              <w:contextualSpacing/>
              <w:jc w:val="center"/>
              <w:rPr>
                <w:sz w:val="24"/>
                <w:szCs w:val="24"/>
              </w:rPr>
            </w:pPr>
            <w:r w:rsidRPr="00B30C0E">
              <w:rPr>
                <w:sz w:val="24"/>
                <w:szCs w:val="24"/>
              </w:rPr>
              <w:t>2030</w:t>
            </w:r>
          </w:p>
        </w:tc>
        <w:tc>
          <w:tcPr>
            <w:tcW w:w="0" w:type="auto"/>
            <w:hideMark/>
          </w:tcPr>
          <w:p w14:paraId="0070A432" w14:textId="77777777" w:rsidR="001042DB" w:rsidRPr="00B30C0E" w:rsidRDefault="001042DB" w:rsidP="005B3C6F">
            <w:pPr>
              <w:ind w:firstLine="0"/>
              <w:contextualSpacing/>
              <w:jc w:val="center"/>
              <w:rPr>
                <w:sz w:val="24"/>
                <w:szCs w:val="24"/>
              </w:rPr>
            </w:pPr>
            <w:r w:rsidRPr="00B30C0E">
              <w:rPr>
                <w:sz w:val="24"/>
                <w:szCs w:val="24"/>
              </w:rPr>
              <w:t>Итого</w:t>
            </w:r>
          </w:p>
        </w:tc>
      </w:tr>
      <w:tr w:rsidR="001042DB" w:rsidRPr="00B30C0E" w14:paraId="7CB60AEA" w14:textId="77777777" w:rsidTr="009919E1">
        <w:tc>
          <w:tcPr>
            <w:tcW w:w="0" w:type="auto"/>
            <w:hideMark/>
          </w:tcPr>
          <w:p w14:paraId="4D1823D4" w14:textId="77777777" w:rsidR="001042DB" w:rsidRPr="00B30C0E" w:rsidRDefault="001042DB" w:rsidP="009919E1">
            <w:pPr>
              <w:ind w:firstLine="0"/>
              <w:contextualSpacing/>
              <w:rPr>
                <w:sz w:val="24"/>
                <w:szCs w:val="24"/>
              </w:rPr>
            </w:pPr>
            <w:r w:rsidRPr="00B30C0E">
              <w:rPr>
                <w:sz w:val="24"/>
                <w:szCs w:val="24"/>
              </w:rPr>
              <w:t>Разработка и внедрение портала (ИТ-инфраструктура)</w:t>
            </w:r>
          </w:p>
        </w:tc>
        <w:tc>
          <w:tcPr>
            <w:tcW w:w="0" w:type="auto"/>
            <w:hideMark/>
          </w:tcPr>
          <w:p w14:paraId="32236BBC" w14:textId="77777777" w:rsidR="001042DB" w:rsidRPr="00B30C0E" w:rsidRDefault="001042DB" w:rsidP="009919E1">
            <w:pPr>
              <w:ind w:firstLine="0"/>
              <w:contextualSpacing/>
              <w:rPr>
                <w:sz w:val="24"/>
                <w:szCs w:val="24"/>
              </w:rPr>
            </w:pPr>
            <w:r w:rsidRPr="00B30C0E">
              <w:rPr>
                <w:sz w:val="24"/>
                <w:szCs w:val="24"/>
              </w:rPr>
              <w:t>1500</w:t>
            </w:r>
          </w:p>
        </w:tc>
        <w:tc>
          <w:tcPr>
            <w:tcW w:w="0" w:type="auto"/>
            <w:hideMark/>
          </w:tcPr>
          <w:p w14:paraId="13E8DE78" w14:textId="77777777" w:rsidR="001042DB" w:rsidRPr="00B30C0E" w:rsidRDefault="001042DB" w:rsidP="009919E1">
            <w:pPr>
              <w:ind w:firstLine="0"/>
              <w:contextualSpacing/>
              <w:rPr>
                <w:sz w:val="24"/>
                <w:szCs w:val="24"/>
              </w:rPr>
            </w:pPr>
            <w:r w:rsidRPr="00B30C0E">
              <w:rPr>
                <w:sz w:val="24"/>
                <w:szCs w:val="24"/>
              </w:rPr>
              <w:t>100</w:t>
            </w:r>
          </w:p>
        </w:tc>
        <w:tc>
          <w:tcPr>
            <w:tcW w:w="0" w:type="auto"/>
            <w:hideMark/>
          </w:tcPr>
          <w:p w14:paraId="67AB6CE5"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367D7C16" w14:textId="77777777" w:rsidR="001042DB" w:rsidRPr="00B30C0E" w:rsidRDefault="001042DB" w:rsidP="009919E1">
            <w:pPr>
              <w:ind w:firstLine="0"/>
              <w:contextualSpacing/>
              <w:rPr>
                <w:sz w:val="24"/>
                <w:szCs w:val="24"/>
              </w:rPr>
            </w:pPr>
            <w:r w:rsidRPr="00B30C0E">
              <w:rPr>
                <w:sz w:val="24"/>
                <w:szCs w:val="24"/>
              </w:rPr>
              <w:t>100</w:t>
            </w:r>
          </w:p>
        </w:tc>
        <w:tc>
          <w:tcPr>
            <w:tcW w:w="0" w:type="auto"/>
            <w:hideMark/>
          </w:tcPr>
          <w:p w14:paraId="070E2B3E"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459D956E"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497A87BC" w14:textId="77777777" w:rsidR="001042DB" w:rsidRPr="00B30C0E" w:rsidRDefault="001042DB" w:rsidP="009919E1">
            <w:pPr>
              <w:ind w:firstLine="0"/>
              <w:contextualSpacing/>
              <w:rPr>
                <w:sz w:val="24"/>
                <w:szCs w:val="24"/>
              </w:rPr>
            </w:pPr>
            <w:r w:rsidRPr="00B30C0E">
              <w:rPr>
                <w:sz w:val="24"/>
                <w:szCs w:val="24"/>
              </w:rPr>
              <w:t>1700</w:t>
            </w:r>
          </w:p>
        </w:tc>
      </w:tr>
      <w:tr w:rsidR="001042DB" w:rsidRPr="00B30C0E" w14:paraId="381FEC96" w14:textId="77777777" w:rsidTr="009919E1">
        <w:tc>
          <w:tcPr>
            <w:tcW w:w="0" w:type="auto"/>
            <w:hideMark/>
          </w:tcPr>
          <w:p w14:paraId="6ECDA81E" w14:textId="77777777" w:rsidR="001042DB" w:rsidRPr="00B30C0E" w:rsidRDefault="001042DB" w:rsidP="009919E1">
            <w:pPr>
              <w:ind w:firstLine="0"/>
              <w:contextualSpacing/>
              <w:rPr>
                <w:sz w:val="24"/>
                <w:szCs w:val="24"/>
              </w:rPr>
            </w:pPr>
            <w:r w:rsidRPr="00B30C0E">
              <w:rPr>
                <w:sz w:val="24"/>
                <w:szCs w:val="24"/>
              </w:rPr>
              <w:t>Обучение персонала и тренинги</w:t>
            </w:r>
          </w:p>
        </w:tc>
        <w:tc>
          <w:tcPr>
            <w:tcW w:w="0" w:type="auto"/>
            <w:hideMark/>
          </w:tcPr>
          <w:p w14:paraId="62B78381"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353CC867"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77E0D767" w14:textId="77777777" w:rsidR="001042DB" w:rsidRPr="00B30C0E" w:rsidRDefault="001042DB" w:rsidP="009919E1">
            <w:pPr>
              <w:ind w:firstLine="0"/>
              <w:contextualSpacing/>
              <w:rPr>
                <w:sz w:val="24"/>
                <w:szCs w:val="24"/>
              </w:rPr>
            </w:pPr>
            <w:r w:rsidRPr="00B30C0E">
              <w:rPr>
                <w:sz w:val="24"/>
                <w:szCs w:val="24"/>
              </w:rPr>
              <w:t>400</w:t>
            </w:r>
          </w:p>
        </w:tc>
        <w:tc>
          <w:tcPr>
            <w:tcW w:w="0" w:type="auto"/>
            <w:hideMark/>
          </w:tcPr>
          <w:p w14:paraId="07B48F45"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34E8FF7E"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699E4BCE"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78CEFF2A" w14:textId="77777777" w:rsidR="001042DB" w:rsidRPr="00B30C0E" w:rsidRDefault="001042DB" w:rsidP="009919E1">
            <w:pPr>
              <w:ind w:firstLine="0"/>
              <w:contextualSpacing/>
              <w:rPr>
                <w:sz w:val="24"/>
                <w:szCs w:val="24"/>
              </w:rPr>
            </w:pPr>
            <w:r w:rsidRPr="00B30C0E">
              <w:rPr>
                <w:sz w:val="24"/>
                <w:szCs w:val="24"/>
              </w:rPr>
              <w:t>500</w:t>
            </w:r>
          </w:p>
        </w:tc>
      </w:tr>
      <w:tr w:rsidR="001042DB" w:rsidRPr="00B30C0E" w14:paraId="682AA226" w14:textId="77777777" w:rsidTr="009919E1">
        <w:tc>
          <w:tcPr>
            <w:tcW w:w="0" w:type="auto"/>
            <w:hideMark/>
          </w:tcPr>
          <w:p w14:paraId="3BC419EC" w14:textId="77777777" w:rsidR="001042DB" w:rsidRPr="00B30C0E" w:rsidRDefault="001042DB" w:rsidP="009919E1">
            <w:pPr>
              <w:ind w:firstLine="0"/>
              <w:contextualSpacing/>
              <w:rPr>
                <w:sz w:val="24"/>
                <w:szCs w:val="24"/>
              </w:rPr>
            </w:pPr>
            <w:r w:rsidRPr="00B30C0E">
              <w:rPr>
                <w:sz w:val="24"/>
                <w:szCs w:val="24"/>
              </w:rPr>
              <w:t>Внутренние коммуникационные мероприятия (собрания, рассылки и пр.)</w:t>
            </w:r>
          </w:p>
        </w:tc>
        <w:tc>
          <w:tcPr>
            <w:tcW w:w="0" w:type="auto"/>
            <w:hideMark/>
          </w:tcPr>
          <w:p w14:paraId="6D234DFF"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7E74129D"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45FB0F4A"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4B866645"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7E0E3D7A"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03597E6A" w14:textId="77777777" w:rsidR="001042DB" w:rsidRPr="00B30C0E" w:rsidRDefault="001042DB" w:rsidP="009919E1">
            <w:pPr>
              <w:ind w:firstLine="0"/>
              <w:contextualSpacing/>
              <w:rPr>
                <w:sz w:val="24"/>
                <w:szCs w:val="24"/>
              </w:rPr>
            </w:pPr>
            <w:r w:rsidRPr="00B30C0E">
              <w:rPr>
                <w:sz w:val="24"/>
                <w:szCs w:val="24"/>
              </w:rPr>
              <w:t>30</w:t>
            </w:r>
          </w:p>
        </w:tc>
        <w:tc>
          <w:tcPr>
            <w:tcW w:w="0" w:type="auto"/>
            <w:hideMark/>
          </w:tcPr>
          <w:p w14:paraId="1B535D2F" w14:textId="77777777" w:rsidR="001042DB" w:rsidRPr="00B30C0E" w:rsidRDefault="001042DB" w:rsidP="009919E1">
            <w:pPr>
              <w:ind w:firstLine="0"/>
              <w:contextualSpacing/>
              <w:rPr>
                <w:sz w:val="24"/>
                <w:szCs w:val="24"/>
              </w:rPr>
            </w:pPr>
            <w:r w:rsidRPr="00B30C0E">
              <w:rPr>
                <w:sz w:val="24"/>
                <w:szCs w:val="24"/>
              </w:rPr>
              <w:t>230</w:t>
            </w:r>
          </w:p>
        </w:tc>
      </w:tr>
      <w:tr w:rsidR="001042DB" w:rsidRPr="00B30C0E" w14:paraId="5F95B864" w14:textId="77777777" w:rsidTr="009919E1">
        <w:tc>
          <w:tcPr>
            <w:tcW w:w="0" w:type="auto"/>
            <w:hideMark/>
          </w:tcPr>
          <w:p w14:paraId="469B6FFC" w14:textId="77777777" w:rsidR="001042DB" w:rsidRPr="00B30C0E" w:rsidRDefault="001042DB" w:rsidP="009919E1">
            <w:pPr>
              <w:ind w:firstLine="0"/>
              <w:contextualSpacing/>
              <w:rPr>
                <w:sz w:val="24"/>
                <w:szCs w:val="24"/>
              </w:rPr>
            </w:pPr>
            <w:r w:rsidRPr="00B30C0E">
              <w:rPr>
                <w:sz w:val="24"/>
                <w:szCs w:val="24"/>
              </w:rPr>
              <w:t>Прочие затраты (опросы, консалтинг, непредвиденные)</w:t>
            </w:r>
          </w:p>
        </w:tc>
        <w:tc>
          <w:tcPr>
            <w:tcW w:w="0" w:type="auto"/>
            <w:hideMark/>
          </w:tcPr>
          <w:p w14:paraId="5423EAC4" w14:textId="77777777" w:rsidR="001042DB" w:rsidRPr="00B30C0E" w:rsidRDefault="001042DB" w:rsidP="009919E1">
            <w:pPr>
              <w:ind w:firstLine="0"/>
              <w:contextualSpacing/>
              <w:rPr>
                <w:sz w:val="24"/>
                <w:szCs w:val="24"/>
              </w:rPr>
            </w:pPr>
            <w:r w:rsidRPr="00B30C0E">
              <w:rPr>
                <w:sz w:val="24"/>
                <w:szCs w:val="24"/>
              </w:rPr>
              <w:t>0</w:t>
            </w:r>
          </w:p>
        </w:tc>
        <w:tc>
          <w:tcPr>
            <w:tcW w:w="0" w:type="auto"/>
            <w:hideMark/>
          </w:tcPr>
          <w:p w14:paraId="00F24157" w14:textId="77777777" w:rsidR="001042DB" w:rsidRPr="00B30C0E" w:rsidRDefault="001042DB" w:rsidP="009919E1">
            <w:pPr>
              <w:ind w:firstLine="0"/>
              <w:contextualSpacing/>
              <w:rPr>
                <w:sz w:val="24"/>
                <w:szCs w:val="24"/>
              </w:rPr>
            </w:pPr>
            <w:r w:rsidRPr="00B30C0E">
              <w:rPr>
                <w:sz w:val="24"/>
                <w:szCs w:val="24"/>
              </w:rPr>
              <w:t>100</w:t>
            </w:r>
          </w:p>
        </w:tc>
        <w:tc>
          <w:tcPr>
            <w:tcW w:w="0" w:type="auto"/>
            <w:hideMark/>
          </w:tcPr>
          <w:p w14:paraId="68C15BCD" w14:textId="77777777" w:rsidR="001042DB" w:rsidRPr="00B30C0E" w:rsidRDefault="001042DB" w:rsidP="009919E1">
            <w:pPr>
              <w:ind w:firstLine="0"/>
              <w:contextualSpacing/>
              <w:rPr>
                <w:sz w:val="24"/>
                <w:szCs w:val="24"/>
              </w:rPr>
            </w:pPr>
            <w:r w:rsidRPr="00B30C0E">
              <w:rPr>
                <w:sz w:val="24"/>
                <w:szCs w:val="24"/>
              </w:rPr>
              <w:t>50</w:t>
            </w:r>
          </w:p>
        </w:tc>
        <w:tc>
          <w:tcPr>
            <w:tcW w:w="0" w:type="auto"/>
            <w:hideMark/>
          </w:tcPr>
          <w:p w14:paraId="5CEBC653" w14:textId="77777777" w:rsidR="001042DB" w:rsidRPr="00B30C0E" w:rsidRDefault="001042DB" w:rsidP="009919E1">
            <w:pPr>
              <w:ind w:firstLine="0"/>
              <w:contextualSpacing/>
              <w:rPr>
                <w:sz w:val="24"/>
                <w:szCs w:val="24"/>
              </w:rPr>
            </w:pPr>
            <w:r w:rsidRPr="00B30C0E">
              <w:rPr>
                <w:sz w:val="24"/>
                <w:szCs w:val="24"/>
              </w:rPr>
              <w:t>150</w:t>
            </w:r>
          </w:p>
        </w:tc>
        <w:tc>
          <w:tcPr>
            <w:tcW w:w="0" w:type="auto"/>
            <w:hideMark/>
          </w:tcPr>
          <w:p w14:paraId="5C24574F" w14:textId="77777777" w:rsidR="001042DB" w:rsidRPr="00B30C0E" w:rsidRDefault="001042DB" w:rsidP="009919E1">
            <w:pPr>
              <w:ind w:firstLine="0"/>
              <w:contextualSpacing/>
              <w:rPr>
                <w:sz w:val="24"/>
                <w:szCs w:val="24"/>
              </w:rPr>
            </w:pPr>
            <w:r w:rsidRPr="00B30C0E">
              <w:rPr>
                <w:sz w:val="24"/>
                <w:szCs w:val="24"/>
              </w:rPr>
              <w:t>100</w:t>
            </w:r>
          </w:p>
        </w:tc>
        <w:tc>
          <w:tcPr>
            <w:tcW w:w="0" w:type="auto"/>
            <w:hideMark/>
          </w:tcPr>
          <w:p w14:paraId="793666E2" w14:textId="77777777" w:rsidR="001042DB" w:rsidRPr="00B30C0E" w:rsidRDefault="001042DB" w:rsidP="009919E1">
            <w:pPr>
              <w:ind w:firstLine="0"/>
              <w:contextualSpacing/>
              <w:rPr>
                <w:sz w:val="24"/>
                <w:szCs w:val="24"/>
              </w:rPr>
            </w:pPr>
            <w:r w:rsidRPr="00B30C0E">
              <w:rPr>
                <w:sz w:val="24"/>
                <w:szCs w:val="24"/>
              </w:rPr>
              <w:t>170</w:t>
            </w:r>
          </w:p>
        </w:tc>
        <w:tc>
          <w:tcPr>
            <w:tcW w:w="0" w:type="auto"/>
            <w:hideMark/>
          </w:tcPr>
          <w:p w14:paraId="3715EF9A" w14:textId="77777777" w:rsidR="001042DB" w:rsidRPr="00B30C0E" w:rsidRDefault="001042DB" w:rsidP="009919E1">
            <w:pPr>
              <w:ind w:firstLine="0"/>
              <w:contextualSpacing/>
              <w:rPr>
                <w:sz w:val="24"/>
                <w:szCs w:val="24"/>
              </w:rPr>
            </w:pPr>
            <w:r w:rsidRPr="00B30C0E">
              <w:rPr>
                <w:sz w:val="24"/>
                <w:szCs w:val="24"/>
              </w:rPr>
              <w:t>570</w:t>
            </w:r>
          </w:p>
        </w:tc>
      </w:tr>
      <w:tr w:rsidR="001042DB" w:rsidRPr="00B30C0E" w14:paraId="34EE5993" w14:textId="77777777" w:rsidTr="009919E1">
        <w:tc>
          <w:tcPr>
            <w:tcW w:w="0" w:type="auto"/>
            <w:hideMark/>
          </w:tcPr>
          <w:p w14:paraId="0DCFBF2E" w14:textId="77777777" w:rsidR="001042DB" w:rsidRPr="00B30C0E" w:rsidRDefault="001042DB" w:rsidP="009919E1">
            <w:pPr>
              <w:ind w:firstLine="0"/>
              <w:contextualSpacing/>
              <w:rPr>
                <w:sz w:val="24"/>
                <w:szCs w:val="24"/>
              </w:rPr>
            </w:pPr>
            <w:r w:rsidRPr="00B30C0E">
              <w:rPr>
                <w:sz w:val="24"/>
                <w:szCs w:val="24"/>
              </w:rPr>
              <w:t>Итого</w:t>
            </w:r>
          </w:p>
        </w:tc>
        <w:tc>
          <w:tcPr>
            <w:tcW w:w="0" w:type="auto"/>
            <w:hideMark/>
          </w:tcPr>
          <w:p w14:paraId="75E5FBEF" w14:textId="77777777" w:rsidR="001042DB" w:rsidRPr="00B30C0E" w:rsidRDefault="001042DB" w:rsidP="009919E1">
            <w:pPr>
              <w:ind w:firstLine="0"/>
              <w:contextualSpacing/>
              <w:rPr>
                <w:sz w:val="24"/>
                <w:szCs w:val="24"/>
              </w:rPr>
            </w:pPr>
            <w:r w:rsidRPr="00B30C0E">
              <w:rPr>
                <w:sz w:val="24"/>
                <w:szCs w:val="24"/>
              </w:rPr>
              <w:t>1500</w:t>
            </w:r>
          </w:p>
        </w:tc>
        <w:tc>
          <w:tcPr>
            <w:tcW w:w="0" w:type="auto"/>
            <w:hideMark/>
          </w:tcPr>
          <w:p w14:paraId="12FEF0D2" w14:textId="77777777" w:rsidR="001042DB" w:rsidRPr="00B30C0E" w:rsidRDefault="001042DB" w:rsidP="009919E1">
            <w:pPr>
              <w:ind w:firstLine="0"/>
              <w:contextualSpacing/>
              <w:rPr>
                <w:sz w:val="24"/>
                <w:szCs w:val="24"/>
              </w:rPr>
            </w:pPr>
            <w:r w:rsidRPr="00B30C0E">
              <w:rPr>
                <w:sz w:val="24"/>
                <w:szCs w:val="24"/>
              </w:rPr>
              <w:t>300</w:t>
            </w:r>
          </w:p>
        </w:tc>
        <w:tc>
          <w:tcPr>
            <w:tcW w:w="0" w:type="auto"/>
            <w:hideMark/>
          </w:tcPr>
          <w:p w14:paraId="59695877" w14:textId="77777777" w:rsidR="001042DB" w:rsidRPr="00B30C0E" w:rsidRDefault="001042DB" w:rsidP="009919E1">
            <w:pPr>
              <w:ind w:firstLine="0"/>
              <w:contextualSpacing/>
              <w:rPr>
                <w:sz w:val="24"/>
                <w:szCs w:val="24"/>
              </w:rPr>
            </w:pPr>
            <w:r w:rsidRPr="00B30C0E">
              <w:rPr>
                <w:sz w:val="24"/>
                <w:szCs w:val="24"/>
              </w:rPr>
              <w:t>500</w:t>
            </w:r>
          </w:p>
        </w:tc>
        <w:tc>
          <w:tcPr>
            <w:tcW w:w="0" w:type="auto"/>
            <w:hideMark/>
          </w:tcPr>
          <w:p w14:paraId="3973C591" w14:textId="77777777" w:rsidR="001042DB" w:rsidRPr="00B30C0E" w:rsidRDefault="001042DB" w:rsidP="009919E1">
            <w:pPr>
              <w:ind w:firstLine="0"/>
              <w:contextualSpacing/>
              <w:rPr>
                <w:sz w:val="24"/>
                <w:szCs w:val="24"/>
              </w:rPr>
            </w:pPr>
            <w:r w:rsidRPr="00B30C0E">
              <w:rPr>
                <w:sz w:val="24"/>
                <w:szCs w:val="24"/>
              </w:rPr>
              <w:t>300</w:t>
            </w:r>
          </w:p>
        </w:tc>
        <w:tc>
          <w:tcPr>
            <w:tcW w:w="0" w:type="auto"/>
            <w:hideMark/>
          </w:tcPr>
          <w:p w14:paraId="296F1A94" w14:textId="77777777" w:rsidR="001042DB" w:rsidRPr="00B30C0E" w:rsidRDefault="001042DB" w:rsidP="009919E1">
            <w:pPr>
              <w:ind w:firstLine="0"/>
              <w:contextualSpacing/>
              <w:rPr>
                <w:sz w:val="24"/>
                <w:szCs w:val="24"/>
              </w:rPr>
            </w:pPr>
            <w:r w:rsidRPr="00B30C0E">
              <w:rPr>
                <w:sz w:val="24"/>
                <w:szCs w:val="24"/>
              </w:rPr>
              <w:t>200</w:t>
            </w:r>
          </w:p>
        </w:tc>
        <w:tc>
          <w:tcPr>
            <w:tcW w:w="0" w:type="auto"/>
            <w:hideMark/>
          </w:tcPr>
          <w:p w14:paraId="265B5D82" w14:textId="77777777" w:rsidR="001042DB" w:rsidRPr="00B30C0E" w:rsidRDefault="001042DB" w:rsidP="009919E1">
            <w:pPr>
              <w:ind w:firstLine="0"/>
              <w:contextualSpacing/>
              <w:rPr>
                <w:sz w:val="24"/>
                <w:szCs w:val="24"/>
              </w:rPr>
            </w:pPr>
            <w:r w:rsidRPr="00B30C0E">
              <w:rPr>
                <w:sz w:val="24"/>
                <w:szCs w:val="24"/>
              </w:rPr>
              <w:t>200</w:t>
            </w:r>
          </w:p>
        </w:tc>
        <w:tc>
          <w:tcPr>
            <w:tcW w:w="0" w:type="auto"/>
            <w:hideMark/>
          </w:tcPr>
          <w:p w14:paraId="1A1F117B" w14:textId="77777777" w:rsidR="001042DB" w:rsidRPr="00B30C0E" w:rsidRDefault="001042DB" w:rsidP="009919E1">
            <w:pPr>
              <w:ind w:firstLine="0"/>
              <w:contextualSpacing/>
              <w:rPr>
                <w:sz w:val="24"/>
                <w:szCs w:val="24"/>
              </w:rPr>
            </w:pPr>
            <w:r w:rsidRPr="00B30C0E">
              <w:rPr>
                <w:sz w:val="24"/>
                <w:szCs w:val="24"/>
              </w:rPr>
              <w:t>3000</w:t>
            </w:r>
          </w:p>
        </w:tc>
      </w:tr>
    </w:tbl>
    <w:p w14:paraId="36EF3797" w14:textId="77777777" w:rsidR="001042DB" w:rsidRPr="001E1F75" w:rsidRDefault="001042DB" w:rsidP="001042DB"/>
    <w:p w14:paraId="123477DF" w14:textId="62B08B34" w:rsidR="001042DB" w:rsidRPr="00B30C0E" w:rsidRDefault="001042DB" w:rsidP="001042DB">
      <w:r w:rsidRPr="00B30C0E">
        <w:t>Как видно из таблицы 3.3, суммарные инвестиции в проект составляют около 3 млн</w:t>
      </w:r>
      <w:r w:rsidR="004576BB">
        <w:rPr>
          <w:lang w:val="en-US"/>
        </w:rPr>
        <w:t>.</w:t>
      </w:r>
      <w:r w:rsidRPr="00B30C0E">
        <w:t xml:space="preserve"> руб., причем наибольшие расходы приходятся на начальный этап (2025 г.), связанный с разработкой и внедрением портала. В последующие годы затраты существенно ниже и распределяются в основном на обучение сотрудников (пик в 2027 г.), проведение коммуникационных мероприятий (равномерные небольшие суммы ежегодно) и периодические улучшения системы (например, доработка функционала портала в 2028 г., консультационные услуги по оценке эффективности и т.д.). Такой распределенный характер инвестиций позволяет компании финансировать проект без чрезмерной разовой нагрузки на бюджет, вписывая мероприятия в рамки ежегодных планов.</w:t>
      </w:r>
    </w:p>
    <w:p w14:paraId="01E75B97" w14:textId="54E66097" w:rsidR="001042DB" w:rsidRPr="00B30C0E" w:rsidRDefault="001042DB" w:rsidP="001042DB">
      <w:r w:rsidRPr="00B30C0E">
        <w:t xml:space="preserve">Ожидаемые экономические результаты от реализации проекта представлены в таблице 3.4. Расчет произведен на базе указанных выше консервативных допущений и данных о масштабах деятельности компании. Основной эффект – высвобождение рабочего времени персонала за счет устранения лишних операций, ожидания информации и дублирования действий. По оценке, благодаря более четкой и быстрой коммуникации каждый сотрудник сможет ежегодно экономить не менее 50 часов рабочего времени (около 15 минут </w:t>
      </w:r>
      <w:r w:rsidRPr="00B30C0E">
        <w:lastRenderedPageBreak/>
        <w:t xml:space="preserve">в день). Для коллектива в 100 человек это эквивалентно 5000 человеко-часов, что при средней стоимости часа работы ~312 руб. дает </w:t>
      </w:r>
      <w:r w:rsidR="004576BB">
        <w:t>около</w:t>
      </w:r>
      <w:r w:rsidRPr="00B30C0E">
        <w:t xml:space="preserve"> 1,56 млн</w:t>
      </w:r>
      <w:r w:rsidR="004576BB">
        <w:t>.</w:t>
      </w:r>
      <w:r w:rsidRPr="00B30C0E">
        <w:t xml:space="preserve"> руб. экономии в год (в виде предотвращенных потерь рабочего времени или эквивалентного роста выработки). Второй существенный эффект – сокращение затрат, связанных с текучестью кадров. Снижение уровня увольнений означает экономию на найме и вводе в должность новых работников, а также сохранение производительности опытных сотрудников. Если компания избегает увольнения хотя бы 3–4 сотрудников в год благодаря росту лояльности (при типичных расходах порядка 300 тыс. руб. на замену одного сотрудника), годовая экономия составит около 0,9–1,2 млн</w:t>
      </w:r>
      <w:r w:rsidR="004576BB">
        <w:t>.</w:t>
      </w:r>
      <w:r w:rsidRPr="00B30C0E">
        <w:t xml:space="preserve"> руб. Общий ежегодный экономический эффект оценивается примерно в 2,4 млн</w:t>
      </w:r>
      <w:r w:rsidR="004576BB">
        <w:t>.</w:t>
      </w:r>
      <w:r w:rsidRPr="00B30C0E">
        <w:t xml:space="preserve"> руб. после полного внедрения проекта.</w:t>
      </w:r>
    </w:p>
    <w:p w14:paraId="23B15E77" w14:textId="77777777" w:rsidR="001042DB" w:rsidRPr="001E1F75" w:rsidRDefault="001042DB" w:rsidP="007039E5">
      <w:pPr>
        <w:spacing w:line="240" w:lineRule="auto"/>
        <w:ind w:firstLine="0"/>
        <w:contextualSpacing/>
        <w:jc w:val="right"/>
      </w:pPr>
      <w:r w:rsidRPr="00B30C0E">
        <w:t xml:space="preserve">Таблица 3.4 </w:t>
      </w:r>
    </w:p>
    <w:p w14:paraId="6681ADF5" w14:textId="77777777" w:rsidR="001042DB" w:rsidRPr="00B30C0E" w:rsidRDefault="001042DB" w:rsidP="007039E5">
      <w:pPr>
        <w:spacing w:line="240" w:lineRule="auto"/>
        <w:ind w:firstLine="0"/>
        <w:contextualSpacing/>
        <w:jc w:val="center"/>
      </w:pPr>
      <w:r w:rsidRPr="00B30C0E">
        <w:t>Основные источники экономической выгоды после внедрения проекта (в год)</w:t>
      </w:r>
    </w:p>
    <w:tbl>
      <w:tblPr>
        <w:tblStyle w:val="af8"/>
        <w:tblW w:w="0" w:type="auto"/>
        <w:tblLook w:val="04A0" w:firstRow="1" w:lastRow="0" w:firstColumn="1" w:lastColumn="0" w:noHBand="0" w:noVBand="1"/>
      </w:tblPr>
      <w:tblGrid>
        <w:gridCol w:w="6306"/>
        <w:gridCol w:w="3322"/>
      </w:tblGrid>
      <w:tr w:rsidR="001042DB" w:rsidRPr="00B30C0E" w14:paraId="3FD7E78B" w14:textId="77777777" w:rsidTr="009919E1">
        <w:tc>
          <w:tcPr>
            <w:tcW w:w="0" w:type="auto"/>
            <w:hideMark/>
          </w:tcPr>
          <w:p w14:paraId="17FB7FBA" w14:textId="77777777" w:rsidR="001042DB" w:rsidRPr="00B30C0E" w:rsidRDefault="001042DB" w:rsidP="001042DB">
            <w:pPr>
              <w:ind w:firstLine="0"/>
              <w:contextualSpacing/>
              <w:jc w:val="center"/>
              <w:rPr>
                <w:sz w:val="24"/>
                <w:szCs w:val="24"/>
              </w:rPr>
            </w:pPr>
            <w:r w:rsidRPr="00B30C0E">
              <w:rPr>
                <w:sz w:val="24"/>
                <w:szCs w:val="24"/>
              </w:rPr>
              <w:t>Показатель выгоды</w:t>
            </w:r>
          </w:p>
        </w:tc>
        <w:tc>
          <w:tcPr>
            <w:tcW w:w="0" w:type="auto"/>
            <w:hideMark/>
          </w:tcPr>
          <w:p w14:paraId="265FAF61" w14:textId="77777777" w:rsidR="001042DB" w:rsidRPr="00B30C0E" w:rsidRDefault="001042DB" w:rsidP="001042DB">
            <w:pPr>
              <w:ind w:firstLine="0"/>
              <w:contextualSpacing/>
              <w:jc w:val="center"/>
              <w:rPr>
                <w:sz w:val="24"/>
                <w:szCs w:val="24"/>
              </w:rPr>
            </w:pPr>
            <w:r w:rsidRPr="00B30C0E">
              <w:rPr>
                <w:sz w:val="24"/>
                <w:szCs w:val="24"/>
              </w:rPr>
              <w:t>Оценка годового эффекта, тыс. руб.</w:t>
            </w:r>
          </w:p>
        </w:tc>
      </w:tr>
      <w:tr w:rsidR="001042DB" w:rsidRPr="00B30C0E" w14:paraId="104BE2A8" w14:textId="77777777" w:rsidTr="009919E1">
        <w:tc>
          <w:tcPr>
            <w:tcW w:w="0" w:type="auto"/>
            <w:hideMark/>
          </w:tcPr>
          <w:p w14:paraId="58DA8807" w14:textId="77777777" w:rsidR="001042DB" w:rsidRPr="00B30C0E" w:rsidRDefault="001042DB" w:rsidP="009919E1">
            <w:pPr>
              <w:ind w:firstLine="0"/>
              <w:contextualSpacing/>
              <w:rPr>
                <w:sz w:val="24"/>
                <w:szCs w:val="24"/>
              </w:rPr>
            </w:pPr>
            <w:r w:rsidRPr="00B30C0E">
              <w:rPr>
                <w:sz w:val="24"/>
                <w:szCs w:val="24"/>
              </w:rPr>
              <w:t>Повышение производительности труда (экономия рабочего времени)</w:t>
            </w:r>
          </w:p>
        </w:tc>
        <w:tc>
          <w:tcPr>
            <w:tcW w:w="0" w:type="auto"/>
            <w:hideMark/>
          </w:tcPr>
          <w:p w14:paraId="52A147CA" w14:textId="77777777" w:rsidR="001042DB" w:rsidRPr="00B30C0E" w:rsidRDefault="001042DB" w:rsidP="009919E1">
            <w:pPr>
              <w:ind w:firstLine="0"/>
              <w:contextualSpacing/>
              <w:rPr>
                <w:sz w:val="24"/>
                <w:szCs w:val="24"/>
              </w:rPr>
            </w:pPr>
            <w:r w:rsidRPr="00B30C0E">
              <w:rPr>
                <w:sz w:val="24"/>
                <w:szCs w:val="24"/>
              </w:rPr>
              <w:t>~1560</w:t>
            </w:r>
          </w:p>
        </w:tc>
      </w:tr>
      <w:tr w:rsidR="001042DB" w:rsidRPr="00B30C0E" w14:paraId="6284B23B" w14:textId="77777777" w:rsidTr="009919E1">
        <w:tc>
          <w:tcPr>
            <w:tcW w:w="0" w:type="auto"/>
            <w:hideMark/>
          </w:tcPr>
          <w:p w14:paraId="4A430B71" w14:textId="77777777" w:rsidR="001042DB" w:rsidRPr="00B30C0E" w:rsidRDefault="001042DB" w:rsidP="009919E1">
            <w:pPr>
              <w:ind w:firstLine="0"/>
              <w:contextualSpacing/>
              <w:rPr>
                <w:sz w:val="24"/>
                <w:szCs w:val="24"/>
              </w:rPr>
            </w:pPr>
            <w:r w:rsidRPr="00B30C0E">
              <w:rPr>
                <w:sz w:val="24"/>
                <w:szCs w:val="24"/>
              </w:rPr>
              <w:t>Сокращение издержек от текучести персонала</w:t>
            </w:r>
          </w:p>
        </w:tc>
        <w:tc>
          <w:tcPr>
            <w:tcW w:w="0" w:type="auto"/>
            <w:hideMark/>
          </w:tcPr>
          <w:p w14:paraId="091AC1AD" w14:textId="77777777" w:rsidR="001042DB" w:rsidRPr="00B30C0E" w:rsidRDefault="001042DB" w:rsidP="009919E1">
            <w:pPr>
              <w:ind w:firstLine="0"/>
              <w:contextualSpacing/>
              <w:rPr>
                <w:sz w:val="24"/>
                <w:szCs w:val="24"/>
              </w:rPr>
            </w:pPr>
            <w:r w:rsidRPr="00B30C0E">
              <w:rPr>
                <w:sz w:val="24"/>
                <w:szCs w:val="24"/>
              </w:rPr>
              <w:t>~900</w:t>
            </w:r>
          </w:p>
        </w:tc>
      </w:tr>
      <w:tr w:rsidR="001042DB" w:rsidRPr="00B30C0E" w14:paraId="7DF86835" w14:textId="77777777" w:rsidTr="009919E1">
        <w:tc>
          <w:tcPr>
            <w:tcW w:w="0" w:type="auto"/>
            <w:hideMark/>
          </w:tcPr>
          <w:p w14:paraId="17B67DF8" w14:textId="77777777" w:rsidR="001042DB" w:rsidRPr="00B30C0E" w:rsidRDefault="001042DB" w:rsidP="009919E1">
            <w:pPr>
              <w:ind w:firstLine="0"/>
              <w:contextualSpacing/>
              <w:rPr>
                <w:sz w:val="24"/>
                <w:szCs w:val="24"/>
              </w:rPr>
            </w:pPr>
            <w:r w:rsidRPr="00B30C0E">
              <w:rPr>
                <w:sz w:val="24"/>
                <w:szCs w:val="24"/>
              </w:rPr>
              <w:t>Итого прямой экономический эффект</w:t>
            </w:r>
          </w:p>
        </w:tc>
        <w:tc>
          <w:tcPr>
            <w:tcW w:w="0" w:type="auto"/>
            <w:hideMark/>
          </w:tcPr>
          <w:p w14:paraId="4F0B4239" w14:textId="77777777" w:rsidR="001042DB" w:rsidRPr="00B30C0E" w:rsidRDefault="001042DB" w:rsidP="009919E1">
            <w:pPr>
              <w:ind w:firstLine="0"/>
              <w:contextualSpacing/>
              <w:rPr>
                <w:sz w:val="24"/>
                <w:szCs w:val="24"/>
              </w:rPr>
            </w:pPr>
            <w:r w:rsidRPr="00B30C0E">
              <w:rPr>
                <w:sz w:val="24"/>
                <w:szCs w:val="24"/>
              </w:rPr>
              <w:t>~2460</w:t>
            </w:r>
          </w:p>
        </w:tc>
      </w:tr>
    </w:tbl>
    <w:p w14:paraId="3DC2C1D9" w14:textId="77777777" w:rsidR="001042DB" w:rsidRPr="001E1F75" w:rsidRDefault="001042DB" w:rsidP="001042DB"/>
    <w:p w14:paraId="739380C3" w14:textId="77777777" w:rsidR="001042DB" w:rsidRPr="00B30C0E" w:rsidRDefault="001042DB" w:rsidP="001042DB">
      <w:r w:rsidRPr="00B30C0E">
        <w:t>Приведенные цифры отражают прямой, ощутимый результат от улучшения коммуникаций. Кроме них проект создаст и косвенные выгоды, например: снижение ошибок в работе из-за лучшего информирования, более быстрое принятие решений менеджментом, повышение удовлетворенности клиентов за счет оперативной реакции персонала. Эти факторы в количественном выражении не оценивались, однако тоже вносят вклад в общую эффективность бизнеса.</w:t>
      </w:r>
    </w:p>
    <w:p w14:paraId="7CBFBE5C" w14:textId="6DCC3999" w:rsidR="001042DB" w:rsidRPr="00B30C0E" w:rsidRDefault="001042DB" w:rsidP="001042DB">
      <w:r w:rsidRPr="00B30C0E">
        <w:t>Сопоставляя выгоды и затраты, можно заключить, что проект развития коммуникационной системы экономически оправдан. За период 2025–2030 гг. суммарный накопленный эффект (около 10,4 млн руб.) значительно превышает инвестиции (3 млн руб.), разница составляет порядка 7,4 млн</w:t>
      </w:r>
      <w:r w:rsidR="00CB27BE">
        <w:t>.</w:t>
      </w:r>
      <w:r w:rsidRPr="00B30C0E">
        <w:t xml:space="preserve"> руб. Чистый приведенный доход (NPV) проекта при дисконте 10% оценивается положительно (более 5 млн</w:t>
      </w:r>
      <w:r w:rsidR="00CB27BE">
        <w:t>.</w:t>
      </w:r>
      <w:r w:rsidRPr="00B30C0E">
        <w:t xml:space="preserve"> руб.), а внутренняя норма окупаемости (IRR) существенно превосходит 100%. Проект окупается через ~3 года с начала внедрения: уже </w:t>
      </w:r>
      <w:r w:rsidRPr="00B30C0E">
        <w:lastRenderedPageBreak/>
        <w:t>начиная с 2028 года ежегодная экономия превосходит совокупные вложения. Показатели эффективности проекта приведены в таблице 3.5.</w:t>
      </w:r>
    </w:p>
    <w:p w14:paraId="62F6C3A2" w14:textId="77777777" w:rsidR="001042DB" w:rsidRPr="001E1F75" w:rsidRDefault="001042DB" w:rsidP="007039E5">
      <w:pPr>
        <w:spacing w:line="240" w:lineRule="auto"/>
        <w:ind w:firstLine="0"/>
        <w:jc w:val="right"/>
      </w:pPr>
      <w:r w:rsidRPr="00B30C0E">
        <w:t>Таблица 3.5</w:t>
      </w:r>
    </w:p>
    <w:p w14:paraId="2FBC1391" w14:textId="77777777" w:rsidR="001042DB" w:rsidRPr="00B30C0E" w:rsidRDefault="001042DB" w:rsidP="007039E5">
      <w:pPr>
        <w:spacing w:line="240" w:lineRule="auto"/>
        <w:ind w:firstLine="0"/>
        <w:jc w:val="center"/>
      </w:pPr>
      <w:r w:rsidRPr="00B30C0E">
        <w:t>Ключевые показатели эффективности (KPI) проекта</w:t>
      </w:r>
    </w:p>
    <w:tbl>
      <w:tblPr>
        <w:tblStyle w:val="af8"/>
        <w:tblW w:w="0" w:type="auto"/>
        <w:tblLook w:val="04A0" w:firstRow="1" w:lastRow="0" w:firstColumn="1" w:lastColumn="0" w:noHBand="0" w:noVBand="1"/>
      </w:tblPr>
      <w:tblGrid>
        <w:gridCol w:w="3907"/>
        <w:gridCol w:w="3088"/>
        <w:gridCol w:w="2633"/>
      </w:tblGrid>
      <w:tr w:rsidR="001042DB" w:rsidRPr="00B30C0E" w14:paraId="41CAB278" w14:textId="77777777" w:rsidTr="009919E1">
        <w:tc>
          <w:tcPr>
            <w:tcW w:w="0" w:type="auto"/>
            <w:hideMark/>
          </w:tcPr>
          <w:p w14:paraId="5D4762DD" w14:textId="77777777" w:rsidR="001042DB" w:rsidRPr="00B30C0E" w:rsidRDefault="001042DB" w:rsidP="001042DB">
            <w:pPr>
              <w:ind w:firstLine="0"/>
              <w:contextualSpacing/>
              <w:jc w:val="center"/>
              <w:rPr>
                <w:sz w:val="24"/>
                <w:szCs w:val="24"/>
              </w:rPr>
            </w:pPr>
            <w:r w:rsidRPr="00B30C0E">
              <w:rPr>
                <w:sz w:val="24"/>
                <w:szCs w:val="24"/>
              </w:rPr>
              <w:t>Показатель (метрика)</w:t>
            </w:r>
          </w:p>
        </w:tc>
        <w:tc>
          <w:tcPr>
            <w:tcW w:w="0" w:type="auto"/>
            <w:hideMark/>
          </w:tcPr>
          <w:p w14:paraId="16A8932D" w14:textId="77777777" w:rsidR="001042DB" w:rsidRPr="00B30C0E" w:rsidRDefault="001042DB" w:rsidP="001042DB">
            <w:pPr>
              <w:ind w:firstLine="0"/>
              <w:contextualSpacing/>
              <w:jc w:val="center"/>
              <w:rPr>
                <w:sz w:val="24"/>
                <w:szCs w:val="24"/>
              </w:rPr>
            </w:pPr>
            <w:r w:rsidRPr="00B30C0E">
              <w:rPr>
                <w:sz w:val="24"/>
                <w:szCs w:val="24"/>
              </w:rPr>
              <w:t>До проекта (2024 г.)</w:t>
            </w:r>
          </w:p>
        </w:tc>
        <w:tc>
          <w:tcPr>
            <w:tcW w:w="0" w:type="auto"/>
            <w:hideMark/>
          </w:tcPr>
          <w:p w14:paraId="5C22E57C" w14:textId="77777777" w:rsidR="001042DB" w:rsidRPr="00B30C0E" w:rsidRDefault="001042DB" w:rsidP="001042DB">
            <w:pPr>
              <w:ind w:firstLine="0"/>
              <w:contextualSpacing/>
              <w:jc w:val="center"/>
              <w:rPr>
                <w:sz w:val="24"/>
                <w:szCs w:val="24"/>
              </w:rPr>
            </w:pPr>
            <w:r w:rsidRPr="00B30C0E">
              <w:rPr>
                <w:sz w:val="24"/>
                <w:szCs w:val="24"/>
              </w:rPr>
              <w:t>Целевое значение после проекта (2030 г.)</w:t>
            </w:r>
          </w:p>
        </w:tc>
      </w:tr>
      <w:tr w:rsidR="001042DB" w:rsidRPr="00B30C0E" w14:paraId="7EC5CF88" w14:textId="77777777" w:rsidTr="009919E1">
        <w:tc>
          <w:tcPr>
            <w:tcW w:w="0" w:type="auto"/>
            <w:hideMark/>
          </w:tcPr>
          <w:p w14:paraId="182D7911" w14:textId="77777777" w:rsidR="001042DB" w:rsidRPr="00B30C0E" w:rsidRDefault="001042DB" w:rsidP="009919E1">
            <w:pPr>
              <w:ind w:firstLine="0"/>
              <w:contextualSpacing/>
              <w:rPr>
                <w:sz w:val="24"/>
                <w:szCs w:val="24"/>
              </w:rPr>
            </w:pPr>
            <w:r w:rsidRPr="00B30C0E">
              <w:rPr>
                <w:sz w:val="24"/>
                <w:szCs w:val="24"/>
              </w:rPr>
              <w:t>Удовлетворенность сотрудников внутренними коммуникациями (%)</w:t>
            </w:r>
          </w:p>
        </w:tc>
        <w:tc>
          <w:tcPr>
            <w:tcW w:w="0" w:type="auto"/>
            <w:hideMark/>
          </w:tcPr>
          <w:p w14:paraId="238A41FE" w14:textId="77777777" w:rsidR="001042DB" w:rsidRPr="00B30C0E" w:rsidRDefault="001042DB" w:rsidP="009919E1">
            <w:pPr>
              <w:ind w:firstLine="0"/>
              <w:contextualSpacing/>
              <w:rPr>
                <w:sz w:val="24"/>
                <w:szCs w:val="24"/>
              </w:rPr>
            </w:pPr>
            <w:r w:rsidRPr="00B30C0E">
              <w:rPr>
                <w:sz w:val="24"/>
                <w:szCs w:val="24"/>
              </w:rPr>
              <w:t>~60% (удовлетворены коммуникационной средой)</w:t>
            </w:r>
          </w:p>
        </w:tc>
        <w:tc>
          <w:tcPr>
            <w:tcW w:w="0" w:type="auto"/>
            <w:hideMark/>
          </w:tcPr>
          <w:p w14:paraId="0A126553" w14:textId="77777777" w:rsidR="001042DB" w:rsidRPr="00B30C0E" w:rsidRDefault="001042DB" w:rsidP="009919E1">
            <w:pPr>
              <w:ind w:firstLine="0"/>
              <w:contextualSpacing/>
              <w:rPr>
                <w:sz w:val="24"/>
                <w:szCs w:val="24"/>
              </w:rPr>
            </w:pPr>
            <w:r w:rsidRPr="00B30C0E">
              <w:rPr>
                <w:sz w:val="24"/>
                <w:szCs w:val="24"/>
              </w:rPr>
              <w:t>~90% (результаты опросов после внедрения)</w:t>
            </w:r>
          </w:p>
        </w:tc>
      </w:tr>
      <w:tr w:rsidR="001042DB" w:rsidRPr="00B30C0E" w14:paraId="4ED74BFA" w14:textId="77777777" w:rsidTr="009919E1">
        <w:tc>
          <w:tcPr>
            <w:tcW w:w="0" w:type="auto"/>
            <w:hideMark/>
          </w:tcPr>
          <w:p w14:paraId="05B77EF5" w14:textId="77777777" w:rsidR="001042DB" w:rsidRPr="00B30C0E" w:rsidRDefault="001042DB" w:rsidP="009919E1">
            <w:pPr>
              <w:ind w:firstLine="0"/>
              <w:contextualSpacing/>
              <w:rPr>
                <w:sz w:val="24"/>
                <w:szCs w:val="24"/>
              </w:rPr>
            </w:pPr>
            <w:r w:rsidRPr="00B30C0E">
              <w:rPr>
                <w:sz w:val="24"/>
                <w:szCs w:val="24"/>
              </w:rPr>
              <w:t>Уровень вовлеченности персонала (%)</w:t>
            </w:r>
          </w:p>
        </w:tc>
        <w:tc>
          <w:tcPr>
            <w:tcW w:w="0" w:type="auto"/>
            <w:hideMark/>
          </w:tcPr>
          <w:p w14:paraId="6B8E3BDE" w14:textId="77777777" w:rsidR="001042DB" w:rsidRPr="00B30C0E" w:rsidRDefault="001042DB" w:rsidP="009919E1">
            <w:pPr>
              <w:ind w:firstLine="0"/>
              <w:contextualSpacing/>
              <w:rPr>
                <w:sz w:val="24"/>
                <w:szCs w:val="24"/>
              </w:rPr>
            </w:pPr>
            <w:r w:rsidRPr="00B30C0E">
              <w:rPr>
                <w:sz w:val="24"/>
                <w:szCs w:val="24"/>
              </w:rPr>
              <w:t>~50% (низкий по данным опроса)</w:t>
            </w:r>
          </w:p>
        </w:tc>
        <w:tc>
          <w:tcPr>
            <w:tcW w:w="0" w:type="auto"/>
            <w:hideMark/>
          </w:tcPr>
          <w:p w14:paraId="4A9B9CB3" w14:textId="77777777" w:rsidR="001042DB" w:rsidRPr="00B30C0E" w:rsidRDefault="001042DB" w:rsidP="009919E1">
            <w:pPr>
              <w:ind w:firstLine="0"/>
              <w:contextualSpacing/>
              <w:rPr>
                <w:sz w:val="24"/>
                <w:szCs w:val="24"/>
              </w:rPr>
            </w:pPr>
            <w:r w:rsidRPr="00B30C0E">
              <w:rPr>
                <w:sz w:val="24"/>
                <w:szCs w:val="24"/>
              </w:rPr>
              <w:t>~75% (значительный рост вовлеченности)</w:t>
            </w:r>
          </w:p>
        </w:tc>
      </w:tr>
      <w:tr w:rsidR="001042DB" w:rsidRPr="00B30C0E" w14:paraId="09947A7A" w14:textId="77777777" w:rsidTr="009919E1">
        <w:tc>
          <w:tcPr>
            <w:tcW w:w="0" w:type="auto"/>
            <w:hideMark/>
          </w:tcPr>
          <w:p w14:paraId="348AA491" w14:textId="77777777" w:rsidR="001042DB" w:rsidRPr="00B30C0E" w:rsidRDefault="001042DB" w:rsidP="009919E1">
            <w:pPr>
              <w:ind w:firstLine="0"/>
              <w:contextualSpacing/>
              <w:rPr>
                <w:sz w:val="24"/>
                <w:szCs w:val="24"/>
              </w:rPr>
            </w:pPr>
            <w:r w:rsidRPr="00B30C0E">
              <w:rPr>
                <w:sz w:val="24"/>
                <w:szCs w:val="24"/>
              </w:rPr>
              <w:t>Коэффициент текучести кадров (% в год)</w:t>
            </w:r>
          </w:p>
        </w:tc>
        <w:tc>
          <w:tcPr>
            <w:tcW w:w="0" w:type="auto"/>
            <w:hideMark/>
          </w:tcPr>
          <w:p w14:paraId="45D813FC" w14:textId="77777777" w:rsidR="001042DB" w:rsidRPr="00B30C0E" w:rsidRDefault="001042DB" w:rsidP="009919E1">
            <w:pPr>
              <w:ind w:firstLine="0"/>
              <w:contextualSpacing/>
              <w:rPr>
                <w:sz w:val="24"/>
                <w:szCs w:val="24"/>
              </w:rPr>
            </w:pPr>
            <w:r w:rsidRPr="00B30C0E">
              <w:rPr>
                <w:sz w:val="24"/>
                <w:szCs w:val="24"/>
              </w:rPr>
              <w:t>~15%</w:t>
            </w:r>
          </w:p>
        </w:tc>
        <w:tc>
          <w:tcPr>
            <w:tcW w:w="0" w:type="auto"/>
            <w:hideMark/>
          </w:tcPr>
          <w:p w14:paraId="0D838510" w14:textId="77777777" w:rsidR="001042DB" w:rsidRPr="00B30C0E" w:rsidRDefault="001042DB" w:rsidP="009919E1">
            <w:pPr>
              <w:ind w:firstLine="0"/>
              <w:contextualSpacing/>
              <w:rPr>
                <w:sz w:val="24"/>
                <w:szCs w:val="24"/>
              </w:rPr>
            </w:pPr>
            <w:r w:rsidRPr="00B30C0E">
              <w:rPr>
                <w:sz w:val="24"/>
                <w:szCs w:val="24"/>
              </w:rPr>
              <w:t>~10%</w:t>
            </w:r>
          </w:p>
        </w:tc>
      </w:tr>
      <w:tr w:rsidR="001042DB" w:rsidRPr="00B30C0E" w14:paraId="1F3892D1" w14:textId="77777777" w:rsidTr="009919E1">
        <w:tc>
          <w:tcPr>
            <w:tcW w:w="0" w:type="auto"/>
            <w:hideMark/>
          </w:tcPr>
          <w:p w14:paraId="202B4E9F" w14:textId="77777777" w:rsidR="001042DB" w:rsidRPr="00B30C0E" w:rsidRDefault="001042DB" w:rsidP="009919E1">
            <w:pPr>
              <w:ind w:firstLine="0"/>
              <w:contextualSpacing/>
              <w:rPr>
                <w:sz w:val="24"/>
                <w:szCs w:val="24"/>
              </w:rPr>
            </w:pPr>
            <w:r w:rsidRPr="00B30C0E">
              <w:rPr>
                <w:sz w:val="24"/>
                <w:szCs w:val="24"/>
              </w:rPr>
              <w:t>Среднее время доведения распоряжения руководства до всех сотрудников</w:t>
            </w:r>
          </w:p>
        </w:tc>
        <w:tc>
          <w:tcPr>
            <w:tcW w:w="0" w:type="auto"/>
            <w:hideMark/>
          </w:tcPr>
          <w:p w14:paraId="3873FB5C" w14:textId="77777777" w:rsidR="001042DB" w:rsidRPr="00B30C0E" w:rsidRDefault="001042DB" w:rsidP="009919E1">
            <w:pPr>
              <w:ind w:firstLine="0"/>
              <w:contextualSpacing/>
              <w:rPr>
                <w:sz w:val="24"/>
                <w:szCs w:val="24"/>
              </w:rPr>
            </w:pPr>
            <w:r w:rsidRPr="00B30C0E">
              <w:rPr>
                <w:sz w:val="24"/>
                <w:szCs w:val="24"/>
              </w:rPr>
              <w:t>~2 дня</w:t>
            </w:r>
          </w:p>
        </w:tc>
        <w:tc>
          <w:tcPr>
            <w:tcW w:w="0" w:type="auto"/>
            <w:hideMark/>
          </w:tcPr>
          <w:p w14:paraId="547ECAD8" w14:textId="77777777" w:rsidR="001042DB" w:rsidRPr="00B30C0E" w:rsidRDefault="001042DB" w:rsidP="009919E1">
            <w:pPr>
              <w:ind w:firstLine="0"/>
              <w:contextualSpacing/>
              <w:rPr>
                <w:sz w:val="24"/>
                <w:szCs w:val="24"/>
              </w:rPr>
            </w:pPr>
            <w:proofErr w:type="gramStart"/>
            <w:r w:rsidRPr="00B30C0E">
              <w:rPr>
                <w:sz w:val="24"/>
                <w:szCs w:val="24"/>
              </w:rPr>
              <w:t>&lt; 0</w:t>
            </w:r>
            <w:proofErr w:type="gramEnd"/>
            <w:r w:rsidRPr="00B30C0E">
              <w:rPr>
                <w:sz w:val="24"/>
                <w:szCs w:val="24"/>
              </w:rPr>
              <w:t>,5 дня</w:t>
            </w:r>
          </w:p>
        </w:tc>
      </w:tr>
      <w:tr w:rsidR="001042DB" w:rsidRPr="00B30C0E" w14:paraId="262BF14C" w14:textId="77777777" w:rsidTr="009919E1">
        <w:tc>
          <w:tcPr>
            <w:tcW w:w="0" w:type="auto"/>
            <w:hideMark/>
          </w:tcPr>
          <w:p w14:paraId="5865274D" w14:textId="77777777" w:rsidR="001042DB" w:rsidRPr="00B30C0E" w:rsidRDefault="001042DB" w:rsidP="009919E1">
            <w:pPr>
              <w:ind w:firstLine="0"/>
              <w:contextualSpacing/>
              <w:rPr>
                <w:sz w:val="24"/>
                <w:szCs w:val="24"/>
              </w:rPr>
            </w:pPr>
            <w:r w:rsidRPr="00B30C0E">
              <w:rPr>
                <w:sz w:val="24"/>
                <w:szCs w:val="24"/>
              </w:rPr>
              <w:t>Производительность труда (выручка на сотрудника или эквивалент), индекс</w:t>
            </w:r>
          </w:p>
        </w:tc>
        <w:tc>
          <w:tcPr>
            <w:tcW w:w="0" w:type="auto"/>
            <w:hideMark/>
          </w:tcPr>
          <w:p w14:paraId="3BA1AAD6" w14:textId="77777777" w:rsidR="001042DB" w:rsidRPr="00B30C0E" w:rsidRDefault="001042DB" w:rsidP="009919E1">
            <w:pPr>
              <w:ind w:firstLine="0"/>
              <w:contextualSpacing/>
              <w:rPr>
                <w:sz w:val="24"/>
                <w:szCs w:val="24"/>
              </w:rPr>
            </w:pPr>
            <w:r w:rsidRPr="00B30C0E">
              <w:rPr>
                <w:sz w:val="24"/>
                <w:szCs w:val="24"/>
              </w:rPr>
              <w:t>100 (базовый уровень)</w:t>
            </w:r>
          </w:p>
        </w:tc>
        <w:tc>
          <w:tcPr>
            <w:tcW w:w="0" w:type="auto"/>
            <w:hideMark/>
          </w:tcPr>
          <w:p w14:paraId="4423A2DE" w14:textId="77777777" w:rsidR="001042DB" w:rsidRPr="00B30C0E" w:rsidRDefault="001042DB" w:rsidP="009919E1">
            <w:pPr>
              <w:ind w:firstLine="0"/>
              <w:contextualSpacing/>
              <w:rPr>
                <w:sz w:val="24"/>
                <w:szCs w:val="24"/>
              </w:rPr>
            </w:pPr>
            <w:r w:rsidRPr="00B30C0E">
              <w:rPr>
                <w:sz w:val="24"/>
                <w:szCs w:val="24"/>
              </w:rPr>
              <w:t>110 (рост ~10%)</w:t>
            </w:r>
          </w:p>
        </w:tc>
      </w:tr>
    </w:tbl>
    <w:p w14:paraId="7ED4B17E" w14:textId="77777777" w:rsidR="001042DB" w:rsidRPr="001E1F75" w:rsidRDefault="001042DB" w:rsidP="001042DB"/>
    <w:p w14:paraId="75B90E61" w14:textId="77777777" w:rsidR="001042DB" w:rsidRDefault="001042DB" w:rsidP="001042DB">
      <w:r w:rsidRPr="00B30C0E">
        <w:t>Данные таблицы 3.5 демонстрируют, что успешная реализация проекта приведет к существенным изменениям в основных параметрах работы организации. Улучшение коммуникаций будет измеряться не только финансовыми результатами, но и социально-психологическими показателями – удовлетворенностью и вовлеченностью персонала. Снижение текучести означает сохранение опыта и знаний внутри компании, а ускорение информирования – более высокая оперативность управления. Рост производительности на 10% напрямую отражается на выработке и прибыли компании. Следовательно, проект по развитию системы бизнес-коммуникаций в ООО «</w:t>
      </w:r>
      <w:proofErr w:type="spellStart"/>
      <w:r w:rsidRPr="00B30C0E">
        <w:t>Пампс</w:t>
      </w:r>
      <w:proofErr w:type="spellEnd"/>
      <w:r w:rsidRPr="00B30C0E">
        <w:t xml:space="preserve"> Рус» не только имеет высокую экономическую эффективность (ROI порядка 240%), но и создает долгосрочные предпосылки для устойчивого развития организации. </w:t>
      </w:r>
    </w:p>
    <w:p w14:paraId="3AC4B1EC" w14:textId="3E5BB10B" w:rsidR="00CA15A7" w:rsidRDefault="00CB27BE">
      <w:r>
        <w:t>Подводя итог, отметим, что</w:t>
      </w:r>
      <w:r w:rsidR="001042DB">
        <w:t xml:space="preserve"> р</w:t>
      </w:r>
      <w:r w:rsidR="001042DB" w:rsidRPr="00B30C0E">
        <w:t>еализованные мероприятия позволят компании выйти на новый уровень корпоративной культуры и конкурентоспособности, обеспечивая синергетический эффект от слаженной работы команды.</w:t>
      </w:r>
      <w:r w:rsidR="00CA15A7">
        <w:br w:type="page"/>
      </w:r>
    </w:p>
    <w:p w14:paraId="5F7B2C9C" w14:textId="6909DF34" w:rsidR="00284A1D" w:rsidRPr="00C21BC5" w:rsidRDefault="00284A1D" w:rsidP="00C21BC5">
      <w:pPr>
        <w:pStyle w:val="1"/>
        <w:spacing w:before="120" w:after="120" w:line="480" w:lineRule="auto"/>
        <w:ind w:firstLine="0"/>
        <w:contextualSpacing/>
        <w:jc w:val="center"/>
        <w:rPr>
          <w:rFonts w:ascii="Times New Roman" w:hAnsi="Times New Roman" w:cs="Times New Roman"/>
          <w:b/>
          <w:bCs/>
          <w:color w:val="auto"/>
          <w:sz w:val="28"/>
          <w:szCs w:val="28"/>
        </w:rPr>
      </w:pPr>
      <w:bookmarkStart w:id="14" w:name="_Toc209171884"/>
      <w:r w:rsidRPr="00284A1D">
        <w:rPr>
          <w:rFonts w:ascii="Times New Roman" w:hAnsi="Times New Roman" w:cs="Times New Roman"/>
          <w:b/>
          <w:bCs/>
          <w:color w:val="auto"/>
          <w:sz w:val="28"/>
          <w:szCs w:val="28"/>
        </w:rPr>
        <w:lastRenderedPageBreak/>
        <w:t>Заключение</w:t>
      </w:r>
      <w:bookmarkEnd w:id="14"/>
    </w:p>
    <w:p w14:paraId="40C7B4E7" w14:textId="0BBADC56" w:rsidR="00C21BC5" w:rsidRDefault="00C21BC5" w:rsidP="00284A1D">
      <w:r>
        <w:t>В ходе написания данной работы были сделаны следующие выводы</w:t>
      </w:r>
      <w:r w:rsidR="009B5909">
        <w:t>.</w:t>
      </w:r>
    </w:p>
    <w:p w14:paraId="761FD2DE" w14:textId="77777777" w:rsidR="00277A03" w:rsidRPr="00277A03" w:rsidRDefault="00277A03" w:rsidP="00277A03">
      <w:r w:rsidRPr="00277A03">
        <w:t>Проектное управление формирует методологическую рамку, связывающую стратегические ориентиры компании с операционными действиями через систему целей, сроков и ответственности. Системный подход и ориентация на результат придают процессу управляемость, а интеграция риск-менеджмента и коммуникационной согласованности повышает предсказуемость достижений. Цифровизация наполняет классические принципы новым содержанием: мониторинг становится непрерывным, обмен данными — прозрачным и быстрым. В российских условиях эффективность этих принципов определяется способностью организации адаптировать международные стандарты к регуляторным и культурным особенностям управления.</w:t>
      </w:r>
    </w:p>
    <w:p w14:paraId="4048BEEA" w14:textId="77777777" w:rsidR="00277A03" w:rsidRPr="00277A03" w:rsidRDefault="00277A03" w:rsidP="00277A03">
      <w:r w:rsidRPr="00277A03">
        <w:t>Проектная модель выступает механизмом выстраивания горизонтальных и вертикальных связей, устраняя информационные разрывы между подразделениями и ускоряя согласование решений. Комбинация процессного подхода и цифровых платформ формирует единую базу знаний, где обратная связь и кооперация превращаются в устойчивую практику. Через проекты стратегия транслируется на уровень исполнителей без потерь содержания, что повышает управляемость и сервис для клиентов. Результатом становится устойчивое повышение организационной согласованности и готовность к инновациям.</w:t>
      </w:r>
    </w:p>
    <w:p w14:paraId="05F13AD0" w14:textId="77777777" w:rsidR="00277A03" w:rsidRDefault="00277A03" w:rsidP="00277A03">
      <w:r w:rsidRPr="00277A03">
        <w:t xml:space="preserve">Сетевые, процессные и итеративные методы создают комплекс инструментов, который структурирует информационные потоки и задаёт ритм командному взаимодействию. Модели </w:t>
      </w:r>
      <w:proofErr w:type="spellStart"/>
      <w:r w:rsidRPr="00277A03">
        <w:t>Agile</w:t>
      </w:r>
      <w:proofErr w:type="spellEnd"/>
      <w:r w:rsidRPr="00277A03">
        <w:t>/</w:t>
      </w:r>
      <w:proofErr w:type="spellStart"/>
      <w:r w:rsidRPr="00277A03">
        <w:t>Scrum</w:t>
      </w:r>
      <w:proofErr w:type="spellEnd"/>
      <w:r w:rsidRPr="00277A03">
        <w:t xml:space="preserve"> усиливают регулярность коммуникаций и делают корректировки курса быстрыми, а BPMN/ARIS раскрывают узкие места передачи данных и фиксируют регламенты. Интеграция риск-менеджмента и портфельного подхода связывает коммуникации со стратегическими приоритетами и ресурсными ограничениями. На этой базе формируется управляемая коммуникационная среда, повышающая </w:t>
      </w:r>
      <w:r w:rsidRPr="00277A03">
        <w:lastRenderedPageBreak/>
        <w:t>производительность и устойчивость российских компаний в цифровой экономике.</w:t>
      </w:r>
    </w:p>
    <w:p w14:paraId="10EEECAF" w14:textId="7755FBA1" w:rsidR="00277A03" w:rsidRPr="00277A03" w:rsidRDefault="00277A03" w:rsidP="00277A03">
      <w:r>
        <w:t>ООО «</w:t>
      </w:r>
      <w:proofErr w:type="spellStart"/>
      <w:r>
        <w:t>Пампс</w:t>
      </w:r>
      <w:proofErr w:type="spellEnd"/>
      <w:r>
        <w:t xml:space="preserve"> Рус»</w:t>
      </w:r>
      <w:r w:rsidRPr="00277A03">
        <w:t xml:space="preserve"> демонстрирует устойчивое расширение бизнеса в 2022–2024 гг., что отражается в росте валюты баланса на 79% и укреплении доли собственного капитала. Комбинация оптовой торговли оборудованием и сервисных услуг формирует комплексное предложение для промышленности и ЖКХ, поддерживая масштабирование на московском рынке и по всей России. Структура активов смещается к формированию долгосрочной базы: внеоборотные активы выросли в 4,1 раза, при сохранении доминирования оборотных средств. Финансовые результаты подтверждают эффективность модели: выручка увеличена в 10,3 раза, чистая прибыль — в 6,5 раза, что фиксирует высокую операционную отдачу и готовность к инвестиционным проектам.</w:t>
      </w:r>
    </w:p>
    <w:p w14:paraId="062DE721" w14:textId="77777777" w:rsidR="00277A03" w:rsidRPr="00277A03" w:rsidRDefault="00277A03" w:rsidP="00277A03">
      <w:r w:rsidRPr="00277A03">
        <w:t>Коммуникационная система эволюционировала от преобладания традиционных каналов в 2022 г. к цифровой модели 2024 г., где CRM, корпоративные мессенджеры и электронный документооборот обеспечивают быстрые согласования и прозрачность обмена данными. Связка «коммерческая служба — проектный отдел — техническая служба — финансы» образует замкнутый цикл передачи информации, поддерживающий полный контур «продажа–внедрение–сервис–расчеты». Централизация координации у генерального директора сохраняет управляемость линейной структуры, а проектные формы взаимодействия повышают предсказуемость исполнения заказов. Результат — сокращение времени отклика и рост качества клиентского сервиса при одновременном снижении коммуникационных потерь.</w:t>
      </w:r>
    </w:p>
    <w:p w14:paraId="22DAB697" w14:textId="77777777" w:rsidR="00277A03" w:rsidRDefault="00277A03" w:rsidP="00277A03">
      <w:r w:rsidRPr="00277A03">
        <w:t xml:space="preserve">Быстрый рост бизнеса выявил узкие места на стыках подразделений: задержки в обмене техническими параметрами, разрозненность клиентских данных и неполная интеграция CRM с учетными системами. Недостаточная регламентация проектных коммуникаций порождала информационные пробелы, усиливавшиеся при пиковых нагрузках 2023 г., что замедляло реализацию сделок и повышало операционные издержки. Усиление конкуренции и запрос клиентов </w:t>
      </w:r>
      <w:r w:rsidRPr="00277A03">
        <w:lastRenderedPageBreak/>
        <w:t>на прозрачность взаимодействия формируют внешний стимул к модернизации каналов связи. Итоговая постановка задачи — разработать проект цифровой интеграции и стандартизации коммуникаций, способный устранить выявленные несогласованности и закрепить эффект в 2025–2030 гг.</w:t>
      </w:r>
    </w:p>
    <w:p w14:paraId="24F61180" w14:textId="77777777" w:rsidR="00277A03" w:rsidRPr="00277A03" w:rsidRDefault="00277A03" w:rsidP="00277A03">
      <w:r w:rsidRPr="00277A03">
        <w:t>Проект формирует единое коммуникационное пространство и устраняет разрозненность каналов связи, что напрямую повышает управляемость и производительность. Запланированы корпоративный портал, регламенты обмена информацией, постоянная обратная связь и обучение, что обеспечивает устойчивый переход к цифровой модели общения. Горизонт внедрения 2025–2030 гг. со ступенчатой реализацией снижает риски и закрепляет результат в организационной практике. Итогом станет ускорение согласований, рост удовлетворённости персонала и снижение транзакционных издержек.</w:t>
      </w:r>
    </w:p>
    <w:p w14:paraId="11408F3C" w14:textId="77777777" w:rsidR="00277A03" w:rsidRPr="00277A03" w:rsidRDefault="00277A03" w:rsidP="00277A03">
      <w:r w:rsidRPr="00277A03">
        <w:t>Комплекс действий охватывает техническую, организационную и кадровую плоскости, что создаёт целостную архитектуру коммуникаций без «узких горлышек». Календарный план выстроен от аудита и пилота к масштабированию и институционализации процессов, что обеспечивает управляемую динамику изменений. Регламенты, интранет и корпоративные мессенджеры объединены общей логикой применения, а обучающие программы закрепляют новые модели взаимодействия в повседневной работе. Система мониторинга и корректировок по итогам каждого этапа поддерживает стабильность показателей и предотвращает откат к прежним практикам.</w:t>
      </w:r>
    </w:p>
    <w:p w14:paraId="124DCE6A" w14:textId="04F83D49" w:rsidR="00277A03" w:rsidRPr="00277A03" w:rsidRDefault="00277A03" w:rsidP="00277A03">
      <w:r w:rsidRPr="00277A03">
        <w:t xml:space="preserve">Инвестиции </w:t>
      </w:r>
      <w:r w:rsidR="007A54B0">
        <w:t>в размере</w:t>
      </w:r>
      <w:r w:rsidRPr="00277A03">
        <w:t xml:space="preserve"> 3 млн</w:t>
      </w:r>
      <w:r w:rsidR="007A54B0">
        <w:t>.</w:t>
      </w:r>
      <w:r w:rsidRPr="00277A03">
        <w:t xml:space="preserve"> руб. генерируют ежегодный прямой эффект около 2,46 млн</w:t>
      </w:r>
      <w:r w:rsidR="007A54B0">
        <w:t>.</w:t>
      </w:r>
      <w:r w:rsidRPr="00277A03">
        <w:t xml:space="preserve"> руб. после выхода на проектную мощность, что обеспечивает положительный NPV и окупаемость примерно за три года. Предусмотрены два основных драйвера результата: увеличение выработки за счёт экономии рабочего времени и снижение издержек, связанных с текучестью. К 2030 г. ожидается рост производительности на 10%, сокращение времени доведения управленческих решений до 0,5 дня, снижение текучести до ~10% и повышение удовлетворённости коммуникационной средой до ~90%. Экономический и </w:t>
      </w:r>
      <w:r w:rsidRPr="00277A03">
        <w:lastRenderedPageBreak/>
        <w:t>организационный эффект закрепляет конкурентные преимущества компании на среднесрочном горизонте.</w:t>
      </w:r>
    </w:p>
    <w:p w14:paraId="68E23153" w14:textId="77777777" w:rsidR="00277A03" w:rsidRPr="00277A03" w:rsidRDefault="00277A03" w:rsidP="00277A03"/>
    <w:p w14:paraId="59635069" w14:textId="77777777" w:rsidR="00277A03" w:rsidRPr="00277A03" w:rsidRDefault="00277A03" w:rsidP="00277A03"/>
    <w:p w14:paraId="382CD1C4" w14:textId="77777777" w:rsidR="00277A03" w:rsidRPr="00284A1D" w:rsidRDefault="00277A03" w:rsidP="00284A1D"/>
    <w:p w14:paraId="0AFE8ED5" w14:textId="77777777" w:rsidR="00CA15A7" w:rsidRDefault="00CA15A7">
      <w:r>
        <w:br w:type="page"/>
      </w:r>
    </w:p>
    <w:p w14:paraId="136B4247" w14:textId="26EA7105" w:rsidR="00284A1D" w:rsidRPr="00EA4F9B" w:rsidRDefault="00284A1D" w:rsidP="00EA4F9B">
      <w:pPr>
        <w:pStyle w:val="1"/>
        <w:spacing w:before="120" w:after="120" w:line="480" w:lineRule="auto"/>
        <w:ind w:firstLine="0"/>
        <w:contextualSpacing/>
        <w:jc w:val="center"/>
        <w:rPr>
          <w:rFonts w:ascii="Times New Roman" w:hAnsi="Times New Roman" w:cs="Times New Roman"/>
          <w:b/>
          <w:bCs/>
          <w:color w:val="auto"/>
          <w:sz w:val="28"/>
          <w:szCs w:val="28"/>
        </w:rPr>
      </w:pPr>
      <w:bookmarkStart w:id="15" w:name="_Toc209171885"/>
      <w:r w:rsidRPr="00284A1D">
        <w:rPr>
          <w:rFonts w:ascii="Times New Roman" w:hAnsi="Times New Roman" w:cs="Times New Roman"/>
          <w:b/>
          <w:bCs/>
          <w:color w:val="auto"/>
          <w:sz w:val="28"/>
          <w:szCs w:val="28"/>
        </w:rPr>
        <w:lastRenderedPageBreak/>
        <w:t>Список использованных источников</w:t>
      </w:r>
      <w:bookmarkEnd w:id="15"/>
    </w:p>
    <w:p w14:paraId="4B2B9E5D" w14:textId="77777777" w:rsidR="00C21BC5" w:rsidRDefault="00C21BC5" w:rsidP="00EA4F9B">
      <w:pPr>
        <w:pStyle w:val="a7"/>
        <w:numPr>
          <w:ilvl w:val="0"/>
          <w:numId w:val="1"/>
        </w:numPr>
        <w:ind w:left="0" w:firstLine="709"/>
      </w:pPr>
      <w:bookmarkStart w:id="16" w:name="_Hlk209169574"/>
      <w:r w:rsidRPr="00F310F4">
        <w:t xml:space="preserve">Антонова, А. С. Разработка метода планирования бизнес‑процессов на основе имитационно‑эволюционного </w:t>
      </w:r>
      <w:proofErr w:type="gramStart"/>
      <w:r w:rsidRPr="00F310F4">
        <w:t>моделирования :</w:t>
      </w:r>
      <w:proofErr w:type="gramEnd"/>
      <w:r w:rsidRPr="00F310F4">
        <w:t xml:space="preserve"> </w:t>
      </w:r>
      <w:proofErr w:type="spellStart"/>
      <w:r w:rsidRPr="00F310F4">
        <w:t>дис</w:t>
      </w:r>
      <w:proofErr w:type="spellEnd"/>
      <w:r w:rsidRPr="00F310F4">
        <w:t xml:space="preserve">. … канд. </w:t>
      </w:r>
      <w:proofErr w:type="spellStart"/>
      <w:r w:rsidRPr="00F310F4">
        <w:t>экон</w:t>
      </w:r>
      <w:proofErr w:type="spellEnd"/>
      <w:r w:rsidRPr="00F310F4">
        <w:t xml:space="preserve">. </w:t>
      </w:r>
      <w:proofErr w:type="gramStart"/>
      <w:r w:rsidRPr="00F310F4">
        <w:t>наук :</w:t>
      </w:r>
      <w:proofErr w:type="gramEnd"/>
      <w:r w:rsidRPr="00F310F4">
        <w:t xml:space="preserve"> 05.13.10. — М., 2020. — 180 с. </w:t>
      </w:r>
    </w:p>
    <w:p w14:paraId="636729DA" w14:textId="77777777" w:rsidR="00C21BC5" w:rsidRDefault="00C21BC5" w:rsidP="00EA4F9B">
      <w:pPr>
        <w:pStyle w:val="a7"/>
        <w:numPr>
          <w:ilvl w:val="0"/>
          <w:numId w:val="1"/>
        </w:numPr>
        <w:ind w:left="0" w:firstLine="709"/>
      </w:pPr>
      <w:r>
        <w:t xml:space="preserve">Арсеньев, Ю. Н. Управление проектами, </w:t>
      </w:r>
      <w:proofErr w:type="gramStart"/>
      <w:r>
        <w:t>программами :</w:t>
      </w:r>
      <w:proofErr w:type="gramEnd"/>
      <w:r>
        <w:t xml:space="preserve"> учебник : в 2 томах : [16+] / Ю. Н. Арсеньев, Т. Ю. Давыдова ; под науч. ред. Ю. Н. Арсеньева. – </w:t>
      </w:r>
      <w:proofErr w:type="gramStart"/>
      <w:r>
        <w:t>Москва ;</w:t>
      </w:r>
      <w:proofErr w:type="gramEnd"/>
      <w:r>
        <w:t xml:space="preserve"> Берлин : </w:t>
      </w:r>
      <w:proofErr w:type="spellStart"/>
      <w:r>
        <w:t>Директ</w:t>
      </w:r>
      <w:proofErr w:type="spellEnd"/>
      <w:r>
        <w:t xml:space="preserve">-Медиа, 2021. – Том 2. Реализация проектов. – 564 с. </w:t>
      </w:r>
    </w:p>
    <w:p w14:paraId="07BD88C2" w14:textId="77777777" w:rsidR="00C21BC5" w:rsidRDefault="00C21BC5" w:rsidP="00EA4F9B">
      <w:pPr>
        <w:pStyle w:val="a7"/>
        <w:numPr>
          <w:ilvl w:val="0"/>
          <w:numId w:val="1"/>
        </w:numPr>
        <w:ind w:left="0" w:firstLine="709"/>
      </w:pPr>
      <w:r>
        <w:t xml:space="preserve">Арсеньев, Ю. Н. Управление проектами, </w:t>
      </w:r>
      <w:proofErr w:type="gramStart"/>
      <w:r>
        <w:t>программами :</w:t>
      </w:r>
      <w:proofErr w:type="gramEnd"/>
      <w:r>
        <w:t xml:space="preserve"> учебник : в 2 томах : [16+] / Ю. Н. Арсеньев, Т. Ю. Давыдова ; под ред. Ю. Н. Арсеньева. – </w:t>
      </w:r>
      <w:proofErr w:type="gramStart"/>
      <w:r>
        <w:t>Москва ;</w:t>
      </w:r>
      <w:proofErr w:type="gramEnd"/>
      <w:r>
        <w:t xml:space="preserve"> Берлин : </w:t>
      </w:r>
      <w:proofErr w:type="spellStart"/>
      <w:r>
        <w:t>Директ</w:t>
      </w:r>
      <w:proofErr w:type="spellEnd"/>
      <w:r>
        <w:t>-Медиа, 2021. – Том 1. Методология проектов. – 472 с.</w:t>
      </w:r>
    </w:p>
    <w:p w14:paraId="0D3437EC" w14:textId="77777777" w:rsidR="00C21BC5" w:rsidRDefault="00C21BC5" w:rsidP="00EA4F9B">
      <w:pPr>
        <w:pStyle w:val="a7"/>
        <w:numPr>
          <w:ilvl w:val="0"/>
          <w:numId w:val="1"/>
        </w:numPr>
        <w:ind w:left="0" w:firstLine="709"/>
      </w:pPr>
      <w:r>
        <w:t xml:space="preserve">Беляев, Ю. М. Инновационный </w:t>
      </w:r>
      <w:proofErr w:type="gramStart"/>
      <w:r>
        <w:t>менеджмент :</w:t>
      </w:r>
      <w:proofErr w:type="gramEnd"/>
      <w:r>
        <w:t xml:space="preserve"> учебник / Ю. М. Беляев. – 4-е изд., стер. – </w:t>
      </w:r>
      <w:proofErr w:type="gramStart"/>
      <w:r>
        <w:t>Москва :</w:t>
      </w:r>
      <w:proofErr w:type="gramEnd"/>
      <w:r>
        <w:t xml:space="preserve"> Дашков и К°, 2022. – 219 с. </w:t>
      </w:r>
    </w:p>
    <w:p w14:paraId="27520A1D" w14:textId="77777777" w:rsidR="00C21BC5" w:rsidRDefault="00C21BC5" w:rsidP="00EA4F9B">
      <w:pPr>
        <w:pStyle w:val="a7"/>
        <w:numPr>
          <w:ilvl w:val="0"/>
          <w:numId w:val="1"/>
        </w:numPr>
        <w:ind w:left="0" w:firstLine="709"/>
      </w:pPr>
      <w:r>
        <w:t xml:space="preserve">Блинов, А. О. Теория </w:t>
      </w:r>
      <w:proofErr w:type="gramStart"/>
      <w:r>
        <w:t>менеджмента :</w:t>
      </w:r>
      <w:proofErr w:type="gramEnd"/>
      <w:r>
        <w:t xml:space="preserve"> учебник / А. О. Блинов, Н. В. Угрюмова. – 3-е изд., стер. – </w:t>
      </w:r>
      <w:proofErr w:type="gramStart"/>
      <w:r>
        <w:t>Москва :</w:t>
      </w:r>
      <w:proofErr w:type="gramEnd"/>
      <w:r>
        <w:t xml:space="preserve"> Дашков и К°, 2022. – 299 с. </w:t>
      </w:r>
    </w:p>
    <w:p w14:paraId="115AC8EA" w14:textId="77777777" w:rsidR="00C21BC5" w:rsidRPr="00F310F4" w:rsidRDefault="00C21BC5" w:rsidP="00F41733">
      <w:pPr>
        <w:pStyle w:val="a7"/>
        <w:numPr>
          <w:ilvl w:val="0"/>
          <w:numId w:val="1"/>
        </w:numPr>
        <w:ind w:left="0" w:firstLine="709"/>
      </w:pPr>
      <w:proofErr w:type="spellStart"/>
      <w:r w:rsidRPr="00F310F4">
        <w:t>Бусов</w:t>
      </w:r>
      <w:proofErr w:type="spellEnd"/>
      <w:r w:rsidRPr="00F310F4">
        <w:t xml:space="preserve">, В. И. Управленческие </w:t>
      </w:r>
      <w:proofErr w:type="gramStart"/>
      <w:r w:rsidRPr="00F310F4">
        <w:t>решения :</w:t>
      </w:r>
      <w:proofErr w:type="gramEnd"/>
      <w:r w:rsidRPr="00F310F4">
        <w:t xml:space="preserve"> учебник для вузов / В. И. </w:t>
      </w:r>
      <w:proofErr w:type="spellStart"/>
      <w:r w:rsidRPr="00F310F4">
        <w:t>Бусов</w:t>
      </w:r>
      <w:proofErr w:type="spellEnd"/>
      <w:r w:rsidRPr="00F310F4">
        <w:t xml:space="preserve">.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254 с.  </w:t>
      </w:r>
    </w:p>
    <w:p w14:paraId="62DA6C55" w14:textId="77777777" w:rsidR="00C21BC5" w:rsidRPr="00F310F4" w:rsidRDefault="00C21BC5" w:rsidP="00F41733">
      <w:pPr>
        <w:pStyle w:val="a7"/>
        <w:numPr>
          <w:ilvl w:val="0"/>
          <w:numId w:val="1"/>
        </w:numPr>
        <w:ind w:left="0" w:firstLine="709"/>
      </w:pPr>
      <w:r w:rsidRPr="00F310F4">
        <w:t xml:space="preserve">Волкова, В. Н. Теория систем и системный </w:t>
      </w:r>
      <w:proofErr w:type="gramStart"/>
      <w:r w:rsidRPr="00F310F4">
        <w:t>анализ :</w:t>
      </w:r>
      <w:proofErr w:type="gramEnd"/>
      <w:r w:rsidRPr="00F310F4">
        <w:t xml:space="preserve"> учебник для вузов / В. Н. Волкова, А. А. Денисов. — 3-е изд.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562 с.  </w:t>
      </w:r>
    </w:p>
    <w:p w14:paraId="707AE2FA" w14:textId="77777777" w:rsidR="00C21BC5" w:rsidRPr="00F310F4" w:rsidRDefault="00C21BC5" w:rsidP="00F41733">
      <w:pPr>
        <w:pStyle w:val="a7"/>
        <w:numPr>
          <w:ilvl w:val="0"/>
          <w:numId w:val="1"/>
        </w:numPr>
        <w:ind w:left="0" w:firstLine="709"/>
      </w:pPr>
      <w:proofErr w:type="spellStart"/>
      <w:r w:rsidRPr="00F310F4">
        <w:t>Воронцовский</w:t>
      </w:r>
      <w:proofErr w:type="spellEnd"/>
      <w:r w:rsidRPr="00F310F4">
        <w:t xml:space="preserve">, А. В. Управление </w:t>
      </w:r>
      <w:proofErr w:type="gramStart"/>
      <w:r w:rsidRPr="00F310F4">
        <w:t>рисками :</w:t>
      </w:r>
      <w:proofErr w:type="gramEnd"/>
      <w:r w:rsidRPr="00F310F4">
        <w:t xml:space="preserve"> учебник и практикум для вузов / А. В. </w:t>
      </w:r>
      <w:proofErr w:type="spellStart"/>
      <w:r w:rsidRPr="00F310F4">
        <w:t>Воронцовский</w:t>
      </w:r>
      <w:proofErr w:type="spellEnd"/>
      <w:r w:rsidRPr="00F310F4">
        <w:t xml:space="preserve">. — 2-е изд.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485 с. </w:t>
      </w:r>
    </w:p>
    <w:p w14:paraId="35627274" w14:textId="77777777" w:rsidR="00C21BC5" w:rsidRDefault="00C21BC5" w:rsidP="00EA4F9B">
      <w:pPr>
        <w:pStyle w:val="a7"/>
        <w:numPr>
          <w:ilvl w:val="0"/>
          <w:numId w:val="1"/>
        </w:numPr>
        <w:ind w:left="0" w:firstLine="709"/>
      </w:pPr>
      <w:r>
        <w:t xml:space="preserve">Грачева М. В., </w:t>
      </w:r>
      <w:proofErr w:type="spellStart"/>
      <w:r>
        <w:t>Бабаскин</w:t>
      </w:r>
      <w:proofErr w:type="spellEnd"/>
      <w:r>
        <w:t xml:space="preserve"> С. Я. Управление проектами: Учеб. пособие. — М.: Экономический факультет МГУ имени М. В. Ломоносова, 2017. — 148 с. </w:t>
      </w:r>
    </w:p>
    <w:p w14:paraId="1CCD99B2" w14:textId="77777777" w:rsidR="00C21BC5" w:rsidRDefault="00C21BC5" w:rsidP="00F41733">
      <w:pPr>
        <w:pStyle w:val="a7"/>
        <w:numPr>
          <w:ilvl w:val="0"/>
          <w:numId w:val="1"/>
        </w:numPr>
        <w:ind w:left="0" w:firstLine="709"/>
      </w:pPr>
      <w:r w:rsidRPr="00F310F4">
        <w:t xml:space="preserve">Громов А.И.  Управление бизнес-процессами: современные методы: монография / А. И. Громов, А. </w:t>
      </w:r>
      <w:proofErr w:type="spellStart"/>
      <w:r w:rsidRPr="00F310F4">
        <w:t>Фляйшман</w:t>
      </w:r>
      <w:proofErr w:type="spellEnd"/>
      <w:r w:rsidRPr="00F310F4">
        <w:t xml:space="preserve">, В. Шмидт; под редакцией А. И. Громова. – М.: </w:t>
      </w:r>
      <w:proofErr w:type="spellStart"/>
      <w:r w:rsidRPr="00F310F4">
        <w:t>Юрайт</w:t>
      </w:r>
      <w:proofErr w:type="spellEnd"/>
      <w:r w:rsidRPr="00F310F4">
        <w:t xml:space="preserve">, 2024. – 367 с. </w:t>
      </w:r>
    </w:p>
    <w:p w14:paraId="168DF511" w14:textId="77777777" w:rsidR="00C21BC5" w:rsidRDefault="00C21BC5" w:rsidP="00F41733">
      <w:pPr>
        <w:pStyle w:val="a7"/>
        <w:numPr>
          <w:ilvl w:val="0"/>
          <w:numId w:val="1"/>
        </w:numPr>
        <w:ind w:left="0" w:firstLine="709"/>
      </w:pPr>
      <w:r w:rsidRPr="00F310F4">
        <w:t xml:space="preserve">Долганова О. И. Моделирование бизнес-процессов: учебник и практикум для вузов / О. И. Долганова, Е. В. Виноградова, А. М. Лобанова; под </w:t>
      </w:r>
      <w:r w:rsidRPr="00F310F4">
        <w:lastRenderedPageBreak/>
        <w:t xml:space="preserve">редакцией О. И. Долгановой. – 2-е изд., </w:t>
      </w:r>
      <w:proofErr w:type="spellStart"/>
      <w:r w:rsidRPr="00F310F4">
        <w:t>перераб</w:t>
      </w:r>
      <w:proofErr w:type="spellEnd"/>
      <w:proofErr w:type="gramStart"/>
      <w:r w:rsidRPr="00F310F4">
        <w:t>.</w:t>
      </w:r>
      <w:proofErr w:type="gramEnd"/>
      <w:r w:rsidRPr="00F310F4">
        <w:t xml:space="preserve"> и доп. – М.: Издательство </w:t>
      </w:r>
      <w:proofErr w:type="spellStart"/>
      <w:r w:rsidRPr="00F310F4">
        <w:t>Юрайт</w:t>
      </w:r>
      <w:proofErr w:type="spellEnd"/>
      <w:r w:rsidRPr="00F310F4">
        <w:t xml:space="preserve">, 2024. – 322 с.  </w:t>
      </w:r>
    </w:p>
    <w:p w14:paraId="5EFF57E1" w14:textId="77777777" w:rsidR="00C21BC5" w:rsidRDefault="00C21BC5" w:rsidP="00EA4F9B">
      <w:pPr>
        <w:pStyle w:val="a7"/>
        <w:numPr>
          <w:ilvl w:val="0"/>
          <w:numId w:val="1"/>
        </w:numPr>
        <w:ind w:left="0" w:firstLine="709"/>
      </w:pPr>
      <w:r>
        <w:t xml:space="preserve">Долгов, А. И. Стратегический </w:t>
      </w:r>
      <w:proofErr w:type="gramStart"/>
      <w:r>
        <w:t>менеджмент :</w:t>
      </w:r>
      <w:proofErr w:type="gramEnd"/>
      <w:r>
        <w:t xml:space="preserve"> учебное пособие / А. И. Долгов, Е. А. Прокопенко. – 5-е изд., стер. – </w:t>
      </w:r>
      <w:proofErr w:type="gramStart"/>
      <w:r>
        <w:t>Москва :</w:t>
      </w:r>
      <w:proofErr w:type="gramEnd"/>
      <w:r>
        <w:t xml:space="preserve"> ФЛИНТА, 2021. – 278 с. </w:t>
      </w:r>
    </w:p>
    <w:p w14:paraId="04DB3041" w14:textId="77777777" w:rsidR="00C21BC5" w:rsidRDefault="00C21BC5" w:rsidP="00F41733">
      <w:pPr>
        <w:pStyle w:val="a7"/>
        <w:numPr>
          <w:ilvl w:val="0"/>
          <w:numId w:val="1"/>
        </w:numPr>
        <w:ind w:left="0" w:firstLine="709"/>
      </w:pPr>
      <w:proofErr w:type="spellStart"/>
      <w:r w:rsidRPr="00F310F4">
        <w:t>Елиферов</w:t>
      </w:r>
      <w:proofErr w:type="spellEnd"/>
      <w:r w:rsidRPr="00F310F4">
        <w:t xml:space="preserve">, В. Г. Бизнес-процессы: регламентация и </w:t>
      </w:r>
      <w:proofErr w:type="gramStart"/>
      <w:r w:rsidRPr="00F310F4">
        <w:t>управление :</w:t>
      </w:r>
      <w:proofErr w:type="gramEnd"/>
      <w:r w:rsidRPr="00F310F4">
        <w:t xml:space="preserve"> учебник / В.Г. </w:t>
      </w:r>
      <w:proofErr w:type="spellStart"/>
      <w:r w:rsidRPr="00F310F4">
        <w:t>Елиферов</w:t>
      </w:r>
      <w:proofErr w:type="spellEnd"/>
      <w:r w:rsidRPr="00F310F4">
        <w:t xml:space="preserve">, В.В. Репин. — </w:t>
      </w:r>
      <w:proofErr w:type="gramStart"/>
      <w:r w:rsidRPr="00F310F4">
        <w:t>Москва :</w:t>
      </w:r>
      <w:proofErr w:type="gramEnd"/>
      <w:r w:rsidRPr="00F310F4">
        <w:t xml:space="preserve"> ИНФРА-М, 2025. — 319 с.</w:t>
      </w:r>
    </w:p>
    <w:p w14:paraId="67D6D519" w14:textId="77777777" w:rsidR="00C21BC5" w:rsidRPr="00F310F4" w:rsidRDefault="00C21BC5" w:rsidP="00F41733">
      <w:pPr>
        <w:pStyle w:val="a7"/>
        <w:numPr>
          <w:ilvl w:val="0"/>
          <w:numId w:val="1"/>
        </w:numPr>
        <w:ind w:left="0" w:firstLine="709"/>
      </w:pPr>
      <w:r w:rsidRPr="00097701">
        <w:t>Жидкова</w:t>
      </w:r>
      <w:r>
        <w:t>,</w:t>
      </w:r>
      <w:r w:rsidRPr="00097701">
        <w:t xml:space="preserve"> Е. А. Развитие информационного обеспечения и инструментария системы </w:t>
      </w:r>
      <w:proofErr w:type="gramStart"/>
      <w:r w:rsidRPr="00097701">
        <w:t>контроллинга :</w:t>
      </w:r>
      <w:proofErr w:type="gramEnd"/>
      <w:r w:rsidRPr="00097701">
        <w:t xml:space="preserve"> </w:t>
      </w:r>
      <w:proofErr w:type="spellStart"/>
      <w:r w:rsidRPr="00097701">
        <w:t>дис</w:t>
      </w:r>
      <w:proofErr w:type="spellEnd"/>
      <w:r w:rsidRPr="00097701">
        <w:t xml:space="preserve">. … д-ра </w:t>
      </w:r>
      <w:proofErr w:type="spellStart"/>
      <w:r w:rsidRPr="00097701">
        <w:t>экон</w:t>
      </w:r>
      <w:proofErr w:type="spellEnd"/>
      <w:r w:rsidRPr="00097701">
        <w:t xml:space="preserve">. </w:t>
      </w:r>
      <w:proofErr w:type="gramStart"/>
      <w:r w:rsidRPr="00097701">
        <w:t>наук :</w:t>
      </w:r>
      <w:proofErr w:type="gramEnd"/>
      <w:r w:rsidRPr="00097701">
        <w:t xml:space="preserve"> 08.00.05 — Кемерово, 2021. — 442 с.</w:t>
      </w:r>
    </w:p>
    <w:p w14:paraId="37BA15B8" w14:textId="77777777" w:rsidR="00C21BC5" w:rsidRPr="00F310F4" w:rsidRDefault="00C21BC5" w:rsidP="00F41733">
      <w:pPr>
        <w:pStyle w:val="a7"/>
        <w:numPr>
          <w:ilvl w:val="0"/>
          <w:numId w:val="1"/>
        </w:numPr>
        <w:ind w:left="0" w:firstLine="709"/>
      </w:pPr>
      <w:r w:rsidRPr="00F310F4">
        <w:t xml:space="preserve">Зуб, А. Т. Управление </w:t>
      </w:r>
      <w:proofErr w:type="gramStart"/>
      <w:r w:rsidRPr="00F310F4">
        <w:t>проектами :</w:t>
      </w:r>
      <w:proofErr w:type="gramEnd"/>
      <w:r w:rsidRPr="00F310F4">
        <w:t xml:space="preserve"> учебник и практикум для вузов / А. Т. Зуб. — 2-е изд., </w:t>
      </w:r>
      <w:proofErr w:type="spellStart"/>
      <w:r w:rsidRPr="00F310F4">
        <w:t>перераб</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397 с. </w:t>
      </w:r>
    </w:p>
    <w:p w14:paraId="78E0146C" w14:textId="77777777" w:rsidR="00C21BC5" w:rsidRPr="00F310F4" w:rsidRDefault="00C21BC5" w:rsidP="00F41733">
      <w:pPr>
        <w:pStyle w:val="a7"/>
        <w:numPr>
          <w:ilvl w:val="0"/>
          <w:numId w:val="1"/>
        </w:numPr>
        <w:ind w:left="0" w:firstLine="709"/>
      </w:pPr>
      <w:proofErr w:type="spellStart"/>
      <w:r w:rsidRPr="00F310F4">
        <w:t>Каменнова</w:t>
      </w:r>
      <w:proofErr w:type="spellEnd"/>
      <w:r w:rsidRPr="00F310F4">
        <w:t xml:space="preserve">, М. Моделирование бизнеса. Методология ARIS. Практическое руководство / М. </w:t>
      </w:r>
      <w:proofErr w:type="spellStart"/>
      <w:r w:rsidRPr="00F310F4">
        <w:t>Каменнова</w:t>
      </w:r>
      <w:proofErr w:type="spellEnd"/>
      <w:r w:rsidRPr="00F310F4">
        <w:t xml:space="preserve">, А. Громов, М. Ферапонтов, и </w:t>
      </w:r>
      <w:proofErr w:type="gramStart"/>
      <w:r w:rsidRPr="00F310F4">
        <w:t>др..</w:t>
      </w:r>
      <w:proofErr w:type="gramEnd"/>
      <w:r w:rsidRPr="00F310F4">
        <w:t xml:space="preserve"> - М.: Весть-</w:t>
      </w:r>
      <w:proofErr w:type="spellStart"/>
      <w:r w:rsidRPr="00F310F4">
        <w:t>Метатехнология</w:t>
      </w:r>
      <w:proofErr w:type="spellEnd"/>
      <w:r w:rsidRPr="00F310F4">
        <w:t>, 2024. - 327 c.</w:t>
      </w:r>
    </w:p>
    <w:p w14:paraId="477C789B" w14:textId="77777777" w:rsidR="00C21BC5" w:rsidRDefault="00C21BC5" w:rsidP="00F41733">
      <w:pPr>
        <w:pStyle w:val="a7"/>
        <w:numPr>
          <w:ilvl w:val="0"/>
          <w:numId w:val="1"/>
        </w:numPr>
        <w:ind w:left="0" w:firstLine="709"/>
      </w:pPr>
      <w:proofErr w:type="spellStart"/>
      <w:r w:rsidRPr="00F310F4">
        <w:t>Каменнова</w:t>
      </w:r>
      <w:proofErr w:type="spellEnd"/>
      <w:r w:rsidRPr="00F310F4">
        <w:t>, М. С.  Моделирование бизнес-</w:t>
      </w:r>
      <w:proofErr w:type="gramStart"/>
      <w:r w:rsidRPr="00F310F4">
        <w:t>процессов :</w:t>
      </w:r>
      <w:proofErr w:type="gramEnd"/>
      <w:r w:rsidRPr="00F310F4">
        <w:t xml:space="preserve"> учебник и практикум для вузов / М. С. </w:t>
      </w:r>
      <w:proofErr w:type="spellStart"/>
      <w:r w:rsidRPr="00F310F4">
        <w:t>Каменнова</w:t>
      </w:r>
      <w:proofErr w:type="spellEnd"/>
      <w:r w:rsidRPr="00F310F4">
        <w:t xml:space="preserve">, В. В. Крохин, И. В. Машков.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2025. — 534 с.</w:t>
      </w:r>
    </w:p>
    <w:p w14:paraId="0D2BB870" w14:textId="77777777" w:rsidR="00C21BC5" w:rsidRPr="00F310F4" w:rsidRDefault="00C21BC5" w:rsidP="00F41733">
      <w:pPr>
        <w:pStyle w:val="a7"/>
        <w:numPr>
          <w:ilvl w:val="0"/>
          <w:numId w:val="1"/>
        </w:numPr>
        <w:ind w:left="0" w:firstLine="709"/>
      </w:pPr>
      <w:r w:rsidRPr="00F310F4">
        <w:t>Кузнецов, Ю. В. Теория организации : учебник и практикум для вузов / Ю. В. Кузнецов, Е. В. </w:t>
      </w:r>
      <w:proofErr w:type="spellStart"/>
      <w:r w:rsidRPr="00F310F4">
        <w:t>Мелякова</w:t>
      </w:r>
      <w:proofErr w:type="spellEnd"/>
      <w:r w:rsidRPr="00F310F4">
        <w:t xml:space="preserve">. — 4-е изд., </w:t>
      </w:r>
      <w:proofErr w:type="spellStart"/>
      <w:r w:rsidRPr="00F310F4">
        <w:t>перераб</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388 с.  </w:t>
      </w:r>
    </w:p>
    <w:p w14:paraId="614F6A44" w14:textId="77777777" w:rsidR="00C21BC5" w:rsidRPr="00F310F4" w:rsidRDefault="00C21BC5" w:rsidP="00F41733">
      <w:pPr>
        <w:pStyle w:val="a7"/>
        <w:numPr>
          <w:ilvl w:val="0"/>
          <w:numId w:val="1"/>
        </w:numPr>
        <w:ind w:left="0" w:firstLine="709"/>
      </w:pPr>
      <w:r w:rsidRPr="00F310F4">
        <w:t xml:space="preserve">Кузнецова, Е. В. Управление портфелем проектов как инструмент реализации корпоративной </w:t>
      </w:r>
      <w:proofErr w:type="gramStart"/>
      <w:r w:rsidRPr="00F310F4">
        <w:t>стратегии :</w:t>
      </w:r>
      <w:proofErr w:type="gramEnd"/>
      <w:r w:rsidRPr="00F310F4">
        <w:t xml:space="preserve"> учебник для вузов / Е. В. Кузнецова. — 2-е изд., </w:t>
      </w:r>
      <w:proofErr w:type="spellStart"/>
      <w:r w:rsidRPr="00F310F4">
        <w:t>перераб</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177 с. </w:t>
      </w:r>
    </w:p>
    <w:p w14:paraId="3EAC9AC7" w14:textId="77777777" w:rsidR="00C21BC5" w:rsidRPr="00F310F4" w:rsidRDefault="00C21BC5" w:rsidP="00F41733">
      <w:pPr>
        <w:pStyle w:val="a7"/>
        <w:numPr>
          <w:ilvl w:val="0"/>
          <w:numId w:val="1"/>
        </w:numPr>
        <w:ind w:left="0" w:firstLine="709"/>
      </w:pPr>
      <w:r w:rsidRPr="00F310F4">
        <w:t>Основы риск-менеджмента / М. </w:t>
      </w:r>
      <w:proofErr w:type="spellStart"/>
      <w:r w:rsidRPr="00F310F4">
        <w:t>Круи</w:t>
      </w:r>
      <w:proofErr w:type="spellEnd"/>
      <w:r w:rsidRPr="00F310F4">
        <w:t>, Д. </w:t>
      </w:r>
      <w:proofErr w:type="spellStart"/>
      <w:r w:rsidRPr="00F310F4">
        <w:t>Гэлаи</w:t>
      </w:r>
      <w:proofErr w:type="spellEnd"/>
      <w:r w:rsidRPr="00F310F4">
        <w:t>, В. Б. </w:t>
      </w:r>
      <w:proofErr w:type="spellStart"/>
      <w:r w:rsidRPr="00F310F4">
        <w:t>Минасян</w:t>
      </w:r>
      <w:proofErr w:type="spellEnd"/>
      <w:r w:rsidRPr="00F310F4">
        <w:t xml:space="preserve">, Р. Марк.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388 с.  </w:t>
      </w:r>
    </w:p>
    <w:p w14:paraId="7EBAA998" w14:textId="77777777" w:rsidR="00C21BC5" w:rsidRPr="00F310F4" w:rsidRDefault="00C21BC5" w:rsidP="00F41733">
      <w:pPr>
        <w:pStyle w:val="a7"/>
        <w:numPr>
          <w:ilvl w:val="0"/>
          <w:numId w:val="1"/>
        </w:numPr>
        <w:ind w:left="0" w:firstLine="709"/>
      </w:pPr>
      <w:r w:rsidRPr="00F310F4">
        <w:t xml:space="preserve">Пименов, Н. А. Управление финансовыми рисками в системе экономической </w:t>
      </w:r>
      <w:proofErr w:type="gramStart"/>
      <w:r w:rsidRPr="00F310F4">
        <w:t>безопасности :</w:t>
      </w:r>
      <w:proofErr w:type="gramEnd"/>
      <w:r w:rsidRPr="00F310F4">
        <w:t xml:space="preserve"> учебник и практикум для вузов / Н. А. Пименов. — 3-е изд., </w:t>
      </w:r>
      <w:proofErr w:type="spellStart"/>
      <w:r w:rsidRPr="00F310F4">
        <w:t>перераб</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353 с. </w:t>
      </w:r>
    </w:p>
    <w:p w14:paraId="5A091C3C" w14:textId="77777777" w:rsidR="00C21BC5" w:rsidRPr="00F310F4" w:rsidRDefault="00C21BC5" w:rsidP="00F41733">
      <w:pPr>
        <w:pStyle w:val="a7"/>
        <w:numPr>
          <w:ilvl w:val="0"/>
          <w:numId w:val="1"/>
        </w:numPr>
        <w:ind w:left="0" w:firstLine="709"/>
      </w:pPr>
      <w:r w:rsidRPr="00F310F4">
        <w:lastRenderedPageBreak/>
        <w:t xml:space="preserve">Поляков, Н. А. Управление инновационными </w:t>
      </w:r>
      <w:proofErr w:type="gramStart"/>
      <w:r w:rsidRPr="00F310F4">
        <w:t>проектами :</w:t>
      </w:r>
      <w:proofErr w:type="gramEnd"/>
      <w:r w:rsidRPr="00F310F4">
        <w:t xml:space="preserve"> учебник и практикум для вузов / Н. А. Поляков, О. В. Мотовилов, Н. В. Лукашов. — 2-е изд., </w:t>
      </w:r>
      <w:proofErr w:type="spellStart"/>
      <w:r w:rsidRPr="00F310F4">
        <w:t>испр</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384 с.</w:t>
      </w:r>
    </w:p>
    <w:p w14:paraId="2A8D18EB" w14:textId="77777777" w:rsidR="00C21BC5" w:rsidRPr="00F310F4" w:rsidRDefault="00C21BC5" w:rsidP="00F41733">
      <w:pPr>
        <w:pStyle w:val="a7"/>
        <w:numPr>
          <w:ilvl w:val="0"/>
          <w:numId w:val="1"/>
        </w:numPr>
        <w:ind w:left="0" w:firstLine="709"/>
      </w:pPr>
      <w:r w:rsidRPr="00F310F4">
        <w:t>Разработка системы управления рисками и капиталом (ВПОДК</w:t>
      </w:r>
      <w:proofErr w:type="gramStart"/>
      <w:r w:rsidRPr="00F310F4">
        <w:t>) :</w:t>
      </w:r>
      <w:proofErr w:type="gramEnd"/>
      <w:r w:rsidRPr="00F310F4">
        <w:t xml:space="preserve"> учебник и практикум для вузов / А. Д. Дугин [и др.] ; под научной редакцией А. Д. Дугина, Г. И. </w:t>
      </w:r>
      <w:proofErr w:type="spellStart"/>
      <w:r w:rsidRPr="00F310F4">
        <w:t>Пеникаса</w:t>
      </w:r>
      <w:proofErr w:type="spellEnd"/>
      <w:r w:rsidRPr="00F310F4">
        <w:t xml:space="preserve">.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367 с. </w:t>
      </w:r>
    </w:p>
    <w:p w14:paraId="0201B12A" w14:textId="77777777" w:rsidR="00C21BC5" w:rsidRPr="00F310F4" w:rsidRDefault="00C21BC5" w:rsidP="00F41733">
      <w:pPr>
        <w:pStyle w:val="a7"/>
        <w:numPr>
          <w:ilvl w:val="0"/>
          <w:numId w:val="1"/>
        </w:numPr>
        <w:ind w:left="0" w:firstLine="709"/>
      </w:pPr>
      <w:r w:rsidRPr="00F310F4">
        <w:t xml:space="preserve">Управление программными </w:t>
      </w:r>
      <w:proofErr w:type="gramStart"/>
      <w:r w:rsidRPr="00F310F4">
        <w:t>проектами :</w:t>
      </w:r>
      <w:proofErr w:type="gramEnd"/>
      <w:r w:rsidRPr="00F310F4">
        <w:t xml:space="preserve"> учебное пособие для вузов / В. Е. Гвоздев [и др.] ; под редакцией Р. Ф. Маликова.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167 с. </w:t>
      </w:r>
    </w:p>
    <w:p w14:paraId="15F637CE" w14:textId="77777777" w:rsidR="00C21BC5" w:rsidRPr="00F310F4" w:rsidRDefault="00C21BC5" w:rsidP="00F41733">
      <w:pPr>
        <w:pStyle w:val="a7"/>
        <w:numPr>
          <w:ilvl w:val="0"/>
          <w:numId w:val="1"/>
        </w:numPr>
        <w:ind w:left="0" w:firstLine="709"/>
      </w:pPr>
      <w:r w:rsidRPr="00F310F4">
        <w:t xml:space="preserve">Управление </w:t>
      </w:r>
      <w:proofErr w:type="gramStart"/>
      <w:r w:rsidRPr="00F310F4">
        <w:t>проектами :</w:t>
      </w:r>
      <w:proofErr w:type="gramEnd"/>
      <w:r w:rsidRPr="00F310F4">
        <w:t xml:space="preserve"> учебник для вузов / Е. А. </w:t>
      </w:r>
      <w:proofErr w:type="spellStart"/>
      <w:r w:rsidRPr="00F310F4">
        <w:t>Горбашко</w:t>
      </w:r>
      <w:proofErr w:type="spellEnd"/>
      <w:r w:rsidRPr="00F310F4">
        <w:t xml:space="preserve"> [и др.] ; под редакцией Е. А. </w:t>
      </w:r>
      <w:proofErr w:type="spellStart"/>
      <w:r w:rsidRPr="00F310F4">
        <w:t>Горбашко</w:t>
      </w:r>
      <w:proofErr w:type="spellEnd"/>
      <w:r w:rsidRPr="00F310F4">
        <w:t xml:space="preserve">.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358 с. </w:t>
      </w:r>
    </w:p>
    <w:p w14:paraId="21C79F60" w14:textId="77777777" w:rsidR="00C21BC5" w:rsidRPr="00F310F4" w:rsidRDefault="00C21BC5" w:rsidP="00F41733">
      <w:pPr>
        <w:pStyle w:val="a7"/>
        <w:numPr>
          <w:ilvl w:val="0"/>
          <w:numId w:val="1"/>
        </w:numPr>
        <w:ind w:left="0" w:firstLine="709"/>
      </w:pPr>
      <w:r w:rsidRPr="00F310F4">
        <w:t xml:space="preserve">Управление </w:t>
      </w:r>
      <w:proofErr w:type="gramStart"/>
      <w:r w:rsidRPr="00F310F4">
        <w:t>проектами :</w:t>
      </w:r>
      <w:proofErr w:type="gramEnd"/>
      <w:r w:rsidRPr="00F310F4">
        <w:t xml:space="preserve"> учебник и практикум для вузов / А. И. Балашов, Е. М. Рогова, М. В. Тихонова, Е. А. Ткаченко ; под общей редакцией Е. М. Роговой.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383 с.</w:t>
      </w:r>
    </w:p>
    <w:p w14:paraId="0239DF93" w14:textId="77777777" w:rsidR="00C21BC5" w:rsidRPr="00F310F4" w:rsidRDefault="00C21BC5" w:rsidP="00F41733">
      <w:pPr>
        <w:pStyle w:val="a7"/>
        <w:numPr>
          <w:ilvl w:val="0"/>
          <w:numId w:val="1"/>
        </w:numPr>
        <w:ind w:left="0" w:firstLine="709"/>
      </w:pPr>
      <w:proofErr w:type="spellStart"/>
      <w:r w:rsidRPr="00F310F4">
        <w:t>Холодкова</w:t>
      </w:r>
      <w:proofErr w:type="spellEnd"/>
      <w:r w:rsidRPr="00F310F4">
        <w:t>, В. В. Управление инвестиционным проектом : учебник и практикум для вузов / В. В. </w:t>
      </w:r>
      <w:proofErr w:type="spellStart"/>
      <w:r w:rsidRPr="00F310F4">
        <w:t>Холодкова</w:t>
      </w:r>
      <w:proofErr w:type="spellEnd"/>
      <w:r w:rsidRPr="00F310F4">
        <w:t xml:space="preserve">. — </w:t>
      </w:r>
      <w:proofErr w:type="gramStart"/>
      <w:r w:rsidRPr="00F310F4">
        <w:t>Москва :</w:t>
      </w:r>
      <w:proofErr w:type="gramEnd"/>
      <w:r w:rsidRPr="00F310F4">
        <w:t xml:space="preserve"> Издательство </w:t>
      </w:r>
      <w:proofErr w:type="spellStart"/>
      <w:r w:rsidRPr="00F310F4">
        <w:t>Юрайт</w:t>
      </w:r>
      <w:proofErr w:type="spellEnd"/>
      <w:r w:rsidRPr="00F310F4">
        <w:t>, 2024. — 302 с. </w:t>
      </w:r>
    </w:p>
    <w:p w14:paraId="0142B8A3" w14:textId="77777777" w:rsidR="00C21BC5" w:rsidRPr="00F310F4" w:rsidRDefault="00C21BC5" w:rsidP="00F41733">
      <w:pPr>
        <w:pStyle w:val="a7"/>
        <w:numPr>
          <w:ilvl w:val="0"/>
          <w:numId w:val="1"/>
        </w:numPr>
        <w:ind w:left="0" w:firstLine="709"/>
      </w:pPr>
      <w:r w:rsidRPr="00F310F4">
        <w:t xml:space="preserve">Чекмарев, А. В. Управление цифровыми проектами и </w:t>
      </w:r>
      <w:proofErr w:type="gramStart"/>
      <w:r w:rsidRPr="00F310F4">
        <w:t>процессами :</w:t>
      </w:r>
      <w:proofErr w:type="gramEnd"/>
      <w:r w:rsidRPr="00F310F4">
        <w:t xml:space="preserve"> учебное пособие для академического бакалавриата / А. В. Чекмарев. — 2-е изд., </w:t>
      </w:r>
      <w:proofErr w:type="spellStart"/>
      <w:r w:rsidRPr="00F310F4">
        <w:t>перераб</w:t>
      </w:r>
      <w:proofErr w:type="spellEnd"/>
      <w:r w:rsidRPr="00F310F4">
        <w:t xml:space="preserve">. и доп.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424 с. </w:t>
      </w:r>
    </w:p>
    <w:p w14:paraId="77B1FB76" w14:textId="77777777" w:rsidR="00C21BC5" w:rsidRDefault="00C21BC5" w:rsidP="00F41733">
      <w:pPr>
        <w:pStyle w:val="a7"/>
        <w:numPr>
          <w:ilvl w:val="0"/>
          <w:numId w:val="1"/>
        </w:numPr>
        <w:ind w:left="0" w:firstLine="709"/>
      </w:pPr>
      <w:proofErr w:type="spellStart"/>
      <w:r w:rsidRPr="00F310F4">
        <w:t>Шёнталер</w:t>
      </w:r>
      <w:proofErr w:type="spellEnd"/>
      <w:r w:rsidRPr="00F310F4">
        <w:t xml:space="preserve">, Ф. Бизнес-процессы: языки моделирования, методы, </w:t>
      </w:r>
      <w:proofErr w:type="gramStart"/>
      <w:r w:rsidRPr="00F310F4">
        <w:t>инструменты :</w:t>
      </w:r>
      <w:proofErr w:type="gramEnd"/>
      <w:r w:rsidRPr="00F310F4">
        <w:t xml:space="preserve"> практическое руководство / Франк </w:t>
      </w:r>
      <w:proofErr w:type="spellStart"/>
      <w:r w:rsidRPr="00F310F4">
        <w:t>Шёнталер</w:t>
      </w:r>
      <w:proofErr w:type="spellEnd"/>
      <w:r w:rsidRPr="00F310F4">
        <w:t xml:space="preserve">, Готфрид </w:t>
      </w:r>
      <w:proofErr w:type="spellStart"/>
      <w:r w:rsidRPr="00F310F4">
        <w:t>Фоссен</w:t>
      </w:r>
      <w:proofErr w:type="spellEnd"/>
      <w:r w:rsidRPr="00F310F4">
        <w:t xml:space="preserve">, Андреас </w:t>
      </w:r>
      <w:proofErr w:type="spellStart"/>
      <w:r w:rsidRPr="00F310F4">
        <w:t>Обервайс</w:t>
      </w:r>
      <w:proofErr w:type="spellEnd"/>
      <w:r w:rsidRPr="00F310F4">
        <w:t xml:space="preserve">, Томас Карле ; пер. с нем. - Москва : Альпина </w:t>
      </w:r>
      <w:proofErr w:type="spellStart"/>
      <w:r w:rsidRPr="00F310F4">
        <w:t>Паблишер</w:t>
      </w:r>
      <w:proofErr w:type="spellEnd"/>
      <w:r w:rsidRPr="00F310F4">
        <w:t>, 2019. - 264 с.</w:t>
      </w:r>
    </w:p>
    <w:p w14:paraId="0208E230" w14:textId="77777777" w:rsidR="00C21BC5" w:rsidRPr="00F310F4" w:rsidRDefault="00C21BC5" w:rsidP="00F41733">
      <w:pPr>
        <w:pStyle w:val="a7"/>
        <w:numPr>
          <w:ilvl w:val="0"/>
          <w:numId w:val="1"/>
        </w:numPr>
        <w:ind w:left="0" w:firstLine="709"/>
      </w:pPr>
      <w:r w:rsidRPr="00F310F4">
        <w:t xml:space="preserve">Шкурко, В. Е. Управление рисками </w:t>
      </w:r>
      <w:proofErr w:type="gramStart"/>
      <w:r w:rsidRPr="00F310F4">
        <w:t>проекта :</w:t>
      </w:r>
      <w:proofErr w:type="gramEnd"/>
      <w:r w:rsidRPr="00F310F4">
        <w:t xml:space="preserve"> учебник для вузов / В. Е. Шкурко ; под научной редакцией А. В. Гребенкина. — 2-е изд. — </w:t>
      </w:r>
      <w:proofErr w:type="gramStart"/>
      <w:r w:rsidRPr="00F310F4">
        <w:t>Москва :</w:t>
      </w:r>
      <w:proofErr w:type="gramEnd"/>
      <w:r w:rsidRPr="00F310F4">
        <w:t xml:space="preserve"> Издательство </w:t>
      </w:r>
      <w:proofErr w:type="spellStart"/>
      <w:r w:rsidRPr="00F310F4">
        <w:t>Юрайт</w:t>
      </w:r>
      <w:proofErr w:type="spellEnd"/>
      <w:r w:rsidRPr="00F310F4">
        <w:t xml:space="preserve">, 2024. — 163 с. </w:t>
      </w:r>
    </w:p>
    <w:p w14:paraId="7401AB85" w14:textId="77777777" w:rsidR="00C21BC5" w:rsidRPr="007B4E22"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7B4E22">
        <w:rPr>
          <w:rFonts w:ascii="Times New Roman" w:hAnsi="Times New Roman" w:cs="Times New Roman"/>
          <w:sz w:val="28"/>
          <w:szCs w:val="28"/>
        </w:rPr>
        <w:t xml:space="preserve">Асадова, Ж. С. Совершенствование управления предприятием на основе бизнес-процессов / Ж. С. Асадова // 72-я Международная студенческая </w:t>
      </w:r>
      <w:r w:rsidRPr="007B4E22">
        <w:rPr>
          <w:rFonts w:ascii="Times New Roman" w:hAnsi="Times New Roman" w:cs="Times New Roman"/>
          <w:sz w:val="28"/>
          <w:szCs w:val="28"/>
        </w:rPr>
        <w:lastRenderedPageBreak/>
        <w:t>научно-техническая конференция. – Астрахань: Астраханский государственный технический университет, 2022. – С. 983-984.</w:t>
      </w:r>
    </w:p>
    <w:p w14:paraId="7F1E04F9"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2A28EC">
        <w:rPr>
          <w:rFonts w:ascii="Times New Roman" w:hAnsi="Times New Roman" w:cs="Times New Roman"/>
          <w:sz w:val="28"/>
          <w:szCs w:val="28"/>
        </w:rPr>
        <w:t>Ахмеров</w:t>
      </w:r>
      <w:proofErr w:type="spellEnd"/>
      <w:r w:rsidRPr="002A28EC">
        <w:rPr>
          <w:rFonts w:ascii="Times New Roman" w:hAnsi="Times New Roman" w:cs="Times New Roman"/>
          <w:sz w:val="28"/>
          <w:szCs w:val="28"/>
        </w:rPr>
        <w:t xml:space="preserve">, Т. Р. Оптимизация бизнес-процессов - ключевой фактор успеха современного предприятия / Т. Р. </w:t>
      </w:r>
      <w:proofErr w:type="spellStart"/>
      <w:r w:rsidRPr="002A28EC">
        <w:rPr>
          <w:rFonts w:ascii="Times New Roman" w:hAnsi="Times New Roman" w:cs="Times New Roman"/>
          <w:sz w:val="28"/>
          <w:szCs w:val="28"/>
        </w:rPr>
        <w:t>Ахмеров</w:t>
      </w:r>
      <w:proofErr w:type="spellEnd"/>
      <w:r w:rsidRPr="002A28EC">
        <w:rPr>
          <w:rFonts w:ascii="Times New Roman" w:hAnsi="Times New Roman" w:cs="Times New Roman"/>
          <w:sz w:val="28"/>
          <w:szCs w:val="28"/>
        </w:rPr>
        <w:t xml:space="preserve"> // Управление устойчивым инновационным развитием России в условиях цифровой трансформации. – Москва: Московский Политех, 2024. – С. 16-19.</w:t>
      </w:r>
    </w:p>
    <w:p w14:paraId="3DB1C7CF"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B14704">
        <w:rPr>
          <w:rFonts w:ascii="Times New Roman" w:hAnsi="Times New Roman" w:cs="Times New Roman"/>
          <w:sz w:val="28"/>
          <w:szCs w:val="28"/>
        </w:rPr>
        <w:t>Баранов, И. М. Подходы к совершенствованию бизнес-процессов / И. М. Баранов // Инновации в химико-лесном комплексе: тенденции и перспективы развития. – Красноярск: Сибирский государственный университет науки и технологий имени академика М.Ф. Решетнева, 2022. – С. 12-16.</w:t>
      </w:r>
    </w:p>
    <w:p w14:paraId="684B13B5"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 xml:space="preserve">Веревкин, Д. М. Методологии проектирования информационных систем для оптимизации бизнес - процессов / Д. М. Веревкин, Т. М. </w:t>
      </w:r>
      <w:proofErr w:type="spellStart"/>
      <w:r w:rsidRPr="002A0631">
        <w:rPr>
          <w:rFonts w:ascii="Times New Roman" w:hAnsi="Times New Roman" w:cs="Times New Roman"/>
          <w:sz w:val="28"/>
          <w:szCs w:val="28"/>
        </w:rPr>
        <w:t>Салий</w:t>
      </w:r>
      <w:proofErr w:type="spellEnd"/>
      <w:r w:rsidRPr="002A0631">
        <w:rPr>
          <w:rFonts w:ascii="Times New Roman" w:hAnsi="Times New Roman" w:cs="Times New Roman"/>
          <w:sz w:val="28"/>
          <w:szCs w:val="28"/>
        </w:rPr>
        <w:t xml:space="preserve"> // Вестник Инновационного Евразийского университета. – 2022. – № 1(85). – С. 126-131.</w:t>
      </w:r>
    </w:p>
    <w:p w14:paraId="233FF9D9"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B14704">
        <w:rPr>
          <w:rFonts w:ascii="Times New Roman" w:hAnsi="Times New Roman" w:cs="Times New Roman"/>
          <w:sz w:val="28"/>
          <w:szCs w:val="28"/>
        </w:rPr>
        <w:t xml:space="preserve">Денисова, Н. Н. Реинжиниринг бизнес-процессов как инструмент повышения эффективности работы предприятия / Н. Н. Денисова, Е. П. Мельник, Т. В. </w:t>
      </w:r>
      <w:proofErr w:type="spellStart"/>
      <w:r w:rsidRPr="00B14704">
        <w:rPr>
          <w:rFonts w:ascii="Times New Roman" w:hAnsi="Times New Roman" w:cs="Times New Roman"/>
          <w:sz w:val="28"/>
          <w:szCs w:val="28"/>
        </w:rPr>
        <w:t>Тюпикова</w:t>
      </w:r>
      <w:proofErr w:type="spellEnd"/>
      <w:r w:rsidRPr="00B14704">
        <w:rPr>
          <w:rFonts w:ascii="Times New Roman" w:hAnsi="Times New Roman" w:cs="Times New Roman"/>
          <w:sz w:val="28"/>
          <w:szCs w:val="28"/>
        </w:rPr>
        <w:t xml:space="preserve"> // Анализ, Моделирование, Управление, Развитие социально-экономических систем. – Симферополь: Индивидуальный предприниматель Корниенко Андрей Анатольевич, 2023. – С. 134-139.</w:t>
      </w:r>
    </w:p>
    <w:p w14:paraId="6860AD4E"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B14704">
        <w:rPr>
          <w:rFonts w:ascii="Times New Roman" w:hAnsi="Times New Roman" w:cs="Times New Roman"/>
          <w:sz w:val="28"/>
          <w:szCs w:val="28"/>
        </w:rPr>
        <w:t>Евдохина</w:t>
      </w:r>
      <w:proofErr w:type="spellEnd"/>
      <w:r w:rsidRPr="00B14704">
        <w:rPr>
          <w:rFonts w:ascii="Times New Roman" w:hAnsi="Times New Roman" w:cs="Times New Roman"/>
          <w:sz w:val="28"/>
          <w:szCs w:val="28"/>
        </w:rPr>
        <w:t xml:space="preserve">, О. С. Разработка стратегии предприятия на основе процессного подхода / О. С. </w:t>
      </w:r>
      <w:proofErr w:type="spellStart"/>
      <w:r w:rsidRPr="00B14704">
        <w:rPr>
          <w:rFonts w:ascii="Times New Roman" w:hAnsi="Times New Roman" w:cs="Times New Roman"/>
          <w:sz w:val="28"/>
          <w:szCs w:val="28"/>
        </w:rPr>
        <w:t>Евдохина</w:t>
      </w:r>
      <w:proofErr w:type="spellEnd"/>
      <w:r w:rsidRPr="00B14704">
        <w:rPr>
          <w:rFonts w:ascii="Times New Roman" w:hAnsi="Times New Roman" w:cs="Times New Roman"/>
          <w:sz w:val="28"/>
          <w:szCs w:val="28"/>
        </w:rPr>
        <w:t xml:space="preserve"> // Актуальные вопросы современной экономики. – 2022. – № 11. – С. 997-1007.</w:t>
      </w:r>
    </w:p>
    <w:p w14:paraId="5FE5815F"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49227B">
        <w:rPr>
          <w:rFonts w:ascii="Times New Roman" w:hAnsi="Times New Roman" w:cs="Times New Roman"/>
          <w:sz w:val="28"/>
          <w:szCs w:val="28"/>
        </w:rPr>
        <w:t>Ефимчик</w:t>
      </w:r>
      <w:proofErr w:type="spellEnd"/>
      <w:r w:rsidRPr="0049227B">
        <w:rPr>
          <w:rFonts w:ascii="Times New Roman" w:hAnsi="Times New Roman" w:cs="Times New Roman"/>
          <w:sz w:val="28"/>
          <w:szCs w:val="28"/>
        </w:rPr>
        <w:t xml:space="preserve">, В. Д. Использование моделирования бизнес-процессов для оптимизации деятельности предприятия / В. Д. </w:t>
      </w:r>
      <w:proofErr w:type="spellStart"/>
      <w:r w:rsidRPr="0049227B">
        <w:rPr>
          <w:rFonts w:ascii="Times New Roman" w:hAnsi="Times New Roman" w:cs="Times New Roman"/>
          <w:sz w:val="28"/>
          <w:szCs w:val="28"/>
        </w:rPr>
        <w:t>Ефимчик</w:t>
      </w:r>
      <w:proofErr w:type="spellEnd"/>
      <w:r w:rsidRPr="0049227B">
        <w:rPr>
          <w:rFonts w:ascii="Times New Roman" w:hAnsi="Times New Roman" w:cs="Times New Roman"/>
          <w:sz w:val="28"/>
          <w:szCs w:val="28"/>
        </w:rPr>
        <w:t xml:space="preserve"> // Молодость. Интеллект. Инициатива. – Витебск: Витебский государственный университет им. П.М. </w:t>
      </w:r>
      <w:proofErr w:type="spellStart"/>
      <w:r w:rsidRPr="0049227B">
        <w:rPr>
          <w:rFonts w:ascii="Times New Roman" w:hAnsi="Times New Roman" w:cs="Times New Roman"/>
          <w:sz w:val="28"/>
          <w:szCs w:val="28"/>
        </w:rPr>
        <w:t>Машерова</w:t>
      </w:r>
      <w:proofErr w:type="spellEnd"/>
      <w:r w:rsidRPr="0049227B">
        <w:rPr>
          <w:rFonts w:ascii="Times New Roman" w:hAnsi="Times New Roman" w:cs="Times New Roman"/>
          <w:sz w:val="28"/>
          <w:szCs w:val="28"/>
        </w:rPr>
        <w:t>, 2023. – С. 34-36.</w:t>
      </w:r>
    </w:p>
    <w:p w14:paraId="02A0F2E8"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 xml:space="preserve">Ильин, И. В. Особенности проектирования систем управления бизнес-процессами организации / И. В. Ильин, А. О. </w:t>
      </w:r>
      <w:proofErr w:type="spellStart"/>
      <w:r w:rsidRPr="002A0631">
        <w:rPr>
          <w:rFonts w:ascii="Times New Roman" w:hAnsi="Times New Roman" w:cs="Times New Roman"/>
          <w:sz w:val="28"/>
          <w:szCs w:val="28"/>
        </w:rPr>
        <w:t>Зубреев</w:t>
      </w:r>
      <w:proofErr w:type="spellEnd"/>
      <w:r w:rsidRPr="002A0631">
        <w:rPr>
          <w:rFonts w:ascii="Times New Roman" w:hAnsi="Times New Roman" w:cs="Times New Roman"/>
          <w:sz w:val="28"/>
          <w:szCs w:val="28"/>
        </w:rPr>
        <w:t xml:space="preserve"> // Современные тенденции развития менеджмента и государственного управления. – Орёл: Среднерусский институт управления - филиал РАНХиГС, 2023. – С. 218-220.</w:t>
      </w:r>
    </w:p>
    <w:p w14:paraId="73935624"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B14704">
        <w:rPr>
          <w:rFonts w:ascii="Times New Roman" w:hAnsi="Times New Roman" w:cs="Times New Roman"/>
          <w:sz w:val="28"/>
          <w:szCs w:val="28"/>
        </w:rPr>
        <w:lastRenderedPageBreak/>
        <w:t>Камаева</w:t>
      </w:r>
      <w:proofErr w:type="spellEnd"/>
      <w:r w:rsidRPr="00B14704">
        <w:rPr>
          <w:rFonts w:ascii="Times New Roman" w:hAnsi="Times New Roman" w:cs="Times New Roman"/>
          <w:sz w:val="28"/>
          <w:szCs w:val="28"/>
        </w:rPr>
        <w:t xml:space="preserve">, А. Н. Основные методы совершенствования бизнес-процессов в организации / А. Н. </w:t>
      </w:r>
      <w:proofErr w:type="spellStart"/>
      <w:r w:rsidRPr="00B14704">
        <w:rPr>
          <w:rFonts w:ascii="Times New Roman" w:hAnsi="Times New Roman" w:cs="Times New Roman"/>
          <w:sz w:val="28"/>
          <w:szCs w:val="28"/>
        </w:rPr>
        <w:t>Камаева</w:t>
      </w:r>
      <w:proofErr w:type="spellEnd"/>
      <w:r w:rsidRPr="00B14704">
        <w:rPr>
          <w:rFonts w:ascii="Times New Roman" w:hAnsi="Times New Roman" w:cs="Times New Roman"/>
          <w:sz w:val="28"/>
          <w:szCs w:val="28"/>
        </w:rPr>
        <w:t xml:space="preserve"> // </w:t>
      </w:r>
      <w:r>
        <w:rPr>
          <w:rFonts w:ascii="Times New Roman" w:hAnsi="Times New Roman" w:cs="Times New Roman"/>
          <w:sz w:val="28"/>
          <w:szCs w:val="28"/>
        </w:rPr>
        <w:t>Э</w:t>
      </w:r>
      <w:r w:rsidRPr="00B14704">
        <w:rPr>
          <w:rFonts w:ascii="Times New Roman" w:hAnsi="Times New Roman" w:cs="Times New Roman"/>
          <w:sz w:val="28"/>
          <w:szCs w:val="28"/>
        </w:rPr>
        <w:t>кономика предприятий, регионов, стран: актуальные вопросы и современные аспекты. – Пенза: Наука и Просвещение (ИП Гуляев Г.Ю.), 2022. – С. 20-23.</w:t>
      </w:r>
    </w:p>
    <w:p w14:paraId="765C9531" w14:textId="77777777" w:rsidR="00C21BC5" w:rsidRPr="007B4E22"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7B4E22">
        <w:rPr>
          <w:rFonts w:ascii="Times New Roman" w:hAnsi="Times New Roman" w:cs="Times New Roman"/>
          <w:sz w:val="28"/>
          <w:szCs w:val="28"/>
        </w:rPr>
        <w:t>Корнилова, Е. В. Способы моделирования бизнес-процессов организации / Е. В. Корнилова, Д. А. Корнилов // Актуальные проблемы экономики и бухгалтерского учета. – Нижний Новгород: Национальный исследовательский Нижегородский государственный университет им. Н.И. Лобачевского, 2023. – С. 113-117.</w:t>
      </w:r>
    </w:p>
    <w:p w14:paraId="58D48225"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bookmarkStart w:id="17" w:name="_Hlk197615812"/>
      <w:bookmarkStart w:id="18" w:name="_Hlk198321291"/>
      <w:proofErr w:type="spellStart"/>
      <w:r w:rsidRPr="00816D0A">
        <w:rPr>
          <w:rFonts w:ascii="Times New Roman" w:hAnsi="Times New Roman" w:cs="Times New Roman"/>
          <w:sz w:val="28"/>
          <w:szCs w:val="28"/>
        </w:rPr>
        <w:t>Лагуткин</w:t>
      </w:r>
      <w:proofErr w:type="spellEnd"/>
      <w:r w:rsidRPr="00816D0A">
        <w:rPr>
          <w:rFonts w:ascii="Times New Roman" w:hAnsi="Times New Roman" w:cs="Times New Roman"/>
          <w:sz w:val="28"/>
          <w:szCs w:val="28"/>
        </w:rPr>
        <w:t xml:space="preserve">, Д. А. Виды бизнес-процессов и их значение / Д. А. </w:t>
      </w:r>
      <w:proofErr w:type="spellStart"/>
      <w:r w:rsidRPr="00816D0A">
        <w:rPr>
          <w:rFonts w:ascii="Times New Roman" w:hAnsi="Times New Roman" w:cs="Times New Roman"/>
          <w:sz w:val="28"/>
          <w:szCs w:val="28"/>
        </w:rPr>
        <w:t>Лагуткин</w:t>
      </w:r>
      <w:proofErr w:type="spellEnd"/>
      <w:r w:rsidRPr="00816D0A">
        <w:rPr>
          <w:rFonts w:ascii="Times New Roman" w:hAnsi="Times New Roman" w:cs="Times New Roman"/>
          <w:sz w:val="28"/>
          <w:szCs w:val="28"/>
        </w:rPr>
        <w:t xml:space="preserve"> // Актуальные проблемы и тенденции развития экономики предприятий (организаций). – Москва: Российский государственный университет им. А.Н. Косыгина (Технологии. Дизайн. Искусство), 2024. – С. 164-167.</w:t>
      </w:r>
    </w:p>
    <w:p w14:paraId="6B919D54"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992461">
        <w:rPr>
          <w:rFonts w:ascii="Times New Roman" w:hAnsi="Times New Roman" w:cs="Times New Roman"/>
          <w:sz w:val="28"/>
          <w:szCs w:val="28"/>
        </w:rPr>
        <w:t>Макеенко</w:t>
      </w:r>
      <w:proofErr w:type="spellEnd"/>
      <w:r w:rsidRPr="00992461">
        <w:rPr>
          <w:rFonts w:ascii="Times New Roman" w:hAnsi="Times New Roman" w:cs="Times New Roman"/>
          <w:sz w:val="28"/>
          <w:szCs w:val="28"/>
        </w:rPr>
        <w:t xml:space="preserve">, М. В. Современные подходы к организации бизнес-процессов на предприятии / М. В. </w:t>
      </w:r>
      <w:proofErr w:type="spellStart"/>
      <w:r w:rsidRPr="00992461">
        <w:rPr>
          <w:rFonts w:ascii="Times New Roman" w:hAnsi="Times New Roman" w:cs="Times New Roman"/>
          <w:sz w:val="28"/>
          <w:szCs w:val="28"/>
        </w:rPr>
        <w:t>Макеенко</w:t>
      </w:r>
      <w:proofErr w:type="spellEnd"/>
      <w:r w:rsidRPr="00992461">
        <w:rPr>
          <w:rFonts w:ascii="Times New Roman" w:hAnsi="Times New Roman" w:cs="Times New Roman"/>
          <w:sz w:val="28"/>
          <w:szCs w:val="28"/>
        </w:rPr>
        <w:t xml:space="preserve"> // Актуальные вопросы развития современной науки: теория и практика. – Санкт-Петербург: Санкт-Петербургского государственного экономического университета, 2024. – С. 69-72.</w:t>
      </w:r>
    </w:p>
    <w:p w14:paraId="4C4DA231"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B14704">
        <w:rPr>
          <w:rFonts w:ascii="Times New Roman" w:hAnsi="Times New Roman" w:cs="Times New Roman"/>
          <w:sz w:val="28"/>
          <w:szCs w:val="28"/>
        </w:rPr>
        <w:t>Малуша</w:t>
      </w:r>
      <w:proofErr w:type="spellEnd"/>
      <w:r w:rsidRPr="00B14704">
        <w:rPr>
          <w:rFonts w:ascii="Times New Roman" w:hAnsi="Times New Roman" w:cs="Times New Roman"/>
          <w:sz w:val="28"/>
          <w:szCs w:val="28"/>
        </w:rPr>
        <w:t xml:space="preserve">, Д. С. Эволюция стандартов моделирования бизнес- процессов организации / Д. С. </w:t>
      </w:r>
      <w:proofErr w:type="spellStart"/>
      <w:r w:rsidRPr="00B14704">
        <w:rPr>
          <w:rFonts w:ascii="Times New Roman" w:hAnsi="Times New Roman" w:cs="Times New Roman"/>
          <w:sz w:val="28"/>
          <w:szCs w:val="28"/>
        </w:rPr>
        <w:t>Малуша</w:t>
      </w:r>
      <w:proofErr w:type="spellEnd"/>
      <w:r w:rsidRPr="00B14704">
        <w:rPr>
          <w:rFonts w:ascii="Times New Roman" w:hAnsi="Times New Roman" w:cs="Times New Roman"/>
          <w:sz w:val="28"/>
          <w:szCs w:val="28"/>
        </w:rPr>
        <w:t xml:space="preserve"> // Интеллектуальные ресурсы - региональному развитию. – 2021. – № 2. – С. 287-291.</w:t>
      </w:r>
    </w:p>
    <w:p w14:paraId="5954033F" w14:textId="77777777" w:rsidR="00C21BC5" w:rsidRPr="007B4E22"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7B4E22">
        <w:rPr>
          <w:rFonts w:ascii="Times New Roman" w:hAnsi="Times New Roman" w:cs="Times New Roman"/>
          <w:sz w:val="28"/>
          <w:szCs w:val="28"/>
        </w:rPr>
        <w:t>Михалев, С. С. Моделирование бизнес-процессов как важная часть функционирования современного предп</w:t>
      </w:r>
      <w:r>
        <w:rPr>
          <w:rFonts w:ascii="Times New Roman" w:hAnsi="Times New Roman" w:cs="Times New Roman"/>
          <w:sz w:val="28"/>
          <w:szCs w:val="28"/>
        </w:rPr>
        <w:t>р</w:t>
      </w:r>
      <w:r w:rsidRPr="007B4E22">
        <w:rPr>
          <w:rFonts w:ascii="Times New Roman" w:hAnsi="Times New Roman" w:cs="Times New Roman"/>
          <w:sz w:val="28"/>
          <w:szCs w:val="28"/>
        </w:rPr>
        <w:t xml:space="preserve">иятия / С. С. Михалев, И. С. </w:t>
      </w:r>
      <w:proofErr w:type="spellStart"/>
      <w:r w:rsidRPr="007B4E22">
        <w:rPr>
          <w:rFonts w:ascii="Times New Roman" w:hAnsi="Times New Roman" w:cs="Times New Roman"/>
          <w:sz w:val="28"/>
          <w:szCs w:val="28"/>
        </w:rPr>
        <w:t>Степанюк</w:t>
      </w:r>
      <w:proofErr w:type="spellEnd"/>
      <w:r w:rsidRPr="007B4E22">
        <w:rPr>
          <w:rFonts w:ascii="Times New Roman" w:hAnsi="Times New Roman" w:cs="Times New Roman"/>
          <w:sz w:val="28"/>
          <w:szCs w:val="28"/>
        </w:rPr>
        <w:t>, П. В. Смирнова // Актуальные тренды цифровой трансформации промышленных предприятий. – Курск: Закрытое акционерное общество «Университетская книга», 2023. – С. 168-173.</w:t>
      </w:r>
    </w:p>
    <w:p w14:paraId="070D72BD"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 xml:space="preserve">Михеев, А. Г. Алгоритм анализа схем бизнес-процессов, выполняемый на этапе проектирования / А. Г. Михеев // Инжиниринг </w:t>
      </w:r>
      <w:r w:rsidRPr="002A0631">
        <w:rPr>
          <w:rFonts w:ascii="Times New Roman" w:hAnsi="Times New Roman" w:cs="Times New Roman"/>
          <w:sz w:val="28"/>
          <w:szCs w:val="28"/>
        </w:rPr>
        <w:lastRenderedPageBreak/>
        <w:t>предприятий и управление знаниями. – Москва: Российский экономический университет имени Г.В. Плеханова, 2024. – С. 236-241.</w:t>
      </w:r>
    </w:p>
    <w:bookmarkEnd w:id="17"/>
    <w:bookmarkEnd w:id="18"/>
    <w:p w14:paraId="29F770E3" w14:textId="77777777" w:rsidR="00C21BC5" w:rsidRPr="007B4E22"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7B4E22">
        <w:rPr>
          <w:rFonts w:ascii="Times New Roman" w:hAnsi="Times New Roman" w:cs="Times New Roman"/>
          <w:sz w:val="28"/>
          <w:szCs w:val="28"/>
        </w:rPr>
        <w:t>Морякова</w:t>
      </w:r>
      <w:proofErr w:type="spellEnd"/>
      <w:r w:rsidRPr="007B4E22">
        <w:rPr>
          <w:rFonts w:ascii="Times New Roman" w:hAnsi="Times New Roman" w:cs="Times New Roman"/>
          <w:sz w:val="28"/>
          <w:szCs w:val="28"/>
        </w:rPr>
        <w:t xml:space="preserve">, Ю. М. Современные инструменты моделирования бизнес-процессов / Ю. М. </w:t>
      </w:r>
      <w:proofErr w:type="spellStart"/>
      <w:r w:rsidRPr="007B4E22">
        <w:rPr>
          <w:rFonts w:ascii="Times New Roman" w:hAnsi="Times New Roman" w:cs="Times New Roman"/>
          <w:sz w:val="28"/>
          <w:szCs w:val="28"/>
        </w:rPr>
        <w:t>Морякова</w:t>
      </w:r>
      <w:proofErr w:type="spellEnd"/>
      <w:r w:rsidRPr="007B4E22">
        <w:rPr>
          <w:rFonts w:ascii="Times New Roman" w:hAnsi="Times New Roman" w:cs="Times New Roman"/>
          <w:sz w:val="28"/>
          <w:szCs w:val="28"/>
        </w:rPr>
        <w:t xml:space="preserve"> // Вестник Владимирского государственного университета имени Александра Григорьевича и Николая Григорьевича Столетовых. Серия: Экономические науки. – 2023. – № 4(38). – С. 138-142.</w:t>
      </w:r>
    </w:p>
    <w:p w14:paraId="14B27F19"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992461">
        <w:rPr>
          <w:rFonts w:ascii="Times New Roman" w:hAnsi="Times New Roman" w:cs="Times New Roman"/>
          <w:sz w:val="28"/>
          <w:szCs w:val="28"/>
        </w:rPr>
        <w:t xml:space="preserve">Особенности и методы моделирования бизнес-процессов / М. С. Якимов, А. А. Семин, Д. М. Лысанов, А. Г. </w:t>
      </w:r>
      <w:proofErr w:type="spellStart"/>
      <w:r w:rsidRPr="00992461">
        <w:rPr>
          <w:rFonts w:ascii="Times New Roman" w:hAnsi="Times New Roman" w:cs="Times New Roman"/>
          <w:sz w:val="28"/>
          <w:szCs w:val="28"/>
        </w:rPr>
        <w:t>Исавнин</w:t>
      </w:r>
      <w:proofErr w:type="spellEnd"/>
      <w:r w:rsidRPr="00992461">
        <w:rPr>
          <w:rFonts w:ascii="Times New Roman" w:hAnsi="Times New Roman" w:cs="Times New Roman"/>
          <w:sz w:val="28"/>
          <w:szCs w:val="28"/>
        </w:rPr>
        <w:t xml:space="preserve"> // XIV Камские чтения. – Набережные Челны: Казанский (Приволжский) федеральный университет, 2022. – С. 859-861.</w:t>
      </w:r>
    </w:p>
    <w:p w14:paraId="1EC29243"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B14704">
        <w:rPr>
          <w:rFonts w:ascii="Times New Roman" w:hAnsi="Times New Roman" w:cs="Times New Roman"/>
          <w:sz w:val="28"/>
          <w:szCs w:val="28"/>
        </w:rPr>
        <w:t>Пайтаева</w:t>
      </w:r>
      <w:proofErr w:type="spellEnd"/>
      <w:r w:rsidRPr="00B14704">
        <w:rPr>
          <w:rFonts w:ascii="Times New Roman" w:hAnsi="Times New Roman" w:cs="Times New Roman"/>
          <w:sz w:val="28"/>
          <w:szCs w:val="28"/>
        </w:rPr>
        <w:t xml:space="preserve">, К. Т. Теоретические и прикладные аспекты бизнес-процессов компании / К. Т. </w:t>
      </w:r>
      <w:proofErr w:type="spellStart"/>
      <w:r w:rsidRPr="00B14704">
        <w:rPr>
          <w:rFonts w:ascii="Times New Roman" w:hAnsi="Times New Roman" w:cs="Times New Roman"/>
          <w:sz w:val="28"/>
          <w:szCs w:val="28"/>
        </w:rPr>
        <w:t>Пайтаева</w:t>
      </w:r>
      <w:proofErr w:type="spellEnd"/>
      <w:r w:rsidRPr="00B14704">
        <w:rPr>
          <w:rFonts w:ascii="Times New Roman" w:hAnsi="Times New Roman" w:cs="Times New Roman"/>
          <w:sz w:val="28"/>
          <w:szCs w:val="28"/>
        </w:rPr>
        <w:t xml:space="preserve"> // Ежегодная итоговая научно-практическая конференция научно-педагогических работников. – Грозный: Чеченский государственный университет имени Ахмата </w:t>
      </w:r>
      <w:proofErr w:type="spellStart"/>
      <w:r w:rsidRPr="00B14704">
        <w:rPr>
          <w:rFonts w:ascii="Times New Roman" w:hAnsi="Times New Roman" w:cs="Times New Roman"/>
          <w:sz w:val="28"/>
          <w:szCs w:val="28"/>
        </w:rPr>
        <w:t>Абдулхамидовича</w:t>
      </w:r>
      <w:proofErr w:type="spellEnd"/>
      <w:r w:rsidRPr="00B14704">
        <w:rPr>
          <w:rFonts w:ascii="Times New Roman" w:hAnsi="Times New Roman" w:cs="Times New Roman"/>
          <w:sz w:val="28"/>
          <w:szCs w:val="28"/>
        </w:rPr>
        <w:t xml:space="preserve"> Кадырова, 2023. – С. 376-381.</w:t>
      </w:r>
    </w:p>
    <w:p w14:paraId="2971E650"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Радченко, Р. В. Анализ бизнес-процессов - элемент оптимизации и проектирования бизнес-процессов / Р. В. Радченко, В. В. Чернышенко // Актуальные проблемы и перспективы развития экономики: российский и зарубежный опыт. – 2022. – № 3(41). – С. 33-37.</w:t>
      </w:r>
    </w:p>
    <w:p w14:paraId="119D59F7"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 xml:space="preserve">Федькова, Н. А. Автоматизация проектирования бизнес-процессов / Н. А. Федькова, С. С. </w:t>
      </w:r>
      <w:proofErr w:type="spellStart"/>
      <w:r w:rsidRPr="002A0631">
        <w:rPr>
          <w:rFonts w:ascii="Times New Roman" w:hAnsi="Times New Roman" w:cs="Times New Roman"/>
          <w:sz w:val="28"/>
          <w:szCs w:val="28"/>
        </w:rPr>
        <w:t>Конашенко</w:t>
      </w:r>
      <w:proofErr w:type="spellEnd"/>
      <w:r w:rsidRPr="002A0631">
        <w:rPr>
          <w:rFonts w:ascii="Times New Roman" w:hAnsi="Times New Roman" w:cs="Times New Roman"/>
          <w:sz w:val="28"/>
          <w:szCs w:val="28"/>
        </w:rPr>
        <w:t xml:space="preserve"> // Инновационное развитие предпринимательской деятельности региона. – Брянск: Брянский институт управления и бизнеса, 2023. – С. 65-71.</w:t>
      </w:r>
    </w:p>
    <w:p w14:paraId="5C911678"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Федькова, Н. А. Современные методологии проектирования бизнес-процессов / Н. А. Федькова, В. В. Третьяков, В. С. Зубок // Проблемы энергообеспечения, автоматизации, информатизации и природопользования в АПК. – Брянск: Брянский государственный аграрный университет, 2024. – С. 203-207.</w:t>
      </w:r>
    </w:p>
    <w:p w14:paraId="4517ED35"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r w:rsidRPr="002A0631">
        <w:rPr>
          <w:rFonts w:ascii="Times New Roman" w:hAnsi="Times New Roman" w:cs="Times New Roman"/>
          <w:sz w:val="28"/>
          <w:szCs w:val="28"/>
        </w:rPr>
        <w:t xml:space="preserve">Федькова, Н. А. Современные подходы к автоматизации проектирования бизнес-процессов / Н. А. Федькова, Е. М. Милютина, А. Н. </w:t>
      </w:r>
      <w:proofErr w:type="spellStart"/>
      <w:r w:rsidRPr="002A0631">
        <w:rPr>
          <w:rFonts w:ascii="Times New Roman" w:hAnsi="Times New Roman" w:cs="Times New Roman"/>
          <w:sz w:val="28"/>
          <w:szCs w:val="28"/>
        </w:rPr>
        <w:lastRenderedPageBreak/>
        <w:t>Марус</w:t>
      </w:r>
      <w:proofErr w:type="spellEnd"/>
      <w:r w:rsidRPr="002A0631">
        <w:rPr>
          <w:rFonts w:ascii="Times New Roman" w:hAnsi="Times New Roman" w:cs="Times New Roman"/>
          <w:sz w:val="28"/>
          <w:szCs w:val="28"/>
        </w:rPr>
        <w:t xml:space="preserve"> // Современные тенденции развития аграрной науки. – Брянск: Брянский государственный аграрный университет, 2023. – С. 550-552.</w:t>
      </w:r>
    </w:p>
    <w:p w14:paraId="41F3EE82" w14:textId="77777777" w:rsidR="00C21BC5" w:rsidRDefault="00C21BC5" w:rsidP="00F41733">
      <w:pPr>
        <w:pStyle w:val="af1"/>
        <w:numPr>
          <w:ilvl w:val="0"/>
          <w:numId w:val="1"/>
        </w:numPr>
        <w:spacing w:line="360" w:lineRule="auto"/>
        <w:ind w:left="0" w:firstLine="709"/>
        <w:contextualSpacing/>
        <w:jc w:val="both"/>
        <w:rPr>
          <w:rFonts w:ascii="Times New Roman" w:hAnsi="Times New Roman" w:cs="Times New Roman"/>
          <w:sz w:val="28"/>
          <w:szCs w:val="28"/>
        </w:rPr>
      </w:pPr>
      <w:proofErr w:type="spellStart"/>
      <w:r w:rsidRPr="0049227B">
        <w:rPr>
          <w:rFonts w:ascii="Times New Roman" w:hAnsi="Times New Roman" w:cs="Times New Roman"/>
          <w:sz w:val="28"/>
          <w:szCs w:val="28"/>
        </w:rPr>
        <w:t>Шамхалова</w:t>
      </w:r>
      <w:proofErr w:type="spellEnd"/>
      <w:r w:rsidRPr="0049227B">
        <w:rPr>
          <w:rFonts w:ascii="Times New Roman" w:hAnsi="Times New Roman" w:cs="Times New Roman"/>
          <w:sz w:val="28"/>
          <w:szCs w:val="28"/>
        </w:rPr>
        <w:t xml:space="preserve">, Э. А. Моделирование основных бизнес-процессов в организации / Э. А. </w:t>
      </w:r>
      <w:proofErr w:type="spellStart"/>
      <w:r w:rsidRPr="0049227B">
        <w:rPr>
          <w:rFonts w:ascii="Times New Roman" w:hAnsi="Times New Roman" w:cs="Times New Roman"/>
          <w:sz w:val="28"/>
          <w:szCs w:val="28"/>
        </w:rPr>
        <w:t>Шамхалова</w:t>
      </w:r>
      <w:proofErr w:type="spellEnd"/>
      <w:r w:rsidRPr="0049227B">
        <w:rPr>
          <w:rFonts w:ascii="Times New Roman" w:hAnsi="Times New Roman" w:cs="Times New Roman"/>
          <w:sz w:val="28"/>
          <w:szCs w:val="28"/>
        </w:rPr>
        <w:t xml:space="preserve">, Н. М. </w:t>
      </w:r>
      <w:proofErr w:type="spellStart"/>
      <w:r w:rsidRPr="0049227B">
        <w:rPr>
          <w:rFonts w:ascii="Times New Roman" w:hAnsi="Times New Roman" w:cs="Times New Roman"/>
          <w:sz w:val="28"/>
          <w:szCs w:val="28"/>
        </w:rPr>
        <w:t>Умаргаджиева</w:t>
      </w:r>
      <w:proofErr w:type="spellEnd"/>
      <w:r w:rsidRPr="0049227B">
        <w:rPr>
          <w:rFonts w:ascii="Times New Roman" w:hAnsi="Times New Roman" w:cs="Times New Roman"/>
          <w:sz w:val="28"/>
          <w:szCs w:val="28"/>
        </w:rPr>
        <w:t xml:space="preserve"> // Экономика и предпринимательство. – 2023. – № 10(159). – С. 772-777.</w:t>
      </w:r>
    </w:p>
    <w:bookmarkEnd w:id="16"/>
    <w:p w14:paraId="3A5ABE1E" w14:textId="77777777" w:rsidR="00F41733" w:rsidRDefault="00F41733" w:rsidP="00CA15A7"/>
    <w:p w14:paraId="1CAFE58D" w14:textId="77777777" w:rsidR="00CA15A7" w:rsidRDefault="00CA15A7">
      <w:r>
        <w:br w:type="page"/>
      </w:r>
    </w:p>
    <w:p w14:paraId="14DA5CF6" w14:textId="62BA35D4" w:rsidR="00284A1D" w:rsidRPr="001101CE" w:rsidRDefault="00284A1D" w:rsidP="001101CE">
      <w:pPr>
        <w:pStyle w:val="1"/>
        <w:spacing w:before="120" w:after="120" w:line="480" w:lineRule="auto"/>
        <w:ind w:firstLine="0"/>
        <w:contextualSpacing/>
        <w:jc w:val="center"/>
        <w:rPr>
          <w:rFonts w:ascii="Times New Roman" w:hAnsi="Times New Roman" w:cs="Times New Roman"/>
          <w:b/>
          <w:bCs/>
          <w:color w:val="auto"/>
          <w:sz w:val="28"/>
          <w:szCs w:val="28"/>
        </w:rPr>
      </w:pPr>
      <w:bookmarkStart w:id="19" w:name="_Toc209171886"/>
      <w:r w:rsidRPr="00284A1D">
        <w:rPr>
          <w:rFonts w:ascii="Times New Roman" w:hAnsi="Times New Roman" w:cs="Times New Roman"/>
          <w:b/>
          <w:bCs/>
          <w:color w:val="auto"/>
          <w:sz w:val="28"/>
          <w:szCs w:val="28"/>
        </w:rPr>
        <w:lastRenderedPageBreak/>
        <w:t>Приложения</w:t>
      </w:r>
      <w:bookmarkEnd w:id="19"/>
    </w:p>
    <w:p w14:paraId="301BF561" w14:textId="3F99B4AE" w:rsidR="001101CE" w:rsidRDefault="001101CE" w:rsidP="001101CE">
      <w:pPr>
        <w:jc w:val="right"/>
      </w:pPr>
      <w:r>
        <w:t>Приложение 1</w:t>
      </w:r>
    </w:p>
    <w:p w14:paraId="689B7FFA" w14:textId="7A06F8D6" w:rsidR="001101CE" w:rsidRDefault="001101CE" w:rsidP="001101CE">
      <w:pPr>
        <w:jc w:val="center"/>
      </w:pPr>
      <w:r>
        <w:t>Бухгалтерский баланс</w:t>
      </w:r>
      <w:r w:rsidR="000E6329">
        <w:t xml:space="preserve"> ООО «</w:t>
      </w:r>
      <w:proofErr w:type="spellStart"/>
      <w:r w:rsidR="000E6329">
        <w:t>Пампс</w:t>
      </w:r>
      <w:proofErr w:type="spellEnd"/>
      <w:r w:rsidR="000E6329">
        <w:t xml:space="preserve"> Рус»</w:t>
      </w:r>
    </w:p>
    <w:tbl>
      <w:tblPr>
        <w:tblW w:w="4888" w:type="pct"/>
        <w:tblLook w:val="04A0" w:firstRow="1" w:lastRow="0" w:firstColumn="1" w:lastColumn="0" w:noHBand="0" w:noVBand="1"/>
      </w:tblPr>
      <w:tblGrid>
        <w:gridCol w:w="1384"/>
        <w:gridCol w:w="2857"/>
        <w:gridCol w:w="969"/>
        <w:gridCol w:w="1325"/>
        <w:gridCol w:w="8"/>
        <w:gridCol w:w="1331"/>
        <w:gridCol w:w="23"/>
        <w:gridCol w:w="1515"/>
      </w:tblGrid>
      <w:tr w:rsidR="00536A39" w:rsidRPr="00536A39" w14:paraId="3B0913D0" w14:textId="77777777" w:rsidTr="00536A39">
        <w:trPr>
          <w:trHeight w:val="1200"/>
        </w:trPr>
        <w:tc>
          <w:tcPr>
            <w:tcW w:w="735" w:type="pc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687432C7" w14:textId="14FA5096"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Пояснения</w:t>
            </w:r>
          </w:p>
        </w:tc>
        <w:tc>
          <w:tcPr>
            <w:tcW w:w="1518" w:type="pct"/>
            <w:tcBorders>
              <w:top w:val="dotted" w:sz="4" w:space="0" w:color="000000"/>
              <w:left w:val="nil"/>
              <w:bottom w:val="dotted" w:sz="4" w:space="0" w:color="000000"/>
              <w:right w:val="dotted" w:sz="4" w:space="0" w:color="000000"/>
            </w:tcBorders>
            <w:shd w:val="clear" w:color="000000" w:fill="FFFFFF"/>
            <w:vAlign w:val="center"/>
            <w:hideMark/>
          </w:tcPr>
          <w:p w14:paraId="4CCCEE69"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Наименование показателя</w:t>
            </w:r>
          </w:p>
        </w:tc>
        <w:tc>
          <w:tcPr>
            <w:tcW w:w="515" w:type="pct"/>
            <w:tcBorders>
              <w:top w:val="dotted" w:sz="4" w:space="0" w:color="000000"/>
              <w:left w:val="nil"/>
              <w:bottom w:val="dotted" w:sz="4" w:space="0" w:color="000000"/>
              <w:right w:val="dotted" w:sz="4" w:space="0" w:color="000000"/>
            </w:tcBorders>
            <w:shd w:val="clear" w:color="000000" w:fill="FFFFFF"/>
            <w:vAlign w:val="center"/>
            <w:hideMark/>
          </w:tcPr>
          <w:p w14:paraId="6CE2FE1F"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Код строки</w:t>
            </w:r>
          </w:p>
        </w:tc>
        <w:tc>
          <w:tcPr>
            <w:tcW w:w="708" w:type="pct"/>
            <w:gridSpan w:val="2"/>
            <w:tcBorders>
              <w:top w:val="dotted" w:sz="4" w:space="0" w:color="000000"/>
              <w:left w:val="nil"/>
              <w:bottom w:val="dotted" w:sz="4" w:space="0" w:color="000000"/>
              <w:right w:val="dotted" w:sz="4" w:space="0" w:color="000000"/>
            </w:tcBorders>
            <w:shd w:val="clear" w:color="000000" w:fill="FFFFFF"/>
            <w:vAlign w:val="center"/>
            <w:hideMark/>
          </w:tcPr>
          <w:p w14:paraId="5B3BCC25"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 31 декабря 2024 года</w:t>
            </w:r>
          </w:p>
        </w:tc>
        <w:tc>
          <w:tcPr>
            <w:tcW w:w="707" w:type="pct"/>
            <w:tcBorders>
              <w:top w:val="dotted" w:sz="4" w:space="0" w:color="000000"/>
              <w:left w:val="nil"/>
              <w:bottom w:val="dotted" w:sz="4" w:space="0" w:color="000000"/>
              <w:right w:val="dotted" w:sz="4" w:space="0" w:color="000000"/>
            </w:tcBorders>
            <w:shd w:val="clear" w:color="000000" w:fill="FFFFFF"/>
            <w:vAlign w:val="center"/>
            <w:hideMark/>
          </w:tcPr>
          <w:p w14:paraId="20137C0A"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 31 декабря 2023 год</w:t>
            </w:r>
          </w:p>
        </w:tc>
        <w:tc>
          <w:tcPr>
            <w:tcW w:w="817" w:type="pct"/>
            <w:gridSpan w:val="2"/>
            <w:tcBorders>
              <w:top w:val="dotted" w:sz="4" w:space="0" w:color="000000"/>
              <w:left w:val="nil"/>
              <w:bottom w:val="dotted" w:sz="4" w:space="0" w:color="000000"/>
              <w:right w:val="dotted" w:sz="4" w:space="0" w:color="000000"/>
            </w:tcBorders>
            <w:shd w:val="clear" w:color="000000" w:fill="FFFFFF"/>
            <w:vAlign w:val="center"/>
            <w:hideMark/>
          </w:tcPr>
          <w:p w14:paraId="268A41E2"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 31 декабря 2022 года</w:t>
            </w:r>
          </w:p>
        </w:tc>
      </w:tr>
      <w:tr w:rsidR="00536A39" w:rsidRPr="00536A39" w14:paraId="0C4A9E8D"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6649EEA6"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1</w:t>
            </w:r>
          </w:p>
        </w:tc>
        <w:tc>
          <w:tcPr>
            <w:tcW w:w="1518" w:type="pct"/>
            <w:tcBorders>
              <w:top w:val="dotted" w:sz="4" w:space="0" w:color="000000"/>
              <w:left w:val="nil"/>
              <w:bottom w:val="dotted" w:sz="4" w:space="0" w:color="000000"/>
              <w:right w:val="dotted" w:sz="4" w:space="0" w:color="000000"/>
            </w:tcBorders>
            <w:shd w:val="clear" w:color="000000" w:fill="FFFFFF"/>
            <w:vAlign w:val="center"/>
            <w:hideMark/>
          </w:tcPr>
          <w:p w14:paraId="3D553936"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2</w:t>
            </w:r>
          </w:p>
        </w:tc>
        <w:tc>
          <w:tcPr>
            <w:tcW w:w="515" w:type="pct"/>
            <w:tcBorders>
              <w:top w:val="dotted" w:sz="4" w:space="0" w:color="000000"/>
              <w:left w:val="nil"/>
              <w:bottom w:val="dotted" w:sz="4" w:space="0" w:color="000000"/>
              <w:right w:val="dotted" w:sz="4" w:space="0" w:color="000000"/>
            </w:tcBorders>
            <w:shd w:val="clear" w:color="000000" w:fill="FFFFFF"/>
            <w:vAlign w:val="center"/>
            <w:hideMark/>
          </w:tcPr>
          <w:p w14:paraId="09809D78"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3</w:t>
            </w:r>
          </w:p>
        </w:tc>
        <w:tc>
          <w:tcPr>
            <w:tcW w:w="708" w:type="pct"/>
            <w:gridSpan w:val="2"/>
            <w:tcBorders>
              <w:top w:val="dotted" w:sz="4" w:space="0" w:color="000000"/>
              <w:left w:val="nil"/>
              <w:bottom w:val="dotted" w:sz="4" w:space="0" w:color="000000"/>
              <w:right w:val="dotted" w:sz="4" w:space="0" w:color="000000"/>
            </w:tcBorders>
            <w:shd w:val="clear" w:color="000000" w:fill="FFFFFF"/>
            <w:vAlign w:val="center"/>
            <w:hideMark/>
          </w:tcPr>
          <w:p w14:paraId="2625B7B2"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4</w:t>
            </w:r>
          </w:p>
        </w:tc>
        <w:tc>
          <w:tcPr>
            <w:tcW w:w="707" w:type="pct"/>
            <w:tcBorders>
              <w:top w:val="dotted" w:sz="4" w:space="0" w:color="000000"/>
              <w:left w:val="nil"/>
              <w:bottom w:val="dotted" w:sz="4" w:space="0" w:color="000000"/>
              <w:right w:val="dotted" w:sz="4" w:space="0" w:color="000000"/>
            </w:tcBorders>
            <w:shd w:val="clear" w:color="000000" w:fill="FFFFFF"/>
            <w:vAlign w:val="center"/>
            <w:hideMark/>
          </w:tcPr>
          <w:p w14:paraId="1004FCDC"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5</w:t>
            </w:r>
          </w:p>
        </w:tc>
        <w:tc>
          <w:tcPr>
            <w:tcW w:w="817" w:type="pct"/>
            <w:gridSpan w:val="2"/>
            <w:tcBorders>
              <w:top w:val="dotted" w:sz="4" w:space="0" w:color="000000"/>
              <w:left w:val="nil"/>
              <w:bottom w:val="dotted" w:sz="4" w:space="0" w:color="000000"/>
              <w:right w:val="dotted" w:sz="4" w:space="0" w:color="000000"/>
            </w:tcBorders>
            <w:shd w:val="clear" w:color="000000" w:fill="FFFFFF"/>
            <w:vAlign w:val="center"/>
            <w:hideMark/>
          </w:tcPr>
          <w:p w14:paraId="2A654B8E"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6</w:t>
            </w:r>
          </w:p>
        </w:tc>
      </w:tr>
      <w:tr w:rsidR="00536A39" w:rsidRPr="00536A39" w14:paraId="1D02E13C" w14:textId="77777777" w:rsidTr="00536A39">
        <w:trPr>
          <w:trHeight w:val="321"/>
        </w:trPr>
        <w:tc>
          <w:tcPr>
            <w:tcW w:w="5000" w:type="pct"/>
            <w:gridSpan w:val="8"/>
            <w:tcBorders>
              <w:top w:val="dotted" w:sz="4" w:space="0" w:color="000000"/>
              <w:left w:val="dotted" w:sz="4" w:space="0" w:color="000000"/>
              <w:bottom w:val="dotted" w:sz="4" w:space="0" w:color="000000"/>
              <w:right w:val="dotted" w:sz="4" w:space="0" w:color="000000"/>
            </w:tcBorders>
            <w:vAlign w:val="center"/>
            <w:hideMark/>
          </w:tcPr>
          <w:p w14:paraId="25B14723" w14:textId="77777777" w:rsidR="00536A39" w:rsidRPr="00536A39" w:rsidRDefault="00536A39" w:rsidP="00536A39">
            <w:pPr>
              <w:spacing w:line="240" w:lineRule="auto"/>
              <w:ind w:firstLine="0"/>
              <w:jc w:val="center"/>
              <w:rPr>
                <w:rFonts w:eastAsia="Times New Roman"/>
                <w:b/>
                <w:bCs/>
                <w:color w:val="000000"/>
                <w:kern w:val="0"/>
                <w:sz w:val="24"/>
                <w:szCs w:val="24"/>
                <w:lang w:eastAsia="ru-RU"/>
                <w14:ligatures w14:val="none"/>
              </w:rPr>
            </w:pPr>
            <w:r w:rsidRPr="00536A39">
              <w:rPr>
                <w:rFonts w:eastAsia="Times New Roman"/>
                <w:b/>
                <w:bCs/>
                <w:color w:val="000000"/>
                <w:kern w:val="0"/>
                <w:sz w:val="24"/>
                <w:szCs w:val="24"/>
                <w:lang w:eastAsia="ru-RU"/>
                <w14:ligatures w14:val="none"/>
              </w:rPr>
              <w:t>АКТИВ</w:t>
            </w:r>
          </w:p>
        </w:tc>
      </w:tr>
      <w:tr w:rsidR="00536A39" w:rsidRPr="00536A39" w14:paraId="7F127387" w14:textId="77777777" w:rsidTr="00536A39">
        <w:trPr>
          <w:trHeight w:val="579"/>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12877445"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71843AC1" w14:textId="7DE6A950"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Материальные внеоборотные активы</w:t>
            </w:r>
          </w:p>
        </w:tc>
        <w:tc>
          <w:tcPr>
            <w:tcW w:w="515" w:type="pct"/>
            <w:tcBorders>
              <w:top w:val="dotted" w:sz="4" w:space="0" w:color="000000"/>
              <w:left w:val="nil"/>
              <w:bottom w:val="dotted" w:sz="4" w:space="0" w:color="000000"/>
              <w:right w:val="dotted" w:sz="4" w:space="0" w:color="000000"/>
            </w:tcBorders>
            <w:vAlign w:val="center"/>
            <w:hideMark/>
          </w:tcPr>
          <w:p w14:paraId="78CEE71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1150</w:t>
            </w:r>
          </w:p>
        </w:tc>
        <w:tc>
          <w:tcPr>
            <w:tcW w:w="704" w:type="pct"/>
            <w:tcBorders>
              <w:top w:val="dotted" w:sz="4" w:space="0" w:color="000000"/>
              <w:left w:val="nil"/>
              <w:bottom w:val="dotted" w:sz="4" w:space="0" w:color="000000"/>
              <w:right w:val="dotted" w:sz="4" w:space="0" w:color="000000"/>
            </w:tcBorders>
            <w:vAlign w:val="center"/>
            <w:hideMark/>
          </w:tcPr>
          <w:p w14:paraId="34842344"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393</w:t>
            </w:r>
          </w:p>
        </w:tc>
        <w:tc>
          <w:tcPr>
            <w:tcW w:w="723" w:type="pct"/>
            <w:gridSpan w:val="3"/>
            <w:tcBorders>
              <w:top w:val="dotted" w:sz="4" w:space="0" w:color="000000"/>
              <w:left w:val="nil"/>
              <w:bottom w:val="dotted" w:sz="4" w:space="0" w:color="000000"/>
              <w:right w:val="dotted" w:sz="4" w:space="0" w:color="000000"/>
            </w:tcBorders>
            <w:vAlign w:val="center"/>
            <w:hideMark/>
          </w:tcPr>
          <w:p w14:paraId="4C49AD50"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60</w:t>
            </w:r>
          </w:p>
        </w:tc>
        <w:tc>
          <w:tcPr>
            <w:tcW w:w="804" w:type="pct"/>
            <w:tcBorders>
              <w:top w:val="dotted" w:sz="4" w:space="0" w:color="000000"/>
              <w:left w:val="nil"/>
              <w:bottom w:val="dotted" w:sz="4" w:space="0" w:color="000000"/>
              <w:right w:val="dotted" w:sz="4" w:space="0" w:color="000000"/>
            </w:tcBorders>
            <w:vAlign w:val="center"/>
            <w:hideMark/>
          </w:tcPr>
          <w:p w14:paraId="418AA61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96</w:t>
            </w:r>
          </w:p>
        </w:tc>
      </w:tr>
      <w:tr w:rsidR="00536A39" w:rsidRPr="00536A39" w14:paraId="58C4693F" w14:textId="77777777" w:rsidTr="00536A39">
        <w:trPr>
          <w:trHeight w:val="579"/>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01E70492"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16A718B4" w14:textId="18FB5B34"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Нематериальные, финансовые и другие внеоборотные активы</w:t>
            </w:r>
          </w:p>
        </w:tc>
        <w:tc>
          <w:tcPr>
            <w:tcW w:w="515" w:type="pct"/>
            <w:tcBorders>
              <w:top w:val="dotted" w:sz="4" w:space="0" w:color="000000"/>
              <w:left w:val="nil"/>
              <w:bottom w:val="dotted" w:sz="4" w:space="0" w:color="000000"/>
              <w:right w:val="dotted" w:sz="4" w:space="0" w:color="000000"/>
            </w:tcBorders>
            <w:vAlign w:val="center"/>
            <w:hideMark/>
          </w:tcPr>
          <w:p w14:paraId="236B65B2"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1170</w:t>
            </w:r>
          </w:p>
        </w:tc>
        <w:tc>
          <w:tcPr>
            <w:tcW w:w="704" w:type="pct"/>
            <w:tcBorders>
              <w:top w:val="dotted" w:sz="4" w:space="0" w:color="000000"/>
              <w:left w:val="nil"/>
              <w:bottom w:val="dotted" w:sz="4" w:space="0" w:color="000000"/>
              <w:right w:val="dotted" w:sz="4" w:space="0" w:color="000000"/>
            </w:tcBorders>
            <w:vAlign w:val="center"/>
            <w:hideMark/>
          </w:tcPr>
          <w:p w14:paraId="6A291FE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46B9AA4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5BC6129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6B282B35"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020684C9"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4F20BFE7"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Запасы</w:t>
            </w:r>
          </w:p>
        </w:tc>
        <w:tc>
          <w:tcPr>
            <w:tcW w:w="515" w:type="pct"/>
            <w:tcBorders>
              <w:top w:val="dotted" w:sz="4" w:space="0" w:color="000000"/>
              <w:left w:val="nil"/>
              <w:bottom w:val="dotted" w:sz="4" w:space="0" w:color="000000"/>
              <w:right w:val="dotted" w:sz="4" w:space="0" w:color="000000"/>
            </w:tcBorders>
            <w:vAlign w:val="center"/>
            <w:hideMark/>
          </w:tcPr>
          <w:p w14:paraId="366ED33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1210</w:t>
            </w:r>
          </w:p>
        </w:tc>
        <w:tc>
          <w:tcPr>
            <w:tcW w:w="704" w:type="pct"/>
            <w:tcBorders>
              <w:top w:val="dotted" w:sz="4" w:space="0" w:color="000000"/>
              <w:left w:val="nil"/>
              <w:bottom w:val="dotted" w:sz="4" w:space="0" w:color="000000"/>
              <w:right w:val="dotted" w:sz="4" w:space="0" w:color="000000"/>
            </w:tcBorders>
            <w:vAlign w:val="center"/>
            <w:hideMark/>
          </w:tcPr>
          <w:p w14:paraId="54A8DA3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24 368</w:t>
            </w:r>
          </w:p>
        </w:tc>
        <w:tc>
          <w:tcPr>
            <w:tcW w:w="723" w:type="pct"/>
            <w:gridSpan w:val="3"/>
            <w:tcBorders>
              <w:top w:val="dotted" w:sz="4" w:space="0" w:color="000000"/>
              <w:left w:val="nil"/>
              <w:bottom w:val="dotted" w:sz="4" w:space="0" w:color="000000"/>
              <w:right w:val="dotted" w:sz="4" w:space="0" w:color="000000"/>
            </w:tcBorders>
            <w:vAlign w:val="center"/>
            <w:hideMark/>
          </w:tcPr>
          <w:p w14:paraId="6CC83A88"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59 794</w:t>
            </w:r>
          </w:p>
        </w:tc>
        <w:tc>
          <w:tcPr>
            <w:tcW w:w="804" w:type="pct"/>
            <w:tcBorders>
              <w:top w:val="dotted" w:sz="4" w:space="0" w:color="000000"/>
              <w:left w:val="nil"/>
              <w:bottom w:val="dotted" w:sz="4" w:space="0" w:color="000000"/>
              <w:right w:val="dotted" w:sz="4" w:space="0" w:color="000000"/>
            </w:tcBorders>
            <w:vAlign w:val="center"/>
            <w:hideMark/>
          </w:tcPr>
          <w:p w14:paraId="587A6958"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16 014</w:t>
            </w:r>
          </w:p>
        </w:tc>
      </w:tr>
      <w:tr w:rsidR="00536A39" w:rsidRPr="00536A39" w14:paraId="0F3D905B" w14:textId="77777777" w:rsidTr="00536A39">
        <w:trPr>
          <w:trHeight w:val="561"/>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7F0E9313"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6D2D45CC"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Денежные средства и денежные эквиваленты</w:t>
            </w:r>
          </w:p>
        </w:tc>
        <w:tc>
          <w:tcPr>
            <w:tcW w:w="515" w:type="pct"/>
            <w:tcBorders>
              <w:top w:val="dotted" w:sz="4" w:space="0" w:color="000000"/>
              <w:left w:val="nil"/>
              <w:bottom w:val="dotted" w:sz="4" w:space="0" w:color="000000"/>
              <w:right w:val="dotted" w:sz="4" w:space="0" w:color="000000"/>
            </w:tcBorders>
            <w:vAlign w:val="center"/>
            <w:hideMark/>
          </w:tcPr>
          <w:p w14:paraId="7CDB93B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1250</w:t>
            </w:r>
          </w:p>
        </w:tc>
        <w:tc>
          <w:tcPr>
            <w:tcW w:w="704" w:type="pct"/>
            <w:tcBorders>
              <w:top w:val="dotted" w:sz="4" w:space="0" w:color="000000"/>
              <w:left w:val="nil"/>
              <w:bottom w:val="dotted" w:sz="4" w:space="0" w:color="000000"/>
              <w:right w:val="dotted" w:sz="4" w:space="0" w:color="000000"/>
            </w:tcBorders>
            <w:vAlign w:val="center"/>
            <w:hideMark/>
          </w:tcPr>
          <w:p w14:paraId="0EBF20B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6 069</w:t>
            </w:r>
          </w:p>
        </w:tc>
        <w:tc>
          <w:tcPr>
            <w:tcW w:w="723" w:type="pct"/>
            <w:gridSpan w:val="3"/>
            <w:tcBorders>
              <w:top w:val="dotted" w:sz="4" w:space="0" w:color="000000"/>
              <w:left w:val="nil"/>
              <w:bottom w:val="dotted" w:sz="4" w:space="0" w:color="000000"/>
              <w:right w:val="dotted" w:sz="4" w:space="0" w:color="000000"/>
            </w:tcBorders>
            <w:vAlign w:val="center"/>
            <w:hideMark/>
          </w:tcPr>
          <w:p w14:paraId="5556AD5F"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1 227</w:t>
            </w:r>
          </w:p>
        </w:tc>
        <w:tc>
          <w:tcPr>
            <w:tcW w:w="804" w:type="pct"/>
            <w:tcBorders>
              <w:top w:val="dotted" w:sz="4" w:space="0" w:color="000000"/>
              <w:left w:val="nil"/>
              <w:bottom w:val="dotted" w:sz="4" w:space="0" w:color="000000"/>
              <w:right w:val="dotted" w:sz="4" w:space="0" w:color="000000"/>
            </w:tcBorders>
            <w:vAlign w:val="center"/>
            <w:hideMark/>
          </w:tcPr>
          <w:p w14:paraId="79460BBF"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924</w:t>
            </w:r>
          </w:p>
        </w:tc>
      </w:tr>
      <w:tr w:rsidR="00536A39" w:rsidRPr="00536A39" w14:paraId="5DE1318E" w14:textId="77777777" w:rsidTr="00536A39">
        <w:trPr>
          <w:trHeight w:val="579"/>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47D7B12D"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38B4D514" w14:textId="4A4DCD1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Финансовые и другие оборотные активы</w:t>
            </w:r>
          </w:p>
        </w:tc>
        <w:tc>
          <w:tcPr>
            <w:tcW w:w="515" w:type="pct"/>
            <w:tcBorders>
              <w:top w:val="dotted" w:sz="4" w:space="0" w:color="000000"/>
              <w:left w:val="nil"/>
              <w:bottom w:val="dotted" w:sz="4" w:space="0" w:color="000000"/>
              <w:right w:val="dotted" w:sz="4" w:space="0" w:color="000000"/>
            </w:tcBorders>
            <w:vAlign w:val="center"/>
            <w:hideMark/>
          </w:tcPr>
          <w:p w14:paraId="0C5F2FEB"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1230</w:t>
            </w:r>
          </w:p>
        </w:tc>
        <w:tc>
          <w:tcPr>
            <w:tcW w:w="704" w:type="pct"/>
            <w:tcBorders>
              <w:top w:val="dotted" w:sz="4" w:space="0" w:color="000000"/>
              <w:left w:val="nil"/>
              <w:bottom w:val="dotted" w:sz="4" w:space="0" w:color="000000"/>
              <w:right w:val="dotted" w:sz="4" w:space="0" w:color="000000"/>
            </w:tcBorders>
            <w:vAlign w:val="center"/>
            <w:hideMark/>
          </w:tcPr>
          <w:p w14:paraId="3ABE0112"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33 109</w:t>
            </w:r>
          </w:p>
        </w:tc>
        <w:tc>
          <w:tcPr>
            <w:tcW w:w="723" w:type="pct"/>
            <w:gridSpan w:val="3"/>
            <w:tcBorders>
              <w:top w:val="dotted" w:sz="4" w:space="0" w:color="000000"/>
              <w:left w:val="nil"/>
              <w:bottom w:val="dotted" w:sz="4" w:space="0" w:color="000000"/>
              <w:right w:val="dotted" w:sz="4" w:space="0" w:color="000000"/>
            </w:tcBorders>
            <w:vAlign w:val="center"/>
            <w:hideMark/>
          </w:tcPr>
          <w:p w14:paraId="263BD9F2"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24 701</w:t>
            </w:r>
          </w:p>
        </w:tc>
        <w:tc>
          <w:tcPr>
            <w:tcW w:w="804" w:type="pct"/>
            <w:tcBorders>
              <w:top w:val="dotted" w:sz="4" w:space="0" w:color="000000"/>
              <w:left w:val="nil"/>
              <w:bottom w:val="dotted" w:sz="4" w:space="0" w:color="000000"/>
              <w:right w:val="dotted" w:sz="4" w:space="0" w:color="000000"/>
            </w:tcBorders>
            <w:vAlign w:val="center"/>
            <w:hideMark/>
          </w:tcPr>
          <w:p w14:paraId="6124DA8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18 694</w:t>
            </w:r>
          </w:p>
        </w:tc>
      </w:tr>
      <w:tr w:rsidR="00536A39" w:rsidRPr="00536A39" w14:paraId="39FD571B"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233708BA"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11568FE1" w14:textId="77777777" w:rsidR="00536A39" w:rsidRPr="00536A39" w:rsidRDefault="00536A39" w:rsidP="00536A39">
            <w:pPr>
              <w:spacing w:line="240" w:lineRule="auto"/>
              <w:ind w:firstLine="0"/>
              <w:jc w:val="left"/>
              <w:rPr>
                <w:rFonts w:eastAsia="Times New Roman"/>
                <w:b/>
                <w:bCs/>
                <w:color w:val="000000"/>
                <w:kern w:val="0"/>
                <w:sz w:val="24"/>
                <w:szCs w:val="24"/>
                <w:lang w:eastAsia="ru-RU"/>
                <w14:ligatures w14:val="none"/>
              </w:rPr>
            </w:pPr>
            <w:r w:rsidRPr="00536A39">
              <w:rPr>
                <w:rFonts w:eastAsia="Times New Roman"/>
                <w:b/>
                <w:bCs/>
                <w:color w:val="000000"/>
                <w:kern w:val="0"/>
                <w:sz w:val="24"/>
                <w:szCs w:val="24"/>
                <w:lang w:eastAsia="ru-RU"/>
                <w14:ligatures w14:val="none"/>
              </w:rPr>
              <w:t>БАЛАНС</w:t>
            </w:r>
          </w:p>
        </w:tc>
        <w:tc>
          <w:tcPr>
            <w:tcW w:w="515" w:type="pct"/>
            <w:tcBorders>
              <w:top w:val="dotted" w:sz="4" w:space="0" w:color="000000"/>
              <w:left w:val="nil"/>
              <w:bottom w:val="dotted" w:sz="4" w:space="0" w:color="000000"/>
              <w:right w:val="dotted" w:sz="4" w:space="0" w:color="000000"/>
            </w:tcBorders>
            <w:vAlign w:val="center"/>
            <w:hideMark/>
          </w:tcPr>
          <w:p w14:paraId="40DA6914"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1600</w:t>
            </w:r>
          </w:p>
        </w:tc>
        <w:tc>
          <w:tcPr>
            <w:tcW w:w="704" w:type="pct"/>
            <w:tcBorders>
              <w:top w:val="dotted" w:sz="4" w:space="0" w:color="000000"/>
              <w:left w:val="nil"/>
              <w:bottom w:val="dotted" w:sz="4" w:space="0" w:color="000000"/>
              <w:right w:val="dotted" w:sz="4" w:space="0" w:color="000000"/>
            </w:tcBorders>
            <w:vAlign w:val="center"/>
            <w:hideMark/>
          </w:tcPr>
          <w:p w14:paraId="15FE02E7"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63 939</w:t>
            </w:r>
          </w:p>
        </w:tc>
        <w:tc>
          <w:tcPr>
            <w:tcW w:w="723" w:type="pct"/>
            <w:gridSpan w:val="3"/>
            <w:tcBorders>
              <w:top w:val="dotted" w:sz="4" w:space="0" w:color="000000"/>
              <w:left w:val="nil"/>
              <w:bottom w:val="dotted" w:sz="4" w:space="0" w:color="000000"/>
              <w:right w:val="dotted" w:sz="4" w:space="0" w:color="000000"/>
            </w:tcBorders>
            <w:vAlign w:val="center"/>
            <w:hideMark/>
          </w:tcPr>
          <w:p w14:paraId="4CC21B34"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85 782</w:t>
            </w:r>
          </w:p>
        </w:tc>
        <w:tc>
          <w:tcPr>
            <w:tcW w:w="804" w:type="pct"/>
            <w:tcBorders>
              <w:top w:val="dotted" w:sz="4" w:space="0" w:color="000000"/>
              <w:left w:val="nil"/>
              <w:bottom w:val="dotted" w:sz="4" w:space="0" w:color="000000"/>
              <w:right w:val="dotted" w:sz="4" w:space="0" w:color="000000"/>
            </w:tcBorders>
            <w:vAlign w:val="center"/>
            <w:hideMark/>
          </w:tcPr>
          <w:p w14:paraId="4D9A7813"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35 728</w:t>
            </w:r>
          </w:p>
        </w:tc>
      </w:tr>
      <w:tr w:rsidR="00536A39" w:rsidRPr="00536A39" w14:paraId="6B06C203" w14:textId="77777777" w:rsidTr="00536A39">
        <w:trPr>
          <w:trHeight w:val="321"/>
        </w:trPr>
        <w:tc>
          <w:tcPr>
            <w:tcW w:w="5000" w:type="pct"/>
            <w:gridSpan w:val="8"/>
            <w:tcBorders>
              <w:top w:val="dotted" w:sz="4" w:space="0" w:color="000000"/>
              <w:left w:val="dotted" w:sz="4" w:space="0" w:color="000000"/>
              <w:bottom w:val="dotted" w:sz="4" w:space="0" w:color="000000"/>
              <w:right w:val="dotted" w:sz="4" w:space="0" w:color="000000"/>
            </w:tcBorders>
            <w:vAlign w:val="center"/>
            <w:hideMark/>
          </w:tcPr>
          <w:p w14:paraId="4703775B" w14:textId="77777777" w:rsidR="00536A39" w:rsidRPr="00536A39" w:rsidRDefault="00536A39" w:rsidP="00536A39">
            <w:pPr>
              <w:spacing w:line="240" w:lineRule="auto"/>
              <w:ind w:firstLine="0"/>
              <w:jc w:val="center"/>
              <w:rPr>
                <w:rFonts w:eastAsia="Times New Roman"/>
                <w:b/>
                <w:bCs/>
                <w:color w:val="000000"/>
                <w:kern w:val="0"/>
                <w:sz w:val="24"/>
                <w:szCs w:val="24"/>
                <w:lang w:eastAsia="ru-RU"/>
                <w14:ligatures w14:val="none"/>
              </w:rPr>
            </w:pPr>
            <w:r w:rsidRPr="00536A39">
              <w:rPr>
                <w:rFonts w:eastAsia="Times New Roman"/>
                <w:b/>
                <w:bCs/>
                <w:color w:val="000000"/>
                <w:kern w:val="0"/>
                <w:sz w:val="24"/>
                <w:szCs w:val="24"/>
                <w:lang w:eastAsia="ru-RU"/>
                <w14:ligatures w14:val="none"/>
              </w:rPr>
              <w:t>ПАССИВ</w:t>
            </w:r>
          </w:p>
        </w:tc>
      </w:tr>
      <w:tr w:rsidR="00536A39" w:rsidRPr="00536A39" w14:paraId="6188882A"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7D4DD2C4"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2D9B95C7" w14:textId="25C1DB00"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Капитал и резервы</w:t>
            </w:r>
          </w:p>
        </w:tc>
        <w:tc>
          <w:tcPr>
            <w:tcW w:w="515" w:type="pct"/>
            <w:tcBorders>
              <w:top w:val="dotted" w:sz="4" w:space="0" w:color="000000"/>
              <w:left w:val="nil"/>
              <w:bottom w:val="dotted" w:sz="4" w:space="0" w:color="000000"/>
              <w:right w:val="dotted" w:sz="4" w:space="0" w:color="000000"/>
            </w:tcBorders>
            <w:vAlign w:val="center"/>
            <w:hideMark/>
          </w:tcPr>
          <w:p w14:paraId="44CDAE6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1300</w:t>
            </w:r>
          </w:p>
        </w:tc>
        <w:tc>
          <w:tcPr>
            <w:tcW w:w="704" w:type="pct"/>
            <w:tcBorders>
              <w:top w:val="dotted" w:sz="4" w:space="0" w:color="000000"/>
              <w:left w:val="nil"/>
              <w:bottom w:val="dotted" w:sz="4" w:space="0" w:color="000000"/>
              <w:right w:val="dotted" w:sz="4" w:space="0" w:color="000000"/>
            </w:tcBorders>
            <w:vAlign w:val="center"/>
            <w:hideMark/>
          </w:tcPr>
          <w:p w14:paraId="21A8D80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12 874</w:t>
            </w:r>
          </w:p>
        </w:tc>
        <w:tc>
          <w:tcPr>
            <w:tcW w:w="723" w:type="pct"/>
            <w:gridSpan w:val="3"/>
            <w:tcBorders>
              <w:top w:val="dotted" w:sz="4" w:space="0" w:color="000000"/>
              <w:left w:val="nil"/>
              <w:bottom w:val="dotted" w:sz="4" w:space="0" w:color="000000"/>
              <w:right w:val="dotted" w:sz="4" w:space="0" w:color="000000"/>
            </w:tcBorders>
            <w:vAlign w:val="center"/>
            <w:hideMark/>
          </w:tcPr>
          <w:p w14:paraId="65751F65"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6 643</w:t>
            </w:r>
          </w:p>
        </w:tc>
        <w:tc>
          <w:tcPr>
            <w:tcW w:w="804" w:type="pct"/>
            <w:tcBorders>
              <w:top w:val="dotted" w:sz="4" w:space="0" w:color="000000"/>
              <w:left w:val="nil"/>
              <w:bottom w:val="dotted" w:sz="4" w:space="0" w:color="000000"/>
              <w:right w:val="dotted" w:sz="4" w:space="0" w:color="000000"/>
            </w:tcBorders>
            <w:vAlign w:val="center"/>
            <w:hideMark/>
          </w:tcPr>
          <w:p w14:paraId="59425A2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2 811</w:t>
            </w:r>
          </w:p>
        </w:tc>
      </w:tr>
      <w:tr w:rsidR="00536A39" w:rsidRPr="00536A39" w14:paraId="4D6A232F"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4DDCADD7"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2605F13E"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Целевые средства</w:t>
            </w:r>
          </w:p>
        </w:tc>
        <w:tc>
          <w:tcPr>
            <w:tcW w:w="515" w:type="pct"/>
            <w:tcBorders>
              <w:top w:val="dotted" w:sz="4" w:space="0" w:color="000000"/>
              <w:left w:val="nil"/>
              <w:bottom w:val="dotted" w:sz="4" w:space="0" w:color="000000"/>
              <w:right w:val="dotted" w:sz="4" w:space="0" w:color="000000"/>
            </w:tcBorders>
            <w:vAlign w:val="center"/>
            <w:hideMark/>
          </w:tcPr>
          <w:p w14:paraId="4D048CB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1350</w:t>
            </w:r>
          </w:p>
        </w:tc>
        <w:tc>
          <w:tcPr>
            <w:tcW w:w="704" w:type="pct"/>
            <w:tcBorders>
              <w:top w:val="dotted" w:sz="4" w:space="0" w:color="000000"/>
              <w:left w:val="nil"/>
              <w:bottom w:val="dotted" w:sz="4" w:space="0" w:color="000000"/>
              <w:right w:val="dotted" w:sz="4" w:space="0" w:color="000000"/>
            </w:tcBorders>
            <w:vAlign w:val="center"/>
            <w:hideMark/>
          </w:tcPr>
          <w:p w14:paraId="42976DB3"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4658335C"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40B72744"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2CABF8A6" w14:textId="77777777" w:rsidTr="00536A39">
        <w:trPr>
          <w:trHeight w:val="84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7BD4A6D9"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2811DECD"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Фонд недвижимого и особо ценного движимого имущества и иные целевые фонды</w:t>
            </w:r>
          </w:p>
        </w:tc>
        <w:tc>
          <w:tcPr>
            <w:tcW w:w="515" w:type="pct"/>
            <w:tcBorders>
              <w:top w:val="dotted" w:sz="4" w:space="0" w:color="000000"/>
              <w:left w:val="nil"/>
              <w:bottom w:val="dotted" w:sz="4" w:space="0" w:color="000000"/>
              <w:right w:val="dotted" w:sz="4" w:space="0" w:color="000000"/>
            </w:tcBorders>
            <w:vAlign w:val="center"/>
            <w:hideMark/>
          </w:tcPr>
          <w:p w14:paraId="509D1DA3"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1360</w:t>
            </w:r>
          </w:p>
        </w:tc>
        <w:tc>
          <w:tcPr>
            <w:tcW w:w="704" w:type="pct"/>
            <w:tcBorders>
              <w:top w:val="dotted" w:sz="4" w:space="0" w:color="000000"/>
              <w:left w:val="nil"/>
              <w:bottom w:val="dotted" w:sz="4" w:space="0" w:color="000000"/>
              <w:right w:val="dotted" w:sz="4" w:space="0" w:color="000000"/>
            </w:tcBorders>
            <w:vAlign w:val="center"/>
            <w:hideMark/>
          </w:tcPr>
          <w:p w14:paraId="3686D4C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6D9D929C"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510E4CFA"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615ED20A" w14:textId="77777777" w:rsidTr="00536A39">
        <w:trPr>
          <w:trHeight w:val="561"/>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5C6ECC5F"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21A35113"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Долгосрочные заемные средства</w:t>
            </w:r>
          </w:p>
        </w:tc>
        <w:tc>
          <w:tcPr>
            <w:tcW w:w="515" w:type="pct"/>
            <w:tcBorders>
              <w:top w:val="dotted" w:sz="4" w:space="0" w:color="000000"/>
              <w:left w:val="nil"/>
              <w:bottom w:val="dotted" w:sz="4" w:space="0" w:color="000000"/>
              <w:right w:val="dotted" w:sz="4" w:space="0" w:color="000000"/>
            </w:tcBorders>
            <w:vAlign w:val="center"/>
            <w:hideMark/>
          </w:tcPr>
          <w:p w14:paraId="116A035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1410</w:t>
            </w:r>
          </w:p>
        </w:tc>
        <w:tc>
          <w:tcPr>
            <w:tcW w:w="704" w:type="pct"/>
            <w:tcBorders>
              <w:top w:val="dotted" w:sz="4" w:space="0" w:color="000000"/>
              <w:left w:val="nil"/>
              <w:bottom w:val="dotted" w:sz="4" w:space="0" w:color="000000"/>
              <w:right w:val="dotted" w:sz="4" w:space="0" w:color="000000"/>
            </w:tcBorders>
            <w:vAlign w:val="center"/>
            <w:hideMark/>
          </w:tcPr>
          <w:p w14:paraId="2B0F1EB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6 100</w:t>
            </w:r>
          </w:p>
        </w:tc>
        <w:tc>
          <w:tcPr>
            <w:tcW w:w="723" w:type="pct"/>
            <w:gridSpan w:val="3"/>
            <w:tcBorders>
              <w:top w:val="dotted" w:sz="4" w:space="0" w:color="000000"/>
              <w:left w:val="nil"/>
              <w:bottom w:val="dotted" w:sz="4" w:space="0" w:color="000000"/>
              <w:right w:val="dotted" w:sz="4" w:space="0" w:color="000000"/>
            </w:tcBorders>
            <w:vAlign w:val="center"/>
            <w:hideMark/>
          </w:tcPr>
          <w:p w14:paraId="7E19FA7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45AB8D7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57562D7D" w14:textId="77777777" w:rsidTr="00536A39">
        <w:trPr>
          <w:trHeight w:val="561"/>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0DACB23C"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353E7127"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Другие долгосрочные обязательства</w:t>
            </w:r>
          </w:p>
        </w:tc>
        <w:tc>
          <w:tcPr>
            <w:tcW w:w="515" w:type="pct"/>
            <w:tcBorders>
              <w:top w:val="dotted" w:sz="4" w:space="0" w:color="000000"/>
              <w:left w:val="nil"/>
              <w:bottom w:val="dotted" w:sz="4" w:space="0" w:color="000000"/>
              <w:right w:val="dotted" w:sz="4" w:space="0" w:color="000000"/>
            </w:tcBorders>
            <w:vAlign w:val="center"/>
            <w:hideMark/>
          </w:tcPr>
          <w:p w14:paraId="3787B857"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1450</w:t>
            </w:r>
          </w:p>
        </w:tc>
        <w:tc>
          <w:tcPr>
            <w:tcW w:w="704" w:type="pct"/>
            <w:tcBorders>
              <w:top w:val="dotted" w:sz="4" w:space="0" w:color="000000"/>
              <w:left w:val="nil"/>
              <w:bottom w:val="dotted" w:sz="4" w:space="0" w:color="000000"/>
              <w:right w:val="dotted" w:sz="4" w:space="0" w:color="000000"/>
            </w:tcBorders>
            <w:vAlign w:val="center"/>
            <w:hideMark/>
          </w:tcPr>
          <w:p w14:paraId="6CB7ACE8"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5D712F2C"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5A2BA497"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72FF3F9A" w14:textId="77777777" w:rsidTr="00536A39">
        <w:trPr>
          <w:trHeight w:val="561"/>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201BFF2F"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6D1981B1"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Краткосрочные заемные средства</w:t>
            </w:r>
          </w:p>
        </w:tc>
        <w:tc>
          <w:tcPr>
            <w:tcW w:w="515" w:type="pct"/>
            <w:tcBorders>
              <w:top w:val="dotted" w:sz="4" w:space="0" w:color="000000"/>
              <w:left w:val="nil"/>
              <w:bottom w:val="dotted" w:sz="4" w:space="0" w:color="000000"/>
              <w:right w:val="dotted" w:sz="4" w:space="0" w:color="000000"/>
            </w:tcBorders>
            <w:vAlign w:val="center"/>
            <w:hideMark/>
          </w:tcPr>
          <w:p w14:paraId="0691586B"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1510</w:t>
            </w:r>
          </w:p>
        </w:tc>
        <w:tc>
          <w:tcPr>
            <w:tcW w:w="704" w:type="pct"/>
            <w:tcBorders>
              <w:top w:val="dotted" w:sz="4" w:space="0" w:color="000000"/>
              <w:left w:val="nil"/>
              <w:bottom w:val="dotted" w:sz="4" w:space="0" w:color="000000"/>
              <w:right w:val="dotted" w:sz="4" w:space="0" w:color="000000"/>
            </w:tcBorders>
            <w:vAlign w:val="center"/>
            <w:hideMark/>
          </w:tcPr>
          <w:p w14:paraId="10F9B0C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55FE923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223C010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7BDC50F3"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4537F8A5"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0F4ABBF8"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Кредиторская задолженность</w:t>
            </w:r>
          </w:p>
        </w:tc>
        <w:tc>
          <w:tcPr>
            <w:tcW w:w="515" w:type="pct"/>
            <w:tcBorders>
              <w:top w:val="dotted" w:sz="4" w:space="0" w:color="000000"/>
              <w:left w:val="nil"/>
              <w:bottom w:val="dotted" w:sz="4" w:space="0" w:color="000000"/>
              <w:right w:val="dotted" w:sz="4" w:space="0" w:color="000000"/>
            </w:tcBorders>
            <w:vAlign w:val="center"/>
            <w:hideMark/>
          </w:tcPr>
          <w:p w14:paraId="4119CD65"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1520</w:t>
            </w:r>
          </w:p>
        </w:tc>
        <w:tc>
          <w:tcPr>
            <w:tcW w:w="704" w:type="pct"/>
            <w:tcBorders>
              <w:top w:val="dotted" w:sz="4" w:space="0" w:color="000000"/>
              <w:left w:val="nil"/>
              <w:bottom w:val="dotted" w:sz="4" w:space="0" w:color="000000"/>
              <w:right w:val="dotted" w:sz="4" w:space="0" w:color="000000"/>
            </w:tcBorders>
            <w:vAlign w:val="center"/>
            <w:hideMark/>
          </w:tcPr>
          <w:p w14:paraId="15E96D4B"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44 965</w:t>
            </w:r>
          </w:p>
        </w:tc>
        <w:tc>
          <w:tcPr>
            <w:tcW w:w="723" w:type="pct"/>
            <w:gridSpan w:val="3"/>
            <w:tcBorders>
              <w:top w:val="dotted" w:sz="4" w:space="0" w:color="000000"/>
              <w:left w:val="nil"/>
              <w:bottom w:val="dotted" w:sz="4" w:space="0" w:color="000000"/>
              <w:right w:val="dotted" w:sz="4" w:space="0" w:color="000000"/>
            </w:tcBorders>
            <w:vAlign w:val="center"/>
            <w:hideMark/>
          </w:tcPr>
          <w:p w14:paraId="3712824E"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79 139</w:t>
            </w:r>
          </w:p>
        </w:tc>
        <w:tc>
          <w:tcPr>
            <w:tcW w:w="804" w:type="pct"/>
            <w:tcBorders>
              <w:top w:val="dotted" w:sz="4" w:space="0" w:color="000000"/>
              <w:left w:val="nil"/>
              <w:bottom w:val="dotted" w:sz="4" w:space="0" w:color="000000"/>
              <w:right w:val="dotted" w:sz="4" w:space="0" w:color="000000"/>
            </w:tcBorders>
            <w:vAlign w:val="center"/>
            <w:hideMark/>
          </w:tcPr>
          <w:p w14:paraId="5C1DBCAE"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32 917</w:t>
            </w:r>
          </w:p>
        </w:tc>
      </w:tr>
      <w:tr w:rsidR="00536A39" w:rsidRPr="00536A39" w14:paraId="65105B97" w14:textId="77777777" w:rsidTr="00536A39">
        <w:trPr>
          <w:trHeight w:val="561"/>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4E1A7024"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674CE446"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Другие краткосрочные обязательства</w:t>
            </w:r>
          </w:p>
        </w:tc>
        <w:tc>
          <w:tcPr>
            <w:tcW w:w="515" w:type="pct"/>
            <w:tcBorders>
              <w:top w:val="dotted" w:sz="4" w:space="0" w:color="000000"/>
              <w:left w:val="nil"/>
              <w:bottom w:val="dotted" w:sz="4" w:space="0" w:color="000000"/>
              <w:right w:val="dotted" w:sz="4" w:space="0" w:color="000000"/>
            </w:tcBorders>
            <w:vAlign w:val="center"/>
            <w:hideMark/>
          </w:tcPr>
          <w:p w14:paraId="0BDE516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1550</w:t>
            </w:r>
          </w:p>
        </w:tc>
        <w:tc>
          <w:tcPr>
            <w:tcW w:w="704" w:type="pct"/>
            <w:tcBorders>
              <w:top w:val="dotted" w:sz="4" w:space="0" w:color="000000"/>
              <w:left w:val="nil"/>
              <w:bottom w:val="dotted" w:sz="4" w:space="0" w:color="000000"/>
              <w:right w:val="dotted" w:sz="4" w:space="0" w:color="000000"/>
            </w:tcBorders>
            <w:vAlign w:val="center"/>
            <w:hideMark/>
          </w:tcPr>
          <w:p w14:paraId="6AE5E5E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723" w:type="pct"/>
            <w:gridSpan w:val="3"/>
            <w:tcBorders>
              <w:top w:val="dotted" w:sz="4" w:space="0" w:color="000000"/>
              <w:left w:val="nil"/>
              <w:bottom w:val="dotted" w:sz="4" w:space="0" w:color="000000"/>
              <w:right w:val="dotted" w:sz="4" w:space="0" w:color="000000"/>
            </w:tcBorders>
            <w:vAlign w:val="center"/>
            <w:hideMark/>
          </w:tcPr>
          <w:p w14:paraId="10B2016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804" w:type="pct"/>
            <w:tcBorders>
              <w:top w:val="dotted" w:sz="4" w:space="0" w:color="000000"/>
              <w:left w:val="nil"/>
              <w:bottom w:val="dotted" w:sz="4" w:space="0" w:color="000000"/>
              <w:right w:val="dotted" w:sz="4" w:space="0" w:color="000000"/>
            </w:tcBorders>
            <w:vAlign w:val="center"/>
            <w:hideMark/>
          </w:tcPr>
          <w:p w14:paraId="17EC734F"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r>
      <w:tr w:rsidR="00536A39" w:rsidRPr="00536A39" w14:paraId="3A569D69" w14:textId="77777777" w:rsidTr="00536A39">
        <w:trPr>
          <w:trHeight w:val="300"/>
        </w:trPr>
        <w:tc>
          <w:tcPr>
            <w:tcW w:w="735" w:type="pct"/>
            <w:tcBorders>
              <w:top w:val="dotted" w:sz="4" w:space="0" w:color="000000"/>
              <w:left w:val="dotted" w:sz="4" w:space="0" w:color="000000"/>
              <w:bottom w:val="dotted" w:sz="4" w:space="0" w:color="000000"/>
              <w:right w:val="dotted" w:sz="4" w:space="0" w:color="000000"/>
            </w:tcBorders>
            <w:vAlign w:val="center"/>
            <w:hideMark/>
          </w:tcPr>
          <w:p w14:paraId="3F968B0B"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1518" w:type="pct"/>
            <w:tcBorders>
              <w:top w:val="dotted" w:sz="4" w:space="0" w:color="000000"/>
              <w:left w:val="nil"/>
              <w:bottom w:val="dotted" w:sz="4" w:space="0" w:color="000000"/>
              <w:right w:val="dotted" w:sz="4" w:space="0" w:color="000000"/>
            </w:tcBorders>
            <w:vAlign w:val="center"/>
            <w:hideMark/>
          </w:tcPr>
          <w:p w14:paraId="0D610103" w14:textId="77777777" w:rsidR="00536A39" w:rsidRPr="00536A39" w:rsidRDefault="00536A39" w:rsidP="00536A39">
            <w:pPr>
              <w:spacing w:line="240" w:lineRule="auto"/>
              <w:ind w:firstLine="0"/>
              <w:jc w:val="left"/>
              <w:rPr>
                <w:rFonts w:eastAsia="Times New Roman"/>
                <w:b/>
                <w:bCs/>
                <w:color w:val="000000"/>
                <w:kern w:val="0"/>
                <w:sz w:val="24"/>
                <w:szCs w:val="24"/>
                <w:lang w:eastAsia="ru-RU"/>
                <w14:ligatures w14:val="none"/>
              </w:rPr>
            </w:pPr>
            <w:r w:rsidRPr="00536A39">
              <w:rPr>
                <w:rFonts w:eastAsia="Times New Roman"/>
                <w:b/>
                <w:bCs/>
                <w:color w:val="000000"/>
                <w:kern w:val="0"/>
                <w:sz w:val="24"/>
                <w:szCs w:val="24"/>
                <w:lang w:eastAsia="ru-RU"/>
                <w14:ligatures w14:val="none"/>
              </w:rPr>
              <w:t>БАЛАНС</w:t>
            </w:r>
          </w:p>
        </w:tc>
        <w:tc>
          <w:tcPr>
            <w:tcW w:w="515" w:type="pct"/>
            <w:tcBorders>
              <w:top w:val="dotted" w:sz="4" w:space="0" w:color="000000"/>
              <w:left w:val="nil"/>
              <w:bottom w:val="dotted" w:sz="4" w:space="0" w:color="000000"/>
              <w:right w:val="dotted" w:sz="4" w:space="0" w:color="000000"/>
            </w:tcBorders>
            <w:vAlign w:val="center"/>
            <w:hideMark/>
          </w:tcPr>
          <w:p w14:paraId="5D7085A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1700</w:t>
            </w:r>
          </w:p>
        </w:tc>
        <w:tc>
          <w:tcPr>
            <w:tcW w:w="704" w:type="pct"/>
            <w:tcBorders>
              <w:top w:val="dotted" w:sz="4" w:space="0" w:color="000000"/>
              <w:left w:val="nil"/>
              <w:bottom w:val="dotted" w:sz="4" w:space="0" w:color="000000"/>
              <w:right w:val="dotted" w:sz="4" w:space="0" w:color="000000"/>
            </w:tcBorders>
            <w:vAlign w:val="center"/>
            <w:hideMark/>
          </w:tcPr>
          <w:p w14:paraId="40C49FBA"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63 939</w:t>
            </w:r>
          </w:p>
        </w:tc>
        <w:tc>
          <w:tcPr>
            <w:tcW w:w="723" w:type="pct"/>
            <w:gridSpan w:val="3"/>
            <w:tcBorders>
              <w:top w:val="dotted" w:sz="4" w:space="0" w:color="000000"/>
              <w:left w:val="nil"/>
              <w:bottom w:val="dotted" w:sz="4" w:space="0" w:color="000000"/>
              <w:right w:val="dotted" w:sz="4" w:space="0" w:color="000000"/>
            </w:tcBorders>
            <w:vAlign w:val="center"/>
            <w:hideMark/>
          </w:tcPr>
          <w:p w14:paraId="52307BA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85 782</w:t>
            </w:r>
          </w:p>
        </w:tc>
        <w:tc>
          <w:tcPr>
            <w:tcW w:w="804" w:type="pct"/>
            <w:tcBorders>
              <w:top w:val="dotted" w:sz="4" w:space="0" w:color="000000"/>
              <w:left w:val="nil"/>
              <w:bottom w:val="dotted" w:sz="4" w:space="0" w:color="000000"/>
              <w:right w:val="dotted" w:sz="4" w:space="0" w:color="000000"/>
            </w:tcBorders>
            <w:vAlign w:val="center"/>
            <w:hideMark/>
          </w:tcPr>
          <w:p w14:paraId="2904DB1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35 728</w:t>
            </w:r>
          </w:p>
        </w:tc>
      </w:tr>
    </w:tbl>
    <w:p w14:paraId="79627E66" w14:textId="77777777" w:rsidR="00536A39" w:rsidRDefault="00536A39" w:rsidP="001101CE">
      <w:pPr>
        <w:jc w:val="center"/>
      </w:pPr>
    </w:p>
    <w:p w14:paraId="2939157B" w14:textId="77777777" w:rsidR="001101CE" w:rsidRDefault="001101CE">
      <w:r>
        <w:br w:type="page"/>
      </w:r>
    </w:p>
    <w:p w14:paraId="7657A15B" w14:textId="6D8F3033" w:rsidR="001101CE" w:rsidRDefault="001101CE" w:rsidP="001101CE">
      <w:pPr>
        <w:jc w:val="right"/>
      </w:pPr>
      <w:r>
        <w:lastRenderedPageBreak/>
        <w:t>Приложение 2</w:t>
      </w:r>
    </w:p>
    <w:p w14:paraId="5B697E22" w14:textId="2902CAF0" w:rsidR="001101CE" w:rsidRPr="00183C73" w:rsidRDefault="001101CE" w:rsidP="001101CE">
      <w:pPr>
        <w:jc w:val="center"/>
        <w:rPr>
          <w:lang w:val="en-US"/>
        </w:rPr>
      </w:pPr>
      <w:r>
        <w:t>Отчет о финансовых результатах</w:t>
      </w:r>
      <w:r w:rsidR="000E6329">
        <w:t xml:space="preserve"> ООО «</w:t>
      </w:r>
      <w:proofErr w:type="spellStart"/>
      <w:r w:rsidR="000E6329">
        <w:t>Пампс</w:t>
      </w:r>
      <w:proofErr w:type="spellEnd"/>
      <w:r w:rsidR="000E6329">
        <w:t xml:space="preserve"> Рус»</w:t>
      </w:r>
    </w:p>
    <w:tbl>
      <w:tblPr>
        <w:tblW w:w="9628" w:type="dxa"/>
        <w:tblLook w:val="04A0" w:firstRow="1" w:lastRow="0" w:firstColumn="1" w:lastColumn="0" w:noHBand="0" w:noVBand="1"/>
      </w:tblPr>
      <w:tblGrid>
        <w:gridCol w:w="1422"/>
        <w:gridCol w:w="2978"/>
        <w:gridCol w:w="969"/>
        <w:gridCol w:w="1494"/>
        <w:gridCol w:w="1507"/>
        <w:gridCol w:w="1258"/>
      </w:tblGrid>
      <w:tr w:rsidR="00536A39" w:rsidRPr="00536A39" w14:paraId="714363A9" w14:textId="784AB826" w:rsidTr="009919E1">
        <w:trPr>
          <w:trHeight w:val="600"/>
        </w:trPr>
        <w:tc>
          <w:tcPr>
            <w:tcW w:w="1422" w:type="dxa"/>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73EA1018" w14:textId="4C4CE3EC"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Пояснения</w:t>
            </w:r>
          </w:p>
        </w:tc>
        <w:tc>
          <w:tcPr>
            <w:tcW w:w="2978" w:type="dxa"/>
            <w:tcBorders>
              <w:top w:val="dotted" w:sz="4" w:space="0" w:color="000000"/>
              <w:left w:val="nil"/>
              <w:bottom w:val="dotted" w:sz="4" w:space="0" w:color="000000"/>
              <w:right w:val="dotted" w:sz="4" w:space="0" w:color="000000"/>
            </w:tcBorders>
            <w:shd w:val="clear" w:color="000000" w:fill="FFFFFF"/>
            <w:vAlign w:val="center"/>
            <w:hideMark/>
          </w:tcPr>
          <w:p w14:paraId="757859EF"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Наименование показателя</w:t>
            </w:r>
          </w:p>
        </w:tc>
        <w:tc>
          <w:tcPr>
            <w:tcW w:w="969" w:type="dxa"/>
            <w:tcBorders>
              <w:top w:val="dotted" w:sz="4" w:space="0" w:color="000000"/>
              <w:left w:val="nil"/>
              <w:bottom w:val="dotted" w:sz="4" w:space="0" w:color="000000"/>
              <w:right w:val="dotted" w:sz="4" w:space="0" w:color="000000"/>
            </w:tcBorders>
            <w:shd w:val="clear" w:color="000000" w:fill="FFFFFF"/>
            <w:vAlign w:val="center"/>
            <w:hideMark/>
          </w:tcPr>
          <w:p w14:paraId="251F1159"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Код строки</w:t>
            </w:r>
          </w:p>
        </w:tc>
        <w:tc>
          <w:tcPr>
            <w:tcW w:w="1494" w:type="dxa"/>
            <w:tcBorders>
              <w:top w:val="dotted" w:sz="4" w:space="0" w:color="000000"/>
              <w:left w:val="nil"/>
              <w:bottom w:val="dotted" w:sz="4" w:space="0" w:color="000000"/>
              <w:right w:val="dotted" w:sz="4" w:space="0" w:color="000000"/>
            </w:tcBorders>
            <w:shd w:val="clear" w:color="000000" w:fill="FFFFFF"/>
            <w:vAlign w:val="center"/>
            <w:hideMark/>
          </w:tcPr>
          <w:p w14:paraId="33E94FFC"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 31 декабря 2024 года.</w:t>
            </w:r>
          </w:p>
        </w:tc>
        <w:tc>
          <w:tcPr>
            <w:tcW w:w="1507" w:type="dxa"/>
            <w:tcBorders>
              <w:top w:val="dotted" w:sz="4" w:space="0" w:color="000000"/>
              <w:left w:val="nil"/>
              <w:bottom w:val="dotted" w:sz="4" w:space="0" w:color="000000"/>
              <w:right w:val="dotted" w:sz="4" w:space="0" w:color="000000"/>
            </w:tcBorders>
            <w:vAlign w:val="center"/>
            <w:hideMark/>
          </w:tcPr>
          <w:p w14:paraId="18AE496C"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На 31 декабря 2023 года.</w:t>
            </w:r>
          </w:p>
        </w:tc>
        <w:tc>
          <w:tcPr>
            <w:tcW w:w="1258" w:type="dxa"/>
            <w:tcBorders>
              <w:top w:val="dotted" w:sz="4" w:space="0" w:color="000000"/>
              <w:left w:val="nil"/>
              <w:bottom w:val="dotted" w:sz="4" w:space="0" w:color="000000"/>
              <w:right w:val="dotted" w:sz="4" w:space="0" w:color="000000"/>
            </w:tcBorders>
            <w:vAlign w:val="center"/>
          </w:tcPr>
          <w:p w14:paraId="65878390" w14:textId="4F8AF409"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i/>
                <w:iCs/>
                <w:color w:val="000000"/>
                <w:sz w:val="24"/>
                <w:szCs w:val="24"/>
              </w:rPr>
              <w:t>На 31 декабря 2022 года.</w:t>
            </w:r>
          </w:p>
        </w:tc>
      </w:tr>
      <w:tr w:rsidR="00536A39" w:rsidRPr="00536A39" w14:paraId="72D980AD" w14:textId="1ACF0B99" w:rsidTr="009919E1">
        <w:trPr>
          <w:trHeight w:val="300"/>
        </w:trPr>
        <w:tc>
          <w:tcPr>
            <w:tcW w:w="1422" w:type="dxa"/>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415349C6"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1</w:t>
            </w:r>
          </w:p>
        </w:tc>
        <w:tc>
          <w:tcPr>
            <w:tcW w:w="2978" w:type="dxa"/>
            <w:tcBorders>
              <w:top w:val="dotted" w:sz="4" w:space="0" w:color="000000"/>
              <w:left w:val="nil"/>
              <w:bottom w:val="dotted" w:sz="4" w:space="0" w:color="000000"/>
              <w:right w:val="dotted" w:sz="4" w:space="0" w:color="000000"/>
            </w:tcBorders>
            <w:shd w:val="clear" w:color="000000" w:fill="FFFFFF"/>
            <w:vAlign w:val="center"/>
            <w:hideMark/>
          </w:tcPr>
          <w:p w14:paraId="334202AD"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2</w:t>
            </w:r>
          </w:p>
        </w:tc>
        <w:tc>
          <w:tcPr>
            <w:tcW w:w="969" w:type="dxa"/>
            <w:tcBorders>
              <w:top w:val="dotted" w:sz="4" w:space="0" w:color="000000"/>
              <w:left w:val="nil"/>
              <w:bottom w:val="dotted" w:sz="4" w:space="0" w:color="000000"/>
              <w:right w:val="dotted" w:sz="4" w:space="0" w:color="000000"/>
            </w:tcBorders>
            <w:shd w:val="clear" w:color="000000" w:fill="FFFFFF"/>
            <w:vAlign w:val="center"/>
            <w:hideMark/>
          </w:tcPr>
          <w:p w14:paraId="066D8736"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3</w:t>
            </w:r>
          </w:p>
        </w:tc>
        <w:tc>
          <w:tcPr>
            <w:tcW w:w="1494" w:type="dxa"/>
            <w:tcBorders>
              <w:top w:val="dotted" w:sz="4" w:space="0" w:color="000000"/>
              <w:left w:val="nil"/>
              <w:bottom w:val="dotted" w:sz="4" w:space="0" w:color="000000"/>
              <w:right w:val="dotted" w:sz="4" w:space="0" w:color="000000"/>
            </w:tcBorders>
            <w:shd w:val="clear" w:color="000000" w:fill="FFFFFF"/>
            <w:vAlign w:val="center"/>
            <w:hideMark/>
          </w:tcPr>
          <w:p w14:paraId="32E8C65C"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4</w:t>
            </w:r>
          </w:p>
        </w:tc>
        <w:tc>
          <w:tcPr>
            <w:tcW w:w="1507" w:type="dxa"/>
            <w:tcBorders>
              <w:top w:val="dotted" w:sz="4" w:space="0" w:color="000000"/>
              <w:left w:val="nil"/>
              <w:bottom w:val="dotted" w:sz="4" w:space="0" w:color="000000"/>
              <w:right w:val="dotted" w:sz="4" w:space="0" w:color="000000"/>
            </w:tcBorders>
            <w:shd w:val="clear" w:color="000000" w:fill="FFFFFF"/>
            <w:vAlign w:val="center"/>
            <w:hideMark/>
          </w:tcPr>
          <w:p w14:paraId="270E838D" w14:textId="77777777"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5</w:t>
            </w:r>
          </w:p>
        </w:tc>
        <w:tc>
          <w:tcPr>
            <w:tcW w:w="1258" w:type="dxa"/>
            <w:tcBorders>
              <w:top w:val="dotted" w:sz="4" w:space="0" w:color="000000"/>
              <w:left w:val="nil"/>
              <w:bottom w:val="dotted" w:sz="4" w:space="0" w:color="000000"/>
              <w:right w:val="dotted" w:sz="4" w:space="0" w:color="000000"/>
            </w:tcBorders>
            <w:shd w:val="clear" w:color="000000" w:fill="FFFFFF"/>
            <w:vAlign w:val="center"/>
          </w:tcPr>
          <w:p w14:paraId="13FCAFB9" w14:textId="4DF3957A" w:rsidR="00536A39" w:rsidRPr="00536A39" w:rsidRDefault="00536A39" w:rsidP="00536A39">
            <w:pPr>
              <w:spacing w:line="240" w:lineRule="auto"/>
              <w:ind w:firstLine="0"/>
              <w:jc w:val="center"/>
              <w:rPr>
                <w:rFonts w:eastAsia="Times New Roman"/>
                <w:i/>
                <w:iCs/>
                <w:color w:val="000000"/>
                <w:kern w:val="0"/>
                <w:sz w:val="24"/>
                <w:szCs w:val="24"/>
                <w:lang w:eastAsia="ru-RU"/>
                <w14:ligatures w14:val="none"/>
              </w:rPr>
            </w:pPr>
            <w:r w:rsidRPr="00536A39">
              <w:rPr>
                <w:rFonts w:eastAsia="Times New Roman"/>
                <w:i/>
                <w:iCs/>
                <w:color w:val="000000"/>
                <w:kern w:val="0"/>
                <w:sz w:val="24"/>
                <w:szCs w:val="24"/>
                <w:lang w:eastAsia="ru-RU"/>
                <w14:ligatures w14:val="none"/>
              </w:rPr>
              <w:t>6</w:t>
            </w:r>
          </w:p>
        </w:tc>
      </w:tr>
      <w:tr w:rsidR="00536A39" w:rsidRPr="00536A39" w14:paraId="2B0FAA7F" w14:textId="5FEDF617" w:rsidTr="009919E1">
        <w:trPr>
          <w:trHeight w:val="339"/>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1D2A5F7E"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7D9E14F3" w14:textId="2F1074B1"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Выручка</w:t>
            </w:r>
          </w:p>
        </w:tc>
        <w:tc>
          <w:tcPr>
            <w:tcW w:w="969" w:type="dxa"/>
            <w:tcBorders>
              <w:top w:val="dotted" w:sz="4" w:space="0" w:color="000000"/>
              <w:left w:val="nil"/>
              <w:bottom w:val="dotted" w:sz="4" w:space="0" w:color="000000"/>
              <w:right w:val="dotted" w:sz="4" w:space="0" w:color="000000"/>
            </w:tcBorders>
            <w:vAlign w:val="center"/>
            <w:hideMark/>
          </w:tcPr>
          <w:p w14:paraId="3496A69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2110</w:t>
            </w:r>
          </w:p>
        </w:tc>
        <w:tc>
          <w:tcPr>
            <w:tcW w:w="1494" w:type="dxa"/>
            <w:tcBorders>
              <w:top w:val="dotted" w:sz="4" w:space="0" w:color="000000"/>
              <w:left w:val="nil"/>
              <w:bottom w:val="dotted" w:sz="4" w:space="0" w:color="000000"/>
              <w:right w:val="dotted" w:sz="4" w:space="0" w:color="000000"/>
            </w:tcBorders>
            <w:vAlign w:val="center"/>
            <w:hideMark/>
          </w:tcPr>
          <w:p w14:paraId="1282A416"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432 762</w:t>
            </w:r>
          </w:p>
        </w:tc>
        <w:tc>
          <w:tcPr>
            <w:tcW w:w="1507" w:type="dxa"/>
            <w:tcBorders>
              <w:top w:val="dotted" w:sz="4" w:space="0" w:color="000000"/>
              <w:left w:val="nil"/>
              <w:bottom w:val="dotted" w:sz="4" w:space="0" w:color="000000"/>
              <w:right w:val="dotted" w:sz="4" w:space="0" w:color="000000"/>
            </w:tcBorders>
            <w:vAlign w:val="center"/>
            <w:hideMark/>
          </w:tcPr>
          <w:p w14:paraId="38DDABAC"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157 685</w:t>
            </w:r>
          </w:p>
        </w:tc>
        <w:tc>
          <w:tcPr>
            <w:tcW w:w="1258" w:type="dxa"/>
            <w:tcBorders>
              <w:top w:val="dotted" w:sz="4" w:space="0" w:color="000000"/>
              <w:left w:val="nil"/>
              <w:bottom w:val="dotted" w:sz="4" w:space="0" w:color="000000"/>
              <w:right w:val="dotted" w:sz="4" w:space="0" w:color="000000"/>
            </w:tcBorders>
            <w:vAlign w:val="center"/>
          </w:tcPr>
          <w:p w14:paraId="4706BECD" w14:textId="24A0F576"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41 901</w:t>
            </w:r>
          </w:p>
        </w:tc>
      </w:tr>
      <w:tr w:rsidR="00536A39" w:rsidRPr="00536A39" w14:paraId="0D695C49" w14:textId="68D28E45" w:rsidTr="009919E1">
        <w:trPr>
          <w:trHeight w:val="339"/>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130C88C8"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62E80E70" w14:textId="3CD0BDDC"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Расходы по обычной деятельности</w:t>
            </w:r>
          </w:p>
        </w:tc>
        <w:tc>
          <w:tcPr>
            <w:tcW w:w="969" w:type="dxa"/>
            <w:tcBorders>
              <w:top w:val="dotted" w:sz="4" w:space="0" w:color="000000"/>
              <w:left w:val="nil"/>
              <w:bottom w:val="dotted" w:sz="4" w:space="0" w:color="000000"/>
              <w:right w:val="dotted" w:sz="4" w:space="0" w:color="000000"/>
            </w:tcBorders>
            <w:vAlign w:val="center"/>
            <w:hideMark/>
          </w:tcPr>
          <w:p w14:paraId="7B7EB7D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2120</w:t>
            </w:r>
          </w:p>
        </w:tc>
        <w:tc>
          <w:tcPr>
            <w:tcW w:w="1494" w:type="dxa"/>
            <w:tcBorders>
              <w:top w:val="dotted" w:sz="4" w:space="0" w:color="000000"/>
              <w:left w:val="nil"/>
              <w:bottom w:val="dotted" w:sz="4" w:space="0" w:color="000000"/>
              <w:right w:val="dotted" w:sz="4" w:space="0" w:color="000000"/>
            </w:tcBorders>
            <w:vAlign w:val="center"/>
            <w:hideMark/>
          </w:tcPr>
          <w:p w14:paraId="476005E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(425 300)</w:t>
            </w:r>
          </w:p>
        </w:tc>
        <w:tc>
          <w:tcPr>
            <w:tcW w:w="1507" w:type="dxa"/>
            <w:tcBorders>
              <w:top w:val="dotted" w:sz="4" w:space="0" w:color="000000"/>
              <w:left w:val="nil"/>
              <w:bottom w:val="dotted" w:sz="4" w:space="0" w:color="000000"/>
              <w:right w:val="dotted" w:sz="4" w:space="0" w:color="000000"/>
            </w:tcBorders>
            <w:vAlign w:val="center"/>
            <w:hideMark/>
          </w:tcPr>
          <w:p w14:paraId="49CE60EE"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(151 541)</w:t>
            </w:r>
          </w:p>
        </w:tc>
        <w:tc>
          <w:tcPr>
            <w:tcW w:w="1258" w:type="dxa"/>
            <w:tcBorders>
              <w:top w:val="dotted" w:sz="4" w:space="0" w:color="000000"/>
              <w:left w:val="nil"/>
              <w:bottom w:val="dotted" w:sz="4" w:space="0" w:color="000000"/>
              <w:right w:val="dotted" w:sz="4" w:space="0" w:color="000000"/>
            </w:tcBorders>
            <w:vAlign w:val="center"/>
          </w:tcPr>
          <w:p w14:paraId="70A8D810" w14:textId="4DF57ADF"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(40 592)</w:t>
            </w:r>
          </w:p>
        </w:tc>
      </w:tr>
      <w:tr w:rsidR="00536A39" w:rsidRPr="00536A39" w14:paraId="11377D22" w14:textId="1875C657" w:rsidTr="009919E1">
        <w:trPr>
          <w:trHeight w:val="321"/>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1E061D7C"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6BA5E407"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Проценты по уплате</w:t>
            </w:r>
          </w:p>
        </w:tc>
        <w:tc>
          <w:tcPr>
            <w:tcW w:w="969" w:type="dxa"/>
            <w:tcBorders>
              <w:top w:val="dotted" w:sz="4" w:space="0" w:color="000000"/>
              <w:left w:val="nil"/>
              <w:bottom w:val="dotted" w:sz="4" w:space="0" w:color="000000"/>
              <w:right w:val="dotted" w:sz="4" w:space="0" w:color="000000"/>
            </w:tcBorders>
            <w:vAlign w:val="center"/>
            <w:hideMark/>
          </w:tcPr>
          <w:p w14:paraId="5629D368"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2330</w:t>
            </w:r>
          </w:p>
        </w:tc>
        <w:tc>
          <w:tcPr>
            <w:tcW w:w="1494" w:type="dxa"/>
            <w:tcBorders>
              <w:top w:val="dotted" w:sz="4" w:space="0" w:color="000000"/>
              <w:left w:val="nil"/>
              <w:bottom w:val="dotted" w:sz="4" w:space="0" w:color="000000"/>
              <w:right w:val="dotted" w:sz="4" w:space="0" w:color="000000"/>
            </w:tcBorders>
            <w:vAlign w:val="center"/>
            <w:hideMark/>
          </w:tcPr>
          <w:p w14:paraId="1DA02828"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1507" w:type="dxa"/>
            <w:tcBorders>
              <w:top w:val="dotted" w:sz="4" w:space="0" w:color="000000"/>
              <w:left w:val="nil"/>
              <w:bottom w:val="dotted" w:sz="4" w:space="0" w:color="000000"/>
              <w:right w:val="dotted" w:sz="4" w:space="0" w:color="000000"/>
            </w:tcBorders>
            <w:vAlign w:val="center"/>
            <w:hideMark/>
          </w:tcPr>
          <w:p w14:paraId="2431452C"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w:t>
            </w:r>
          </w:p>
        </w:tc>
        <w:tc>
          <w:tcPr>
            <w:tcW w:w="1258" w:type="dxa"/>
            <w:tcBorders>
              <w:top w:val="dotted" w:sz="4" w:space="0" w:color="000000"/>
              <w:left w:val="nil"/>
              <w:bottom w:val="dotted" w:sz="4" w:space="0" w:color="000000"/>
              <w:right w:val="dotted" w:sz="4" w:space="0" w:color="000000"/>
            </w:tcBorders>
            <w:vAlign w:val="center"/>
          </w:tcPr>
          <w:p w14:paraId="7946BA10" w14:textId="5D779008"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w:t>
            </w:r>
          </w:p>
        </w:tc>
      </w:tr>
      <w:tr w:rsidR="00536A39" w:rsidRPr="00536A39" w14:paraId="0600331E" w14:textId="295CFC70" w:rsidTr="009919E1">
        <w:trPr>
          <w:trHeight w:val="321"/>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18C83428"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53859BDA"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Прочие доходы</w:t>
            </w:r>
          </w:p>
        </w:tc>
        <w:tc>
          <w:tcPr>
            <w:tcW w:w="969" w:type="dxa"/>
            <w:tcBorders>
              <w:top w:val="dotted" w:sz="4" w:space="0" w:color="000000"/>
              <w:left w:val="nil"/>
              <w:bottom w:val="dotted" w:sz="4" w:space="0" w:color="000000"/>
              <w:right w:val="dotted" w:sz="4" w:space="0" w:color="000000"/>
            </w:tcBorders>
            <w:vAlign w:val="center"/>
            <w:hideMark/>
          </w:tcPr>
          <w:p w14:paraId="47B8D250"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2340</w:t>
            </w:r>
          </w:p>
        </w:tc>
        <w:tc>
          <w:tcPr>
            <w:tcW w:w="1494" w:type="dxa"/>
            <w:tcBorders>
              <w:top w:val="dotted" w:sz="4" w:space="0" w:color="000000"/>
              <w:left w:val="nil"/>
              <w:bottom w:val="dotted" w:sz="4" w:space="0" w:color="000000"/>
              <w:right w:val="dotted" w:sz="4" w:space="0" w:color="000000"/>
            </w:tcBorders>
            <w:vAlign w:val="center"/>
            <w:hideMark/>
          </w:tcPr>
          <w:p w14:paraId="186911EB"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2 304</w:t>
            </w:r>
          </w:p>
        </w:tc>
        <w:tc>
          <w:tcPr>
            <w:tcW w:w="1507" w:type="dxa"/>
            <w:tcBorders>
              <w:top w:val="dotted" w:sz="4" w:space="0" w:color="000000"/>
              <w:left w:val="nil"/>
              <w:bottom w:val="dotted" w:sz="4" w:space="0" w:color="000000"/>
              <w:right w:val="dotted" w:sz="4" w:space="0" w:color="000000"/>
            </w:tcBorders>
            <w:vAlign w:val="center"/>
            <w:hideMark/>
          </w:tcPr>
          <w:p w14:paraId="11E12975"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224</w:t>
            </w:r>
          </w:p>
        </w:tc>
        <w:tc>
          <w:tcPr>
            <w:tcW w:w="1258" w:type="dxa"/>
            <w:tcBorders>
              <w:top w:val="dotted" w:sz="4" w:space="0" w:color="000000"/>
              <w:left w:val="nil"/>
              <w:bottom w:val="dotted" w:sz="4" w:space="0" w:color="000000"/>
              <w:right w:val="dotted" w:sz="4" w:space="0" w:color="000000"/>
            </w:tcBorders>
            <w:vAlign w:val="center"/>
          </w:tcPr>
          <w:p w14:paraId="6F4D1BA4" w14:textId="4EDD66A3"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w:t>
            </w:r>
          </w:p>
        </w:tc>
      </w:tr>
      <w:tr w:rsidR="00536A39" w:rsidRPr="00536A39" w14:paraId="5CA6D622" w14:textId="7C2A634D" w:rsidTr="009919E1">
        <w:trPr>
          <w:trHeight w:val="321"/>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50B5AF8F"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651CDA7D"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Прочие расходы</w:t>
            </w:r>
          </w:p>
        </w:tc>
        <w:tc>
          <w:tcPr>
            <w:tcW w:w="969" w:type="dxa"/>
            <w:tcBorders>
              <w:top w:val="dotted" w:sz="4" w:space="0" w:color="000000"/>
              <w:left w:val="nil"/>
              <w:bottom w:val="dotted" w:sz="4" w:space="0" w:color="000000"/>
              <w:right w:val="dotted" w:sz="4" w:space="0" w:color="000000"/>
            </w:tcBorders>
            <w:vAlign w:val="center"/>
            <w:hideMark/>
          </w:tcPr>
          <w:p w14:paraId="1EF6C993"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2350</w:t>
            </w:r>
          </w:p>
        </w:tc>
        <w:tc>
          <w:tcPr>
            <w:tcW w:w="1494" w:type="dxa"/>
            <w:tcBorders>
              <w:top w:val="dotted" w:sz="4" w:space="0" w:color="000000"/>
              <w:left w:val="nil"/>
              <w:bottom w:val="dotted" w:sz="4" w:space="0" w:color="000000"/>
              <w:right w:val="dotted" w:sz="4" w:space="0" w:color="000000"/>
            </w:tcBorders>
            <w:vAlign w:val="center"/>
            <w:hideMark/>
          </w:tcPr>
          <w:p w14:paraId="7C9FCFE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(1 834)</w:t>
            </w:r>
          </w:p>
        </w:tc>
        <w:tc>
          <w:tcPr>
            <w:tcW w:w="1507" w:type="dxa"/>
            <w:tcBorders>
              <w:top w:val="dotted" w:sz="4" w:space="0" w:color="000000"/>
              <w:left w:val="nil"/>
              <w:bottom w:val="dotted" w:sz="4" w:space="0" w:color="000000"/>
              <w:right w:val="dotted" w:sz="4" w:space="0" w:color="000000"/>
            </w:tcBorders>
            <w:vAlign w:val="center"/>
            <w:hideMark/>
          </w:tcPr>
          <w:p w14:paraId="19F810BD"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(1 475)</w:t>
            </w:r>
          </w:p>
        </w:tc>
        <w:tc>
          <w:tcPr>
            <w:tcW w:w="1258" w:type="dxa"/>
            <w:tcBorders>
              <w:top w:val="dotted" w:sz="4" w:space="0" w:color="000000"/>
              <w:left w:val="nil"/>
              <w:bottom w:val="dotted" w:sz="4" w:space="0" w:color="000000"/>
              <w:right w:val="dotted" w:sz="4" w:space="0" w:color="000000"/>
            </w:tcBorders>
            <w:vAlign w:val="center"/>
          </w:tcPr>
          <w:p w14:paraId="01308394" w14:textId="1EB74BFD"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(107)</w:t>
            </w:r>
          </w:p>
        </w:tc>
      </w:tr>
      <w:tr w:rsidR="00536A39" w:rsidRPr="00536A39" w14:paraId="6A4961AA" w14:textId="3D3468F5" w:rsidTr="009919E1">
        <w:trPr>
          <w:trHeight w:val="339"/>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0771CE64"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w:t>
            </w:r>
          </w:p>
        </w:tc>
        <w:tc>
          <w:tcPr>
            <w:tcW w:w="2978" w:type="dxa"/>
            <w:tcBorders>
              <w:top w:val="dotted" w:sz="4" w:space="0" w:color="000000"/>
              <w:left w:val="nil"/>
              <w:bottom w:val="dotted" w:sz="4" w:space="0" w:color="000000"/>
              <w:right w:val="dotted" w:sz="4" w:space="0" w:color="000000"/>
            </w:tcBorders>
            <w:vAlign w:val="center"/>
            <w:hideMark/>
          </w:tcPr>
          <w:p w14:paraId="3407855B" w14:textId="14BA5B4A"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Налоги и прибыль (доходы)</w:t>
            </w:r>
          </w:p>
        </w:tc>
        <w:tc>
          <w:tcPr>
            <w:tcW w:w="969" w:type="dxa"/>
            <w:tcBorders>
              <w:top w:val="dotted" w:sz="4" w:space="0" w:color="000000"/>
              <w:left w:val="nil"/>
              <w:bottom w:val="dotted" w:sz="4" w:space="0" w:color="000000"/>
              <w:right w:val="dotted" w:sz="4" w:space="0" w:color="000000"/>
            </w:tcBorders>
            <w:vAlign w:val="center"/>
            <w:hideMark/>
          </w:tcPr>
          <w:p w14:paraId="1F93C24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2410</w:t>
            </w:r>
          </w:p>
        </w:tc>
        <w:tc>
          <w:tcPr>
            <w:tcW w:w="1494" w:type="dxa"/>
            <w:tcBorders>
              <w:top w:val="dotted" w:sz="4" w:space="0" w:color="000000"/>
              <w:left w:val="nil"/>
              <w:bottom w:val="dotted" w:sz="4" w:space="0" w:color="000000"/>
              <w:right w:val="dotted" w:sz="4" w:space="0" w:color="000000"/>
            </w:tcBorders>
            <w:vAlign w:val="center"/>
            <w:hideMark/>
          </w:tcPr>
          <w:p w14:paraId="02913647"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(1 701)</w:t>
            </w:r>
          </w:p>
        </w:tc>
        <w:tc>
          <w:tcPr>
            <w:tcW w:w="1507" w:type="dxa"/>
            <w:tcBorders>
              <w:top w:val="dotted" w:sz="4" w:space="0" w:color="000000"/>
              <w:left w:val="nil"/>
              <w:bottom w:val="dotted" w:sz="4" w:space="0" w:color="000000"/>
              <w:right w:val="dotted" w:sz="4" w:space="0" w:color="000000"/>
            </w:tcBorders>
            <w:vAlign w:val="center"/>
            <w:hideMark/>
          </w:tcPr>
          <w:p w14:paraId="17DBE769"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(1 036)</w:t>
            </w:r>
          </w:p>
        </w:tc>
        <w:tc>
          <w:tcPr>
            <w:tcW w:w="1258" w:type="dxa"/>
            <w:tcBorders>
              <w:top w:val="dotted" w:sz="4" w:space="0" w:color="000000"/>
              <w:left w:val="nil"/>
              <w:bottom w:val="dotted" w:sz="4" w:space="0" w:color="000000"/>
              <w:right w:val="dotted" w:sz="4" w:space="0" w:color="000000"/>
            </w:tcBorders>
            <w:vAlign w:val="center"/>
          </w:tcPr>
          <w:p w14:paraId="1EAB4E95" w14:textId="78EAFB6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(242)</w:t>
            </w:r>
          </w:p>
        </w:tc>
      </w:tr>
      <w:tr w:rsidR="00536A39" w:rsidRPr="00536A39" w14:paraId="7379DC91" w14:textId="2CF26553" w:rsidTr="009919E1">
        <w:trPr>
          <w:trHeight w:val="321"/>
        </w:trPr>
        <w:tc>
          <w:tcPr>
            <w:tcW w:w="1422" w:type="dxa"/>
            <w:tcBorders>
              <w:top w:val="dotted" w:sz="4" w:space="0" w:color="000000"/>
              <w:left w:val="dotted" w:sz="4" w:space="0" w:color="000000"/>
              <w:bottom w:val="dotted" w:sz="4" w:space="0" w:color="000000"/>
              <w:right w:val="dotted" w:sz="4" w:space="0" w:color="000000"/>
            </w:tcBorders>
            <w:vAlign w:val="center"/>
            <w:hideMark/>
          </w:tcPr>
          <w:p w14:paraId="1C34A248" w14:textId="77777777" w:rsidR="00536A39" w:rsidRPr="00536A39" w:rsidRDefault="00536A39" w:rsidP="00536A39">
            <w:pPr>
              <w:spacing w:line="240" w:lineRule="auto"/>
              <w:ind w:firstLine="0"/>
              <w:jc w:val="left"/>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 xml:space="preserve"> </w:t>
            </w:r>
          </w:p>
        </w:tc>
        <w:tc>
          <w:tcPr>
            <w:tcW w:w="2978" w:type="dxa"/>
            <w:tcBorders>
              <w:top w:val="dotted" w:sz="4" w:space="0" w:color="000000"/>
              <w:left w:val="nil"/>
              <w:bottom w:val="dotted" w:sz="4" w:space="0" w:color="000000"/>
              <w:right w:val="dotted" w:sz="4" w:space="0" w:color="000000"/>
            </w:tcBorders>
            <w:vAlign w:val="center"/>
            <w:hideMark/>
          </w:tcPr>
          <w:p w14:paraId="2A4270BC" w14:textId="77777777" w:rsidR="00536A39" w:rsidRPr="00536A39" w:rsidRDefault="00536A39" w:rsidP="00536A39">
            <w:pPr>
              <w:spacing w:line="240" w:lineRule="auto"/>
              <w:ind w:firstLine="0"/>
              <w:jc w:val="left"/>
              <w:rPr>
                <w:rFonts w:eastAsia="Times New Roman"/>
                <w:b/>
                <w:bCs/>
                <w:color w:val="000000"/>
                <w:kern w:val="0"/>
                <w:sz w:val="24"/>
                <w:szCs w:val="24"/>
                <w:lang w:eastAsia="ru-RU"/>
                <w14:ligatures w14:val="none"/>
              </w:rPr>
            </w:pPr>
            <w:r w:rsidRPr="00536A39">
              <w:rPr>
                <w:rFonts w:eastAsia="Times New Roman"/>
                <w:b/>
                <w:bCs/>
                <w:color w:val="000000"/>
                <w:kern w:val="0"/>
                <w:sz w:val="24"/>
                <w:szCs w:val="24"/>
                <w:lang w:eastAsia="ru-RU"/>
                <w14:ligatures w14:val="none"/>
              </w:rPr>
              <w:t>Чистая прибыль (убыток)</w:t>
            </w:r>
          </w:p>
        </w:tc>
        <w:tc>
          <w:tcPr>
            <w:tcW w:w="969" w:type="dxa"/>
            <w:tcBorders>
              <w:top w:val="dotted" w:sz="4" w:space="0" w:color="000000"/>
              <w:left w:val="nil"/>
              <w:bottom w:val="dotted" w:sz="4" w:space="0" w:color="000000"/>
              <w:right w:val="dotted" w:sz="4" w:space="0" w:color="000000"/>
            </w:tcBorders>
            <w:vAlign w:val="center"/>
            <w:hideMark/>
          </w:tcPr>
          <w:p w14:paraId="51EBA833"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2400</w:t>
            </w:r>
          </w:p>
        </w:tc>
        <w:tc>
          <w:tcPr>
            <w:tcW w:w="1494" w:type="dxa"/>
            <w:tcBorders>
              <w:top w:val="dotted" w:sz="4" w:space="0" w:color="000000"/>
              <w:left w:val="nil"/>
              <w:bottom w:val="dotted" w:sz="4" w:space="0" w:color="000000"/>
              <w:right w:val="dotted" w:sz="4" w:space="0" w:color="000000"/>
            </w:tcBorders>
            <w:vAlign w:val="center"/>
            <w:hideMark/>
          </w:tcPr>
          <w:p w14:paraId="58A0867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6 231</w:t>
            </w:r>
          </w:p>
        </w:tc>
        <w:tc>
          <w:tcPr>
            <w:tcW w:w="1507" w:type="dxa"/>
            <w:tcBorders>
              <w:top w:val="dotted" w:sz="4" w:space="0" w:color="000000"/>
              <w:left w:val="nil"/>
              <w:bottom w:val="dotted" w:sz="4" w:space="0" w:color="000000"/>
              <w:right w:val="dotted" w:sz="4" w:space="0" w:color="000000"/>
            </w:tcBorders>
            <w:vAlign w:val="center"/>
            <w:hideMark/>
          </w:tcPr>
          <w:p w14:paraId="215275B1" w14:textId="77777777"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rFonts w:eastAsia="Times New Roman"/>
                <w:color w:val="000000"/>
                <w:kern w:val="0"/>
                <w:sz w:val="24"/>
                <w:szCs w:val="24"/>
                <w:lang w:eastAsia="ru-RU"/>
                <w14:ligatures w14:val="none"/>
              </w:rPr>
              <w:t>3 857</w:t>
            </w:r>
          </w:p>
        </w:tc>
        <w:tc>
          <w:tcPr>
            <w:tcW w:w="1258" w:type="dxa"/>
            <w:tcBorders>
              <w:top w:val="dotted" w:sz="4" w:space="0" w:color="000000"/>
              <w:left w:val="nil"/>
              <w:bottom w:val="dotted" w:sz="4" w:space="0" w:color="000000"/>
              <w:right w:val="dotted" w:sz="4" w:space="0" w:color="000000"/>
            </w:tcBorders>
            <w:vAlign w:val="center"/>
          </w:tcPr>
          <w:p w14:paraId="6A25E7A8" w14:textId="69BB9E18" w:rsidR="00536A39" w:rsidRPr="00536A39" w:rsidRDefault="00536A39" w:rsidP="00536A39">
            <w:pPr>
              <w:spacing w:line="240" w:lineRule="auto"/>
              <w:ind w:firstLine="0"/>
              <w:jc w:val="center"/>
              <w:rPr>
                <w:rFonts w:eastAsia="Times New Roman"/>
                <w:color w:val="000000"/>
                <w:kern w:val="0"/>
                <w:sz w:val="24"/>
                <w:szCs w:val="24"/>
                <w:lang w:eastAsia="ru-RU"/>
                <w14:ligatures w14:val="none"/>
              </w:rPr>
            </w:pPr>
            <w:r w:rsidRPr="00536A39">
              <w:rPr>
                <w:color w:val="000000"/>
                <w:sz w:val="24"/>
                <w:szCs w:val="24"/>
              </w:rPr>
              <w:t>960</w:t>
            </w:r>
          </w:p>
        </w:tc>
      </w:tr>
    </w:tbl>
    <w:p w14:paraId="24CD29F1" w14:textId="77777777" w:rsidR="00536A39" w:rsidRPr="00284A1D" w:rsidRDefault="00536A39" w:rsidP="001101CE">
      <w:pPr>
        <w:jc w:val="center"/>
      </w:pPr>
    </w:p>
    <w:p w14:paraId="4CEA3F5E" w14:textId="498CC678" w:rsidR="004F18B4" w:rsidRDefault="004F18B4" w:rsidP="00284A1D"/>
    <w:p w14:paraId="25E2D25B" w14:textId="77777777" w:rsidR="00C40BF6" w:rsidRPr="00C40BF6" w:rsidRDefault="00C40BF6" w:rsidP="00C40BF6"/>
    <w:p w14:paraId="3F43F1AF" w14:textId="77777777" w:rsidR="00C40BF6" w:rsidRPr="00C40BF6" w:rsidRDefault="00C40BF6" w:rsidP="00C40BF6"/>
    <w:p w14:paraId="66C53271" w14:textId="77777777" w:rsidR="00C40BF6" w:rsidRPr="00C40BF6" w:rsidRDefault="00C40BF6" w:rsidP="00C40BF6"/>
    <w:p w14:paraId="7626DE38" w14:textId="77777777" w:rsidR="00C40BF6" w:rsidRPr="00C40BF6" w:rsidRDefault="00C40BF6" w:rsidP="00C40BF6"/>
    <w:p w14:paraId="37D0271B" w14:textId="77777777" w:rsidR="00C40BF6" w:rsidRPr="00C40BF6" w:rsidRDefault="00C40BF6" w:rsidP="00C40BF6">
      <w:pPr>
        <w:jc w:val="right"/>
      </w:pPr>
    </w:p>
    <w:sectPr w:rsidR="00C40BF6" w:rsidRPr="00C40BF6" w:rsidSect="00C40BF6">
      <w:footerReference w:type="default" r:id="rId3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BD389" w14:textId="77777777" w:rsidR="000D5E41" w:rsidRDefault="000D5E41" w:rsidP="00C40BF6">
      <w:pPr>
        <w:spacing w:line="240" w:lineRule="auto"/>
      </w:pPr>
      <w:r>
        <w:separator/>
      </w:r>
    </w:p>
  </w:endnote>
  <w:endnote w:type="continuationSeparator" w:id="0">
    <w:p w14:paraId="67E57A9E" w14:textId="77777777" w:rsidR="000D5E41" w:rsidRDefault="000D5E41" w:rsidP="00C40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633778"/>
      <w:docPartObj>
        <w:docPartGallery w:val="Page Numbers (Bottom of Page)"/>
        <w:docPartUnique/>
      </w:docPartObj>
    </w:sdtPr>
    <w:sdtEndPr>
      <w:rPr>
        <w:sz w:val="24"/>
        <w:szCs w:val="24"/>
      </w:rPr>
    </w:sdtEndPr>
    <w:sdtContent>
      <w:p w14:paraId="6C989567" w14:textId="3FE6AAEC" w:rsidR="009A5EBA" w:rsidRPr="00C40BF6" w:rsidRDefault="009A5EBA">
        <w:pPr>
          <w:pStyle w:val="af"/>
          <w:jc w:val="right"/>
          <w:rPr>
            <w:sz w:val="24"/>
            <w:szCs w:val="24"/>
          </w:rPr>
        </w:pPr>
        <w:r w:rsidRPr="00C40BF6">
          <w:rPr>
            <w:sz w:val="24"/>
            <w:szCs w:val="24"/>
          </w:rPr>
          <w:fldChar w:fldCharType="begin"/>
        </w:r>
        <w:r w:rsidRPr="00C40BF6">
          <w:rPr>
            <w:sz w:val="24"/>
            <w:szCs w:val="24"/>
          </w:rPr>
          <w:instrText>PAGE   \* MERGEFORMAT</w:instrText>
        </w:r>
        <w:r w:rsidRPr="00C40BF6">
          <w:rPr>
            <w:sz w:val="24"/>
            <w:szCs w:val="24"/>
          </w:rPr>
          <w:fldChar w:fldCharType="separate"/>
        </w:r>
        <w:r w:rsidRPr="00C40BF6">
          <w:rPr>
            <w:sz w:val="24"/>
            <w:szCs w:val="24"/>
          </w:rPr>
          <w:t>2</w:t>
        </w:r>
        <w:r w:rsidRPr="00C40BF6">
          <w:rPr>
            <w:sz w:val="24"/>
            <w:szCs w:val="24"/>
          </w:rPr>
          <w:fldChar w:fldCharType="end"/>
        </w:r>
      </w:p>
    </w:sdtContent>
  </w:sdt>
  <w:p w14:paraId="6CF4D6E3" w14:textId="77777777" w:rsidR="009A5EBA" w:rsidRDefault="009A5EB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1D7C" w14:textId="77777777" w:rsidR="000D5E41" w:rsidRDefault="000D5E41" w:rsidP="00C40BF6">
      <w:pPr>
        <w:spacing w:line="240" w:lineRule="auto"/>
      </w:pPr>
      <w:r>
        <w:separator/>
      </w:r>
    </w:p>
  </w:footnote>
  <w:footnote w:type="continuationSeparator" w:id="0">
    <w:p w14:paraId="462F35EC" w14:textId="77777777" w:rsidR="000D5E41" w:rsidRDefault="000D5E41" w:rsidP="00C40BF6">
      <w:pPr>
        <w:spacing w:line="240" w:lineRule="auto"/>
      </w:pPr>
      <w:r>
        <w:continuationSeparator/>
      </w:r>
    </w:p>
  </w:footnote>
  <w:footnote w:id="1">
    <w:p w14:paraId="720DEC46" w14:textId="7BF4A493" w:rsidR="009A5EBA" w:rsidRDefault="009A5EBA" w:rsidP="004B2482">
      <w:pPr>
        <w:pStyle w:val="af5"/>
        <w:ind w:firstLine="0"/>
      </w:pPr>
      <w:r>
        <w:rPr>
          <w:rStyle w:val="af7"/>
        </w:rPr>
        <w:footnoteRef/>
      </w:r>
      <w:r>
        <w:t xml:space="preserve"> </w:t>
      </w:r>
      <w:r w:rsidRPr="00A57A1B">
        <w:t>Арсеньев, Ю. Н. Управление проектами, программами : учебник : в 2 томах : [16+] / Ю. Н. Арсеньев, Т. Ю. Давыдова ; под науч. ред. Ю. Н. Арсеньева. – Москва ; Берлин : Директ-Медиа, 2021. – Том 2. Реализация проектов. –</w:t>
      </w:r>
      <w:r>
        <w:t xml:space="preserve"> с. 53.</w:t>
      </w:r>
    </w:p>
  </w:footnote>
  <w:footnote w:id="2">
    <w:p w14:paraId="12823C51" w14:textId="33809B11" w:rsidR="009A5EBA" w:rsidRDefault="009A5EBA" w:rsidP="004B2482">
      <w:pPr>
        <w:pStyle w:val="af5"/>
        <w:ind w:firstLine="0"/>
      </w:pPr>
      <w:r>
        <w:rPr>
          <w:rStyle w:val="af7"/>
        </w:rPr>
        <w:footnoteRef/>
      </w:r>
      <w:r>
        <w:t xml:space="preserve"> </w:t>
      </w:r>
      <w:r w:rsidRPr="00A57A1B">
        <w:t xml:space="preserve">Поляков, Н. А. Управление инновационными </w:t>
      </w:r>
      <w:r w:rsidRPr="00A57A1B">
        <w:t xml:space="preserve">проектами : учебник и практикум для вузов / Н. А. Поляков, О. В. Мотовилов, Н. В. Лукашов. — 2-е изд., </w:t>
      </w:r>
      <w:r w:rsidRPr="00A57A1B">
        <w:t>испр. и доп. — Москва : Издательство Юрайт, 2024. —</w:t>
      </w:r>
      <w:r>
        <w:t xml:space="preserve"> с. 117</w:t>
      </w:r>
    </w:p>
  </w:footnote>
  <w:footnote w:id="3">
    <w:p w14:paraId="2D88FEE1" w14:textId="1736BA34" w:rsidR="009A5EBA" w:rsidRDefault="009A5EBA" w:rsidP="004B2482">
      <w:pPr>
        <w:pStyle w:val="af5"/>
        <w:ind w:firstLine="0"/>
      </w:pPr>
      <w:r>
        <w:rPr>
          <w:rStyle w:val="af7"/>
        </w:rPr>
        <w:footnoteRef/>
      </w:r>
      <w:r>
        <w:t xml:space="preserve"> </w:t>
      </w:r>
      <w:r w:rsidRPr="00A57A1B">
        <w:t xml:space="preserve">Зуб, А. Т. Управление </w:t>
      </w:r>
      <w:r w:rsidRPr="00A57A1B">
        <w:t xml:space="preserve">проектами : учебник и практикум для вузов / А. Т. Зуб. — 2-е изд., </w:t>
      </w:r>
      <w:r w:rsidRPr="00A57A1B">
        <w:t>перераб. и доп. — Москва : Издательство Юрайт, 2024. —</w:t>
      </w:r>
      <w:r>
        <w:t xml:space="preserve"> с. 62</w:t>
      </w:r>
    </w:p>
  </w:footnote>
  <w:footnote w:id="4">
    <w:p w14:paraId="7B6DD5A6" w14:textId="7F0D9C9E" w:rsidR="009A5EBA" w:rsidRDefault="009A5EBA" w:rsidP="004B2482">
      <w:pPr>
        <w:pStyle w:val="af5"/>
        <w:ind w:firstLine="0"/>
      </w:pPr>
      <w:r>
        <w:rPr>
          <w:rStyle w:val="af7"/>
        </w:rPr>
        <w:footnoteRef/>
      </w:r>
      <w:r>
        <w:t xml:space="preserve"> </w:t>
      </w:r>
      <w:r w:rsidRPr="00A57A1B">
        <w:t xml:space="preserve">Чекмарев, А. В. Управление цифровыми проектами и </w:t>
      </w:r>
      <w:r w:rsidRPr="00A57A1B">
        <w:t xml:space="preserve">процессами : учебное пособие для академического бакалавриата / А. В. Чекмарев. — 2-е изд., </w:t>
      </w:r>
      <w:r w:rsidRPr="00A57A1B">
        <w:t>перераб. и доп. — Москва : Издательство Юрайт, 2024. —</w:t>
      </w:r>
      <w:r>
        <w:t xml:space="preserve"> с. 174</w:t>
      </w:r>
    </w:p>
  </w:footnote>
  <w:footnote w:id="5">
    <w:p w14:paraId="47DEED8D" w14:textId="1AAFBF88" w:rsidR="009A5EBA" w:rsidRDefault="009A5EBA" w:rsidP="004B2482">
      <w:pPr>
        <w:pStyle w:val="af5"/>
        <w:ind w:firstLine="0"/>
      </w:pPr>
      <w:r>
        <w:rPr>
          <w:rStyle w:val="af7"/>
        </w:rPr>
        <w:footnoteRef/>
      </w:r>
      <w:r>
        <w:t xml:space="preserve"> </w:t>
      </w:r>
      <w:r w:rsidRPr="00A57A1B">
        <w:t xml:space="preserve">Волкова, В. Н. Теория систем и системный </w:t>
      </w:r>
      <w:r w:rsidRPr="00A57A1B">
        <w:t xml:space="preserve">анализ : учебник для вузов / В. Н. Волкова, А. А. Денисов. — 3-е изд. — Москва : Издательство </w:t>
      </w:r>
      <w:r w:rsidRPr="00A57A1B">
        <w:t>Юрайт, 2024. —</w:t>
      </w:r>
      <w:r>
        <w:t xml:space="preserve"> с. 221</w:t>
      </w:r>
    </w:p>
  </w:footnote>
  <w:footnote w:id="6">
    <w:p w14:paraId="05D5AC1F" w14:textId="31F02B10" w:rsidR="009A5EBA" w:rsidRDefault="009A5EBA" w:rsidP="004B2482">
      <w:pPr>
        <w:pStyle w:val="af5"/>
        <w:ind w:firstLine="0"/>
      </w:pPr>
      <w:r>
        <w:rPr>
          <w:rStyle w:val="af7"/>
        </w:rPr>
        <w:footnoteRef/>
      </w:r>
      <w:r>
        <w:t xml:space="preserve"> </w:t>
      </w:r>
      <w:r w:rsidRPr="00A57A1B">
        <w:t xml:space="preserve">Бусов, В. И. Управленческие </w:t>
      </w:r>
      <w:r w:rsidRPr="00A57A1B">
        <w:t>решения : учебник для вузов / В. И. Бусов. — Москва : Издательство Юрайт, 2024. —</w:t>
      </w:r>
      <w:r>
        <w:t xml:space="preserve"> с. 94</w:t>
      </w:r>
    </w:p>
  </w:footnote>
  <w:footnote w:id="7">
    <w:p w14:paraId="17AFD1A8" w14:textId="0C40EDB8" w:rsidR="009A5EBA" w:rsidRDefault="009A5EBA" w:rsidP="004B2482">
      <w:pPr>
        <w:pStyle w:val="af5"/>
        <w:ind w:firstLine="0"/>
      </w:pPr>
      <w:r>
        <w:rPr>
          <w:rStyle w:val="af7"/>
        </w:rPr>
        <w:footnoteRef/>
      </w:r>
      <w:r>
        <w:t xml:space="preserve"> </w:t>
      </w:r>
      <w:r w:rsidRPr="00A57A1B">
        <w:t xml:space="preserve">Кузнецова, Е. В. Управление портфелем проектов как инструмент реализации корпоративной </w:t>
      </w:r>
      <w:r w:rsidRPr="00A57A1B">
        <w:t xml:space="preserve">стратегии : учебник для вузов / Е. В. Кузнецова. — 2-е изд., </w:t>
      </w:r>
      <w:r w:rsidRPr="00A57A1B">
        <w:t>перераб. и доп. — Москва : Издательство Юрайт, 2024. —</w:t>
      </w:r>
      <w:r>
        <w:t xml:space="preserve"> с. 88</w:t>
      </w:r>
    </w:p>
  </w:footnote>
  <w:footnote w:id="8">
    <w:p w14:paraId="08E66924" w14:textId="485DF0C6" w:rsidR="009A5EBA" w:rsidRDefault="009A5EBA" w:rsidP="004B2482">
      <w:pPr>
        <w:pStyle w:val="af5"/>
        <w:ind w:firstLine="0"/>
      </w:pPr>
      <w:r>
        <w:rPr>
          <w:rStyle w:val="af7"/>
        </w:rPr>
        <w:footnoteRef/>
      </w:r>
      <w:r>
        <w:t xml:space="preserve"> </w:t>
      </w:r>
      <w:r w:rsidRPr="00A57A1B">
        <w:t xml:space="preserve">Беляев, Ю. М. Инновационный </w:t>
      </w:r>
      <w:r w:rsidRPr="00A57A1B">
        <w:t>менеджмент : учебник / Ю. М. Беляев. – 4-е изд., стер. – Москва : Дашков и К°, 2022. –</w:t>
      </w:r>
      <w:r>
        <w:t>с. 73</w:t>
      </w:r>
    </w:p>
  </w:footnote>
  <w:footnote w:id="9">
    <w:p w14:paraId="46916650" w14:textId="7B3B53D3" w:rsidR="009A5EBA" w:rsidRDefault="009A5EBA" w:rsidP="004B2482">
      <w:pPr>
        <w:pStyle w:val="af5"/>
        <w:ind w:firstLine="0"/>
      </w:pPr>
      <w:r>
        <w:rPr>
          <w:rStyle w:val="af7"/>
        </w:rPr>
        <w:footnoteRef/>
      </w:r>
      <w:r>
        <w:t xml:space="preserve"> </w:t>
      </w:r>
      <w:r w:rsidRPr="00A57A1B">
        <w:t xml:space="preserve">Зуб, А. Т. Управление </w:t>
      </w:r>
      <w:r w:rsidRPr="00A57A1B">
        <w:t xml:space="preserve">проектами : учебник и практикум для вузов / А. Т. Зуб. — 2-е изд., </w:t>
      </w:r>
      <w:r w:rsidRPr="00A57A1B">
        <w:t>перераб. и доп. — Москва : Издательство Юрайт, 2024. —</w:t>
      </w:r>
      <w:r>
        <w:t>с. 214</w:t>
      </w:r>
    </w:p>
  </w:footnote>
  <w:footnote w:id="10">
    <w:p w14:paraId="511C7872" w14:textId="51093BEF" w:rsidR="009A5EBA" w:rsidRDefault="009A5EBA" w:rsidP="004B2482">
      <w:pPr>
        <w:pStyle w:val="af5"/>
        <w:ind w:firstLine="0"/>
      </w:pPr>
      <w:r>
        <w:rPr>
          <w:rStyle w:val="af7"/>
        </w:rPr>
        <w:footnoteRef/>
      </w:r>
      <w:r>
        <w:t xml:space="preserve"> </w:t>
      </w:r>
      <w:r w:rsidRPr="00A57A1B">
        <w:t xml:space="preserve">Долганова О. И. Моделирование бизнес-процессов: учебник и практикум для вузов / О. И. Долганова, Е. В. Виноградова, А. М. Лобанова; под редакцией О. И. Долгановой. – 2-е изд., </w:t>
      </w:r>
      <w:r w:rsidRPr="00A57A1B">
        <w:t>перераб</w:t>
      </w:r>
      <w:r w:rsidRPr="00A57A1B">
        <w:t>. и доп. – М.: Издательство Юрайт, 2024. –</w:t>
      </w:r>
      <w:r>
        <w:t>с. 135</w:t>
      </w:r>
    </w:p>
  </w:footnote>
  <w:footnote w:id="11">
    <w:p w14:paraId="21BD971A" w14:textId="454BC6EB" w:rsidR="009A5EBA" w:rsidRDefault="009A5EBA" w:rsidP="004B2482">
      <w:pPr>
        <w:pStyle w:val="af5"/>
        <w:ind w:firstLine="0"/>
      </w:pPr>
      <w:r>
        <w:rPr>
          <w:rStyle w:val="af7"/>
        </w:rPr>
        <w:footnoteRef/>
      </w:r>
      <w:r>
        <w:t xml:space="preserve"> </w:t>
      </w:r>
      <w:r w:rsidRPr="00A57A1B">
        <w:t xml:space="preserve">Воронцовский, А. В. Управление </w:t>
      </w:r>
      <w:r w:rsidRPr="00A57A1B">
        <w:t>рисками : учебник и практикум для вузов / А. В. Воронцовский. — 2-е изд. — Москва : Издательство Юрайт, 2024. —</w:t>
      </w:r>
      <w:r>
        <w:t>с. 192</w:t>
      </w:r>
    </w:p>
  </w:footnote>
  <w:footnote w:id="12">
    <w:p w14:paraId="0333821F" w14:textId="360E1A95" w:rsidR="009A5EBA" w:rsidRDefault="009A5EBA" w:rsidP="004B2482">
      <w:pPr>
        <w:pStyle w:val="af5"/>
        <w:ind w:firstLine="0"/>
      </w:pPr>
      <w:r>
        <w:rPr>
          <w:rStyle w:val="af7"/>
        </w:rPr>
        <w:footnoteRef/>
      </w:r>
      <w:r>
        <w:t xml:space="preserve"> </w:t>
      </w:r>
      <w:r w:rsidRPr="00A57A1B">
        <w:t xml:space="preserve">Долгов, А. И. Стратегический </w:t>
      </w:r>
      <w:r w:rsidRPr="00A57A1B">
        <w:t>менеджмент : учебное пособие / А. И. Долгов, Е. А. Прокопенко. – 5-е изд., стер. – Москва : ФЛИНТА, 2021. –</w:t>
      </w:r>
      <w:r>
        <w:t>с. 76</w:t>
      </w:r>
    </w:p>
  </w:footnote>
  <w:footnote w:id="13">
    <w:p w14:paraId="62F960E4" w14:textId="4D01D7A3" w:rsidR="009A5EBA" w:rsidRDefault="009A5EBA" w:rsidP="004B2482">
      <w:pPr>
        <w:pStyle w:val="af5"/>
        <w:ind w:firstLine="0"/>
      </w:pPr>
      <w:r>
        <w:rPr>
          <w:rStyle w:val="af7"/>
        </w:rPr>
        <w:footnoteRef/>
      </w:r>
      <w:r>
        <w:t xml:space="preserve"> </w:t>
      </w:r>
      <w:r w:rsidRPr="00A57A1B">
        <w:t xml:space="preserve">Арсеньев, Ю. Н. Управление проектами, </w:t>
      </w:r>
      <w:r w:rsidRPr="00A57A1B">
        <w:t xml:space="preserve">программами : учебник : в 2 томах : [16+] / Ю. Н. Арсеньев, Т. Ю. Давыдова ; под ред. Ю. Н. Арсеньева. – Москва ; Берлин : </w:t>
      </w:r>
      <w:r w:rsidRPr="00A57A1B">
        <w:t>Директ-Медиа, 2021. – Том 1. Методология проектов. –</w:t>
      </w:r>
      <w:r>
        <w:t>с. 145</w:t>
      </w:r>
    </w:p>
  </w:footnote>
  <w:footnote w:id="14">
    <w:p w14:paraId="08BC3CB1" w14:textId="38CB5B76" w:rsidR="009A5EBA" w:rsidRDefault="009A5EBA" w:rsidP="004B2482">
      <w:pPr>
        <w:pStyle w:val="af5"/>
        <w:ind w:firstLine="0"/>
      </w:pPr>
      <w:r>
        <w:rPr>
          <w:rStyle w:val="af7"/>
        </w:rPr>
        <w:footnoteRef/>
      </w:r>
      <w:r>
        <w:t xml:space="preserve"> </w:t>
      </w:r>
      <w:r w:rsidRPr="00A57A1B">
        <w:t xml:space="preserve">Управление </w:t>
      </w:r>
      <w:r w:rsidRPr="00A57A1B">
        <w:t>проектами : учебник для вузов / Е. А. </w:t>
      </w:r>
      <w:r w:rsidRPr="00A57A1B">
        <w:t>Горбашко [и др.] ; под редакцией Е. А. Горбашко. — Москва : Издательство Юрайт, 2024. —</w:t>
      </w:r>
      <w:r>
        <w:t>с. 203</w:t>
      </w:r>
    </w:p>
  </w:footnote>
  <w:footnote w:id="15">
    <w:p w14:paraId="2DBFCAE5" w14:textId="00C42DE1" w:rsidR="009A5EBA" w:rsidRDefault="009A5EBA" w:rsidP="004B2482">
      <w:pPr>
        <w:pStyle w:val="af5"/>
        <w:ind w:firstLine="0"/>
      </w:pPr>
      <w:r>
        <w:rPr>
          <w:rStyle w:val="af7"/>
        </w:rPr>
        <w:footnoteRef/>
      </w:r>
      <w:r>
        <w:t xml:space="preserve"> </w:t>
      </w:r>
      <w:r w:rsidRPr="00A57A1B">
        <w:t xml:space="preserve">Долгов, А. И. Стратегический </w:t>
      </w:r>
      <w:r w:rsidRPr="00A57A1B">
        <w:t>менеджмент : учебное пособие / А. И. Долгов, Е. А. Прокопенко. – 5-е изд., стер. – Москва : ФЛИНТА, 2021. –</w:t>
      </w:r>
      <w:r>
        <w:t>с. 131</w:t>
      </w:r>
    </w:p>
  </w:footnote>
  <w:footnote w:id="16">
    <w:p w14:paraId="2FBE820B" w14:textId="5CE240F4" w:rsidR="009A5EBA" w:rsidRDefault="009A5EBA" w:rsidP="004B2482">
      <w:pPr>
        <w:pStyle w:val="af5"/>
        <w:ind w:firstLine="0"/>
      </w:pPr>
      <w:r>
        <w:rPr>
          <w:rStyle w:val="af7"/>
        </w:rPr>
        <w:footnoteRef/>
      </w:r>
      <w:r>
        <w:t xml:space="preserve"> </w:t>
      </w:r>
      <w:r w:rsidRPr="00A57A1B">
        <w:t xml:space="preserve">Чекмарев, А. В. Управление цифровыми проектами и </w:t>
      </w:r>
      <w:r w:rsidRPr="00A57A1B">
        <w:t xml:space="preserve">процессами : учебное пособие для академического бакалавриата / А. В. Чекмарев. — 2-е изд., </w:t>
      </w:r>
      <w:r w:rsidRPr="00A57A1B">
        <w:t>перераб. и доп. — Москва : Издательство Юрайт, 2024. —</w:t>
      </w:r>
      <w:r>
        <w:t>с. 266</w:t>
      </w:r>
    </w:p>
  </w:footnote>
  <w:footnote w:id="17">
    <w:p w14:paraId="07745CBA" w14:textId="650A9305" w:rsidR="009A5EBA" w:rsidRDefault="009A5EBA" w:rsidP="004B2482">
      <w:pPr>
        <w:pStyle w:val="af5"/>
        <w:ind w:firstLine="0"/>
      </w:pPr>
      <w:r>
        <w:rPr>
          <w:rStyle w:val="af7"/>
        </w:rPr>
        <w:footnoteRef/>
      </w:r>
      <w:r>
        <w:t xml:space="preserve"> </w:t>
      </w:r>
      <w:r w:rsidRPr="00A57A1B">
        <w:t xml:space="preserve">Елиферов, В. Г. Бизнес-процессы: регламентация и </w:t>
      </w:r>
      <w:r w:rsidRPr="00A57A1B">
        <w:t>управление : учебник / В.Г. Елиферов, В.В. Репин. — Москва : ИНФРА-М, 2025. —</w:t>
      </w:r>
      <w:r>
        <w:t>с. 77</w:t>
      </w:r>
    </w:p>
  </w:footnote>
  <w:footnote w:id="18">
    <w:p w14:paraId="204B9B29" w14:textId="50D042E8" w:rsidR="009A5EBA" w:rsidRDefault="009A5EBA" w:rsidP="004B2482">
      <w:pPr>
        <w:pStyle w:val="af5"/>
        <w:ind w:firstLine="0"/>
      </w:pPr>
      <w:r>
        <w:rPr>
          <w:rStyle w:val="af7"/>
        </w:rPr>
        <w:footnoteRef/>
      </w:r>
      <w:r>
        <w:t xml:space="preserve"> </w:t>
      </w:r>
      <w:r w:rsidRPr="00A57A1B">
        <w:t xml:space="preserve">Громов А.И.  Управление бизнес-процессами: современные методы: монография / А. И. Громов, А. </w:t>
      </w:r>
      <w:r w:rsidRPr="00A57A1B">
        <w:t>Фляйшман, В. Шмидт; под редакцией А. И. Громова. – М.: Юрайт, 2024. –</w:t>
      </w:r>
      <w:r>
        <w:t>с. 158</w:t>
      </w:r>
    </w:p>
  </w:footnote>
  <w:footnote w:id="19">
    <w:p w14:paraId="31BEA379" w14:textId="72D6392C" w:rsidR="009A5EBA" w:rsidRDefault="009A5EBA" w:rsidP="004B2482">
      <w:pPr>
        <w:pStyle w:val="af5"/>
        <w:ind w:firstLine="0"/>
      </w:pPr>
      <w:r>
        <w:rPr>
          <w:rStyle w:val="af7"/>
        </w:rPr>
        <w:footnoteRef/>
      </w:r>
      <w:r>
        <w:t xml:space="preserve"> </w:t>
      </w:r>
      <w:r w:rsidRPr="00A57A1B">
        <w:t xml:space="preserve">Поляков, Н. А. Управление инновационными </w:t>
      </w:r>
      <w:r w:rsidRPr="00A57A1B">
        <w:t xml:space="preserve">проектами : учебник и практикум для вузов / Н. А. Поляков, О. В. Мотовилов, Н. В. Лукашов. — 2-е изд., </w:t>
      </w:r>
      <w:r w:rsidRPr="00A57A1B">
        <w:t>испр. и доп. — Москва : Издательство Юрайт, 2024. —</w:t>
      </w:r>
      <w:r>
        <w:t>с. 239</w:t>
      </w:r>
    </w:p>
  </w:footnote>
  <w:footnote w:id="20">
    <w:p w14:paraId="4F9E335B" w14:textId="768FAB15" w:rsidR="009A5EBA" w:rsidRDefault="009A5EBA" w:rsidP="004B2482">
      <w:pPr>
        <w:pStyle w:val="af5"/>
        <w:ind w:firstLine="0"/>
      </w:pPr>
      <w:r>
        <w:rPr>
          <w:rStyle w:val="af7"/>
        </w:rPr>
        <w:footnoteRef/>
      </w:r>
      <w:r>
        <w:t xml:space="preserve"> </w:t>
      </w:r>
      <w:r w:rsidRPr="00A57A1B">
        <w:t xml:space="preserve">Кузнецова, Е. В. Управление портфелем проектов как инструмент реализации корпоративной </w:t>
      </w:r>
      <w:r w:rsidRPr="00A57A1B">
        <w:t xml:space="preserve">стратегии : учебник для вузов / Е. В. Кузнецова. — 2-е изд., </w:t>
      </w:r>
      <w:r w:rsidRPr="00A57A1B">
        <w:t>перераб. и доп. — Москва : Издательство Юрайт, 2024. —</w:t>
      </w:r>
      <w:r>
        <w:t>с. 114</w:t>
      </w:r>
    </w:p>
  </w:footnote>
  <w:footnote w:id="21">
    <w:p w14:paraId="2382D941" w14:textId="58D10A2E" w:rsidR="009A5EBA" w:rsidRDefault="009A5EBA" w:rsidP="004B2482">
      <w:pPr>
        <w:pStyle w:val="af5"/>
        <w:ind w:firstLine="0"/>
      </w:pPr>
      <w:r>
        <w:rPr>
          <w:rStyle w:val="af7"/>
        </w:rPr>
        <w:footnoteRef/>
      </w:r>
      <w:r>
        <w:t xml:space="preserve"> </w:t>
      </w:r>
      <w:r w:rsidRPr="00A57A1B">
        <w:t>Асадова, Ж. С. Совершенствование управления предприятием на основе бизнес-процессов / Ж. С. Асадова // 72-я Международная студенческая научно-техническая конференция. – Астрахань: Астраханский государственный технический университет, 2022. – С. 983</w:t>
      </w:r>
    </w:p>
  </w:footnote>
  <w:footnote w:id="22">
    <w:p w14:paraId="60486084" w14:textId="3E1C1D81" w:rsidR="009A5EBA" w:rsidRDefault="009A5EBA" w:rsidP="004B2482">
      <w:pPr>
        <w:pStyle w:val="af5"/>
        <w:ind w:firstLine="0"/>
      </w:pPr>
      <w:r>
        <w:rPr>
          <w:rStyle w:val="af7"/>
        </w:rPr>
        <w:footnoteRef/>
      </w:r>
      <w:r>
        <w:t xml:space="preserve"> </w:t>
      </w:r>
      <w:r w:rsidRPr="00A57A1B">
        <w:t>Ахмеров, Т. Р. Оптимизация бизнес-процессов - ключевой фактор успеха современного предприятия / Т. Р. Ахмеров // Управление устойчивым инновационным развитием России в условиях цифровой трансформации. – Москва: Московский Политех, 2024. – С. 16</w:t>
      </w:r>
    </w:p>
  </w:footnote>
  <w:footnote w:id="23">
    <w:p w14:paraId="59AD84C5" w14:textId="5E191500" w:rsidR="009A5EBA" w:rsidRDefault="009A5EBA" w:rsidP="004B2482">
      <w:pPr>
        <w:pStyle w:val="af5"/>
        <w:ind w:firstLine="0"/>
      </w:pPr>
      <w:r>
        <w:rPr>
          <w:rStyle w:val="af7"/>
        </w:rPr>
        <w:footnoteRef/>
      </w:r>
      <w:r>
        <w:t xml:space="preserve"> </w:t>
      </w:r>
      <w:r w:rsidRPr="00A57A1B">
        <w:t>Баранов, И. М. Подходы к совершенствованию бизнес-процессов / И. М. Баранов // Инновации в химико-лесном комплексе: тенденции и перспективы развития. – Красноярск: Сибирский государственный университет науки и технологий имени академика М.Ф. Решетнева, 2022. – С. 12</w:t>
      </w:r>
    </w:p>
  </w:footnote>
  <w:footnote w:id="24">
    <w:p w14:paraId="440BCEE4" w14:textId="0A93FAC1" w:rsidR="009A5EBA" w:rsidRDefault="009A5EBA" w:rsidP="004B2482">
      <w:pPr>
        <w:pStyle w:val="af5"/>
        <w:ind w:firstLine="0"/>
      </w:pPr>
      <w:r>
        <w:rPr>
          <w:rStyle w:val="af7"/>
        </w:rPr>
        <w:footnoteRef/>
      </w:r>
      <w:r>
        <w:t xml:space="preserve"> </w:t>
      </w:r>
      <w:r w:rsidRPr="00A57A1B">
        <w:t xml:space="preserve">Арсеньев, Ю. Н. Управление проектами, </w:t>
      </w:r>
      <w:r w:rsidRPr="00A57A1B">
        <w:t xml:space="preserve">программами : учебник : в 2 томах : [16+] / Ю. Н. Арсеньев, Т. Ю. Давыдова ; под науч. ред. Ю. Н. Арсеньева. – Москва ; Берлин : </w:t>
      </w:r>
      <w:r w:rsidRPr="00A57A1B">
        <w:t>Директ-Медиа, 2021. – Том 2. Реализация проектов. –</w:t>
      </w:r>
      <w:r>
        <w:t>с. 218</w:t>
      </w:r>
    </w:p>
  </w:footnote>
  <w:footnote w:id="25">
    <w:p w14:paraId="78EA3FCD" w14:textId="4A15C572" w:rsidR="009A5EBA" w:rsidRDefault="009A5EBA" w:rsidP="004B2482">
      <w:pPr>
        <w:pStyle w:val="af5"/>
        <w:ind w:firstLine="0"/>
      </w:pPr>
      <w:r>
        <w:rPr>
          <w:rStyle w:val="af7"/>
        </w:rPr>
        <w:footnoteRef/>
      </w:r>
      <w:r>
        <w:t xml:space="preserve"> </w:t>
      </w:r>
      <w:r w:rsidRPr="00A57A1B">
        <w:t xml:space="preserve">Управление </w:t>
      </w:r>
      <w:r w:rsidRPr="00A57A1B">
        <w:t xml:space="preserve">проектами : учебник и практикум для вузов / А. И. Балашов, Е. М. Рогова, М. В. Тихонова, Е. А. Ткаченко ; под общей редакцией Е. М. Роговой. — Москва : Издательство </w:t>
      </w:r>
      <w:r w:rsidRPr="00A57A1B">
        <w:t>Юрайт, 2024. —</w:t>
      </w:r>
      <w:r>
        <w:t>с. 143</w:t>
      </w:r>
    </w:p>
  </w:footnote>
  <w:footnote w:id="26">
    <w:p w14:paraId="7A7E859E" w14:textId="759EC8BC" w:rsidR="009A5EBA" w:rsidRPr="00254D2F" w:rsidRDefault="009A5EBA" w:rsidP="004B2482">
      <w:pPr>
        <w:pStyle w:val="af5"/>
        <w:ind w:firstLine="0"/>
      </w:pPr>
      <w:r>
        <w:rPr>
          <w:rStyle w:val="af7"/>
        </w:rPr>
        <w:footnoteRef/>
      </w:r>
      <w:r>
        <w:t xml:space="preserve"> </w:t>
      </w:r>
      <w:r w:rsidRPr="00A57A1B">
        <w:t xml:space="preserve">Елиферов, В. Г. Бизнес-процессы: регламентация и </w:t>
      </w:r>
      <w:r w:rsidRPr="00A57A1B">
        <w:t>управление : учебник / В.Г. Елиферов, В.В. Репин. — Москва : ИНФРА-М, 2025. —</w:t>
      </w:r>
      <w:r w:rsidRPr="00254D2F">
        <w:t xml:space="preserve"> </w:t>
      </w:r>
      <w:r>
        <w:rPr>
          <w:lang w:val="en-US"/>
        </w:rPr>
        <w:t>c</w:t>
      </w:r>
      <w:r w:rsidRPr="00254D2F">
        <w:t>/ 225</w:t>
      </w:r>
    </w:p>
  </w:footnote>
  <w:footnote w:id="27">
    <w:p w14:paraId="3E104EA4" w14:textId="5EB25FBE" w:rsidR="009A5EBA" w:rsidRDefault="009A5EBA" w:rsidP="004B2482">
      <w:pPr>
        <w:pStyle w:val="af5"/>
        <w:ind w:firstLine="0"/>
      </w:pPr>
      <w:r>
        <w:rPr>
          <w:rStyle w:val="af7"/>
        </w:rPr>
        <w:footnoteRef/>
      </w:r>
      <w:r>
        <w:t xml:space="preserve"> </w:t>
      </w:r>
      <w:r w:rsidRPr="00A57A1B">
        <w:t xml:space="preserve">Чекмарев, А. В. Управление цифровыми проектами и </w:t>
      </w:r>
      <w:r w:rsidRPr="00A57A1B">
        <w:t xml:space="preserve">процессами : учебное пособие для академического бакалавриата / А. В. Чекмарев. — 2-е изд., </w:t>
      </w:r>
      <w:r w:rsidRPr="00A57A1B">
        <w:t>перераб. и доп. — Москва : Издательство Юрайт, 2024. —</w:t>
      </w:r>
      <w:r>
        <w:t>с. 279</w:t>
      </w:r>
    </w:p>
  </w:footnote>
  <w:footnote w:id="28">
    <w:p w14:paraId="5840D88E" w14:textId="07377D51" w:rsidR="009A5EBA" w:rsidRDefault="009A5EBA" w:rsidP="004B2482">
      <w:pPr>
        <w:pStyle w:val="af5"/>
        <w:ind w:firstLine="0"/>
      </w:pPr>
      <w:r>
        <w:rPr>
          <w:rStyle w:val="af7"/>
        </w:rPr>
        <w:footnoteRef/>
      </w:r>
      <w:r>
        <w:t xml:space="preserve"> </w:t>
      </w:r>
      <w:r w:rsidRPr="00A57A1B">
        <w:t xml:space="preserve">Кузнецова, Е. В. Управление портфелем проектов как инструмент реализации корпоративной </w:t>
      </w:r>
      <w:r w:rsidRPr="00A57A1B">
        <w:t xml:space="preserve">стратегии : учебник для вузов / Е. В. Кузнецова. — 2-е изд., </w:t>
      </w:r>
      <w:r w:rsidRPr="00A57A1B">
        <w:t>перераб. и доп. — Москва : Издательство Юрайт, 2024. —</w:t>
      </w:r>
      <w:r>
        <w:t>с. 128</w:t>
      </w:r>
    </w:p>
  </w:footnote>
  <w:footnote w:id="29">
    <w:p w14:paraId="302A6A6D" w14:textId="6889CF29" w:rsidR="009A5EBA" w:rsidRDefault="009A5EBA" w:rsidP="004B2482">
      <w:pPr>
        <w:pStyle w:val="af5"/>
        <w:ind w:firstLine="0"/>
      </w:pPr>
      <w:r>
        <w:rPr>
          <w:rStyle w:val="af7"/>
        </w:rPr>
        <w:footnoteRef/>
      </w:r>
      <w:r>
        <w:t xml:space="preserve"> </w:t>
      </w:r>
      <w:r w:rsidRPr="00A57A1B">
        <w:t xml:space="preserve">Поляков, Н. А. Управление инновационными </w:t>
      </w:r>
      <w:r w:rsidRPr="00A57A1B">
        <w:t xml:space="preserve">проектами : учебник и практикум для вузов / Н. А. Поляков, О. В. Мотовилов, Н. В. Лукашов. — 2-е изд., </w:t>
      </w:r>
      <w:r w:rsidRPr="00A57A1B">
        <w:t>испр. и доп. — Москва : Издательство Юрайт, 2024. —</w:t>
      </w:r>
      <w:r>
        <w:t>с. 216</w:t>
      </w:r>
    </w:p>
  </w:footnote>
  <w:footnote w:id="30">
    <w:p w14:paraId="7C883DFA" w14:textId="2DD7FE98" w:rsidR="009A5EBA" w:rsidRDefault="009A5EBA" w:rsidP="004B2482">
      <w:pPr>
        <w:pStyle w:val="af5"/>
        <w:ind w:firstLine="0"/>
      </w:pPr>
      <w:r>
        <w:rPr>
          <w:rStyle w:val="af7"/>
        </w:rPr>
        <w:footnoteRef/>
      </w:r>
      <w:r>
        <w:t xml:space="preserve"> </w:t>
      </w:r>
      <w:r w:rsidRPr="00A57A1B">
        <w:t xml:space="preserve">Волкова, В. Н. Теория систем и системный </w:t>
      </w:r>
      <w:r w:rsidRPr="00A57A1B">
        <w:t xml:space="preserve">анализ : учебник для вузов / В. Н. Волкова, А. А. Денисов. — 3-е изд. — Москва : Издательство </w:t>
      </w:r>
      <w:r w:rsidRPr="00A57A1B">
        <w:t>Юрайт, 2024. —</w:t>
      </w:r>
      <w:r>
        <w:t>с. 344</w:t>
      </w:r>
    </w:p>
  </w:footnote>
  <w:footnote w:id="31">
    <w:p w14:paraId="0C3AD8BE" w14:textId="6B0CB6F9" w:rsidR="009A5EBA" w:rsidRDefault="009A5EBA" w:rsidP="004B2482">
      <w:pPr>
        <w:pStyle w:val="af5"/>
        <w:ind w:firstLine="0"/>
      </w:pPr>
      <w:r>
        <w:rPr>
          <w:rStyle w:val="af7"/>
        </w:rPr>
        <w:footnoteRef/>
      </w:r>
      <w:r>
        <w:t xml:space="preserve"> </w:t>
      </w:r>
      <w:r w:rsidRPr="00A57A1B">
        <w:t xml:space="preserve">Громов А.И.  Управление бизнес-процессами: современные методы: монография / А. И. Громов, А. </w:t>
      </w:r>
      <w:r w:rsidRPr="00A57A1B">
        <w:t>Фляйшман, В. Шмидт; под редакцией А. И. Громова. – М.: Юрайт, 2024. –</w:t>
      </w:r>
      <w:r>
        <w:t>с. 77</w:t>
      </w:r>
    </w:p>
  </w:footnote>
  <w:footnote w:id="32">
    <w:p w14:paraId="14285DAF" w14:textId="1E6099A4" w:rsidR="009A5EBA" w:rsidRDefault="009A5EBA" w:rsidP="004B2482">
      <w:pPr>
        <w:pStyle w:val="af5"/>
        <w:ind w:firstLine="0"/>
      </w:pPr>
      <w:r>
        <w:rPr>
          <w:rStyle w:val="af7"/>
        </w:rPr>
        <w:footnoteRef/>
      </w:r>
      <w:r>
        <w:t xml:space="preserve"> </w:t>
      </w:r>
      <w:r w:rsidRPr="00A57A1B">
        <w:t xml:space="preserve">Долганова О. И. Моделирование бизнес-процессов: учебник и практикум для вузов / О. И. Долганова, Е. В. Виноградова, А. М. Лобанова; под редакцией О. И. Долгановой. – 2-е изд., </w:t>
      </w:r>
      <w:r w:rsidRPr="00A57A1B">
        <w:t>перераб</w:t>
      </w:r>
      <w:r w:rsidRPr="00A57A1B">
        <w:t>. и доп. – М.: Издательство Юрайт, 2024. –</w:t>
      </w:r>
      <w:r>
        <w:t>с. 213</w:t>
      </w:r>
    </w:p>
  </w:footnote>
  <w:footnote w:id="33">
    <w:p w14:paraId="5478829B" w14:textId="2A25A0F5" w:rsidR="009A5EBA" w:rsidRDefault="009A5EBA" w:rsidP="004B2482">
      <w:pPr>
        <w:pStyle w:val="af5"/>
        <w:ind w:firstLine="0"/>
      </w:pPr>
      <w:r>
        <w:rPr>
          <w:rStyle w:val="af7"/>
        </w:rPr>
        <w:footnoteRef/>
      </w:r>
      <w:r>
        <w:t xml:space="preserve"> </w:t>
      </w:r>
      <w:r w:rsidRPr="00A57A1B">
        <w:t xml:space="preserve">Шкурко, В. Е. Управление рисками </w:t>
      </w:r>
      <w:r w:rsidRPr="00A57A1B">
        <w:t xml:space="preserve">проекта : учебник для вузов / В. Е. Шкурко ; под научной редакцией А. В. Гребенкина. — 2-е изд. — Москва : Издательство </w:t>
      </w:r>
      <w:r w:rsidRPr="00A57A1B">
        <w:t>Юрайт, 2024. —</w:t>
      </w:r>
      <w:r>
        <w:t>с. 74</w:t>
      </w:r>
    </w:p>
  </w:footnote>
  <w:footnote w:id="34">
    <w:p w14:paraId="428E5564" w14:textId="7EE2A02C" w:rsidR="009A5EBA" w:rsidRDefault="009A5EBA" w:rsidP="004B2482">
      <w:pPr>
        <w:pStyle w:val="af5"/>
        <w:ind w:firstLine="0"/>
      </w:pPr>
      <w:r>
        <w:rPr>
          <w:rStyle w:val="af7"/>
        </w:rPr>
        <w:footnoteRef/>
      </w:r>
      <w:r>
        <w:t xml:space="preserve"> </w:t>
      </w:r>
      <w:r w:rsidRPr="00A57A1B">
        <w:t xml:space="preserve">Денисова, Н. Н. Реинжиниринг бизнес-процессов как инструмент повышения эффективности работы предприятия / Н. Н. Денисова, Е. П. Мельник, Т. В. </w:t>
      </w:r>
      <w:r w:rsidRPr="00A57A1B">
        <w:t>Тюпикова // Анализ, Моделирование, Управление, Развитие социально-экономических систем. – Симферополь: Индивидуальный предприниматель Корниенко Андрей Анатольевич, 2023. – С. 134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4E68"/>
    <w:multiLevelType w:val="multilevel"/>
    <w:tmpl w:val="78CA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2D85"/>
    <w:multiLevelType w:val="multilevel"/>
    <w:tmpl w:val="ED7C2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94E4A"/>
    <w:multiLevelType w:val="hybridMultilevel"/>
    <w:tmpl w:val="6338D8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0FC447F"/>
    <w:multiLevelType w:val="multilevel"/>
    <w:tmpl w:val="1C2A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D6FE3"/>
    <w:multiLevelType w:val="multilevel"/>
    <w:tmpl w:val="4BAA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10"/>
    <w:rsid w:val="000471B8"/>
    <w:rsid w:val="0009399A"/>
    <w:rsid w:val="000A008B"/>
    <w:rsid w:val="000A4453"/>
    <w:rsid w:val="000A5372"/>
    <w:rsid w:val="000D5E41"/>
    <w:rsid w:val="000E6329"/>
    <w:rsid w:val="00100FAE"/>
    <w:rsid w:val="001042DB"/>
    <w:rsid w:val="00107C2C"/>
    <w:rsid w:val="001101CE"/>
    <w:rsid w:val="001463F9"/>
    <w:rsid w:val="001558EE"/>
    <w:rsid w:val="00172C2B"/>
    <w:rsid w:val="00183C73"/>
    <w:rsid w:val="0019138C"/>
    <w:rsid w:val="00193F04"/>
    <w:rsid w:val="001C4297"/>
    <w:rsid w:val="001E1EA3"/>
    <w:rsid w:val="00224AD9"/>
    <w:rsid w:val="002316AE"/>
    <w:rsid w:val="0024628B"/>
    <w:rsid w:val="00254D2F"/>
    <w:rsid w:val="00275FAF"/>
    <w:rsid w:val="00277A03"/>
    <w:rsid w:val="00282EF6"/>
    <w:rsid w:val="00284A1D"/>
    <w:rsid w:val="002B1053"/>
    <w:rsid w:val="002C0F21"/>
    <w:rsid w:val="002C25A0"/>
    <w:rsid w:val="002D7894"/>
    <w:rsid w:val="002E453A"/>
    <w:rsid w:val="002E5B55"/>
    <w:rsid w:val="002F427A"/>
    <w:rsid w:val="002F763D"/>
    <w:rsid w:val="0033235B"/>
    <w:rsid w:val="00333CA5"/>
    <w:rsid w:val="003455AB"/>
    <w:rsid w:val="003526C1"/>
    <w:rsid w:val="003706DC"/>
    <w:rsid w:val="00442ED4"/>
    <w:rsid w:val="004576BB"/>
    <w:rsid w:val="00480DDD"/>
    <w:rsid w:val="00492E7B"/>
    <w:rsid w:val="004A0CB2"/>
    <w:rsid w:val="004B2482"/>
    <w:rsid w:val="004C5BE6"/>
    <w:rsid w:val="004F18B4"/>
    <w:rsid w:val="005066B1"/>
    <w:rsid w:val="0051154C"/>
    <w:rsid w:val="005136F5"/>
    <w:rsid w:val="005337D4"/>
    <w:rsid w:val="00536A39"/>
    <w:rsid w:val="00561757"/>
    <w:rsid w:val="00571BFF"/>
    <w:rsid w:val="00581496"/>
    <w:rsid w:val="0058368A"/>
    <w:rsid w:val="005A3C66"/>
    <w:rsid w:val="005B3C6F"/>
    <w:rsid w:val="005E7DD3"/>
    <w:rsid w:val="006052E5"/>
    <w:rsid w:val="0068275C"/>
    <w:rsid w:val="006A06A8"/>
    <w:rsid w:val="006A6D63"/>
    <w:rsid w:val="006A7075"/>
    <w:rsid w:val="006B4B1F"/>
    <w:rsid w:val="006E1CF6"/>
    <w:rsid w:val="006E3357"/>
    <w:rsid w:val="00703104"/>
    <w:rsid w:val="007039E5"/>
    <w:rsid w:val="007172D8"/>
    <w:rsid w:val="0072709A"/>
    <w:rsid w:val="00746EEE"/>
    <w:rsid w:val="0076471A"/>
    <w:rsid w:val="00785D84"/>
    <w:rsid w:val="007A54B0"/>
    <w:rsid w:val="007B203C"/>
    <w:rsid w:val="007D7C81"/>
    <w:rsid w:val="0083070F"/>
    <w:rsid w:val="00853FA3"/>
    <w:rsid w:val="008D5C58"/>
    <w:rsid w:val="009231FA"/>
    <w:rsid w:val="009260FB"/>
    <w:rsid w:val="00935AEC"/>
    <w:rsid w:val="009919E1"/>
    <w:rsid w:val="00994A3E"/>
    <w:rsid w:val="009A5EBA"/>
    <w:rsid w:val="009A6EE4"/>
    <w:rsid w:val="009B5909"/>
    <w:rsid w:val="009D15C4"/>
    <w:rsid w:val="009D1CF7"/>
    <w:rsid w:val="009E6A53"/>
    <w:rsid w:val="009F2EBD"/>
    <w:rsid w:val="00A2128D"/>
    <w:rsid w:val="00A447DF"/>
    <w:rsid w:val="00A54F17"/>
    <w:rsid w:val="00A762C2"/>
    <w:rsid w:val="00A94A4B"/>
    <w:rsid w:val="00AB42A0"/>
    <w:rsid w:val="00AC79F4"/>
    <w:rsid w:val="00B061A9"/>
    <w:rsid w:val="00B0718A"/>
    <w:rsid w:val="00B51AA3"/>
    <w:rsid w:val="00B85410"/>
    <w:rsid w:val="00BD3CFC"/>
    <w:rsid w:val="00C102B4"/>
    <w:rsid w:val="00C21BC5"/>
    <w:rsid w:val="00C25E10"/>
    <w:rsid w:val="00C339D6"/>
    <w:rsid w:val="00C40BF6"/>
    <w:rsid w:val="00C53442"/>
    <w:rsid w:val="00C65FAE"/>
    <w:rsid w:val="00CA05BB"/>
    <w:rsid w:val="00CA15A7"/>
    <w:rsid w:val="00CB27BE"/>
    <w:rsid w:val="00CB7FFA"/>
    <w:rsid w:val="00D00AFE"/>
    <w:rsid w:val="00D151C5"/>
    <w:rsid w:val="00D21239"/>
    <w:rsid w:val="00D61E55"/>
    <w:rsid w:val="00DB0B8F"/>
    <w:rsid w:val="00DB7DA0"/>
    <w:rsid w:val="00DE1FC6"/>
    <w:rsid w:val="00E05FF4"/>
    <w:rsid w:val="00E17212"/>
    <w:rsid w:val="00E32DB1"/>
    <w:rsid w:val="00E42D88"/>
    <w:rsid w:val="00E65349"/>
    <w:rsid w:val="00E72567"/>
    <w:rsid w:val="00E74467"/>
    <w:rsid w:val="00EA4F9B"/>
    <w:rsid w:val="00EC376C"/>
    <w:rsid w:val="00EF7BFB"/>
    <w:rsid w:val="00F41733"/>
    <w:rsid w:val="00F60664"/>
    <w:rsid w:val="00F66381"/>
    <w:rsid w:val="00F7275A"/>
    <w:rsid w:val="00F9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D05D"/>
  <w15:chartTrackingRefBased/>
  <w15:docId w15:val="{9CB84636-9C59-4CFD-BE0C-BAA6F356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25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5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5E10"/>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C25E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25E1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25E1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25E1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25E1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25E1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E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5E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5E10"/>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C25E1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25E1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25E1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25E1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25E1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25E1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2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5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E10"/>
    <w:pPr>
      <w:numPr>
        <w:ilvl w:val="1"/>
      </w:numPr>
      <w:spacing w:after="160"/>
      <w:ind w:firstLine="709"/>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C25E10"/>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C25E10"/>
    <w:pPr>
      <w:spacing w:before="160" w:after="160"/>
      <w:jc w:val="center"/>
    </w:pPr>
    <w:rPr>
      <w:i/>
      <w:iCs/>
      <w:color w:val="404040" w:themeColor="text1" w:themeTint="BF"/>
    </w:rPr>
  </w:style>
  <w:style w:type="character" w:customStyle="1" w:styleId="22">
    <w:name w:val="Цитата 2 Знак"/>
    <w:basedOn w:val="a0"/>
    <w:link w:val="21"/>
    <w:uiPriority w:val="29"/>
    <w:rsid w:val="00C25E10"/>
    <w:rPr>
      <w:i/>
      <w:iCs/>
      <w:color w:val="404040" w:themeColor="text1" w:themeTint="BF"/>
    </w:rPr>
  </w:style>
  <w:style w:type="paragraph" w:styleId="a7">
    <w:name w:val="List Paragraph"/>
    <w:basedOn w:val="a"/>
    <w:link w:val="a8"/>
    <w:uiPriority w:val="34"/>
    <w:qFormat/>
    <w:rsid w:val="00C25E10"/>
    <w:pPr>
      <w:ind w:left="720"/>
      <w:contextualSpacing/>
    </w:pPr>
  </w:style>
  <w:style w:type="character" w:styleId="a9">
    <w:name w:val="Intense Emphasis"/>
    <w:basedOn w:val="a0"/>
    <w:uiPriority w:val="21"/>
    <w:qFormat/>
    <w:rsid w:val="00C25E10"/>
    <w:rPr>
      <w:i/>
      <w:iCs/>
      <w:color w:val="2F5496" w:themeColor="accent1" w:themeShade="BF"/>
    </w:rPr>
  </w:style>
  <w:style w:type="paragraph" w:styleId="aa">
    <w:name w:val="Intense Quote"/>
    <w:basedOn w:val="a"/>
    <w:next w:val="a"/>
    <w:link w:val="ab"/>
    <w:uiPriority w:val="30"/>
    <w:qFormat/>
    <w:rsid w:val="00C25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25E10"/>
    <w:rPr>
      <w:i/>
      <w:iCs/>
      <w:color w:val="2F5496" w:themeColor="accent1" w:themeShade="BF"/>
    </w:rPr>
  </w:style>
  <w:style w:type="character" w:styleId="ac">
    <w:name w:val="Intense Reference"/>
    <w:basedOn w:val="a0"/>
    <w:uiPriority w:val="32"/>
    <w:qFormat/>
    <w:rsid w:val="00C25E10"/>
    <w:rPr>
      <w:b/>
      <w:bCs/>
      <w:smallCaps/>
      <w:color w:val="2F5496" w:themeColor="accent1" w:themeShade="BF"/>
      <w:spacing w:val="5"/>
    </w:rPr>
  </w:style>
  <w:style w:type="paragraph" w:styleId="ad">
    <w:name w:val="header"/>
    <w:basedOn w:val="a"/>
    <w:link w:val="ae"/>
    <w:uiPriority w:val="99"/>
    <w:unhideWhenUsed/>
    <w:rsid w:val="00C40BF6"/>
    <w:pPr>
      <w:tabs>
        <w:tab w:val="center" w:pos="4677"/>
        <w:tab w:val="right" w:pos="9355"/>
      </w:tabs>
      <w:spacing w:line="240" w:lineRule="auto"/>
    </w:pPr>
  </w:style>
  <w:style w:type="character" w:customStyle="1" w:styleId="ae">
    <w:name w:val="Верхний колонтитул Знак"/>
    <w:basedOn w:val="a0"/>
    <w:link w:val="ad"/>
    <w:uiPriority w:val="99"/>
    <w:rsid w:val="00C40BF6"/>
  </w:style>
  <w:style w:type="paragraph" w:styleId="af">
    <w:name w:val="footer"/>
    <w:basedOn w:val="a"/>
    <w:link w:val="af0"/>
    <w:uiPriority w:val="99"/>
    <w:unhideWhenUsed/>
    <w:rsid w:val="00C40BF6"/>
    <w:pPr>
      <w:tabs>
        <w:tab w:val="center" w:pos="4677"/>
        <w:tab w:val="right" w:pos="9355"/>
      </w:tabs>
      <w:spacing w:line="240" w:lineRule="auto"/>
    </w:pPr>
  </w:style>
  <w:style w:type="character" w:customStyle="1" w:styleId="af0">
    <w:name w:val="Нижний колонтитул Знак"/>
    <w:basedOn w:val="a0"/>
    <w:link w:val="af"/>
    <w:uiPriority w:val="99"/>
    <w:rsid w:val="00C40BF6"/>
  </w:style>
  <w:style w:type="paragraph" w:styleId="af1">
    <w:name w:val="No Spacing"/>
    <w:uiPriority w:val="1"/>
    <w:qFormat/>
    <w:rsid w:val="00F41733"/>
    <w:pPr>
      <w:spacing w:line="240" w:lineRule="auto"/>
      <w:ind w:firstLine="0"/>
      <w:jc w:val="left"/>
    </w:pPr>
    <w:rPr>
      <w:rFonts w:asciiTheme="minorHAnsi" w:eastAsiaTheme="minorEastAsia" w:hAnsiTheme="minorHAnsi" w:cstheme="minorBidi"/>
      <w:kern w:val="0"/>
      <w:sz w:val="22"/>
      <w:szCs w:val="22"/>
      <w14:ligatures w14:val="none"/>
    </w:rPr>
  </w:style>
  <w:style w:type="character" w:customStyle="1" w:styleId="a8">
    <w:name w:val="Абзац списка Знак"/>
    <w:basedOn w:val="a0"/>
    <w:link w:val="a7"/>
    <w:uiPriority w:val="34"/>
    <w:rsid w:val="00F41733"/>
  </w:style>
  <w:style w:type="character" w:customStyle="1" w:styleId="val">
    <w:name w:val="val"/>
    <w:basedOn w:val="a0"/>
    <w:rsid w:val="00107C2C"/>
  </w:style>
  <w:style w:type="paragraph" w:styleId="af2">
    <w:name w:val="Normal (Web)"/>
    <w:basedOn w:val="a"/>
    <w:uiPriority w:val="99"/>
    <w:semiHidden/>
    <w:unhideWhenUsed/>
    <w:rsid w:val="00107C2C"/>
    <w:rPr>
      <w:sz w:val="24"/>
      <w:szCs w:val="24"/>
    </w:rPr>
  </w:style>
  <w:style w:type="paragraph" w:styleId="af3">
    <w:name w:val="TOC Heading"/>
    <w:basedOn w:val="1"/>
    <w:next w:val="a"/>
    <w:uiPriority w:val="39"/>
    <w:unhideWhenUsed/>
    <w:qFormat/>
    <w:rsid w:val="002D7894"/>
    <w:pPr>
      <w:spacing w:before="240" w:after="0" w:line="259" w:lineRule="auto"/>
      <w:ind w:firstLine="0"/>
      <w:jc w:val="left"/>
      <w:outlineLvl w:val="9"/>
    </w:pPr>
    <w:rPr>
      <w:kern w:val="0"/>
      <w:sz w:val="32"/>
      <w:szCs w:val="32"/>
      <w:lang w:eastAsia="ru-RU"/>
      <w14:ligatures w14:val="none"/>
    </w:rPr>
  </w:style>
  <w:style w:type="paragraph" w:styleId="11">
    <w:name w:val="toc 1"/>
    <w:basedOn w:val="a"/>
    <w:next w:val="a"/>
    <w:autoRedefine/>
    <w:uiPriority w:val="39"/>
    <w:unhideWhenUsed/>
    <w:rsid w:val="002D7894"/>
    <w:pPr>
      <w:spacing w:after="100"/>
    </w:pPr>
  </w:style>
  <w:style w:type="paragraph" w:styleId="23">
    <w:name w:val="toc 2"/>
    <w:basedOn w:val="a"/>
    <w:next w:val="a"/>
    <w:autoRedefine/>
    <w:uiPriority w:val="39"/>
    <w:unhideWhenUsed/>
    <w:rsid w:val="002D7894"/>
    <w:pPr>
      <w:tabs>
        <w:tab w:val="right" w:leader="dot" w:pos="9628"/>
      </w:tabs>
      <w:ind w:left="284" w:firstLine="0"/>
      <w:contextualSpacing/>
    </w:pPr>
  </w:style>
  <w:style w:type="character" w:styleId="af4">
    <w:name w:val="Hyperlink"/>
    <w:basedOn w:val="a0"/>
    <w:uiPriority w:val="99"/>
    <w:unhideWhenUsed/>
    <w:rsid w:val="002D7894"/>
    <w:rPr>
      <w:color w:val="0563C1" w:themeColor="hyperlink"/>
      <w:u w:val="single"/>
    </w:rPr>
  </w:style>
  <w:style w:type="paragraph" w:styleId="af5">
    <w:name w:val="footnote text"/>
    <w:basedOn w:val="a"/>
    <w:link w:val="af6"/>
    <w:uiPriority w:val="99"/>
    <w:semiHidden/>
    <w:unhideWhenUsed/>
    <w:qFormat/>
    <w:rsid w:val="00172C2B"/>
    <w:pPr>
      <w:spacing w:line="240" w:lineRule="auto"/>
    </w:pPr>
    <w:rPr>
      <w:sz w:val="20"/>
      <w:szCs w:val="20"/>
    </w:rPr>
  </w:style>
  <w:style w:type="character" w:customStyle="1" w:styleId="af6">
    <w:name w:val="Текст сноски Знак"/>
    <w:basedOn w:val="a0"/>
    <w:link w:val="af5"/>
    <w:uiPriority w:val="99"/>
    <w:semiHidden/>
    <w:qFormat/>
    <w:rsid w:val="00172C2B"/>
    <w:rPr>
      <w:sz w:val="20"/>
      <w:szCs w:val="20"/>
    </w:rPr>
  </w:style>
  <w:style w:type="character" w:styleId="af7">
    <w:name w:val="footnote reference"/>
    <w:basedOn w:val="a0"/>
    <w:uiPriority w:val="99"/>
    <w:semiHidden/>
    <w:unhideWhenUsed/>
    <w:qFormat/>
    <w:rsid w:val="00172C2B"/>
    <w:rPr>
      <w:vertAlign w:val="superscript"/>
    </w:rPr>
  </w:style>
  <w:style w:type="table" w:styleId="af8">
    <w:name w:val="Table Grid"/>
    <w:basedOn w:val="a1"/>
    <w:uiPriority w:val="39"/>
    <w:rsid w:val="0017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sid w:val="004A0CB2"/>
    <w:rPr>
      <w:b/>
      <w:bCs/>
    </w:rPr>
  </w:style>
  <w:style w:type="character" w:styleId="afa">
    <w:name w:val="Emphasis"/>
    <w:basedOn w:val="a0"/>
    <w:qFormat/>
    <w:rsid w:val="006A7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8;&#1072;&#1085;&#1103;\Desktop\&#1044;&#1080;&#1072;&#1075;&#1088;&#1072;&#1084;&#1084;&#1072;%20&#1043;&#1072;&#1085;&#1090;&#1072;%20&#1084;&#1086;&#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53544836870412027"/>
          <c:y val="0.39205332135496485"/>
          <c:w val="0.42082418194811411"/>
          <c:h val="0.57718605224682484"/>
        </c:manualLayout>
      </c:layout>
      <c:barChart>
        <c:barDir val="bar"/>
        <c:grouping val="stacked"/>
        <c:varyColors val="0"/>
        <c:ser>
          <c:idx val="0"/>
          <c:order val="0"/>
          <c:tx>
            <c:strRef>
              <c:f>Лист1!$C$1</c:f>
              <c:strCache>
                <c:ptCount val="1"/>
                <c:pt idx="0">
                  <c:v>Начало работ</c:v>
                </c:pt>
              </c:strCache>
            </c:strRef>
          </c:tx>
          <c:spPr>
            <a:noFill/>
            <a:ln>
              <a:noFill/>
            </a:ln>
            <a:effectLst/>
          </c:spPr>
          <c:invertIfNegative val="0"/>
          <c:cat>
            <c:strRef>
              <c:f>Лист1!$B$2:$B$10</c:f>
              <c:strCache>
                <c:ptCount val="9"/>
                <c:pt idx="0">
                  <c:v>Аудит коммуникаций, формирование проектной команды</c:v>
                </c:pt>
                <c:pt idx="1">
                  <c:v>Разработка и внедрение корпоративного портала</c:v>
                </c:pt>
                <c:pt idx="2">
                  <c:v>Запуск цифровых каналов и CRM-интеграции</c:v>
                </c:pt>
                <c:pt idx="3">
                  <c:v>Стандартизация и регламентация коммуникаций</c:v>
                </c:pt>
                <c:pt idx="4">
                  <c:v>Внедрение системы обратной связи</c:v>
                </c:pt>
                <c:pt idx="5">
                  <c:v>Обучение персонала и развитие коммуникационной культуры</c:v>
                </c:pt>
                <c:pt idx="6">
                  <c:v>Корректировка стратегии и доработка функционала портала</c:v>
                </c:pt>
                <c:pt idx="7">
                  <c:v>Поддержка и анализ метрик, оптимизация регламентов</c:v>
                </c:pt>
                <c:pt idx="8">
                  <c:v>Итоговая оценка, закрепление результатов, институционализация</c:v>
                </c:pt>
              </c:strCache>
            </c:strRef>
          </c:cat>
          <c:val>
            <c:numRef>
              <c:f>Лист1!$C$2:$C$10</c:f>
              <c:numCache>
                <c:formatCode>m/d/yyyy</c:formatCode>
                <c:ptCount val="9"/>
                <c:pt idx="0">
                  <c:v>45931</c:v>
                </c:pt>
                <c:pt idx="1">
                  <c:v>45962</c:v>
                </c:pt>
                <c:pt idx="2">
                  <c:v>46033</c:v>
                </c:pt>
                <c:pt idx="3">
                  <c:v>46073</c:v>
                </c:pt>
                <c:pt idx="4">
                  <c:v>46113</c:v>
                </c:pt>
                <c:pt idx="5">
                  <c:v>46388</c:v>
                </c:pt>
                <c:pt idx="6">
                  <c:v>45251</c:v>
                </c:pt>
                <c:pt idx="7">
                  <c:v>47119</c:v>
                </c:pt>
                <c:pt idx="8">
                  <c:v>47484</c:v>
                </c:pt>
              </c:numCache>
            </c:numRef>
          </c:val>
          <c:extLst>
            <c:ext xmlns:c16="http://schemas.microsoft.com/office/drawing/2014/chart" uri="{C3380CC4-5D6E-409C-BE32-E72D297353CC}">
              <c16:uniqueId val="{00000000-ED04-4098-B9BB-F5ED37AAC546}"/>
            </c:ext>
          </c:extLst>
        </c:ser>
        <c:ser>
          <c:idx val="1"/>
          <c:order val="1"/>
          <c:tx>
            <c:v>Продолжительность, дни</c:v>
          </c:tx>
          <c:spPr>
            <a:solidFill>
              <a:schemeClr val="accent2"/>
            </a:solidFill>
            <a:ln>
              <a:noFill/>
            </a:ln>
            <a:effectLst/>
          </c:spPr>
          <c:invertIfNegative val="0"/>
          <c:val>
            <c:numRef>
              <c:f>Лист1!$E$2:$E$10</c:f>
              <c:numCache>
                <c:formatCode>General</c:formatCode>
                <c:ptCount val="9"/>
                <c:pt idx="0">
                  <c:v>91</c:v>
                </c:pt>
                <c:pt idx="1">
                  <c:v>425</c:v>
                </c:pt>
                <c:pt idx="2">
                  <c:v>40</c:v>
                </c:pt>
                <c:pt idx="3">
                  <c:v>39</c:v>
                </c:pt>
                <c:pt idx="4">
                  <c:v>285</c:v>
                </c:pt>
                <c:pt idx="5">
                  <c:v>689</c:v>
                </c:pt>
                <c:pt idx="6">
                  <c:v>40</c:v>
                </c:pt>
                <c:pt idx="7">
                  <c:v>364</c:v>
                </c:pt>
                <c:pt idx="8">
                  <c:v>59</c:v>
                </c:pt>
              </c:numCache>
            </c:numRef>
          </c:val>
          <c:extLst>
            <c:ext xmlns:c16="http://schemas.microsoft.com/office/drawing/2014/chart" uri="{C3380CC4-5D6E-409C-BE32-E72D297353CC}">
              <c16:uniqueId val="{00000001-ED04-4098-B9BB-F5ED37AAC546}"/>
            </c:ext>
          </c:extLst>
        </c:ser>
        <c:dLbls>
          <c:showLegendKey val="0"/>
          <c:showVal val="0"/>
          <c:showCatName val="0"/>
          <c:showSerName val="0"/>
          <c:showPercent val="0"/>
          <c:showBubbleSize val="0"/>
        </c:dLbls>
        <c:gapWidth val="20"/>
        <c:overlap val="100"/>
        <c:axId val="170547775"/>
        <c:axId val="170548255"/>
      </c:barChart>
      <c:catAx>
        <c:axId val="1705477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548255"/>
        <c:crosses val="autoZero"/>
        <c:auto val="1"/>
        <c:lblAlgn val="ctr"/>
        <c:lblOffset val="100"/>
        <c:noMultiLvlLbl val="0"/>
      </c:catAx>
      <c:valAx>
        <c:axId val="170548255"/>
        <c:scaling>
          <c:orientation val="minMax"/>
          <c:min val="45931"/>
        </c:scaling>
        <c:delete val="0"/>
        <c:axPos val="t"/>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547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956755-6EA4-467B-928F-6C77BEC5272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ru-RU"/>
        </a:p>
      </dgm:t>
    </dgm:pt>
    <dgm:pt modelId="{DC3C9BCF-2D9A-421B-821B-04115BC22532}">
      <dgm:prSet phldrT="[Текст]"/>
      <dgm:spPr/>
      <dgm:t>
        <a:bodyPr/>
        <a:lstStyle/>
        <a:p>
          <a:pPr>
            <a:buNone/>
          </a:pPr>
          <a:r>
            <a:rPr lang="ru-RU" b="1"/>
            <a:t>Формулировка целей проекта</a:t>
          </a:r>
          <a:endParaRPr lang="ru-RU"/>
        </a:p>
      </dgm:t>
    </dgm:pt>
    <dgm:pt modelId="{344143A1-FB0A-4E50-B655-9FA565015174}" type="parTrans" cxnId="{A4BA24A7-5735-4CE5-99EE-4462873A7C90}">
      <dgm:prSet/>
      <dgm:spPr/>
      <dgm:t>
        <a:bodyPr/>
        <a:lstStyle/>
        <a:p>
          <a:endParaRPr lang="ru-RU"/>
        </a:p>
      </dgm:t>
    </dgm:pt>
    <dgm:pt modelId="{F59DBA29-BD16-4278-A9C8-A7580F6A04BC}" type="sibTrans" cxnId="{A4BA24A7-5735-4CE5-99EE-4462873A7C90}">
      <dgm:prSet/>
      <dgm:spPr/>
      <dgm:t>
        <a:bodyPr/>
        <a:lstStyle/>
        <a:p>
          <a:endParaRPr lang="ru-RU"/>
        </a:p>
      </dgm:t>
    </dgm:pt>
    <dgm:pt modelId="{DAF1B03C-E934-4D53-9DD0-99D0A049F425}">
      <dgm:prSet/>
      <dgm:spPr/>
      <dgm:t>
        <a:bodyPr/>
        <a:lstStyle/>
        <a:p>
          <a:pPr>
            <a:buNone/>
          </a:pPr>
          <a:r>
            <a:rPr lang="ru-RU" b="1"/>
            <a:t>Определение структуры команды</a:t>
          </a:r>
          <a:endParaRPr lang="ru-RU"/>
        </a:p>
      </dgm:t>
    </dgm:pt>
    <dgm:pt modelId="{155F5F99-49E2-4306-A41E-5302BB3F55E6}" type="parTrans" cxnId="{27B4E632-D2EB-42C7-AB9C-CECCBF4C2C6A}">
      <dgm:prSet/>
      <dgm:spPr/>
      <dgm:t>
        <a:bodyPr/>
        <a:lstStyle/>
        <a:p>
          <a:endParaRPr lang="ru-RU"/>
        </a:p>
      </dgm:t>
    </dgm:pt>
    <dgm:pt modelId="{D1E7CDB0-40BA-4B06-9F4F-0D3DDA9BF8DF}" type="sibTrans" cxnId="{27B4E632-D2EB-42C7-AB9C-CECCBF4C2C6A}">
      <dgm:prSet/>
      <dgm:spPr/>
      <dgm:t>
        <a:bodyPr/>
        <a:lstStyle/>
        <a:p>
          <a:endParaRPr lang="ru-RU"/>
        </a:p>
      </dgm:t>
    </dgm:pt>
    <dgm:pt modelId="{210907D5-83DA-483F-B142-68937CCE40EC}">
      <dgm:prSet/>
      <dgm:spPr/>
      <dgm:t>
        <a:bodyPr/>
        <a:lstStyle/>
        <a:p>
          <a:pPr>
            <a:buNone/>
          </a:pPr>
          <a:r>
            <a:rPr lang="ru-RU" b="1"/>
            <a:t>Информационное обеспечение проекта</a:t>
          </a:r>
          <a:endParaRPr lang="ru-RU"/>
        </a:p>
      </dgm:t>
    </dgm:pt>
    <dgm:pt modelId="{5FB24F92-0291-483B-B219-8DE592B93B96}" type="parTrans" cxnId="{EB962C6D-6A62-4DC5-95E6-770FD9E7EB19}">
      <dgm:prSet/>
      <dgm:spPr/>
      <dgm:t>
        <a:bodyPr/>
        <a:lstStyle/>
        <a:p>
          <a:endParaRPr lang="ru-RU"/>
        </a:p>
      </dgm:t>
    </dgm:pt>
    <dgm:pt modelId="{69363860-FD87-453B-A39F-B25754214790}" type="sibTrans" cxnId="{EB962C6D-6A62-4DC5-95E6-770FD9E7EB19}">
      <dgm:prSet/>
      <dgm:spPr/>
      <dgm:t>
        <a:bodyPr/>
        <a:lstStyle/>
        <a:p>
          <a:endParaRPr lang="ru-RU"/>
        </a:p>
      </dgm:t>
    </dgm:pt>
    <dgm:pt modelId="{1115E0BB-6ECB-4750-A475-C891CA1C7EDE}">
      <dgm:prSet/>
      <dgm:spPr/>
      <dgm:t>
        <a:bodyPr/>
        <a:lstStyle/>
        <a:p>
          <a:pPr>
            <a:buNone/>
          </a:pPr>
          <a:r>
            <a:rPr lang="ru-RU" b="1"/>
            <a:t>Организация рабочих процессов</a:t>
          </a:r>
          <a:endParaRPr lang="ru-RU"/>
        </a:p>
      </dgm:t>
    </dgm:pt>
    <dgm:pt modelId="{F518408C-19AD-41A4-8942-2F564C0D7BFF}" type="parTrans" cxnId="{1E50E890-D0DC-4990-9840-225AD98D75CD}">
      <dgm:prSet/>
      <dgm:spPr/>
      <dgm:t>
        <a:bodyPr/>
        <a:lstStyle/>
        <a:p>
          <a:endParaRPr lang="ru-RU"/>
        </a:p>
      </dgm:t>
    </dgm:pt>
    <dgm:pt modelId="{6DD1D247-8603-49E3-B59B-6C1ACC253343}" type="sibTrans" cxnId="{1E50E890-D0DC-4990-9840-225AD98D75CD}">
      <dgm:prSet/>
      <dgm:spPr/>
      <dgm:t>
        <a:bodyPr/>
        <a:lstStyle/>
        <a:p>
          <a:endParaRPr lang="ru-RU"/>
        </a:p>
      </dgm:t>
    </dgm:pt>
    <dgm:pt modelId="{7ACC5425-62F1-44B2-93EF-ADEE29B2BBC3}">
      <dgm:prSet/>
      <dgm:spPr/>
      <dgm:t>
        <a:bodyPr/>
        <a:lstStyle/>
        <a:p>
          <a:pPr>
            <a:buNone/>
          </a:pPr>
          <a:r>
            <a:rPr lang="ru-RU" b="1"/>
            <a:t>Управление рисками</a:t>
          </a:r>
          <a:endParaRPr lang="ru-RU"/>
        </a:p>
      </dgm:t>
    </dgm:pt>
    <dgm:pt modelId="{C4211D1C-514C-4A06-8BA1-6B905C299924}" type="parTrans" cxnId="{76248CF9-EFA4-4589-93BC-8F0EB39CB7A7}">
      <dgm:prSet/>
      <dgm:spPr/>
      <dgm:t>
        <a:bodyPr/>
        <a:lstStyle/>
        <a:p>
          <a:endParaRPr lang="ru-RU"/>
        </a:p>
      </dgm:t>
    </dgm:pt>
    <dgm:pt modelId="{BFA28CCA-E958-4337-A7D3-4DC31B88BE7A}" type="sibTrans" cxnId="{76248CF9-EFA4-4589-93BC-8F0EB39CB7A7}">
      <dgm:prSet/>
      <dgm:spPr/>
      <dgm:t>
        <a:bodyPr/>
        <a:lstStyle/>
        <a:p>
          <a:endParaRPr lang="ru-RU"/>
        </a:p>
      </dgm:t>
    </dgm:pt>
    <dgm:pt modelId="{8C8D910D-3F47-4A5A-8D58-6E68C051BEA8}">
      <dgm:prSet/>
      <dgm:spPr/>
      <dgm:t>
        <a:bodyPr/>
        <a:lstStyle/>
        <a:p>
          <a:pPr>
            <a:buNone/>
          </a:pPr>
          <a:r>
            <a:rPr lang="ru-RU" b="1"/>
            <a:t>Интеграция результатов проекта</a:t>
          </a:r>
          <a:endParaRPr lang="ru-RU"/>
        </a:p>
      </dgm:t>
    </dgm:pt>
    <dgm:pt modelId="{F8338365-5C94-45A6-9DD6-B222A8078394}" type="parTrans" cxnId="{CBE6AECE-7C6C-4C09-95A5-3396CB9CDC01}">
      <dgm:prSet/>
      <dgm:spPr/>
      <dgm:t>
        <a:bodyPr/>
        <a:lstStyle/>
        <a:p>
          <a:endParaRPr lang="ru-RU"/>
        </a:p>
      </dgm:t>
    </dgm:pt>
    <dgm:pt modelId="{6D156CF5-569B-4298-B5C1-54B2958EF3A7}" type="sibTrans" cxnId="{CBE6AECE-7C6C-4C09-95A5-3396CB9CDC01}">
      <dgm:prSet/>
      <dgm:spPr/>
      <dgm:t>
        <a:bodyPr/>
        <a:lstStyle/>
        <a:p>
          <a:endParaRPr lang="ru-RU"/>
        </a:p>
      </dgm:t>
    </dgm:pt>
    <dgm:pt modelId="{17940589-48BD-4F4B-8C0C-5BD897AAB6B9}">
      <dgm:prSet phldrT="[Текст]"/>
      <dgm:spPr/>
      <dgm:t>
        <a:bodyPr/>
        <a:lstStyle/>
        <a:p>
          <a:pPr>
            <a:buNone/>
          </a:pPr>
          <a:r>
            <a:rPr lang="ru-RU"/>
            <a:t>определение единых ориентиров коммуникации.</a:t>
          </a:r>
        </a:p>
      </dgm:t>
    </dgm:pt>
    <dgm:pt modelId="{D355E3BC-0A62-4127-AD6B-63DFFD6460E1}" type="parTrans" cxnId="{1B27CB22-E263-404D-96DA-791EC4B52372}">
      <dgm:prSet/>
      <dgm:spPr/>
      <dgm:t>
        <a:bodyPr/>
        <a:lstStyle/>
        <a:p>
          <a:endParaRPr lang="ru-RU"/>
        </a:p>
      </dgm:t>
    </dgm:pt>
    <dgm:pt modelId="{A0519D1F-0F73-467F-BF8A-6E0665F17F5E}" type="sibTrans" cxnId="{1B27CB22-E263-404D-96DA-791EC4B52372}">
      <dgm:prSet/>
      <dgm:spPr/>
      <dgm:t>
        <a:bodyPr/>
        <a:lstStyle/>
        <a:p>
          <a:endParaRPr lang="ru-RU"/>
        </a:p>
      </dgm:t>
    </dgm:pt>
    <dgm:pt modelId="{6A3D5B22-BC36-47F8-9E4B-0F613C22203E}">
      <dgm:prSet/>
      <dgm:spPr/>
      <dgm:t>
        <a:bodyPr/>
        <a:lstStyle/>
        <a:p>
          <a:pPr>
            <a:buNone/>
          </a:pPr>
          <a:r>
            <a:rPr lang="ru-RU"/>
            <a:t>установление каналов горизонтального и вертикального взаимодействия.</a:t>
          </a:r>
        </a:p>
      </dgm:t>
    </dgm:pt>
    <dgm:pt modelId="{F85580A5-4EEA-43F7-BF43-73D2B081FBF2}" type="parTrans" cxnId="{4CDA4402-898D-431A-A301-22ECE75A9347}">
      <dgm:prSet/>
      <dgm:spPr/>
      <dgm:t>
        <a:bodyPr/>
        <a:lstStyle/>
        <a:p>
          <a:endParaRPr lang="ru-RU"/>
        </a:p>
      </dgm:t>
    </dgm:pt>
    <dgm:pt modelId="{9997CA22-6C9E-48DA-BCF2-9D9AF6BE86B7}" type="sibTrans" cxnId="{4CDA4402-898D-431A-A301-22ECE75A9347}">
      <dgm:prSet/>
      <dgm:spPr/>
      <dgm:t>
        <a:bodyPr/>
        <a:lstStyle/>
        <a:p>
          <a:endParaRPr lang="ru-RU"/>
        </a:p>
      </dgm:t>
    </dgm:pt>
    <dgm:pt modelId="{6731DFA0-8258-48A0-96C2-6497BC5C830A}">
      <dgm:prSet/>
      <dgm:spPr/>
      <dgm:t>
        <a:bodyPr/>
        <a:lstStyle/>
        <a:p>
          <a:pPr>
            <a:buNone/>
          </a:pPr>
          <a:r>
            <a:rPr lang="ru-RU"/>
            <a:t>использование цифровых платформ для обмена данными и мониторинга.</a:t>
          </a:r>
        </a:p>
      </dgm:t>
    </dgm:pt>
    <dgm:pt modelId="{7FCEBB45-805F-4AE8-9A47-985010C699AF}" type="parTrans" cxnId="{19739204-1C78-43D4-868A-8BB28CE6E60C}">
      <dgm:prSet/>
      <dgm:spPr/>
      <dgm:t>
        <a:bodyPr/>
        <a:lstStyle/>
        <a:p>
          <a:endParaRPr lang="ru-RU"/>
        </a:p>
      </dgm:t>
    </dgm:pt>
    <dgm:pt modelId="{49F3A0C3-B658-4194-AE23-2B911597B34D}" type="sibTrans" cxnId="{19739204-1C78-43D4-868A-8BB28CE6E60C}">
      <dgm:prSet/>
      <dgm:spPr/>
      <dgm:t>
        <a:bodyPr/>
        <a:lstStyle/>
        <a:p>
          <a:endParaRPr lang="ru-RU"/>
        </a:p>
      </dgm:t>
    </dgm:pt>
    <dgm:pt modelId="{05048BA3-E606-4EFE-AC97-4288AC6F170A}">
      <dgm:prSet/>
      <dgm:spPr/>
      <dgm:t>
        <a:bodyPr/>
        <a:lstStyle/>
        <a:p>
          <a:pPr>
            <a:buNone/>
          </a:pPr>
          <a:r>
            <a:rPr lang="ru-RU"/>
            <a:t>регламентация коммуникаций в рамках проектных этапов.</a:t>
          </a:r>
        </a:p>
      </dgm:t>
    </dgm:pt>
    <dgm:pt modelId="{F399DFE3-9F17-4B0A-B8B6-25C2BCA832F3}" type="parTrans" cxnId="{E6A379ED-AAFE-42CB-83DE-7CD54F101C2F}">
      <dgm:prSet/>
      <dgm:spPr/>
      <dgm:t>
        <a:bodyPr/>
        <a:lstStyle/>
        <a:p>
          <a:endParaRPr lang="ru-RU"/>
        </a:p>
      </dgm:t>
    </dgm:pt>
    <dgm:pt modelId="{749F8BA0-5B7C-4DBC-BCDE-1656FFB1FACF}" type="sibTrans" cxnId="{E6A379ED-AAFE-42CB-83DE-7CD54F101C2F}">
      <dgm:prSet/>
      <dgm:spPr/>
      <dgm:t>
        <a:bodyPr/>
        <a:lstStyle/>
        <a:p>
          <a:endParaRPr lang="ru-RU"/>
        </a:p>
      </dgm:t>
    </dgm:pt>
    <dgm:pt modelId="{90642293-302A-4265-893C-53E03E73EF37}">
      <dgm:prSet/>
      <dgm:spPr/>
      <dgm:t>
        <a:bodyPr/>
        <a:lstStyle/>
        <a:p>
          <a:pPr>
            <a:buNone/>
          </a:pPr>
          <a:r>
            <a:rPr lang="ru-RU"/>
            <a:t>передача информации о потенциальных угрозах и выработка совместных решений.</a:t>
          </a:r>
        </a:p>
      </dgm:t>
    </dgm:pt>
    <dgm:pt modelId="{6D8F20C3-F0E5-4703-AA96-5686A4874153}" type="parTrans" cxnId="{E2716CED-9996-4ABA-87CA-9B2B3457DD29}">
      <dgm:prSet/>
      <dgm:spPr/>
      <dgm:t>
        <a:bodyPr/>
        <a:lstStyle/>
        <a:p>
          <a:endParaRPr lang="ru-RU"/>
        </a:p>
      </dgm:t>
    </dgm:pt>
    <dgm:pt modelId="{3ED988C7-7539-4BE1-85AC-F5E8A06A3AEA}" type="sibTrans" cxnId="{E2716CED-9996-4ABA-87CA-9B2B3457DD29}">
      <dgm:prSet/>
      <dgm:spPr/>
      <dgm:t>
        <a:bodyPr/>
        <a:lstStyle/>
        <a:p>
          <a:endParaRPr lang="ru-RU"/>
        </a:p>
      </dgm:t>
    </dgm:pt>
    <dgm:pt modelId="{F60D7570-3855-4729-A5B5-9376A9B25BC0}">
      <dgm:prSet/>
      <dgm:spPr/>
      <dgm:t>
        <a:bodyPr/>
        <a:lstStyle/>
        <a:p>
          <a:pPr>
            <a:buNone/>
          </a:pPr>
          <a:r>
            <a:rPr lang="ru-RU"/>
            <a:t>формирование корпоративной памяти и закрепление новых стандартов взаимодействия.</a:t>
          </a:r>
        </a:p>
      </dgm:t>
    </dgm:pt>
    <dgm:pt modelId="{F72C29AA-F849-49F5-8E57-7B16884EE74D}" type="parTrans" cxnId="{FEF07EEA-7CC1-4CAF-9361-3784175042EF}">
      <dgm:prSet/>
      <dgm:spPr/>
      <dgm:t>
        <a:bodyPr/>
        <a:lstStyle/>
        <a:p>
          <a:endParaRPr lang="ru-RU"/>
        </a:p>
      </dgm:t>
    </dgm:pt>
    <dgm:pt modelId="{1513DB95-26B5-4A15-8B7D-ECA08496F484}" type="sibTrans" cxnId="{FEF07EEA-7CC1-4CAF-9361-3784175042EF}">
      <dgm:prSet/>
      <dgm:spPr/>
      <dgm:t>
        <a:bodyPr/>
        <a:lstStyle/>
        <a:p>
          <a:endParaRPr lang="ru-RU"/>
        </a:p>
      </dgm:t>
    </dgm:pt>
    <dgm:pt modelId="{2FE4BAC3-6FDD-4F61-8A45-E117FCE8062C}" type="pres">
      <dgm:prSet presAssocID="{27956755-6EA4-467B-928F-6C77BEC52722}" presName="Name0" presStyleCnt="0">
        <dgm:presLayoutVars>
          <dgm:dir/>
          <dgm:animLvl val="lvl"/>
          <dgm:resizeHandles/>
        </dgm:presLayoutVars>
      </dgm:prSet>
      <dgm:spPr/>
    </dgm:pt>
    <dgm:pt modelId="{4313B23C-4040-4A69-B94C-6522F009CF8B}" type="pres">
      <dgm:prSet presAssocID="{DC3C9BCF-2D9A-421B-821B-04115BC22532}" presName="linNode" presStyleCnt="0"/>
      <dgm:spPr/>
    </dgm:pt>
    <dgm:pt modelId="{C3A0AFBC-7049-4053-A82A-2C20BACD75D4}" type="pres">
      <dgm:prSet presAssocID="{DC3C9BCF-2D9A-421B-821B-04115BC22532}" presName="parentShp" presStyleLbl="node1" presStyleIdx="0" presStyleCnt="6">
        <dgm:presLayoutVars>
          <dgm:bulletEnabled val="1"/>
        </dgm:presLayoutVars>
      </dgm:prSet>
      <dgm:spPr/>
    </dgm:pt>
    <dgm:pt modelId="{6135FAEC-E581-4D81-840A-A65BB7A127E0}" type="pres">
      <dgm:prSet presAssocID="{DC3C9BCF-2D9A-421B-821B-04115BC22532}" presName="childShp" presStyleLbl="bgAccFollowNode1" presStyleIdx="0" presStyleCnt="6">
        <dgm:presLayoutVars>
          <dgm:bulletEnabled val="1"/>
        </dgm:presLayoutVars>
      </dgm:prSet>
      <dgm:spPr/>
    </dgm:pt>
    <dgm:pt modelId="{AEEF5CB0-2248-4298-BF2E-86D80AB1A11A}" type="pres">
      <dgm:prSet presAssocID="{F59DBA29-BD16-4278-A9C8-A7580F6A04BC}" presName="spacing" presStyleCnt="0"/>
      <dgm:spPr/>
    </dgm:pt>
    <dgm:pt modelId="{BBFB05F1-6055-4D50-9C6B-A37CB35EBB03}" type="pres">
      <dgm:prSet presAssocID="{DAF1B03C-E934-4D53-9DD0-99D0A049F425}" presName="linNode" presStyleCnt="0"/>
      <dgm:spPr/>
    </dgm:pt>
    <dgm:pt modelId="{DFF42F0D-7DFF-4A8A-89E2-90DF30E88D1F}" type="pres">
      <dgm:prSet presAssocID="{DAF1B03C-E934-4D53-9DD0-99D0A049F425}" presName="parentShp" presStyleLbl="node1" presStyleIdx="1" presStyleCnt="6">
        <dgm:presLayoutVars>
          <dgm:bulletEnabled val="1"/>
        </dgm:presLayoutVars>
      </dgm:prSet>
      <dgm:spPr/>
    </dgm:pt>
    <dgm:pt modelId="{C7E7E32E-2A9F-4D17-8CEE-32E9972177F7}" type="pres">
      <dgm:prSet presAssocID="{DAF1B03C-E934-4D53-9DD0-99D0A049F425}" presName="childShp" presStyleLbl="bgAccFollowNode1" presStyleIdx="1" presStyleCnt="6">
        <dgm:presLayoutVars>
          <dgm:bulletEnabled val="1"/>
        </dgm:presLayoutVars>
      </dgm:prSet>
      <dgm:spPr/>
    </dgm:pt>
    <dgm:pt modelId="{CEBBBB09-292C-4501-AC3B-8190A6222989}" type="pres">
      <dgm:prSet presAssocID="{D1E7CDB0-40BA-4B06-9F4F-0D3DDA9BF8DF}" presName="spacing" presStyleCnt="0"/>
      <dgm:spPr/>
    </dgm:pt>
    <dgm:pt modelId="{71EE7091-9ED4-4F31-8584-B5042ED49793}" type="pres">
      <dgm:prSet presAssocID="{210907D5-83DA-483F-B142-68937CCE40EC}" presName="linNode" presStyleCnt="0"/>
      <dgm:spPr/>
    </dgm:pt>
    <dgm:pt modelId="{E71CAA5B-DBE4-41AE-8711-6C031AA83BD2}" type="pres">
      <dgm:prSet presAssocID="{210907D5-83DA-483F-B142-68937CCE40EC}" presName="parentShp" presStyleLbl="node1" presStyleIdx="2" presStyleCnt="6">
        <dgm:presLayoutVars>
          <dgm:bulletEnabled val="1"/>
        </dgm:presLayoutVars>
      </dgm:prSet>
      <dgm:spPr/>
    </dgm:pt>
    <dgm:pt modelId="{D345906F-F8D3-4AA8-9B36-D93012791062}" type="pres">
      <dgm:prSet presAssocID="{210907D5-83DA-483F-B142-68937CCE40EC}" presName="childShp" presStyleLbl="bgAccFollowNode1" presStyleIdx="2" presStyleCnt="6">
        <dgm:presLayoutVars>
          <dgm:bulletEnabled val="1"/>
        </dgm:presLayoutVars>
      </dgm:prSet>
      <dgm:spPr/>
    </dgm:pt>
    <dgm:pt modelId="{0321D947-CC6C-4D4D-B808-4190B94C2B50}" type="pres">
      <dgm:prSet presAssocID="{69363860-FD87-453B-A39F-B25754214790}" presName="spacing" presStyleCnt="0"/>
      <dgm:spPr/>
    </dgm:pt>
    <dgm:pt modelId="{C10B32D2-246A-4265-B677-C0718E9D05FF}" type="pres">
      <dgm:prSet presAssocID="{1115E0BB-6ECB-4750-A475-C891CA1C7EDE}" presName="linNode" presStyleCnt="0"/>
      <dgm:spPr/>
    </dgm:pt>
    <dgm:pt modelId="{FFE66679-D10D-4D0D-8202-B1828E01CAF3}" type="pres">
      <dgm:prSet presAssocID="{1115E0BB-6ECB-4750-A475-C891CA1C7EDE}" presName="parentShp" presStyleLbl="node1" presStyleIdx="3" presStyleCnt="6">
        <dgm:presLayoutVars>
          <dgm:bulletEnabled val="1"/>
        </dgm:presLayoutVars>
      </dgm:prSet>
      <dgm:spPr/>
    </dgm:pt>
    <dgm:pt modelId="{91FC9B5A-6171-4B79-8EE7-B7D37B905921}" type="pres">
      <dgm:prSet presAssocID="{1115E0BB-6ECB-4750-A475-C891CA1C7EDE}" presName="childShp" presStyleLbl="bgAccFollowNode1" presStyleIdx="3" presStyleCnt="6">
        <dgm:presLayoutVars>
          <dgm:bulletEnabled val="1"/>
        </dgm:presLayoutVars>
      </dgm:prSet>
      <dgm:spPr/>
    </dgm:pt>
    <dgm:pt modelId="{FE4187CD-3379-410B-AEA7-F98EC3852D4F}" type="pres">
      <dgm:prSet presAssocID="{6DD1D247-8603-49E3-B59B-6C1ACC253343}" presName="spacing" presStyleCnt="0"/>
      <dgm:spPr/>
    </dgm:pt>
    <dgm:pt modelId="{89217E31-91DD-49CC-BE04-EBA8C4B5AE96}" type="pres">
      <dgm:prSet presAssocID="{7ACC5425-62F1-44B2-93EF-ADEE29B2BBC3}" presName="linNode" presStyleCnt="0"/>
      <dgm:spPr/>
    </dgm:pt>
    <dgm:pt modelId="{5FEF4F58-2B2D-4DF8-BA99-247B44A96665}" type="pres">
      <dgm:prSet presAssocID="{7ACC5425-62F1-44B2-93EF-ADEE29B2BBC3}" presName="parentShp" presStyleLbl="node1" presStyleIdx="4" presStyleCnt="6">
        <dgm:presLayoutVars>
          <dgm:bulletEnabled val="1"/>
        </dgm:presLayoutVars>
      </dgm:prSet>
      <dgm:spPr/>
    </dgm:pt>
    <dgm:pt modelId="{60977933-819F-4EBE-A016-603BADA75A2B}" type="pres">
      <dgm:prSet presAssocID="{7ACC5425-62F1-44B2-93EF-ADEE29B2BBC3}" presName="childShp" presStyleLbl="bgAccFollowNode1" presStyleIdx="4" presStyleCnt="6">
        <dgm:presLayoutVars>
          <dgm:bulletEnabled val="1"/>
        </dgm:presLayoutVars>
      </dgm:prSet>
      <dgm:spPr/>
    </dgm:pt>
    <dgm:pt modelId="{BE104C52-1CEB-482E-9ED5-E90693CA678D}" type="pres">
      <dgm:prSet presAssocID="{BFA28CCA-E958-4337-A7D3-4DC31B88BE7A}" presName="spacing" presStyleCnt="0"/>
      <dgm:spPr/>
    </dgm:pt>
    <dgm:pt modelId="{FEACA36D-44AA-4C22-A3D9-FB945C56CCE1}" type="pres">
      <dgm:prSet presAssocID="{8C8D910D-3F47-4A5A-8D58-6E68C051BEA8}" presName="linNode" presStyleCnt="0"/>
      <dgm:spPr/>
    </dgm:pt>
    <dgm:pt modelId="{CE745A86-3D66-4FC0-8DC9-6B30664E0851}" type="pres">
      <dgm:prSet presAssocID="{8C8D910D-3F47-4A5A-8D58-6E68C051BEA8}" presName="parentShp" presStyleLbl="node1" presStyleIdx="5" presStyleCnt="6">
        <dgm:presLayoutVars>
          <dgm:bulletEnabled val="1"/>
        </dgm:presLayoutVars>
      </dgm:prSet>
      <dgm:spPr/>
    </dgm:pt>
    <dgm:pt modelId="{BB9F4902-729D-46D8-BC29-2CA531EBBB0D}" type="pres">
      <dgm:prSet presAssocID="{8C8D910D-3F47-4A5A-8D58-6E68C051BEA8}" presName="childShp" presStyleLbl="bgAccFollowNode1" presStyleIdx="5" presStyleCnt="6">
        <dgm:presLayoutVars>
          <dgm:bulletEnabled val="1"/>
        </dgm:presLayoutVars>
      </dgm:prSet>
      <dgm:spPr/>
    </dgm:pt>
  </dgm:ptLst>
  <dgm:cxnLst>
    <dgm:cxn modelId="{4CDA4402-898D-431A-A301-22ECE75A9347}" srcId="{DAF1B03C-E934-4D53-9DD0-99D0A049F425}" destId="{6A3D5B22-BC36-47F8-9E4B-0F613C22203E}" srcOrd="0" destOrd="0" parTransId="{F85580A5-4EEA-43F7-BF43-73D2B081FBF2}" sibTransId="{9997CA22-6C9E-48DA-BCF2-9D9AF6BE86B7}"/>
    <dgm:cxn modelId="{4F66DB02-E732-475F-9E86-1D4813C5F13F}" type="presOf" srcId="{DAF1B03C-E934-4D53-9DD0-99D0A049F425}" destId="{DFF42F0D-7DFF-4A8A-89E2-90DF30E88D1F}" srcOrd="0" destOrd="0" presId="urn:microsoft.com/office/officeart/2005/8/layout/vList6"/>
    <dgm:cxn modelId="{19739204-1C78-43D4-868A-8BB28CE6E60C}" srcId="{210907D5-83DA-483F-B142-68937CCE40EC}" destId="{6731DFA0-8258-48A0-96C2-6497BC5C830A}" srcOrd="0" destOrd="0" parTransId="{7FCEBB45-805F-4AE8-9A47-985010C699AF}" sibTransId="{49F3A0C3-B658-4194-AE23-2B911597B34D}"/>
    <dgm:cxn modelId="{1B27CB22-E263-404D-96DA-791EC4B52372}" srcId="{DC3C9BCF-2D9A-421B-821B-04115BC22532}" destId="{17940589-48BD-4F4B-8C0C-5BD897AAB6B9}" srcOrd="0" destOrd="0" parTransId="{D355E3BC-0A62-4127-AD6B-63DFFD6460E1}" sibTransId="{A0519D1F-0F73-467F-BF8A-6E0665F17F5E}"/>
    <dgm:cxn modelId="{27B4E632-D2EB-42C7-AB9C-CECCBF4C2C6A}" srcId="{27956755-6EA4-467B-928F-6C77BEC52722}" destId="{DAF1B03C-E934-4D53-9DD0-99D0A049F425}" srcOrd="1" destOrd="0" parTransId="{155F5F99-49E2-4306-A41E-5302BB3F55E6}" sibTransId="{D1E7CDB0-40BA-4B06-9F4F-0D3DDA9BF8DF}"/>
    <dgm:cxn modelId="{AF024A5F-61B3-4BD7-A66F-B52A1FB58F12}" type="presOf" srcId="{90642293-302A-4265-893C-53E03E73EF37}" destId="{60977933-819F-4EBE-A016-603BADA75A2B}" srcOrd="0" destOrd="0" presId="urn:microsoft.com/office/officeart/2005/8/layout/vList6"/>
    <dgm:cxn modelId="{EB962C6D-6A62-4DC5-95E6-770FD9E7EB19}" srcId="{27956755-6EA4-467B-928F-6C77BEC52722}" destId="{210907D5-83DA-483F-B142-68937CCE40EC}" srcOrd="2" destOrd="0" parTransId="{5FB24F92-0291-483B-B219-8DE592B93B96}" sibTransId="{69363860-FD87-453B-A39F-B25754214790}"/>
    <dgm:cxn modelId="{3AE81672-B586-40D6-BF79-2774BD847860}" type="presOf" srcId="{27956755-6EA4-467B-928F-6C77BEC52722}" destId="{2FE4BAC3-6FDD-4F61-8A45-E117FCE8062C}" srcOrd="0" destOrd="0" presId="urn:microsoft.com/office/officeart/2005/8/layout/vList6"/>
    <dgm:cxn modelId="{FD40B478-E204-439D-9F00-805508B41B6F}" type="presOf" srcId="{F60D7570-3855-4729-A5B5-9376A9B25BC0}" destId="{BB9F4902-729D-46D8-BC29-2CA531EBBB0D}" srcOrd="0" destOrd="0" presId="urn:microsoft.com/office/officeart/2005/8/layout/vList6"/>
    <dgm:cxn modelId="{B54C657B-BF04-4EB6-BDF1-874A48352A15}" type="presOf" srcId="{6731DFA0-8258-48A0-96C2-6497BC5C830A}" destId="{D345906F-F8D3-4AA8-9B36-D93012791062}" srcOrd="0" destOrd="0" presId="urn:microsoft.com/office/officeart/2005/8/layout/vList6"/>
    <dgm:cxn modelId="{6F030F8D-1277-4FA5-8C24-1390D4A12DB9}" type="presOf" srcId="{17940589-48BD-4F4B-8C0C-5BD897AAB6B9}" destId="{6135FAEC-E581-4D81-840A-A65BB7A127E0}" srcOrd="0" destOrd="0" presId="urn:microsoft.com/office/officeart/2005/8/layout/vList6"/>
    <dgm:cxn modelId="{1E50E890-D0DC-4990-9840-225AD98D75CD}" srcId="{27956755-6EA4-467B-928F-6C77BEC52722}" destId="{1115E0BB-6ECB-4750-A475-C891CA1C7EDE}" srcOrd="3" destOrd="0" parTransId="{F518408C-19AD-41A4-8942-2F564C0D7BFF}" sibTransId="{6DD1D247-8603-49E3-B59B-6C1ACC253343}"/>
    <dgm:cxn modelId="{96739E92-543D-46BB-9C9A-460EF2EFC0E0}" type="presOf" srcId="{1115E0BB-6ECB-4750-A475-C891CA1C7EDE}" destId="{FFE66679-D10D-4D0D-8202-B1828E01CAF3}" srcOrd="0" destOrd="0" presId="urn:microsoft.com/office/officeart/2005/8/layout/vList6"/>
    <dgm:cxn modelId="{2423EA9C-0D88-4A66-A851-6348FCAEF5BD}" type="presOf" srcId="{8C8D910D-3F47-4A5A-8D58-6E68C051BEA8}" destId="{CE745A86-3D66-4FC0-8DC9-6B30664E0851}" srcOrd="0" destOrd="0" presId="urn:microsoft.com/office/officeart/2005/8/layout/vList6"/>
    <dgm:cxn modelId="{8A4DD5A1-BB6C-4803-8187-89CE443E1E76}" type="presOf" srcId="{6A3D5B22-BC36-47F8-9E4B-0F613C22203E}" destId="{C7E7E32E-2A9F-4D17-8CEE-32E9972177F7}" srcOrd="0" destOrd="0" presId="urn:microsoft.com/office/officeart/2005/8/layout/vList6"/>
    <dgm:cxn modelId="{A4BA24A7-5735-4CE5-99EE-4462873A7C90}" srcId="{27956755-6EA4-467B-928F-6C77BEC52722}" destId="{DC3C9BCF-2D9A-421B-821B-04115BC22532}" srcOrd="0" destOrd="0" parTransId="{344143A1-FB0A-4E50-B655-9FA565015174}" sibTransId="{F59DBA29-BD16-4278-A9C8-A7580F6A04BC}"/>
    <dgm:cxn modelId="{F2DBF0AB-F043-4C1E-A35B-D9A62CB46926}" type="presOf" srcId="{7ACC5425-62F1-44B2-93EF-ADEE29B2BBC3}" destId="{5FEF4F58-2B2D-4DF8-BA99-247B44A96665}" srcOrd="0" destOrd="0" presId="urn:microsoft.com/office/officeart/2005/8/layout/vList6"/>
    <dgm:cxn modelId="{CBE6AECE-7C6C-4C09-95A5-3396CB9CDC01}" srcId="{27956755-6EA4-467B-928F-6C77BEC52722}" destId="{8C8D910D-3F47-4A5A-8D58-6E68C051BEA8}" srcOrd="5" destOrd="0" parTransId="{F8338365-5C94-45A6-9DD6-B222A8078394}" sibTransId="{6D156CF5-569B-4298-B5C1-54B2958EF3A7}"/>
    <dgm:cxn modelId="{FEF07EEA-7CC1-4CAF-9361-3784175042EF}" srcId="{8C8D910D-3F47-4A5A-8D58-6E68C051BEA8}" destId="{F60D7570-3855-4729-A5B5-9376A9B25BC0}" srcOrd="0" destOrd="0" parTransId="{F72C29AA-F849-49F5-8E57-7B16884EE74D}" sibTransId="{1513DB95-26B5-4A15-8B7D-ECA08496F484}"/>
    <dgm:cxn modelId="{E2716CED-9996-4ABA-87CA-9B2B3457DD29}" srcId="{7ACC5425-62F1-44B2-93EF-ADEE29B2BBC3}" destId="{90642293-302A-4265-893C-53E03E73EF37}" srcOrd="0" destOrd="0" parTransId="{6D8F20C3-F0E5-4703-AA96-5686A4874153}" sibTransId="{3ED988C7-7539-4BE1-85AC-F5E8A06A3AEA}"/>
    <dgm:cxn modelId="{E6A379ED-AAFE-42CB-83DE-7CD54F101C2F}" srcId="{1115E0BB-6ECB-4750-A475-C891CA1C7EDE}" destId="{05048BA3-E606-4EFE-AC97-4288AC6F170A}" srcOrd="0" destOrd="0" parTransId="{F399DFE3-9F17-4B0A-B8B6-25C2BCA832F3}" sibTransId="{749F8BA0-5B7C-4DBC-BCDE-1656FFB1FACF}"/>
    <dgm:cxn modelId="{A4DACEF6-CC90-43EA-B337-E51D160FB515}" type="presOf" srcId="{05048BA3-E606-4EFE-AC97-4288AC6F170A}" destId="{91FC9B5A-6171-4B79-8EE7-B7D37B905921}" srcOrd="0" destOrd="0" presId="urn:microsoft.com/office/officeart/2005/8/layout/vList6"/>
    <dgm:cxn modelId="{B7D20AF7-12DA-4A44-8711-4BCFD840F25A}" type="presOf" srcId="{DC3C9BCF-2D9A-421B-821B-04115BC22532}" destId="{C3A0AFBC-7049-4053-A82A-2C20BACD75D4}" srcOrd="0" destOrd="0" presId="urn:microsoft.com/office/officeart/2005/8/layout/vList6"/>
    <dgm:cxn modelId="{E078F1F8-3524-4DB9-92B9-EDBE7C47F4CC}" type="presOf" srcId="{210907D5-83DA-483F-B142-68937CCE40EC}" destId="{E71CAA5B-DBE4-41AE-8711-6C031AA83BD2}" srcOrd="0" destOrd="0" presId="urn:microsoft.com/office/officeart/2005/8/layout/vList6"/>
    <dgm:cxn modelId="{76248CF9-EFA4-4589-93BC-8F0EB39CB7A7}" srcId="{27956755-6EA4-467B-928F-6C77BEC52722}" destId="{7ACC5425-62F1-44B2-93EF-ADEE29B2BBC3}" srcOrd="4" destOrd="0" parTransId="{C4211D1C-514C-4A06-8BA1-6B905C299924}" sibTransId="{BFA28CCA-E958-4337-A7D3-4DC31B88BE7A}"/>
    <dgm:cxn modelId="{DAD698F1-56A6-4E24-9165-5C113348F8D5}" type="presParOf" srcId="{2FE4BAC3-6FDD-4F61-8A45-E117FCE8062C}" destId="{4313B23C-4040-4A69-B94C-6522F009CF8B}" srcOrd="0" destOrd="0" presId="urn:microsoft.com/office/officeart/2005/8/layout/vList6"/>
    <dgm:cxn modelId="{67B7CD81-1E3A-4620-AADA-2DCDE0C4939B}" type="presParOf" srcId="{4313B23C-4040-4A69-B94C-6522F009CF8B}" destId="{C3A0AFBC-7049-4053-A82A-2C20BACD75D4}" srcOrd="0" destOrd="0" presId="urn:microsoft.com/office/officeart/2005/8/layout/vList6"/>
    <dgm:cxn modelId="{71F5C15A-7FF3-4A53-A619-AFCA4E83E437}" type="presParOf" srcId="{4313B23C-4040-4A69-B94C-6522F009CF8B}" destId="{6135FAEC-E581-4D81-840A-A65BB7A127E0}" srcOrd="1" destOrd="0" presId="urn:microsoft.com/office/officeart/2005/8/layout/vList6"/>
    <dgm:cxn modelId="{5898742E-ED84-4525-894A-986D6A5FB9C7}" type="presParOf" srcId="{2FE4BAC3-6FDD-4F61-8A45-E117FCE8062C}" destId="{AEEF5CB0-2248-4298-BF2E-86D80AB1A11A}" srcOrd="1" destOrd="0" presId="urn:microsoft.com/office/officeart/2005/8/layout/vList6"/>
    <dgm:cxn modelId="{58B8D9AF-E232-4DC0-A608-53BF67334BD1}" type="presParOf" srcId="{2FE4BAC3-6FDD-4F61-8A45-E117FCE8062C}" destId="{BBFB05F1-6055-4D50-9C6B-A37CB35EBB03}" srcOrd="2" destOrd="0" presId="urn:microsoft.com/office/officeart/2005/8/layout/vList6"/>
    <dgm:cxn modelId="{B4C77AA1-5709-472A-B2E9-C04B5C62AD11}" type="presParOf" srcId="{BBFB05F1-6055-4D50-9C6B-A37CB35EBB03}" destId="{DFF42F0D-7DFF-4A8A-89E2-90DF30E88D1F}" srcOrd="0" destOrd="0" presId="urn:microsoft.com/office/officeart/2005/8/layout/vList6"/>
    <dgm:cxn modelId="{C3DCBAEE-62EF-4EF4-B0C5-EEBE688A0158}" type="presParOf" srcId="{BBFB05F1-6055-4D50-9C6B-A37CB35EBB03}" destId="{C7E7E32E-2A9F-4D17-8CEE-32E9972177F7}" srcOrd="1" destOrd="0" presId="urn:microsoft.com/office/officeart/2005/8/layout/vList6"/>
    <dgm:cxn modelId="{C4A3186D-67E7-4C17-8B42-BB20028FD317}" type="presParOf" srcId="{2FE4BAC3-6FDD-4F61-8A45-E117FCE8062C}" destId="{CEBBBB09-292C-4501-AC3B-8190A6222989}" srcOrd="3" destOrd="0" presId="urn:microsoft.com/office/officeart/2005/8/layout/vList6"/>
    <dgm:cxn modelId="{6304E005-604F-4454-A437-D49E8D85E227}" type="presParOf" srcId="{2FE4BAC3-6FDD-4F61-8A45-E117FCE8062C}" destId="{71EE7091-9ED4-4F31-8584-B5042ED49793}" srcOrd="4" destOrd="0" presId="urn:microsoft.com/office/officeart/2005/8/layout/vList6"/>
    <dgm:cxn modelId="{77E8123C-2A41-4FDF-B038-DE9C7CECEFA1}" type="presParOf" srcId="{71EE7091-9ED4-4F31-8584-B5042ED49793}" destId="{E71CAA5B-DBE4-41AE-8711-6C031AA83BD2}" srcOrd="0" destOrd="0" presId="urn:microsoft.com/office/officeart/2005/8/layout/vList6"/>
    <dgm:cxn modelId="{B570EB91-DE18-43F5-B9B2-C763BC511C1A}" type="presParOf" srcId="{71EE7091-9ED4-4F31-8584-B5042ED49793}" destId="{D345906F-F8D3-4AA8-9B36-D93012791062}" srcOrd="1" destOrd="0" presId="urn:microsoft.com/office/officeart/2005/8/layout/vList6"/>
    <dgm:cxn modelId="{EA81CEEA-032C-4D0C-B994-1DDAE6D70B33}" type="presParOf" srcId="{2FE4BAC3-6FDD-4F61-8A45-E117FCE8062C}" destId="{0321D947-CC6C-4D4D-B808-4190B94C2B50}" srcOrd="5" destOrd="0" presId="urn:microsoft.com/office/officeart/2005/8/layout/vList6"/>
    <dgm:cxn modelId="{AF5ED222-1F2D-4CA2-A25C-F1FC8CDE81FE}" type="presParOf" srcId="{2FE4BAC3-6FDD-4F61-8A45-E117FCE8062C}" destId="{C10B32D2-246A-4265-B677-C0718E9D05FF}" srcOrd="6" destOrd="0" presId="urn:microsoft.com/office/officeart/2005/8/layout/vList6"/>
    <dgm:cxn modelId="{8BA500FD-11F6-427F-AF36-030C3B19A5FD}" type="presParOf" srcId="{C10B32D2-246A-4265-B677-C0718E9D05FF}" destId="{FFE66679-D10D-4D0D-8202-B1828E01CAF3}" srcOrd="0" destOrd="0" presId="urn:microsoft.com/office/officeart/2005/8/layout/vList6"/>
    <dgm:cxn modelId="{38C84DFE-BBB8-4070-8CFF-FBFFCA967976}" type="presParOf" srcId="{C10B32D2-246A-4265-B677-C0718E9D05FF}" destId="{91FC9B5A-6171-4B79-8EE7-B7D37B905921}" srcOrd="1" destOrd="0" presId="urn:microsoft.com/office/officeart/2005/8/layout/vList6"/>
    <dgm:cxn modelId="{7048CB25-AAEE-4530-B0FC-5B39B772B3C6}" type="presParOf" srcId="{2FE4BAC3-6FDD-4F61-8A45-E117FCE8062C}" destId="{FE4187CD-3379-410B-AEA7-F98EC3852D4F}" srcOrd="7" destOrd="0" presId="urn:microsoft.com/office/officeart/2005/8/layout/vList6"/>
    <dgm:cxn modelId="{C9BFCE41-0D4F-4CE2-B19A-736318B2A2E4}" type="presParOf" srcId="{2FE4BAC3-6FDD-4F61-8A45-E117FCE8062C}" destId="{89217E31-91DD-49CC-BE04-EBA8C4B5AE96}" srcOrd="8" destOrd="0" presId="urn:microsoft.com/office/officeart/2005/8/layout/vList6"/>
    <dgm:cxn modelId="{1C585BC0-E470-44B1-A0C4-7932555E83BA}" type="presParOf" srcId="{89217E31-91DD-49CC-BE04-EBA8C4B5AE96}" destId="{5FEF4F58-2B2D-4DF8-BA99-247B44A96665}" srcOrd="0" destOrd="0" presId="urn:microsoft.com/office/officeart/2005/8/layout/vList6"/>
    <dgm:cxn modelId="{2F930CBE-2FC1-46A0-81BA-4440CD7D45A3}" type="presParOf" srcId="{89217E31-91DD-49CC-BE04-EBA8C4B5AE96}" destId="{60977933-819F-4EBE-A016-603BADA75A2B}" srcOrd="1" destOrd="0" presId="urn:microsoft.com/office/officeart/2005/8/layout/vList6"/>
    <dgm:cxn modelId="{B967364E-4359-4CB7-8401-AC5FBC789736}" type="presParOf" srcId="{2FE4BAC3-6FDD-4F61-8A45-E117FCE8062C}" destId="{BE104C52-1CEB-482E-9ED5-E90693CA678D}" srcOrd="9" destOrd="0" presId="urn:microsoft.com/office/officeart/2005/8/layout/vList6"/>
    <dgm:cxn modelId="{04D15C7F-86E6-4312-BF76-1A990948A9AD}" type="presParOf" srcId="{2FE4BAC3-6FDD-4F61-8A45-E117FCE8062C}" destId="{FEACA36D-44AA-4C22-A3D9-FB945C56CCE1}" srcOrd="10" destOrd="0" presId="urn:microsoft.com/office/officeart/2005/8/layout/vList6"/>
    <dgm:cxn modelId="{DB4B91EC-F031-4B0D-9640-7B2FC7CF1AE5}" type="presParOf" srcId="{FEACA36D-44AA-4C22-A3D9-FB945C56CCE1}" destId="{CE745A86-3D66-4FC0-8DC9-6B30664E0851}" srcOrd="0" destOrd="0" presId="urn:microsoft.com/office/officeart/2005/8/layout/vList6"/>
    <dgm:cxn modelId="{6F8A50C3-C128-4BA9-8825-15273FA41C63}" type="presParOf" srcId="{FEACA36D-44AA-4C22-A3D9-FB945C56CCE1}" destId="{BB9F4902-729D-46D8-BC29-2CA531EBBB0D}"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F84F8C-0A0C-462A-9165-841E64D84C22}"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ru-RU"/>
        </a:p>
      </dgm:t>
    </dgm:pt>
    <dgm:pt modelId="{E8859510-D759-4DA2-85E4-884AB7F3FC45}">
      <dgm:prSet phldrT="[Текст]"/>
      <dgm:spPr/>
      <dgm:t>
        <a:bodyPr/>
        <a:lstStyle/>
        <a:p>
          <a:pPr>
            <a:buNone/>
          </a:pPr>
          <a:r>
            <a:rPr lang="ru-RU" b="1"/>
            <a:t>Выбор методологии проекта</a:t>
          </a:r>
          <a:r>
            <a:rPr lang="ru-RU"/>
            <a:t> → определение уровня открытости и структуры коммуникаций.</a:t>
          </a:r>
        </a:p>
      </dgm:t>
    </dgm:pt>
    <dgm:pt modelId="{1169FC3E-6665-4990-AE46-650F097B9A8F}" type="parTrans" cxnId="{CF4325C7-B43C-4331-A3DD-93443B0D1672}">
      <dgm:prSet/>
      <dgm:spPr/>
      <dgm:t>
        <a:bodyPr/>
        <a:lstStyle/>
        <a:p>
          <a:endParaRPr lang="ru-RU"/>
        </a:p>
      </dgm:t>
    </dgm:pt>
    <dgm:pt modelId="{06CFED6E-206B-4F5A-93FA-4E947498DA4D}" type="sibTrans" cxnId="{CF4325C7-B43C-4331-A3DD-93443B0D1672}">
      <dgm:prSet/>
      <dgm:spPr/>
      <dgm:t>
        <a:bodyPr/>
        <a:lstStyle/>
        <a:p>
          <a:endParaRPr lang="ru-RU"/>
        </a:p>
      </dgm:t>
    </dgm:pt>
    <dgm:pt modelId="{BEC4FB46-11E9-48D5-B1C2-A1EAC43FDD51}">
      <dgm:prSet/>
      <dgm:spPr/>
      <dgm:t>
        <a:bodyPr/>
        <a:lstStyle/>
        <a:p>
          <a:pPr>
            <a:buNone/>
          </a:pPr>
          <a:r>
            <a:rPr lang="ru-RU" b="1"/>
            <a:t>Формирование проектной команды</a:t>
          </a:r>
          <a:r>
            <a:rPr lang="ru-RU"/>
            <a:t> → распределение каналов вертикального и горизонтального взаимодействия.</a:t>
          </a:r>
        </a:p>
      </dgm:t>
    </dgm:pt>
    <dgm:pt modelId="{5431A625-A3D5-41CB-9CE5-42A2B38A3F0A}" type="parTrans" cxnId="{B896C348-DF67-4794-84ED-DFEA43E33B41}">
      <dgm:prSet/>
      <dgm:spPr/>
      <dgm:t>
        <a:bodyPr/>
        <a:lstStyle/>
        <a:p>
          <a:endParaRPr lang="ru-RU"/>
        </a:p>
      </dgm:t>
    </dgm:pt>
    <dgm:pt modelId="{A8A15514-6A16-464D-A3C4-62E7C0C3423A}" type="sibTrans" cxnId="{B896C348-DF67-4794-84ED-DFEA43E33B41}">
      <dgm:prSet/>
      <dgm:spPr/>
      <dgm:t>
        <a:bodyPr/>
        <a:lstStyle/>
        <a:p>
          <a:endParaRPr lang="ru-RU"/>
        </a:p>
      </dgm:t>
    </dgm:pt>
    <dgm:pt modelId="{8EB95C95-B344-41A2-996D-D19099C5E345}">
      <dgm:prSet/>
      <dgm:spPr/>
      <dgm:t>
        <a:bodyPr/>
        <a:lstStyle/>
        <a:p>
          <a:pPr>
            <a:buNone/>
          </a:pPr>
          <a:r>
            <a:rPr lang="ru-RU" b="1"/>
            <a:t>Использование инструментов планирования</a:t>
          </a:r>
          <a:r>
            <a:rPr lang="ru-RU"/>
            <a:t> → сетевые и процессные модели как основа прозрачности информационных потоков.</a:t>
          </a:r>
        </a:p>
      </dgm:t>
    </dgm:pt>
    <dgm:pt modelId="{29E81BBA-29C3-4124-BC10-95C08B9E92F7}" type="parTrans" cxnId="{48021807-9D0F-4C63-B4FB-96E4AA63D4C9}">
      <dgm:prSet/>
      <dgm:spPr/>
      <dgm:t>
        <a:bodyPr/>
        <a:lstStyle/>
        <a:p>
          <a:endParaRPr lang="ru-RU"/>
        </a:p>
      </dgm:t>
    </dgm:pt>
    <dgm:pt modelId="{DC59786D-968B-4016-A419-09CAAD6936D2}" type="sibTrans" cxnId="{48021807-9D0F-4C63-B4FB-96E4AA63D4C9}">
      <dgm:prSet/>
      <dgm:spPr/>
      <dgm:t>
        <a:bodyPr/>
        <a:lstStyle/>
        <a:p>
          <a:endParaRPr lang="ru-RU"/>
        </a:p>
      </dgm:t>
    </dgm:pt>
    <dgm:pt modelId="{CEF04690-A9D7-4D2F-8995-37ABF0F4E39E}">
      <dgm:prSet/>
      <dgm:spPr/>
      <dgm:t>
        <a:bodyPr/>
        <a:lstStyle/>
        <a:p>
          <a:pPr>
            <a:buNone/>
          </a:pPr>
          <a:r>
            <a:rPr lang="ru-RU" b="1"/>
            <a:t>Итеративное управление (Agile, Scrum)</a:t>
          </a:r>
          <a:r>
            <a:rPr lang="ru-RU"/>
            <a:t> → регулярные коммуникации и коллективное обсуждение решений.</a:t>
          </a:r>
        </a:p>
      </dgm:t>
    </dgm:pt>
    <dgm:pt modelId="{C515476B-12B7-4495-A542-DC59DA6CB0C5}" type="parTrans" cxnId="{EC1E98A3-0D23-44A3-9D93-1428D1D15915}">
      <dgm:prSet/>
      <dgm:spPr/>
      <dgm:t>
        <a:bodyPr/>
        <a:lstStyle/>
        <a:p>
          <a:endParaRPr lang="ru-RU"/>
        </a:p>
      </dgm:t>
    </dgm:pt>
    <dgm:pt modelId="{1D6EDA1E-863F-45A1-A7D5-9BA9D879AC50}" type="sibTrans" cxnId="{EC1E98A3-0D23-44A3-9D93-1428D1D15915}">
      <dgm:prSet/>
      <dgm:spPr/>
      <dgm:t>
        <a:bodyPr/>
        <a:lstStyle/>
        <a:p>
          <a:endParaRPr lang="ru-RU"/>
        </a:p>
      </dgm:t>
    </dgm:pt>
    <dgm:pt modelId="{26667498-0052-4ACD-9753-78835DBA27B2}">
      <dgm:prSet/>
      <dgm:spPr/>
      <dgm:t>
        <a:bodyPr/>
        <a:lstStyle/>
        <a:p>
          <a:pPr>
            <a:buNone/>
          </a:pPr>
          <a:r>
            <a:rPr lang="ru-RU" b="1"/>
            <a:t>Интеграция цифровых систем</a:t>
          </a:r>
          <a:r>
            <a:rPr lang="ru-RU"/>
            <a:t> → автоматизация обмена данными и формирование единой базы знаний.</a:t>
          </a:r>
        </a:p>
      </dgm:t>
    </dgm:pt>
    <dgm:pt modelId="{DE1DC023-66ED-44E8-8BB7-DCF46D82CF45}" type="parTrans" cxnId="{1C89270B-FAB8-4FF6-B8E3-005DB7280D52}">
      <dgm:prSet/>
      <dgm:spPr/>
      <dgm:t>
        <a:bodyPr/>
        <a:lstStyle/>
        <a:p>
          <a:endParaRPr lang="ru-RU"/>
        </a:p>
      </dgm:t>
    </dgm:pt>
    <dgm:pt modelId="{D3620F4F-11F9-4E0B-AB3D-AC67D28CE924}" type="sibTrans" cxnId="{1C89270B-FAB8-4FF6-B8E3-005DB7280D52}">
      <dgm:prSet/>
      <dgm:spPr/>
      <dgm:t>
        <a:bodyPr/>
        <a:lstStyle/>
        <a:p>
          <a:endParaRPr lang="ru-RU"/>
        </a:p>
      </dgm:t>
    </dgm:pt>
    <dgm:pt modelId="{2192861C-D068-4734-B664-6035E61FF5C3}">
      <dgm:prSet/>
      <dgm:spPr/>
      <dgm:t>
        <a:bodyPr/>
        <a:lstStyle/>
        <a:p>
          <a:pPr>
            <a:buNone/>
          </a:pPr>
          <a:r>
            <a:rPr lang="ru-RU" b="1"/>
            <a:t>Мониторинг рисков и результатов</a:t>
          </a:r>
          <a:r>
            <a:rPr lang="ru-RU"/>
            <a:t> → обмен информацией о проблемах и корректировка коммуникационной стратегии.</a:t>
          </a:r>
        </a:p>
      </dgm:t>
    </dgm:pt>
    <dgm:pt modelId="{8A472DB4-2360-472F-B021-897278F5C556}" type="parTrans" cxnId="{A2FB16AC-C019-48CD-B4C7-CA4FFC8E7019}">
      <dgm:prSet/>
      <dgm:spPr/>
      <dgm:t>
        <a:bodyPr/>
        <a:lstStyle/>
        <a:p>
          <a:endParaRPr lang="ru-RU"/>
        </a:p>
      </dgm:t>
    </dgm:pt>
    <dgm:pt modelId="{C92E7FC0-0434-4FF0-96D1-87BA9170DBD0}" type="sibTrans" cxnId="{A2FB16AC-C019-48CD-B4C7-CA4FFC8E7019}">
      <dgm:prSet/>
      <dgm:spPr/>
      <dgm:t>
        <a:bodyPr/>
        <a:lstStyle/>
        <a:p>
          <a:endParaRPr lang="ru-RU"/>
        </a:p>
      </dgm:t>
    </dgm:pt>
    <dgm:pt modelId="{4FEB894E-80C3-48CD-A796-CA4C8D9297A5}" type="pres">
      <dgm:prSet presAssocID="{2AF84F8C-0A0C-462A-9165-841E64D84C22}" presName="diagram" presStyleCnt="0">
        <dgm:presLayoutVars>
          <dgm:dir/>
          <dgm:resizeHandles val="exact"/>
        </dgm:presLayoutVars>
      </dgm:prSet>
      <dgm:spPr/>
    </dgm:pt>
    <dgm:pt modelId="{DB2D85D5-8796-4FCA-90D1-D1273F2E1573}" type="pres">
      <dgm:prSet presAssocID="{E8859510-D759-4DA2-85E4-884AB7F3FC45}" presName="node" presStyleLbl="node1" presStyleIdx="0" presStyleCnt="6">
        <dgm:presLayoutVars>
          <dgm:bulletEnabled val="1"/>
        </dgm:presLayoutVars>
      </dgm:prSet>
      <dgm:spPr/>
    </dgm:pt>
    <dgm:pt modelId="{79814357-49A4-4F66-A597-5D989B829995}" type="pres">
      <dgm:prSet presAssocID="{06CFED6E-206B-4F5A-93FA-4E947498DA4D}" presName="sibTrans" presStyleLbl="sibTrans2D1" presStyleIdx="0" presStyleCnt="5"/>
      <dgm:spPr/>
    </dgm:pt>
    <dgm:pt modelId="{E975CE98-8BA5-4FB0-A45E-53E6C1869CFB}" type="pres">
      <dgm:prSet presAssocID="{06CFED6E-206B-4F5A-93FA-4E947498DA4D}" presName="connectorText" presStyleLbl="sibTrans2D1" presStyleIdx="0" presStyleCnt="5"/>
      <dgm:spPr/>
    </dgm:pt>
    <dgm:pt modelId="{25FDE610-4A60-4881-8C20-1B25AA299D85}" type="pres">
      <dgm:prSet presAssocID="{BEC4FB46-11E9-48D5-B1C2-A1EAC43FDD51}" presName="node" presStyleLbl="node1" presStyleIdx="1" presStyleCnt="6">
        <dgm:presLayoutVars>
          <dgm:bulletEnabled val="1"/>
        </dgm:presLayoutVars>
      </dgm:prSet>
      <dgm:spPr/>
    </dgm:pt>
    <dgm:pt modelId="{C0A804AA-B339-4926-8322-4A7CF8599268}" type="pres">
      <dgm:prSet presAssocID="{A8A15514-6A16-464D-A3C4-62E7C0C3423A}" presName="sibTrans" presStyleLbl="sibTrans2D1" presStyleIdx="1" presStyleCnt="5"/>
      <dgm:spPr/>
    </dgm:pt>
    <dgm:pt modelId="{DC7A2BB2-5E57-4A72-9481-109AAFB5AAD2}" type="pres">
      <dgm:prSet presAssocID="{A8A15514-6A16-464D-A3C4-62E7C0C3423A}" presName="connectorText" presStyleLbl="sibTrans2D1" presStyleIdx="1" presStyleCnt="5"/>
      <dgm:spPr/>
    </dgm:pt>
    <dgm:pt modelId="{69732506-BD32-41E1-898E-E523C7428574}" type="pres">
      <dgm:prSet presAssocID="{8EB95C95-B344-41A2-996D-D19099C5E345}" presName="node" presStyleLbl="node1" presStyleIdx="2" presStyleCnt="6">
        <dgm:presLayoutVars>
          <dgm:bulletEnabled val="1"/>
        </dgm:presLayoutVars>
      </dgm:prSet>
      <dgm:spPr/>
    </dgm:pt>
    <dgm:pt modelId="{BBC1524D-BAC0-4037-98A5-C9665E4B8B20}" type="pres">
      <dgm:prSet presAssocID="{DC59786D-968B-4016-A419-09CAAD6936D2}" presName="sibTrans" presStyleLbl="sibTrans2D1" presStyleIdx="2" presStyleCnt="5"/>
      <dgm:spPr/>
    </dgm:pt>
    <dgm:pt modelId="{93E61934-948B-4DB7-94B1-9D35A82D8492}" type="pres">
      <dgm:prSet presAssocID="{DC59786D-968B-4016-A419-09CAAD6936D2}" presName="connectorText" presStyleLbl="sibTrans2D1" presStyleIdx="2" presStyleCnt="5"/>
      <dgm:spPr/>
    </dgm:pt>
    <dgm:pt modelId="{FE290B23-6D76-487F-A31E-E5EEC6BFEE8B}" type="pres">
      <dgm:prSet presAssocID="{CEF04690-A9D7-4D2F-8995-37ABF0F4E39E}" presName="node" presStyleLbl="node1" presStyleIdx="3" presStyleCnt="6">
        <dgm:presLayoutVars>
          <dgm:bulletEnabled val="1"/>
        </dgm:presLayoutVars>
      </dgm:prSet>
      <dgm:spPr/>
    </dgm:pt>
    <dgm:pt modelId="{C71AF569-4709-40A2-A93B-AB7443AF3F4C}" type="pres">
      <dgm:prSet presAssocID="{1D6EDA1E-863F-45A1-A7D5-9BA9D879AC50}" presName="sibTrans" presStyleLbl="sibTrans2D1" presStyleIdx="3" presStyleCnt="5"/>
      <dgm:spPr/>
    </dgm:pt>
    <dgm:pt modelId="{6212E182-7450-4DE3-81A3-6EEAF12BF736}" type="pres">
      <dgm:prSet presAssocID="{1D6EDA1E-863F-45A1-A7D5-9BA9D879AC50}" presName="connectorText" presStyleLbl="sibTrans2D1" presStyleIdx="3" presStyleCnt="5"/>
      <dgm:spPr/>
    </dgm:pt>
    <dgm:pt modelId="{BB77BA6E-9589-4B1C-8240-AF40DE3F4482}" type="pres">
      <dgm:prSet presAssocID="{26667498-0052-4ACD-9753-78835DBA27B2}" presName="node" presStyleLbl="node1" presStyleIdx="4" presStyleCnt="6">
        <dgm:presLayoutVars>
          <dgm:bulletEnabled val="1"/>
        </dgm:presLayoutVars>
      </dgm:prSet>
      <dgm:spPr/>
    </dgm:pt>
    <dgm:pt modelId="{81BCB691-7822-47D7-97DB-D127E0B7DCE4}" type="pres">
      <dgm:prSet presAssocID="{D3620F4F-11F9-4E0B-AB3D-AC67D28CE924}" presName="sibTrans" presStyleLbl="sibTrans2D1" presStyleIdx="4" presStyleCnt="5"/>
      <dgm:spPr/>
    </dgm:pt>
    <dgm:pt modelId="{E6214B64-EA31-4DFB-ABFA-AA6F83B01306}" type="pres">
      <dgm:prSet presAssocID="{D3620F4F-11F9-4E0B-AB3D-AC67D28CE924}" presName="connectorText" presStyleLbl="sibTrans2D1" presStyleIdx="4" presStyleCnt="5"/>
      <dgm:spPr/>
    </dgm:pt>
    <dgm:pt modelId="{4FFB3380-6728-49D0-833E-624E5A8E3F2B}" type="pres">
      <dgm:prSet presAssocID="{2192861C-D068-4734-B664-6035E61FF5C3}" presName="node" presStyleLbl="node1" presStyleIdx="5" presStyleCnt="6">
        <dgm:presLayoutVars>
          <dgm:bulletEnabled val="1"/>
        </dgm:presLayoutVars>
      </dgm:prSet>
      <dgm:spPr/>
    </dgm:pt>
  </dgm:ptLst>
  <dgm:cxnLst>
    <dgm:cxn modelId="{55878F04-C690-483E-8650-6C633070F81A}" type="presOf" srcId="{E8859510-D759-4DA2-85E4-884AB7F3FC45}" destId="{DB2D85D5-8796-4FCA-90D1-D1273F2E1573}" srcOrd="0" destOrd="0" presId="urn:microsoft.com/office/officeart/2005/8/layout/process5"/>
    <dgm:cxn modelId="{48021807-9D0F-4C63-B4FB-96E4AA63D4C9}" srcId="{2AF84F8C-0A0C-462A-9165-841E64D84C22}" destId="{8EB95C95-B344-41A2-996D-D19099C5E345}" srcOrd="2" destOrd="0" parTransId="{29E81BBA-29C3-4124-BC10-95C08B9E92F7}" sibTransId="{DC59786D-968B-4016-A419-09CAAD6936D2}"/>
    <dgm:cxn modelId="{1C89270B-FAB8-4FF6-B8E3-005DB7280D52}" srcId="{2AF84F8C-0A0C-462A-9165-841E64D84C22}" destId="{26667498-0052-4ACD-9753-78835DBA27B2}" srcOrd="4" destOrd="0" parTransId="{DE1DC023-66ED-44E8-8BB7-DCF46D82CF45}" sibTransId="{D3620F4F-11F9-4E0B-AB3D-AC67D28CE924}"/>
    <dgm:cxn modelId="{20D16124-8CA7-4FF7-8939-BF42688D52DD}" type="presOf" srcId="{A8A15514-6A16-464D-A3C4-62E7C0C3423A}" destId="{C0A804AA-B339-4926-8322-4A7CF8599268}" srcOrd="0" destOrd="0" presId="urn:microsoft.com/office/officeart/2005/8/layout/process5"/>
    <dgm:cxn modelId="{50592827-8E7A-4C30-B4BD-FD716E38CE4E}" type="presOf" srcId="{BEC4FB46-11E9-48D5-B1C2-A1EAC43FDD51}" destId="{25FDE610-4A60-4881-8C20-1B25AA299D85}" srcOrd="0" destOrd="0" presId="urn:microsoft.com/office/officeart/2005/8/layout/process5"/>
    <dgm:cxn modelId="{FBE01630-B21C-4BD1-ABBD-DFCF0528ABAA}" type="presOf" srcId="{2192861C-D068-4734-B664-6035E61FF5C3}" destId="{4FFB3380-6728-49D0-833E-624E5A8E3F2B}" srcOrd="0" destOrd="0" presId="urn:microsoft.com/office/officeart/2005/8/layout/process5"/>
    <dgm:cxn modelId="{B34A8440-8551-4A0B-9EEF-F37D4B075963}" type="presOf" srcId="{D3620F4F-11F9-4E0B-AB3D-AC67D28CE924}" destId="{81BCB691-7822-47D7-97DB-D127E0B7DCE4}" srcOrd="0" destOrd="0" presId="urn:microsoft.com/office/officeart/2005/8/layout/process5"/>
    <dgm:cxn modelId="{4F582A61-1483-4101-BAC8-0F29DEE60495}" type="presOf" srcId="{DC59786D-968B-4016-A419-09CAAD6936D2}" destId="{93E61934-948B-4DB7-94B1-9D35A82D8492}" srcOrd="1" destOrd="0" presId="urn:microsoft.com/office/officeart/2005/8/layout/process5"/>
    <dgm:cxn modelId="{F0CBF167-B777-4DE5-9FD5-518930CDD257}" type="presOf" srcId="{A8A15514-6A16-464D-A3C4-62E7C0C3423A}" destId="{DC7A2BB2-5E57-4A72-9481-109AAFB5AAD2}" srcOrd="1" destOrd="0" presId="urn:microsoft.com/office/officeart/2005/8/layout/process5"/>
    <dgm:cxn modelId="{B896C348-DF67-4794-84ED-DFEA43E33B41}" srcId="{2AF84F8C-0A0C-462A-9165-841E64D84C22}" destId="{BEC4FB46-11E9-48D5-B1C2-A1EAC43FDD51}" srcOrd="1" destOrd="0" parTransId="{5431A625-A3D5-41CB-9CE5-42A2B38A3F0A}" sibTransId="{A8A15514-6A16-464D-A3C4-62E7C0C3423A}"/>
    <dgm:cxn modelId="{FB28F06E-4B00-4647-9422-D6015E5F0D8A}" type="presOf" srcId="{D3620F4F-11F9-4E0B-AB3D-AC67D28CE924}" destId="{E6214B64-EA31-4DFB-ABFA-AA6F83B01306}" srcOrd="1" destOrd="0" presId="urn:microsoft.com/office/officeart/2005/8/layout/process5"/>
    <dgm:cxn modelId="{C1EFF66F-9BE7-495D-9B8F-B5FBB91E5EF2}" type="presOf" srcId="{8EB95C95-B344-41A2-996D-D19099C5E345}" destId="{69732506-BD32-41E1-898E-E523C7428574}" srcOrd="0" destOrd="0" presId="urn:microsoft.com/office/officeart/2005/8/layout/process5"/>
    <dgm:cxn modelId="{C6D53C7E-6FEB-46AF-94E3-FBEEBFBB65EE}" type="presOf" srcId="{2AF84F8C-0A0C-462A-9165-841E64D84C22}" destId="{4FEB894E-80C3-48CD-A796-CA4C8D9297A5}" srcOrd="0" destOrd="0" presId="urn:microsoft.com/office/officeart/2005/8/layout/process5"/>
    <dgm:cxn modelId="{A5E3AE84-A678-4303-8AD6-A85B722FB55B}" type="presOf" srcId="{06CFED6E-206B-4F5A-93FA-4E947498DA4D}" destId="{79814357-49A4-4F66-A597-5D989B829995}" srcOrd="0" destOrd="0" presId="urn:microsoft.com/office/officeart/2005/8/layout/process5"/>
    <dgm:cxn modelId="{EC1E98A3-0D23-44A3-9D93-1428D1D15915}" srcId="{2AF84F8C-0A0C-462A-9165-841E64D84C22}" destId="{CEF04690-A9D7-4D2F-8995-37ABF0F4E39E}" srcOrd="3" destOrd="0" parTransId="{C515476B-12B7-4495-A542-DC59DA6CB0C5}" sibTransId="{1D6EDA1E-863F-45A1-A7D5-9BA9D879AC50}"/>
    <dgm:cxn modelId="{A2FB16AC-C019-48CD-B4C7-CA4FFC8E7019}" srcId="{2AF84F8C-0A0C-462A-9165-841E64D84C22}" destId="{2192861C-D068-4734-B664-6035E61FF5C3}" srcOrd="5" destOrd="0" parTransId="{8A472DB4-2360-472F-B021-897278F5C556}" sibTransId="{C92E7FC0-0434-4FF0-96D1-87BA9170DBD0}"/>
    <dgm:cxn modelId="{B85776BF-B576-4CB2-95DA-539A03FD8A58}" type="presOf" srcId="{DC59786D-968B-4016-A419-09CAAD6936D2}" destId="{BBC1524D-BAC0-4037-98A5-C9665E4B8B20}" srcOrd="0" destOrd="0" presId="urn:microsoft.com/office/officeart/2005/8/layout/process5"/>
    <dgm:cxn modelId="{CF4325C7-B43C-4331-A3DD-93443B0D1672}" srcId="{2AF84F8C-0A0C-462A-9165-841E64D84C22}" destId="{E8859510-D759-4DA2-85E4-884AB7F3FC45}" srcOrd="0" destOrd="0" parTransId="{1169FC3E-6665-4990-AE46-650F097B9A8F}" sibTransId="{06CFED6E-206B-4F5A-93FA-4E947498DA4D}"/>
    <dgm:cxn modelId="{EACB49CB-132D-4101-8643-83A681EDDCAD}" type="presOf" srcId="{1D6EDA1E-863F-45A1-A7D5-9BA9D879AC50}" destId="{6212E182-7450-4DE3-81A3-6EEAF12BF736}" srcOrd="1" destOrd="0" presId="urn:microsoft.com/office/officeart/2005/8/layout/process5"/>
    <dgm:cxn modelId="{7D7939E1-DEBE-436F-A86D-B611B8D34228}" type="presOf" srcId="{26667498-0052-4ACD-9753-78835DBA27B2}" destId="{BB77BA6E-9589-4B1C-8240-AF40DE3F4482}" srcOrd="0" destOrd="0" presId="urn:microsoft.com/office/officeart/2005/8/layout/process5"/>
    <dgm:cxn modelId="{01DF60E3-871C-4D87-A7A4-C02823B06E22}" type="presOf" srcId="{06CFED6E-206B-4F5A-93FA-4E947498DA4D}" destId="{E975CE98-8BA5-4FB0-A45E-53E6C1869CFB}" srcOrd="1" destOrd="0" presId="urn:microsoft.com/office/officeart/2005/8/layout/process5"/>
    <dgm:cxn modelId="{5570CBF5-6AB6-4844-A6F7-3CD652B42C9F}" type="presOf" srcId="{CEF04690-A9D7-4D2F-8995-37ABF0F4E39E}" destId="{FE290B23-6D76-487F-A31E-E5EEC6BFEE8B}" srcOrd="0" destOrd="0" presId="urn:microsoft.com/office/officeart/2005/8/layout/process5"/>
    <dgm:cxn modelId="{533652FD-83F5-4406-8263-9DCCCB88128D}" type="presOf" srcId="{1D6EDA1E-863F-45A1-A7D5-9BA9D879AC50}" destId="{C71AF569-4709-40A2-A93B-AB7443AF3F4C}" srcOrd="0" destOrd="0" presId="urn:microsoft.com/office/officeart/2005/8/layout/process5"/>
    <dgm:cxn modelId="{FE9961EE-9350-40D6-AF04-FD3EF131D2B2}" type="presParOf" srcId="{4FEB894E-80C3-48CD-A796-CA4C8D9297A5}" destId="{DB2D85D5-8796-4FCA-90D1-D1273F2E1573}" srcOrd="0" destOrd="0" presId="urn:microsoft.com/office/officeart/2005/8/layout/process5"/>
    <dgm:cxn modelId="{2C753921-377C-4366-A91E-4C3211310837}" type="presParOf" srcId="{4FEB894E-80C3-48CD-A796-CA4C8D9297A5}" destId="{79814357-49A4-4F66-A597-5D989B829995}" srcOrd="1" destOrd="0" presId="urn:microsoft.com/office/officeart/2005/8/layout/process5"/>
    <dgm:cxn modelId="{9700E45F-49D7-46C2-B5C6-A426F42A9136}" type="presParOf" srcId="{79814357-49A4-4F66-A597-5D989B829995}" destId="{E975CE98-8BA5-4FB0-A45E-53E6C1869CFB}" srcOrd="0" destOrd="0" presId="urn:microsoft.com/office/officeart/2005/8/layout/process5"/>
    <dgm:cxn modelId="{5787936D-AB35-4479-B2AA-9B623CC50BE2}" type="presParOf" srcId="{4FEB894E-80C3-48CD-A796-CA4C8D9297A5}" destId="{25FDE610-4A60-4881-8C20-1B25AA299D85}" srcOrd="2" destOrd="0" presId="urn:microsoft.com/office/officeart/2005/8/layout/process5"/>
    <dgm:cxn modelId="{CA8310FF-40AB-464F-A794-F40411FC3B3D}" type="presParOf" srcId="{4FEB894E-80C3-48CD-A796-CA4C8D9297A5}" destId="{C0A804AA-B339-4926-8322-4A7CF8599268}" srcOrd="3" destOrd="0" presId="urn:microsoft.com/office/officeart/2005/8/layout/process5"/>
    <dgm:cxn modelId="{AE3FCE33-66BC-447B-8237-2FDE537E5FB9}" type="presParOf" srcId="{C0A804AA-B339-4926-8322-4A7CF8599268}" destId="{DC7A2BB2-5E57-4A72-9481-109AAFB5AAD2}" srcOrd="0" destOrd="0" presId="urn:microsoft.com/office/officeart/2005/8/layout/process5"/>
    <dgm:cxn modelId="{60C5E5B9-897E-4439-B1F5-B1DC80618869}" type="presParOf" srcId="{4FEB894E-80C3-48CD-A796-CA4C8D9297A5}" destId="{69732506-BD32-41E1-898E-E523C7428574}" srcOrd="4" destOrd="0" presId="urn:microsoft.com/office/officeart/2005/8/layout/process5"/>
    <dgm:cxn modelId="{F7AFC864-6483-43FA-B633-F9EF3C823CDE}" type="presParOf" srcId="{4FEB894E-80C3-48CD-A796-CA4C8D9297A5}" destId="{BBC1524D-BAC0-4037-98A5-C9665E4B8B20}" srcOrd="5" destOrd="0" presId="urn:microsoft.com/office/officeart/2005/8/layout/process5"/>
    <dgm:cxn modelId="{8D1041E5-D435-4428-B69F-48AEA3FE60F5}" type="presParOf" srcId="{BBC1524D-BAC0-4037-98A5-C9665E4B8B20}" destId="{93E61934-948B-4DB7-94B1-9D35A82D8492}" srcOrd="0" destOrd="0" presId="urn:microsoft.com/office/officeart/2005/8/layout/process5"/>
    <dgm:cxn modelId="{5CE8ACF2-1383-4B4F-B978-4A8A23FF0119}" type="presParOf" srcId="{4FEB894E-80C3-48CD-A796-CA4C8D9297A5}" destId="{FE290B23-6D76-487F-A31E-E5EEC6BFEE8B}" srcOrd="6" destOrd="0" presId="urn:microsoft.com/office/officeart/2005/8/layout/process5"/>
    <dgm:cxn modelId="{6B3EAF8B-7E41-4833-AB81-83CB838D8209}" type="presParOf" srcId="{4FEB894E-80C3-48CD-A796-CA4C8D9297A5}" destId="{C71AF569-4709-40A2-A93B-AB7443AF3F4C}" srcOrd="7" destOrd="0" presId="urn:microsoft.com/office/officeart/2005/8/layout/process5"/>
    <dgm:cxn modelId="{61767F68-4BC0-4FA5-BF14-4926861D3524}" type="presParOf" srcId="{C71AF569-4709-40A2-A93B-AB7443AF3F4C}" destId="{6212E182-7450-4DE3-81A3-6EEAF12BF736}" srcOrd="0" destOrd="0" presId="urn:microsoft.com/office/officeart/2005/8/layout/process5"/>
    <dgm:cxn modelId="{CF8CB39F-D778-481B-BDF0-536077E66819}" type="presParOf" srcId="{4FEB894E-80C3-48CD-A796-CA4C8D9297A5}" destId="{BB77BA6E-9589-4B1C-8240-AF40DE3F4482}" srcOrd="8" destOrd="0" presId="urn:microsoft.com/office/officeart/2005/8/layout/process5"/>
    <dgm:cxn modelId="{16A3BFE3-6D24-4197-856C-CDC3A1A4C9DD}" type="presParOf" srcId="{4FEB894E-80C3-48CD-A796-CA4C8D9297A5}" destId="{81BCB691-7822-47D7-97DB-D127E0B7DCE4}" srcOrd="9" destOrd="0" presId="urn:microsoft.com/office/officeart/2005/8/layout/process5"/>
    <dgm:cxn modelId="{12685B0B-5C0E-4E78-BF8D-E792249BC414}" type="presParOf" srcId="{81BCB691-7822-47D7-97DB-D127E0B7DCE4}" destId="{E6214B64-EA31-4DFB-ABFA-AA6F83B01306}" srcOrd="0" destOrd="0" presId="urn:microsoft.com/office/officeart/2005/8/layout/process5"/>
    <dgm:cxn modelId="{A640A27F-8546-449E-AEF9-25A48BC77C94}" type="presParOf" srcId="{4FEB894E-80C3-48CD-A796-CA4C8D9297A5}" destId="{4FFB3380-6728-49D0-833E-624E5A8E3F2B}" srcOrd="10" destOrd="0" presId="urn:microsoft.com/office/officeart/2005/8/layout/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D60ECC-0BDE-4F42-B2D3-B77ADD4C53A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0F0FE5D-B5A7-4751-8638-C4A75A23222F}">
      <dgm:prSet phldrT="[Текст]"/>
      <dgm:spPr/>
      <dgm:t>
        <a:bodyPr/>
        <a:lstStyle/>
        <a:p>
          <a:r>
            <a:rPr lang="ru-RU"/>
            <a:t>Генеральный директор</a:t>
          </a:r>
        </a:p>
      </dgm:t>
    </dgm:pt>
    <dgm:pt modelId="{43E21BC9-94D5-4EA1-BB51-42EEEE796D7B}" type="parTrans" cxnId="{567C0D82-42F9-446C-96B3-F4A977A9B052}">
      <dgm:prSet/>
      <dgm:spPr/>
      <dgm:t>
        <a:bodyPr/>
        <a:lstStyle/>
        <a:p>
          <a:endParaRPr lang="ru-RU"/>
        </a:p>
      </dgm:t>
    </dgm:pt>
    <dgm:pt modelId="{5B575C42-2F7E-4E15-85C4-BC08A5A139A5}" type="sibTrans" cxnId="{567C0D82-42F9-446C-96B3-F4A977A9B052}">
      <dgm:prSet/>
      <dgm:spPr/>
      <dgm:t>
        <a:bodyPr/>
        <a:lstStyle/>
        <a:p>
          <a:endParaRPr lang="ru-RU"/>
        </a:p>
      </dgm:t>
    </dgm:pt>
    <dgm:pt modelId="{ABFD77F2-69D2-4741-B67A-C305652678F5}">
      <dgm:prSet phldrT="[Текст]"/>
      <dgm:spPr/>
      <dgm:t>
        <a:bodyPr/>
        <a:lstStyle/>
        <a:p>
          <a:r>
            <a:rPr lang="ru-RU"/>
            <a:t>Служба технической поддержки и модернизации</a:t>
          </a:r>
        </a:p>
      </dgm:t>
    </dgm:pt>
    <dgm:pt modelId="{8A15FB89-5973-442D-98B2-94ED381C0F58}" type="parTrans" cxnId="{2C095B9C-1F0A-48B1-AC7D-F2B6DB1578CD}">
      <dgm:prSet/>
      <dgm:spPr/>
      <dgm:t>
        <a:bodyPr/>
        <a:lstStyle/>
        <a:p>
          <a:endParaRPr lang="ru-RU"/>
        </a:p>
      </dgm:t>
    </dgm:pt>
    <dgm:pt modelId="{FC0C61D6-456E-46DF-9301-30AC3859C45F}" type="sibTrans" cxnId="{2C095B9C-1F0A-48B1-AC7D-F2B6DB1578CD}">
      <dgm:prSet/>
      <dgm:spPr/>
      <dgm:t>
        <a:bodyPr/>
        <a:lstStyle/>
        <a:p>
          <a:endParaRPr lang="ru-RU"/>
        </a:p>
      </dgm:t>
    </dgm:pt>
    <dgm:pt modelId="{AA38D613-DD2B-4758-83C9-99F437B851C5}">
      <dgm:prSet phldrT="[Текст]"/>
      <dgm:spPr/>
      <dgm:t>
        <a:bodyPr/>
        <a:lstStyle/>
        <a:p>
          <a:r>
            <a:rPr lang="ru-RU"/>
            <a:t>Коммерческая служба</a:t>
          </a:r>
        </a:p>
      </dgm:t>
    </dgm:pt>
    <dgm:pt modelId="{3A973B3F-1352-4E7F-A2C5-7B0A3A833494}" type="parTrans" cxnId="{30D178DF-5E79-4E12-8081-A16A67C47A0F}">
      <dgm:prSet/>
      <dgm:spPr/>
      <dgm:t>
        <a:bodyPr/>
        <a:lstStyle/>
        <a:p>
          <a:endParaRPr lang="ru-RU"/>
        </a:p>
      </dgm:t>
    </dgm:pt>
    <dgm:pt modelId="{FC7E61D0-E100-4EDC-9016-F09045EDB967}" type="sibTrans" cxnId="{30D178DF-5E79-4E12-8081-A16A67C47A0F}">
      <dgm:prSet/>
      <dgm:spPr/>
      <dgm:t>
        <a:bodyPr/>
        <a:lstStyle/>
        <a:p>
          <a:endParaRPr lang="ru-RU"/>
        </a:p>
      </dgm:t>
    </dgm:pt>
    <dgm:pt modelId="{8E3942E0-910C-4AB3-AEF7-FFB970D3E481}">
      <dgm:prSet phldrT="[Текст]"/>
      <dgm:spPr/>
      <dgm:t>
        <a:bodyPr/>
        <a:lstStyle/>
        <a:p>
          <a:r>
            <a:rPr lang="ru-RU"/>
            <a:t>Бухгалтерия</a:t>
          </a:r>
        </a:p>
      </dgm:t>
    </dgm:pt>
    <dgm:pt modelId="{1841B9E9-5B2C-4763-8552-2455BC037FF0}" type="parTrans" cxnId="{D122A57B-31E3-4F06-A386-5EADBC7BCD2B}">
      <dgm:prSet/>
      <dgm:spPr/>
      <dgm:t>
        <a:bodyPr/>
        <a:lstStyle/>
        <a:p>
          <a:endParaRPr lang="ru-RU"/>
        </a:p>
      </dgm:t>
    </dgm:pt>
    <dgm:pt modelId="{E274E582-7B46-42C5-80A4-5E6FE53A3A76}" type="sibTrans" cxnId="{D122A57B-31E3-4F06-A386-5EADBC7BCD2B}">
      <dgm:prSet/>
      <dgm:spPr/>
      <dgm:t>
        <a:bodyPr/>
        <a:lstStyle/>
        <a:p>
          <a:endParaRPr lang="ru-RU"/>
        </a:p>
      </dgm:t>
    </dgm:pt>
    <dgm:pt modelId="{72959D4A-BE35-41E0-B5CA-178814122904}">
      <dgm:prSet phldrT="[Текст]"/>
      <dgm:spPr/>
      <dgm:t>
        <a:bodyPr/>
        <a:lstStyle/>
        <a:p>
          <a:r>
            <a:rPr lang="ru-RU"/>
            <a:t>Отдел проектного управления</a:t>
          </a:r>
        </a:p>
      </dgm:t>
    </dgm:pt>
    <dgm:pt modelId="{9AF635B2-D61B-4586-9010-D0C4E4478BE1}" type="parTrans" cxnId="{A7B80EF7-7E05-4EF3-A139-A59F17BF2CC7}">
      <dgm:prSet/>
      <dgm:spPr/>
      <dgm:t>
        <a:bodyPr/>
        <a:lstStyle/>
        <a:p>
          <a:endParaRPr lang="ru-RU"/>
        </a:p>
      </dgm:t>
    </dgm:pt>
    <dgm:pt modelId="{73C7F20D-32A5-4A55-A230-BBF367906157}" type="sibTrans" cxnId="{A7B80EF7-7E05-4EF3-A139-A59F17BF2CC7}">
      <dgm:prSet/>
      <dgm:spPr/>
      <dgm:t>
        <a:bodyPr/>
        <a:lstStyle/>
        <a:p>
          <a:endParaRPr lang="ru-RU"/>
        </a:p>
      </dgm:t>
    </dgm:pt>
    <dgm:pt modelId="{BBF095EA-F3B2-4F82-B8AD-27B7986E2FB7}">
      <dgm:prSet phldrT="[Текст]"/>
      <dgm:spPr/>
      <dgm:t>
        <a:bodyPr/>
        <a:lstStyle/>
        <a:p>
          <a:r>
            <a:rPr lang="ru-RU"/>
            <a:t>Технические специалисты</a:t>
          </a:r>
        </a:p>
      </dgm:t>
    </dgm:pt>
    <dgm:pt modelId="{0C421EB2-4E20-4E93-8AA2-CA98CB32F36B}" type="parTrans" cxnId="{906CB41A-416C-4880-BC4E-5C008D8DD63B}">
      <dgm:prSet/>
      <dgm:spPr/>
      <dgm:t>
        <a:bodyPr/>
        <a:lstStyle/>
        <a:p>
          <a:endParaRPr lang="ru-RU"/>
        </a:p>
      </dgm:t>
    </dgm:pt>
    <dgm:pt modelId="{A2AFFEC0-0414-446A-8496-12FB1CBB6A4C}" type="sibTrans" cxnId="{906CB41A-416C-4880-BC4E-5C008D8DD63B}">
      <dgm:prSet/>
      <dgm:spPr/>
      <dgm:t>
        <a:bodyPr/>
        <a:lstStyle/>
        <a:p>
          <a:endParaRPr lang="ru-RU"/>
        </a:p>
      </dgm:t>
    </dgm:pt>
    <dgm:pt modelId="{F191801A-CFF8-4F93-AA8C-CBB5DF555CCD}">
      <dgm:prSet phldrT="[Текст]"/>
      <dgm:spPr/>
      <dgm:t>
        <a:bodyPr/>
        <a:lstStyle/>
        <a:p>
          <a:r>
            <a:rPr lang="ru-RU"/>
            <a:t>Менеджеры продаж и клиентского сервиса</a:t>
          </a:r>
        </a:p>
      </dgm:t>
    </dgm:pt>
    <dgm:pt modelId="{58A1F93F-FD7A-4E86-8EE9-533950808334}" type="parTrans" cxnId="{A7D72230-C211-4D8E-8412-620691C54619}">
      <dgm:prSet/>
      <dgm:spPr/>
      <dgm:t>
        <a:bodyPr/>
        <a:lstStyle/>
        <a:p>
          <a:endParaRPr lang="ru-RU"/>
        </a:p>
      </dgm:t>
    </dgm:pt>
    <dgm:pt modelId="{DFDEEDA6-BBCF-4AD2-9E7C-B0D40A216F06}" type="sibTrans" cxnId="{A7D72230-C211-4D8E-8412-620691C54619}">
      <dgm:prSet/>
      <dgm:spPr/>
      <dgm:t>
        <a:bodyPr/>
        <a:lstStyle/>
        <a:p>
          <a:endParaRPr lang="ru-RU"/>
        </a:p>
      </dgm:t>
    </dgm:pt>
    <dgm:pt modelId="{CB1E08B4-D69A-407E-BA81-AAF5DE6CF8DA}">
      <dgm:prSet phldrT="[Текст]"/>
      <dgm:spPr/>
      <dgm:t>
        <a:bodyPr/>
        <a:lstStyle/>
        <a:p>
          <a:r>
            <a:rPr lang="ru-RU"/>
            <a:t>Кадровики</a:t>
          </a:r>
        </a:p>
      </dgm:t>
    </dgm:pt>
    <dgm:pt modelId="{BF0D71DA-F52D-42E4-AFC1-644F1D26E1E1}" type="parTrans" cxnId="{721E0FE3-18B8-47BB-941D-23DF17C803A5}">
      <dgm:prSet/>
      <dgm:spPr/>
      <dgm:t>
        <a:bodyPr/>
        <a:lstStyle/>
        <a:p>
          <a:endParaRPr lang="ru-RU"/>
        </a:p>
      </dgm:t>
    </dgm:pt>
    <dgm:pt modelId="{2662AECC-FD3D-4731-BCBC-0D28F2ED496C}" type="sibTrans" cxnId="{721E0FE3-18B8-47BB-941D-23DF17C803A5}">
      <dgm:prSet/>
      <dgm:spPr/>
      <dgm:t>
        <a:bodyPr/>
        <a:lstStyle/>
        <a:p>
          <a:endParaRPr lang="ru-RU"/>
        </a:p>
      </dgm:t>
    </dgm:pt>
    <dgm:pt modelId="{AF784D0F-4C52-42E2-94D2-F0BFB353FD45}">
      <dgm:prSet phldrT="[Текст]"/>
      <dgm:spPr/>
      <dgm:t>
        <a:bodyPr/>
        <a:lstStyle/>
        <a:p>
          <a:r>
            <a:rPr lang="ru-RU"/>
            <a:t>Бухгалтеры</a:t>
          </a:r>
        </a:p>
      </dgm:t>
    </dgm:pt>
    <dgm:pt modelId="{01351B9F-6D80-4EEF-A880-7A8853EE087C}" type="parTrans" cxnId="{8A71E91B-9034-4BA3-BEC1-61446E48FCE2}">
      <dgm:prSet/>
      <dgm:spPr/>
      <dgm:t>
        <a:bodyPr/>
        <a:lstStyle/>
        <a:p>
          <a:endParaRPr lang="ru-RU"/>
        </a:p>
      </dgm:t>
    </dgm:pt>
    <dgm:pt modelId="{AF549D90-A13B-4F4D-A533-9A428AE95C9D}" type="sibTrans" cxnId="{8A71E91B-9034-4BA3-BEC1-61446E48FCE2}">
      <dgm:prSet/>
      <dgm:spPr/>
      <dgm:t>
        <a:bodyPr/>
        <a:lstStyle/>
        <a:p>
          <a:endParaRPr lang="ru-RU"/>
        </a:p>
      </dgm:t>
    </dgm:pt>
    <dgm:pt modelId="{76DBC46A-3C25-4A4D-BE55-829D89EACF48}">
      <dgm:prSet phldrT="[Текст]"/>
      <dgm:spPr/>
      <dgm:t>
        <a:bodyPr/>
        <a:lstStyle/>
        <a:p>
          <a:r>
            <a:rPr lang="ru-RU"/>
            <a:t>Финансисты</a:t>
          </a:r>
        </a:p>
      </dgm:t>
    </dgm:pt>
    <dgm:pt modelId="{3BEF0E23-2257-4FBA-BF73-F2C431C66A89}" type="parTrans" cxnId="{2A8ED2CF-59C5-46E6-8E8B-7B442B7CBBBC}">
      <dgm:prSet/>
      <dgm:spPr/>
      <dgm:t>
        <a:bodyPr/>
        <a:lstStyle/>
        <a:p>
          <a:endParaRPr lang="ru-RU"/>
        </a:p>
      </dgm:t>
    </dgm:pt>
    <dgm:pt modelId="{D384A85D-E792-4A33-B94A-09E1D8FBF4B1}" type="sibTrans" cxnId="{2A8ED2CF-59C5-46E6-8E8B-7B442B7CBBBC}">
      <dgm:prSet/>
      <dgm:spPr/>
      <dgm:t>
        <a:bodyPr/>
        <a:lstStyle/>
        <a:p>
          <a:endParaRPr lang="ru-RU"/>
        </a:p>
      </dgm:t>
    </dgm:pt>
    <dgm:pt modelId="{9BBC6D50-C78B-4416-9EC6-C4458DC44AF8}">
      <dgm:prSet phldrT="[Текст]"/>
      <dgm:spPr/>
      <dgm:t>
        <a:bodyPr/>
        <a:lstStyle/>
        <a:p>
          <a:r>
            <a:rPr lang="ru-RU"/>
            <a:t>Монтажеры</a:t>
          </a:r>
        </a:p>
      </dgm:t>
    </dgm:pt>
    <dgm:pt modelId="{413F3575-062E-4BF1-AFAB-6832AC78D8BB}" type="parTrans" cxnId="{0882D27D-3EF4-40B4-BC85-374F8AADEE0F}">
      <dgm:prSet/>
      <dgm:spPr/>
      <dgm:t>
        <a:bodyPr/>
        <a:lstStyle/>
        <a:p>
          <a:endParaRPr lang="ru-RU"/>
        </a:p>
      </dgm:t>
    </dgm:pt>
    <dgm:pt modelId="{64660D23-9683-427B-946A-B6DC61466C62}" type="sibTrans" cxnId="{0882D27D-3EF4-40B4-BC85-374F8AADEE0F}">
      <dgm:prSet/>
      <dgm:spPr/>
      <dgm:t>
        <a:bodyPr/>
        <a:lstStyle/>
        <a:p>
          <a:endParaRPr lang="ru-RU"/>
        </a:p>
      </dgm:t>
    </dgm:pt>
    <dgm:pt modelId="{E99A568D-D2BD-47BD-9B32-B2D08963AE27}">
      <dgm:prSet phldrT="[Текст]"/>
      <dgm:spPr/>
      <dgm:t>
        <a:bodyPr/>
        <a:lstStyle/>
        <a:p>
          <a:r>
            <a:rPr lang="ru-RU"/>
            <a:t>Инженеры</a:t>
          </a:r>
        </a:p>
      </dgm:t>
    </dgm:pt>
    <dgm:pt modelId="{3D8E5265-BC00-47CF-938E-320B3FA26802}" type="parTrans" cxnId="{753D1EFB-9A72-44C7-903A-B94F017EC4DA}">
      <dgm:prSet/>
      <dgm:spPr/>
      <dgm:t>
        <a:bodyPr/>
        <a:lstStyle/>
        <a:p>
          <a:endParaRPr lang="ru-RU"/>
        </a:p>
      </dgm:t>
    </dgm:pt>
    <dgm:pt modelId="{E72C36EE-4ACD-490F-A0AD-B8375C26DBF0}" type="sibTrans" cxnId="{753D1EFB-9A72-44C7-903A-B94F017EC4DA}">
      <dgm:prSet/>
      <dgm:spPr/>
      <dgm:t>
        <a:bodyPr/>
        <a:lstStyle/>
        <a:p>
          <a:endParaRPr lang="ru-RU"/>
        </a:p>
      </dgm:t>
    </dgm:pt>
    <dgm:pt modelId="{5DA530D6-BC1E-40EA-B021-EE42D6EA313E}">
      <dgm:prSet phldrT="[Текст]"/>
      <dgm:spPr/>
      <dgm:t>
        <a:bodyPr/>
        <a:lstStyle/>
        <a:p>
          <a:r>
            <a:rPr lang="ru-RU"/>
            <a:t>Менеджеры развития</a:t>
          </a:r>
        </a:p>
      </dgm:t>
    </dgm:pt>
    <dgm:pt modelId="{22EE1E97-FF18-4CD1-A24A-906536484926}" type="parTrans" cxnId="{7C2E1B71-21D4-4AEC-B8BB-84B0D0BC4F83}">
      <dgm:prSet/>
      <dgm:spPr/>
      <dgm:t>
        <a:bodyPr/>
        <a:lstStyle/>
        <a:p>
          <a:endParaRPr lang="ru-RU"/>
        </a:p>
      </dgm:t>
    </dgm:pt>
    <dgm:pt modelId="{807056FC-87F1-4176-8F74-7D8E9311A9E7}" type="sibTrans" cxnId="{7C2E1B71-21D4-4AEC-B8BB-84B0D0BC4F83}">
      <dgm:prSet/>
      <dgm:spPr/>
      <dgm:t>
        <a:bodyPr/>
        <a:lstStyle/>
        <a:p>
          <a:endParaRPr lang="ru-RU"/>
        </a:p>
      </dgm:t>
    </dgm:pt>
    <dgm:pt modelId="{4B9683C2-71D2-4B15-A9E8-9B3A5C9724D5}" type="pres">
      <dgm:prSet presAssocID="{06D60ECC-0BDE-4F42-B2D3-B77ADD4C53A9}" presName="hierChild1" presStyleCnt="0">
        <dgm:presLayoutVars>
          <dgm:orgChart val="1"/>
          <dgm:chPref val="1"/>
          <dgm:dir/>
          <dgm:animOne val="branch"/>
          <dgm:animLvl val="lvl"/>
          <dgm:resizeHandles/>
        </dgm:presLayoutVars>
      </dgm:prSet>
      <dgm:spPr/>
    </dgm:pt>
    <dgm:pt modelId="{889D053E-2FDE-4AF6-876D-F7D3270F9A56}" type="pres">
      <dgm:prSet presAssocID="{B0F0FE5D-B5A7-4751-8638-C4A75A23222F}" presName="hierRoot1" presStyleCnt="0">
        <dgm:presLayoutVars>
          <dgm:hierBranch val="init"/>
        </dgm:presLayoutVars>
      </dgm:prSet>
      <dgm:spPr/>
    </dgm:pt>
    <dgm:pt modelId="{5191F5A4-BA8A-4C6E-9DED-CF2ED97A461E}" type="pres">
      <dgm:prSet presAssocID="{B0F0FE5D-B5A7-4751-8638-C4A75A23222F}" presName="rootComposite1" presStyleCnt="0"/>
      <dgm:spPr/>
    </dgm:pt>
    <dgm:pt modelId="{B61B6B16-D424-498C-8F59-635CD8CC583C}" type="pres">
      <dgm:prSet presAssocID="{B0F0FE5D-B5A7-4751-8638-C4A75A23222F}" presName="rootText1" presStyleLbl="node0" presStyleIdx="0" presStyleCnt="1">
        <dgm:presLayoutVars>
          <dgm:chPref val="3"/>
        </dgm:presLayoutVars>
      </dgm:prSet>
      <dgm:spPr/>
    </dgm:pt>
    <dgm:pt modelId="{6B5B8F26-FE23-45DE-A0F4-3D21FEB75F80}" type="pres">
      <dgm:prSet presAssocID="{B0F0FE5D-B5A7-4751-8638-C4A75A23222F}" presName="rootConnector1" presStyleLbl="node1" presStyleIdx="0" presStyleCnt="0"/>
      <dgm:spPr/>
    </dgm:pt>
    <dgm:pt modelId="{984CE215-4220-445A-85E7-258E4DA35BE6}" type="pres">
      <dgm:prSet presAssocID="{B0F0FE5D-B5A7-4751-8638-C4A75A23222F}" presName="hierChild2" presStyleCnt="0"/>
      <dgm:spPr/>
    </dgm:pt>
    <dgm:pt modelId="{7F12F628-E275-4C1F-9D9E-E74D75AC3D96}" type="pres">
      <dgm:prSet presAssocID="{8A15FB89-5973-442D-98B2-94ED381C0F58}" presName="Name37" presStyleLbl="parChTrans1D2" presStyleIdx="0" presStyleCnt="4"/>
      <dgm:spPr/>
    </dgm:pt>
    <dgm:pt modelId="{78AB2E3A-D834-47C8-B6D9-03045C6BABB8}" type="pres">
      <dgm:prSet presAssocID="{ABFD77F2-69D2-4741-B67A-C305652678F5}" presName="hierRoot2" presStyleCnt="0">
        <dgm:presLayoutVars>
          <dgm:hierBranch val="init"/>
        </dgm:presLayoutVars>
      </dgm:prSet>
      <dgm:spPr/>
    </dgm:pt>
    <dgm:pt modelId="{22A38C24-065B-4D98-93D6-68F159491164}" type="pres">
      <dgm:prSet presAssocID="{ABFD77F2-69D2-4741-B67A-C305652678F5}" presName="rootComposite" presStyleCnt="0"/>
      <dgm:spPr/>
    </dgm:pt>
    <dgm:pt modelId="{624731AD-C543-4D8B-9750-7887AA98DA06}" type="pres">
      <dgm:prSet presAssocID="{ABFD77F2-69D2-4741-B67A-C305652678F5}" presName="rootText" presStyleLbl="node2" presStyleIdx="0" presStyleCnt="4">
        <dgm:presLayoutVars>
          <dgm:chPref val="3"/>
        </dgm:presLayoutVars>
      </dgm:prSet>
      <dgm:spPr/>
    </dgm:pt>
    <dgm:pt modelId="{04276555-DE75-4586-8317-CC3683E79048}" type="pres">
      <dgm:prSet presAssocID="{ABFD77F2-69D2-4741-B67A-C305652678F5}" presName="rootConnector" presStyleLbl="node2" presStyleIdx="0" presStyleCnt="4"/>
      <dgm:spPr/>
    </dgm:pt>
    <dgm:pt modelId="{B843C543-4D44-4A7C-972E-F69013CAD0A8}" type="pres">
      <dgm:prSet presAssocID="{ABFD77F2-69D2-4741-B67A-C305652678F5}" presName="hierChild4" presStyleCnt="0"/>
      <dgm:spPr/>
    </dgm:pt>
    <dgm:pt modelId="{E1D66766-04CF-4591-B75F-908BC911B53B}" type="pres">
      <dgm:prSet presAssocID="{0C421EB2-4E20-4E93-8AA2-CA98CB32F36B}" presName="Name37" presStyleLbl="parChTrans1D3" presStyleIdx="0" presStyleCnt="8"/>
      <dgm:spPr/>
    </dgm:pt>
    <dgm:pt modelId="{82DBC1FE-96C1-4FC2-9B74-6E66C628443E}" type="pres">
      <dgm:prSet presAssocID="{BBF095EA-F3B2-4F82-B8AD-27B7986E2FB7}" presName="hierRoot2" presStyleCnt="0">
        <dgm:presLayoutVars>
          <dgm:hierBranch val="init"/>
        </dgm:presLayoutVars>
      </dgm:prSet>
      <dgm:spPr/>
    </dgm:pt>
    <dgm:pt modelId="{4A9ABA64-9E35-44FC-A288-01AE11D54062}" type="pres">
      <dgm:prSet presAssocID="{BBF095EA-F3B2-4F82-B8AD-27B7986E2FB7}" presName="rootComposite" presStyleCnt="0"/>
      <dgm:spPr/>
    </dgm:pt>
    <dgm:pt modelId="{E2BB9578-C404-4578-8E50-23E02E31926D}" type="pres">
      <dgm:prSet presAssocID="{BBF095EA-F3B2-4F82-B8AD-27B7986E2FB7}" presName="rootText" presStyleLbl="node3" presStyleIdx="0" presStyleCnt="8">
        <dgm:presLayoutVars>
          <dgm:chPref val="3"/>
        </dgm:presLayoutVars>
      </dgm:prSet>
      <dgm:spPr/>
    </dgm:pt>
    <dgm:pt modelId="{7A69CA4C-A7D0-4F4F-BB9E-9FDBDE594C98}" type="pres">
      <dgm:prSet presAssocID="{BBF095EA-F3B2-4F82-B8AD-27B7986E2FB7}" presName="rootConnector" presStyleLbl="node3" presStyleIdx="0" presStyleCnt="8"/>
      <dgm:spPr/>
    </dgm:pt>
    <dgm:pt modelId="{C4BB2D11-D175-45E3-871A-983C7EA6BC12}" type="pres">
      <dgm:prSet presAssocID="{BBF095EA-F3B2-4F82-B8AD-27B7986E2FB7}" presName="hierChild4" presStyleCnt="0"/>
      <dgm:spPr/>
    </dgm:pt>
    <dgm:pt modelId="{5E30AABF-5600-467A-AE55-14F85D9EA6C9}" type="pres">
      <dgm:prSet presAssocID="{BBF095EA-F3B2-4F82-B8AD-27B7986E2FB7}" presName="hierChild5" presStyleCnt="0"/>
      <dgm:spPr/>
    </dgm:pt>
    <dgm:pt modelId="{74D4FB25-AB0F-4BEA-B4C0-FA7E91FE0DFA}" type="pres">
      <dgm:prSet presAssocID="{413F3575-062E-4BF1-AFAB-6832AC78D8BB}" presName="Name37" presStyleLbl="parChTrans1D3" presStyleIdx="1" presStyleCnt="8"/>
      <dgm:spPr/>
    </dgm:pt>
    <dgm:pt modelId="{71E97044-60A0-407D-9437-1E88E8EB6CAA}" type="pres">
      <dgm:prSet presAssocID="{9BBC6D50-C78B-4416-9EC6-C4458DC44AF8}" presName="hierRoot2" presStyleCnt="0">
        <dgm:presLayoutVars>
          <dgm:hierBranch val="init"/>
        </dgm:presLayoutVars>
      </dgm:prSet>
      <dgm:spPr/>
    </dgm:pt>
    <dgm:pt modelId="{D488DB25-483A-4352-BF3F-5E6B3AFF5F6D}" type="pres">
      <dgm:prSet presAssocID="{9BBC6D50-C78B-4416-9EC6-C4458DC44AF8}" presName="rootComposite" presStyleCnt="0"/>
      <dgm:spPr/>
    </dgm:pt>
    <dgm:pt modelId="{09A4510E-F0FB-4E5F-907E-ABC73B5B3FC5}" type="pres">
      <dgm:prSet presAssocID="{9BBC6D50-C78B-4416-9EC6-C4458DC44AF8}" presName="rootText" presStyleLbl="node3" presStyleIdx="1" presStyleCnt="8">
        <dgm:presLayoutVars>
          <dgm:chPref val="3"/>
        </dgm:presLayoutVars>
      </dgm:prSet>
      <dgm:spPr/>
    </dgm:pt>
    <dgm:pt modelId="{D8F50371-B436-420B-A5B0-62BED4A2D21D}" type="pres">
      <dgm:prSet presAssocID="{9BBC6D50-C78B-4416-9EC6-C4458DC44AF8}" presName="rootConnector" presStyleLbl="node3" presStyleIdx="1" presStyleCnt="8"/>
      <dgm:spPr/>
    </dgm:pt>
    <dgm:pt modelId="{B4BBD5D2-26DA-4CE0-96DC-516A0B452501}" type="pres">
      <dgm:prSet presAssocID="{9BBC6D50-C78B-4416-9EC6-C4458DC44AF8}" presName="hierChild4" presStyleCnt="0"/>
      <dgm:spPr/>
    </dgm:pt>
    <dgm:pt modelId="{95579DF1-754A-448E-80FC-225391059ADD}" type="pres">
      <dgm:prSet presAssocID="{9BBC6D50-C78B-4416-9EC6-C4458DC44AF8}" presName="hierChild5" presStyleCnt="0"/>
      <dgm:spPr/>
    </dgm:pt>
    <dgm:pt modelId="{1F37EE54-327D-416D-826C-6DE89963EE37}" type="pres">
      <dgm:prSet presAssocID="{3D8E5265-BC00-47CF-938E-320B3FA26802}" presName="Name37" presStyleLbl="parChTrans1D3" presStyleIdx="2" presStyleCnt="8"/>
      <dgm:spPr/>
    </dgm:pt>
    <dgm:pt modelId="{09BB7F9A-0499-49C7-903A-7063CBB756AC}" type="pres">
      <dgm:prSet presAssocID="{E99A568D-D2BD-47BD-9B32-B2D08963AE27}" presName="hierRoot2" presStyleCnt="0">
        <dgm:presLayoutVars>
          <dgm:hierBranch val="init"/>
        </dgm:presLayoutVars>
      </dgm:prSet>
      <dgm:spPr/>
    </dgm:pt>
    <dgm:pt modelId="{F6FD84F4-2DDC-4D5B-8912-41DDBF97DFC8}" type="pres">
      <dgm:prSet presAssocID="{E99A568D-D2BD-47BD-9B32-B2D08963AE27}" presName="rootComposite" presStyleCnt="0"/>
      <dgm:spPr/>
    </dgm:pt>
    <dgm:pt modelId="{E2B6F424-E80E-4330-B021-CD0EE7A997BC}" type="pres">
      <dgm:prSet presAssocID="{E99A568D-D2BD-47BD-9B32-B2D08963AE27}" presName="rootText" presStyleLbl="node3" presStyleIdx="2" presStyleCnt="8">
        <dgm:presLayoutVars>
          <dgm:chPref val="3"/>
        </dgm:presLayoutVars>
      </dgm:prSet>
      <dgm:spPr/>
    </dgm:pt>
    <dgm:pt modelId="{E4E2BFB3-C0A4-4A66-BBAD-50211B8D0C60}" type="pres">
      <dgm:prSet presAssocID="{E99A568D-D2BD-47BD-9B32-B2D08963AE27}" presName="rootConnector" presStyleLbl="node3" presStyleIdx="2" presStyleCnt="8"/>
      <dgm:spPr/>
    </dgm:pt>
    <dgm:pt modelId="{696B0F92-452C-45B4-B117-161AD4258457}" type="pres">
      <dgm:prSet presAssocID="{E99A568D-D2BD-47BD-9B32-B2D08963AE27}" presName="hierChild4" presStyleCnt="0"/>
      <dgm:spPr/>
    </dgm:pt>
    <dgm:pt modelId="{166B8F41-D5A3-4F9E-817E-BDAE15F5E934}" type="pres">
      <dgm:prSet presAssocID="{E99A568D-D2BD-47BD-9B32-B2D08963AE27}" presName="hierChild5" presStyleCnt="0"/>
      <dgm:spPr/>
    </dgm:pt>
    <dgm:pt modelId="{62007A41-EB26-4803-8ED4-0FDA629B3A51}" type="pres">
      <dgm:prSet presAssocID="{ABFD77F2-69D2-4741-B67A-C305652678F5}" presName="hierChild5" presStyleCnt="0"/>
      <dgm:spPr/>
    </dgm:pt>
    <dgm:pt modelId="{941D6875-1324-40D8-97B0-FFBE57998887}" type="pres">
      <dgm:prSet presAssocID="{3A973B3F-1352-4E7F-A2C5-7B0A3A833494}" presName="Name37" presStyleLbl="parChTrans1D2" presStyleIdx="1" presStyleCnt="4"/>
      <dgm:spPr/>
    </dgm:pt>
    <dgm:pt modelId="{BAEF61B6-88E8-412D-8177-AE535727D626}" type="pres">
      <dgm:prSet presAssocID="{AA38D613-DD2B-4758-83C9-99F437B851C5}" presName="hierRoot2" presStyleCnt="0">
        <dgm:presLayoutVars>
          <dgm:hierBranch val="init"/>
        </dgm:presLayoutVars>
      </dgm:prSet>
      <dgm:spPr/>
    </dgm:pt>
    <dgm:pt modelId="{EF9E1062-E728-476E-9F15-1CD842968E92}" type="pres">
      <dgm:prSet presAssocID="{AA38D613-DD2B-4758-83C9-99F437B851C5}" presName="rootComposite" presStyleCnt="0"/>
      <dgm:spPr/>
    </dgm:pt>
    <dgm:pt modelId="{ABF98985-A469-4C7C-BA79-06B715A3584A}" type="pres">
      <dgm:prSet presAssocID="{AA38D613-DD2B-4758-83C9-99F437B851C5}" presName="rootText" presStyleLbl="node2" presStyleIdx="1" presStyleCnt="4">
        <dgm:presLayoutVars>
          <dgm:chPref val="3"/>
        </dgm:presLayoutVars>
      </dgm:prSet>
      <dgm:spPr/>
    </dgm:pt>
    <dgm:pt modelId="{49F5B0C3-B967-4828-829B-A85F6D07B487}" type="pres">
      <dgm:prSet presAssocID="{AA38D613-DD2B-4758-83C9-99F437B851C5}" presName="rootConnector" presStyleLbl="node2" presStyleIdx="1" presStyleCnt="4"/>
      <dgm:spPr/>
    </dgm:pt>
    <dgm:pt modelId="{D4D3D952-DA5D-496F-B270-FC7891645195}" type="pres">
      <dgm:prSet presAssocID="{AA38D613-DD2B-4758-83C9-99F437B851C5}" presName="hierChild4" presStyleCnt="0"/>
      <dgm:spPr/>
    </dgm:pt>
    <dgm:pt modelId="{D8A81E2D-8F10-4899-849C-337895131268}" type="pres">
      <dgm:prSet presAssocID="{58A1F93F-FD7A-4E86-8EE9-533950808334}" presName="Name37" presStyleLbl="parChTrans1D3" presStyleIdx="3" presStyleCnt="8"/>
      <dgm:spPr/>
    </dgm:pt>
    <dgm:pt modelId="{D58A39A6-B1A6-4810-8BD3-35DFE70F848A}" type="pres">
      <dgm:prSet presAssocID="{F191801A-CFF8-4F93-AA8C-CBB5DF555CCD}" presName="hierRoot2" presStyleCnt="0">
        <dgm:presLayoutVars>
          <dgm:hierBranch val="init"/>
        </dgm:presLayoutVars>
      </dgm:prSet>
      <dgm:spPr/>
    </dgm:pt>
    <dgm:pt modelId="{349AF8B1-9229-43AA-80F2-A3C2EB271906}" type="pres">
      <dgm:prSet presAssocID="{F191801A-CFF8-4F93-AA8C-CBB5DF555CCD}" presName="rootComposite" presStyleCnt="0"/>
      <dgm:spPr/>
    </dgm:pt>
    <dgm:pt modelId="{C61580B1-047E-437E-967E-F2A57C97BD50}" type="pres">
      <dgm:prSet presAssocID="{F191801A-CFF8-4F93-AA8C-CBB5DF555CCD}" presName="rootText" presStyleLbl="node3" presStyleIdx="3" presStyleCnt="8">
        <dgm:presLayoutVars>
          <dgm:chPref val="3"/>
        </dgm:presLayoutVars>
      </dgm:prSet>
      <dgm:spPr/>
    </dgm:pt>
    <dgm:pt modelId="{9E9E63A2-5AB8-4DC4-BE89-C6B77029EA58}" type="pres">
      <dgm:prSet presAssocID="{F191801A-CFF8-4F93-AA8C-CBB5DF555CCD}" presName="rootConnector" presStyleLbl="node3" presStyleIdx="3" presStyleCnt="8"/>
      <dgm:spPr/>
    </dgm:pt>
    <dgm:pt modelId="{2BA6817A-5D12-4D7E-B559-9F9BDBC27A04}" type="pres">
      <dgm:prSet presAssocID="{F191801A-CFF8-4F93-AA8C-CBB5DF555CCD}" presName="hierChild4" presStyleCnt="0"/>
      <dgm:spPr/>
    </dgm:pt>
    <dgm:pt modelId="{C5C8EB44-D1D7-4089-BB27-8F1CF3E51E2F}" type="pres">
      <dgm:prSet presAssocID="{F191801A-CFF8-4F93-AA8C-CBB5DF555CCD}" presName="hierChild5" presStyleCnt="0"/>
      <dgm:spPr/>
    </dgm:pt>
    <dgm:pt modelId="{4C55E79D-8A0D-4497-BC08-70C98018A957}" type="pres">
      <dgm:prSet presAssocID="{AA38D613-DD2B-4758-83C9-99F437B851C5}" presName="hierChild5" presStyleCnt="0"/>
      <dgm:spPr/>
    </dgm:pt>
    <dgm:pt modelId="{6239F462-7D3F-4D58-B0D4-68DDA8A3FF7A}" type="pres">
      <dgm:prSet presAssocID="{1841B9E9-5B2C-4763-8552-2455BC037FF0}" presName="Name37" presStyleLbl="parChTrans1D2" presStyleIdx="2" presStyleCnt="4"/>
      <dgm:spPr/>
    </dgm:pt>
    <dgm:pt modelId="{61F1FCDC-43AE-49CC-8345-042CA444BC38}" type="pres">
      <dgm:prSet presAssocID="{8E3942E0-910C-4AB3-AEF7-FFB970D3E481}" presName="hierRoot2" presStyleCnt="0">
        <dgm:presLayoutVars>
          <dgm:hierBranch val="init"/>
        </dgm:presLayoutVars>
      </dgm:prSet>
      <dgm:spPr/>
    </dgm:pt>
    <dgm:pt modelId="{9DE9AB59-D9D8-4ABE-94D5-C7C0C97B0E89}" type="pres">
      <dgm:prSet presAssocID="{8E3942E0-910C-4AB3-AEF7-FFB970D3E481}" presName="rootComposite" presStyleCnt="0"/>
      <dgm:spPr/>
    </dgm:pt>
    <dgm:pt modelId="{95E92C0D-3A89-4F80-92F1-4B3C94A21972}" type="pres">
      <dgm:prSet presAssocID="{8E3942E0-910C-4AB3-AEF7-FFB970D3E481}" presName="rootText" presStyleLbl="node2" presStyleIdx="2" presStyleCnt="4">
        <dgm:presLayoutVars>
          <dgm:chPref val="3"/>
        </dgm:presLayoutVars>
      </dgm:prSet>
      <dgm:spPr/>
    </dgm:pt>
    <dgm:pt modelId="{8F0A9CFF-A586-4900-B339-C2312552D64D}" type="pres">
      <dgm:prSet presAssocID="{8E3942E0-910C-4AB3-AEF7-FFB970D3E481}" presName="rootConnector" presStyleLbl="node2" presStyleIdx="2" presStyleCnt="4"/>
      <dgm:spPr/>
    </dgm:pt>
    <dgm:pt modelId="{25BA31C5-533E-454F-915A-8964BD17C91F}" type="pres">
      <dgm:prSet presAssocID="{8E3942E0-910C-4AB3-AEF7-FFB970D3E481}" presName="hierChild4" presStyleCnt="0"/>
      <dgm:spPr/>
    </dgm:pt>
    <dgm:pt modelId="{91F6CF57-F2DF-47D6-B786-F77D1B90FA5B}" type="pres">
      <dgm:prSet presAssocID="{BF0D71DA-F52D-42E4-AFC1-644F1D26E1E1}" presName="Name37" presStyleLbl="parChTrans1D3" presStyleIdx="4" presStyleCnt="8"/>
      <dgm:spPr/>
    </dgm:pt>
    <dgm:pt modelId="{15F3AA22-05F8-4AA9-A981-2EB40F6474AA}" type="pres">
      <dgm:prSet presAssocID="{CB1E08B4-D69A-407E-BA81-AAF5DE6CF8DA}" presName="hierRoot2" presStyleCnt="0">
        <dgm:presLayoutVars>
          <dgm:hierBranch val="init"/>
        </dgm:presLayoutVars>
      </dgm:prSet>
      <dgm:spPr/>
    </dgm:pt>
    <dgm:pt modelId="{5F625D3B-568D-4E83-944F-99A2D8FF8E52}" type="pres">
      <dgm:prSet presAssocID="{CB1E08B4-D69A-407E-BA81-AAF5DE6CF8DA}" presName="rootComposite" presStyleCnt="0"/>
      <dgm:spPr/>
    </dgm:pt>
    <dgm:pt modelId="{E815C42E-D1E1-401F-8C74-9E4BF3BC3204}" type="pres">
      <dgm:prSet presAssocID="{CB1E08B4-D69A-407E-BA81-AAF5DE6CF8DA}" presName="rootText" presStyleLbl="node3" presStyleIdx="4" presStyleCnt="8">
        <dgm:presLayoutVars>
          <dgm:chPref val="3"/>
        </dgm:presLayoutVars>
      </dgm:prSet>
      <dgm:spPr/>
    </dgm:pt>
    <dgm:pt modelId="{F67D1AF3-B5E3-43CB-9A76-192D65725939}" type="pres">
      <dgm:prSet presAssocID="{CB1E08B4-D69A-407E-BA81-AAF5DE6CF8DA}" presName="rootConnector" presStyleLbl="node3" presStyleIdx="4" presStyleCnt="8"/>
      <dgm:spPr/>
    </dgm:pt>
    <dgm:pt modelId="{3076E99E-FFC2-43A1-8275-C9A911B2B203}" type="pres">
      <dgm:prSet presAssocID="{CB1E08B4-D69A-407E-BA81-AAF5DE6CF8DA}" presName="hierChild4" presStyleCnt="0"/>
      <dgm:spPr/>
    </dgm:pt>
    <dgm:pt modelId="{AE56B541-5D89-4D46-B250-B253E9E47025}" type="pres">
      <dgm:prSet presAssocID="{CB1E08B4-D69A-407E-BA81-AAF5DE6CF8DA}" presName="hierChild5" presStyleCnt="0"/>
      <dgm:spPr/>
    </dgm:pt>
    <dgm:pt modelId="{3BAB2157-CA0A-4717-AEFE-9C19762A405B}" type="pres">
      <dgm:prSet presAssocID="{01351B9F-6D80-4EEF-A880-7A8853EE087C}" presName="Name37" presStyleLbl="parChTrans1D3" presStyleIdx="5" presStyleCnt="8"/>
      <dgm:spPr/>
    </dgm:pt>
    <dgm:pt modelId="{6E721047-162B-452D-90BD-F3D34824A033}" type="pres">
      <dgm:prSet presAssocID="{AF784D0F-4C52-42E2-94D2-F0BFB353FD45}" presName="hierRoot2" presStyleCnt="0">
        <dgm:presLayoutVars>
          <dgm:hierBranch val="init"/>
        </dgm:presLayoutVars>
      </dgm:prSet>
      <dgm:spPr/>
    </dgm:pt>
    <dgm:pt modelId="{FC5FCE49-C1E0-4A0F-8027-BEC59662F7A3}" type="pres">
      <dgm:prSet presAssocID="{AF784D0F-4C52-42E2-94D2-F0BFB353FD45}" presName="rootComposite" presStyleCnt="0"/>
      <dgm:spPr/>
    </dgm:pt>
    <dgm:pt modelId="{8FF7DED5-A060-4696-809C-63CDCEC6D678}" type="pres">
      <dgm:prSet presAssocID="{AF784D0F-4C52-42E2-94D2-F0BFB353FD45}" presName="rootText" presStyleLbl="node3" presStyleIdx="5" presStyleCnt="8">
        <dgm:presLayoutVars>
          <dgm:chPref val="3"/>
        </dgm:presLayoutVars>
      </dgm:prSet>
      <dgm:spPr/>
    </dgm:pt>
    <dgm:pt modelId="{AB80FDA6-C02F-46A9-BE9D-03EA6E663D4A}" type="pres">
      <dgm:prSet presAssocID="{AF784D0F-4C52-42E2-94D2-F0BFB353FD45}" presName="rootConnector" presStyleLbl="node3" presStyleIdx="5" presStyleCnt="8"/>
      <dgm:spPr/>
    </dgm:pt>
    <dgm:pt modelId="{E95A37D2-A189-45E5-8EAA-B0DF6335EF6F}" type="pres">
      <dgm:prSet presAssocID="{AF784D0F-4C52-42E2-94D2-F0BFB353FD45}" presName="hierChild4" presStyleCnt="0"/>
      <dgm:spPr/>
    </dgm:pt>
    <dgm:pt modelId="{32CDAF0E-AEF5-421A-8B22-3D3E5C2E4FB3}" type="pres">
      <dgm:prSet presAssocID="{AF784D0F-4C52-42E2-94D2-F0BFB353FD45}" presName="hierChild5" presStyleCnt="0"/>
      <dgm:spPr/>
    </dgm:pt>
    <dgm:pt modelId="{CB708BBC-A244-4FBE-BD53-E77B4219F761}" type="pres">
      <dgm:prSet presAssocID="{3BEF0E23-2257-4FBA-BF73-F2C431C66A89}" presName="Name37" presStyleLbl="parChTrans1D3" presStyleIdx="6" presStyleCnt="8"/>
      <dgm:spPr/>
    </dgm:pt>
    <dgm:pt modelId="{2748D980-DDC2-4D6A-A915-D6899675F980}" type="pres">
      <dgm:prSet presAssocID="{76DBC46A-3C25-4A4D-BE55-829D89EACF48}" presName="hierRoot2" presStyleCnt="0">
        <dgm:presLayoutVars>
          <dgm:hierBranch val="init"/>
        </dgm:presLayoutVars>
      </dgm:prSet>
      <dgm:spPr/>
    </dgm:pt>
    <dgm:pt modelId="{C785E589-DB3C-4EDD-B63D-4BE30437AF4A}" type="pres">
      <dgm:prSet presAssocID="{76DBC46A-3C25-4A4D-BE55-829D89EACF48}" presName="rootComposite" presStyleCnt="0"/>
      <dgm:spPr/>
    </dgm:pt>
    <dgm:pt modelId="{6BB90251-D653-4B01-8C15-CBA6EBED22AE}" type="pres">
      <dgm:prSet presAssocID="{76DBC46A-3C25-4A4D-BE55-829D89EACF48}" presName="rootText" presStyleLbl="node3" presStyleIdx="6" presStyleCnt="8">
        <dgm:presLayoutVars>
          <dgm:chPref val="3"/>
        </dgm:presLayoutVars>
      </dgm:prSet>
      <dgm:spPr/>
    </dgm:pt>
    <dgm:pt modelId="{C415AF1A-3912-4EAF-BDD1-FD6977C1EBCB}" type="pres">
      <dgm:prSet presAssocID="{76DBC46A-3C25-4A4D-BE55-829D89EACF48}" presName="rootConnector" presStyleLbl="node3" presStyleIdx="6" presStyleCnt="8"/>
      <dgm:spPr/>
    </dgm:pt>
    <dgm:pt modelId="{5FE0D314-B3C0-4C0E-AEE6-D0C70BC1D9B3}" type="pres">
      <dgm:prSet presAssocID="{76DBC46A-3C25-4A4D-BE55-829D89EACF48}" presName="hierChild4" presStyleCnt="0"/>
      <dgm:spPr/>
    </dgm:pt>
    <dgm:pt modelId="{6F67AD63-211F-474B-8AA1-90569F9F6159}" type="pres">
      <dgm:prSet presAssocID="{76DBC46A-3C25-4A4D-BE55-829D89EACF48}" presName="hierChild5" presStyleCnt="0"/>
      <dgm:spPr/>
    </dgm:pt>
    <dgm:pt modelId="{916BBE20-B576-40DD-9802-0D15C32BB8D7}" type="pres">
      <dgm:prSet presAssocID="{8E3942E0-910C-4AB3-AEF7-FFB970D3E481}" presName="hierChild5" presStyleCnt="0"/>
      <dgm:spPr/>
    </dgm:pt>
    <dgm:pt modelId="{915B7DA0-3B28-4FCD-8B69-C8225B07F4B8}" type="pres">
      <dgm:prSet presAssocID="{9AF635B2-D61B-4586-9010-D0C4E4478BE1}" presName="Name37" presStyleLbl="parChTrans1D2" presStyleIdx="3" presStyleCnt="4"/>
      <dgm:spPr/>
    </dgm:pt>
    <dgm:pt modelId="{A070B949-167E-4531-A071-11A67E214D09}" type="pres">
      <dgm:prSet presAssocID="{72959D4A-BE35-41E0-B5CA-178814122904}" presName="hierRoot2" presStyleCnt="0">
        <dgm:presLayoutVars>
          <dgm:hierBranch val="init"/>
        </dgm:presLayoutVars>
      </dgm:prSet>
      <dgm:spPr/>
    </dgm:pt>
    <dgm:pt modelId="{7F26E7E9-1C08-4480-AB05-B59B8B17FEB6}" type="pres">
      <dgm:prSet presAssocID="{72959D4A-BE35-41E0-B5CA-178814122904}" presName="rootComposite" presStyleCnt="0"/>
      <dgm:spPr/>
    </dgm:pt>
    <dgm:pt modelId="{60C97B1C-7FF8-44F2-87AC-5E0C89BE425E}" type="pres">
      <dgm:prSet presAssocID="{72959D4A-BE35-41E0-B5CA-178814122904}" presName="rootText" presStyleLbl="node2" presStyleIdx="3" presStyleCnt="4">
        <dgm:presLayoutVars>
          <dgm:chPref val="3"/>
        </dgm:presLayoutVars>
      </dgm:prSet>
      <dgm:spPr/>
    </dgm:pt>
    <dgm:pt modelId="{589F666B-7A8F-4D85-AAE6-A907486515A6}" type="pres">
      <dgm:prSet presAssocID="{72959D4A-BE35-41E0-B5CA-178814122904}" presName="rootConnector" presStyleLbl="node2" presStyleIdx="3" presStyleCnt="4"/>
      <dgm:spPr/>
    </dgm:pt>
    <dgm:pt modelId="{3F6209F4-F521-434C-A2D0-B33F02D2FD1C}" type="pres">
      <dgm:prSet presAssocID="{72959D4A-BE35-41E0-B5CA-178814122904}" presName="hierChild4" presStyleCnt="0"/>
      <dgm:spPr/>
    </dgm:pt>
    <dgm:pt modelId="{CA1490A8-A313-4E9C-A3A9-0351642EDF79}" type="pres">
      <dgm:prSet presAssocID="{22EE1E97-FF18-4CD1-A24A-906536484926}" presName="Name37" presStyleLbl="parChTrans1D3" presStyleIdx="7" presStyleCnt="8"/>
      <dgm:spPr/>
    </dgm:pt>
    <dgm:pt modelId="{6DF75DBD-2D37-42B5-904E-B3AFFBCF9789}" type="pres">
      <dgm:prSet presAssocID="{5DA530D6-BC1E-40EA-B021-EE42D6EA313E}" presName="hierRoot2" presStyleCnt="0">
        <dgm:presLayoutVars>
          <dgm:hierBranch val="init"/>
        </dgm:presLayoutVars>
      </dgm:prSet>
      <dgm:spPr/>
    </dgm:pt>
    <dgm:pt modelId="{D2736341-7B7C-42D0-9E99-9001C6AB33E8}" type="pres">
      <dgm:prSet presAssocID="{5DA530D6-BC1E-40EA-B021-EE42D6EA313E}" presName="rootComposite" presStyleCnt="0"/>
      <dgm:spPr/>
    </dgm:pt>
    <dgm:pt modelId="{8B1A2B4F-E2F7-434C-86FF-546AE0A415D0}" type="pres">
      <dgm:prSet presAssocID="{5DA530D6-BC1E-40EA-B021-EE42D6EA313E}" presName="rootText" presStyleLbl="node3" presStyleIdx="7" presStyleCnt="8">
        <dgm:presLayoutVars>
          <dgm:chPref val="3"/>
        </dgm:presLayoutVars>
      </dgm:prSet>
      <dgm:spPr/>
    </dgm:pt>
    <dgm:pt modelId="{84D5631C-A38D-4938-8A00-ED4F062EF98D}" type="pres">
      <dgm:prSet presAssocID="{5DA530D6-BC1E-40EA-B021-EE42D6EA313E}" presName="rootConnector" presStyleLbl="node3" presStyleIdx="7" presStyleCnt="8"/>
      <dgm:spPr/>
    </dgm:pt>
    <dgm:pt modelId="{04BEACEE-DC61-48B8-9AAC-71BBD913A907}" type="pres">
      <dgm:prSet presAssocID="{5DA530D6-BC1E-40EA-B021-EE42D6EA313E}" presName="hierChild4" presStyleCnt="0"/>
      <dgm:spPr/>
    </dgm:pt>
    <dgm:pt modelId="{342F8D65-ACBB-4C9B-90C1-688E9351D371}" type="pres">
      <dgm:prSet presAssocID="{5DA530D6-BC1E-40EA-B021-EE42D6EA313E}" presName="hierChild5" presStyleCnt="0"/>
      <dgm:spPr/>
    </dgm:pt>
    <dgm:pt modelId="{CB0CE915-5236-4CF9-82B8-9628F321A51F}" type="pres">
      <dgm:prSet presAssocID="{72959D4A-BE35-41E0-B5CA-178814122904}" presName="hierChild5" presStyleCnt="0"/>
      <dgm:spPr/>
    </dgm:pt>
    <dgm:pt modelId="{9764A9E7-A3D7-409E-9C16-719AD7C8D0A6}" type="pres">
      <dgm:prSet presAssocID="{B0F0FE5D-B5A7-4751-8638-C4A75A23222F}" presName="hierChild3" presStyleCnt="0"/>
      <dgm:spPr/>
    </dgm:pt>
  </dgm:ptLst>
  <dgm:cxnLst>
    <dgm:cxn modelId="{6ABD3509-EF4B-478A-86A0-7721BF388652}" type="presOf" srcId="{AF784D0F-4C52-42E2-94D2-F0BFB353FD45}" destId="{AB80FDA6-C02F-46A9-BE9D-03EA6E663D4A}" srcOrd="1" destOrd="0" presId="urn:microsoft.com/office/officeart/2005/8/layout/orgChart1"/>
    <dgm:cxn modelId="{FE8FE30B-7385-4061-801D-B06021850618}" type="presOf" srcId="{9BBC6D50-C78B-4416-9EC6-C4458DC44AF8}" destId="{D8F50371-B436-420B-A5B0-62BED4A2D21D}" srcOrd="1" destOrd="0" presId="urn:microsoft.com/office/officeart/2005/8/layout/orgChart1"/>
    <dgm:cxn modelId="{62475619-9816-4037-8F03-701A11E3F358}" type="presOf" srcId="{F191801A-CFF8-4F93-AA8C-CBB5DF555CCD}" destId="{C61580B1-047E-437E-967E-F2A57C97BD50}" srcOrd="0" destOrd="0" presId="urn:microsoft.com/office/officeart/2005/8/layout/orgChart1"/>
    <dgm:cxn modelId="{906CB41A-416C-4880-BC4E-5C008D8DD63B}" srcId="{ABFD77F2-69D2-4741-B67A-C305652678F5}" destId="{BBF095EA-F3B2-4F82-B8AD-27B7986E2FB7}" srcOrd="0" destOrd="0" parTransId="{0C421EB2-4E20-4E93-8AA2-CA98CB32F36B}" sibTransId="{A2AFFEC0-0414-446A-8496-12FB1CBB6A4C}"/>
    <dgm:cxn modelId="{8A71E91B-9034-4BA3-BEC1-61446E48FCE2}" srcId="{8E3942E0-910C-4AB3-AEF7-FFB970D3E481}" destId="{AF784D0F-4C52-42E2-94D2-F0BFB353FD45}" srcOrd="1" destOrd="0" parTransId="{01351B9F-6D80-4EEF-A880-7A8853EE087C}" sibTransId="{AF549D90-A13B-4F4D-A533-9A428AE95C9D}"/>
    <dgm:cxn modelId="{9217F02B-AEF4-4B6D-BAFD-5B14001E8275}" type="presOf" srcId="{8A15FB89-5973-442D-98B2-94ED381C0F58}" destId="{7F12F628-E275-4C1F-9D9E-E74D75AC3D96}" srcOrd="0" destOrd="0" presId="urn:microsoft.com/office/officeart/2005/8/layout/orgChart1"/>
    <dgm:cxn modelId="{A7D72230-C211-4D8E-8412-620691C54619}" srcId="{AA38D613-DD2B-4758-83C9-99F437B851C5}" destId="{F191801A-CFF8-4F93-AA8C-CBB5DF555CCD}" srcOrd="0" destOrd="0" parTransId="{58A1F93F-FD7A-4E86-8EE9-533950808334}" sibTransId="{DFDEEDA6-BBCF-4AD2-9E7C-B0D40A216F06}"/>
    <dgm:cxn modelId="{8C7C4C37-962F-4757-9A58-2EDCA57977C5}" type="presOf" srcId="{E99A568D-D2BD-47BD-9B32-B2D08963AE27}" destId="{E4E2BFB3-C0A4-4A66-BBAD-50211B8D0C60}" srcOrd="1" destOrd="0" presId="urn:microsoft.com/office/officeart/2005/8/layout/orgChart1"/>
    <dgm:cxn modelId="{1713DD5B-63A0-4974-A879-D9AFCDAEA703}" type="presOf" srcId="{E99A568D-D2BD-47BD-9B32-B2D08963AE27}" destId="{E2B6F424-E80E-4330-B021-CD0EE7A997BC}" srcOrd="0" destOrd="0" presId="urn:microsoft.com/office/officeart/2005/8/layout/orgChart1"/>
    <dgm:cxn modelId="{12757463-B43C-4F96-BAF0-3859CFA33B5D}" type="presOf" srcId="{413F3575-062E-4BF1-AFAB-6832AC78D8BB}" destId="{74D4FB25-AB0F-4BEA-B4C0-FA7E91FE0DFA}" srcOrd="0" destOrd="0" presId="urn:microsoft.com/office/officeart/2005/8/layout/orgChart1"/>
    <dgm:cxn modelId="{8A18A663-7DD1-4001-A75A-A48B3755F5B0}" type="presOf" srcId="{3D8E5265-BC00-47CF-938E-320B3FA26802}" destId="{1F37EE54-327D-416D-826C-6DE89963EE37}" srcOrd="0" destOrd="0" presId="urn:microsoft.com/office/officeart/2005/8/layout/orgChart1"/>
    <dgm:cxn modelId="{433C8C64-A918-403E-A526-A8779BB7A315}" type="presOf" srcId="{BBF095EA-F3B2-4F82-B8AD-27B7986E2FB7}" destId="{7A69CA4C-A7D0-4F4F-BB9E-9FDBDE594C98}" srcOrd="1" destOrd="0" presId="urn:microsoft.com/office/officeart/2005/8/layout/orgChart1"/>
    <dgm:cxn modelId="{4B7C9266-72A3-4728-B92D-3D62C6C814D8}" type="presOf" srcId="{B0F0FE5D-B5A7-4751-8638-C4A75A23222F}" destId="{6B5B8F26-FE23-45DE-A0F4-3D21FEB75F80}" srcOrd="1" destOrd="0" presId="urn:microsoft.com/office/officeart/2005/8/layout/orgChart1"/>
    <dgm:cxn modelId="{E6982368-00C1-46AD-B306-8E4791D5D1E3}" type="presOf" srcId="{22EE1E97-FF18-4CD1-A24A-906536484926}" destId="{CA1490A8-A313-4E9C-A3A9-0351642EDF79}" srcOrd="0" destOrd="0" presId="urn:microsoft.com/office/officeart/2005/8/layout/orgChart1"/>
    <dgm:cxn modelId="{AAC86568-CFB1-46F7-8FFB-60E238EAA5DA}" type="presOf" srcId="{AA38D613-DD2B-4758-83C9-99F437B851C5}" destId="{49F5B0C3-B967-4828-829B-A85F6D07B487}" srcOrd="1" destOrd="0" presId="urn:microsoft.com/office/officeart/2005/8/layout/orgChart1"/>
    <dgm:cxn modelId="{7C2E1B71-21D4-4AEC-B8BB-84B0D0BC4F83}" srcId="{72959D4A-BE35-41E0-B5CA-178814122904}" destId="{5DA530D6-BC1E-40EA-B021-EE42D6EA313E}" srcOrd="0" destOrd="0" parTransId="{22EE1E97-FF18-4CD1-A24A-906536484926}" sibTransId="{807056FC-87F1-4176-8F74-7D8E9311A9E7}"/>
    <dgm:cxn modelId="{2D0AD456-3A9F-4093-A343-835B4C743EF1}" type="presOf" srcId="{AF784D0F-4C52-42E2-94D2-F0BFB353FD45}" destId="{8FF7DED5-A060-4696-809C-63CDCEC6D678}" srcOrd="0" destOrd="0" presId="urn:microsoft.com/office/officeart/2005/8/layout/orgChart1"/>
    <dgm:cxn modelId="{6CC18157-7B0D-409C-8CCA-9D87E4BDDA69}" type="presOf" srcId="{72959D4A-BE35-41E0-B5CA-178814122904}" destId="{60C97B1C-7FF8-44F2-87AC-5E0C89BE425E}" srcOrd="0" destOrd="0" presId="urn:microsoft.com/office/officeart/2005/8/layout/orgChart1"/>
    <dgm:cxn modelId="{5ABD517A-05D6-4370-A96F-FB6A947513AD}" type="presOf" srcId="{CB1E08B4-D69A-407E-BA81-AAF5DE6CF8DA}" destId="{F67D1AF3-B5E3-43CB-9A76-192D65725939}" srcOrd="1" destOrd="0" presId="urn:microsoft.com/office/officeart/2005/8/layout/orgChart1"/>
    <dgm:cxn modelId="{D122A57B-31E3-4F06-A386-5EADBC7BCD2B}" srcId="{B0F0FE5D-B5A7-4751-8638-C4A75A23222F}" destId="{8E3942E0-910C-4AB3-AEF7-FFB970D3E481}" srcOrd="2" destOrd="0" parTransId="{1841B9E9-5B2C-4763-8552-2455BC037FF0}" sibTransId="{E274E582-7B46-42C5-80A4-5E6FE53A3A76}"/>
    <dgm:cxn modelId="{150E877C-3DC0-43E8-A47D-C4F59F720C1F}" type="presOf" srcId="{58A1F93F-FD7A-4E86-8EE9-533950808334}" destId="{D8A81E2D-8F10-4899-849C-337895131268}" srcOrd="0" destOrd="0" presId="urn:microsoft.com/office/officeart/2005/8/layout/orgChart1"/>
    <dgm:cxn modelId="{0882D27D-3EF4-40B4-BC85-374F8AADEE0F}" srcId="{ABFD77F2-69D2-4741-B67A-C305652678F5}" destId="{9BBC6D50-C78B-4416-9EC6-C4458DC44AF8}" srcOrd="1" destOrd="0" parTransId="{413F3575-062E-4BF1-AFAB-6832AC78D8BB}" sibTransId="{64660D23-9683-427B-946A-B6DC61466C62}"/>
    <dgm:cxn modelId="{567C0D82-42F9-446C-96B3-F4A977A9B052}" srcId="{06D60ECC-0BDE-4F42-B2D3-B77ADD4C53A9}" destId="{B0F0FE5D-B5A7-4751-8638-C4A75A23222F}" srcOrd="0" destOrd="0" parTransId="{43E21BC9-94D5-4EA1-BB51-42EEEE796D7B}" sibTransId="{5B575C42-2F7E-4E15-85C4-BC08A5A139A5}"/>
    <dgm:cxn modelId="{8562C286-C953-433D-A386-F687353C0099}" type="presOf" srcId="{3A973B3F-1352-4E7F-A2C5-7B0A3A833494}" destId="{941D6875-1324-40D8-97B0-FFBE57998887}" srcOrd="0" destOrd="0" presId="urn:microsoft.com/office/officeart/2005/8/layout/orgChart1"/>
    <dgm:cxn modelId="{4F127994-A4BC-4366-83DD-3FD7485EFCD2}" type="presOf" srcId="{06D60ECC-0BDE-4F42-B2D3-B77ADD4C53A9}" destId="{4B9683C2-71D2-4B15-A9E8-9B3A5C9724D5}" srcOrd="0" destOrd="0" presId="urn:microsoft.com/office/officeart/2005/8/layout/orgChart1"/>
    <dgm:cxn modelId="{2C095B9C-1F0A-48B1-AC7D-F2B6DB1578CD}" srcId="{B0F0FE5D-B5A7-4751-8638-C4A75A23222F}" destId="{ABFD77F2-69D2-4741-B67A-C305652678F5}" srcOrd="0" destOrd="0" parTransId="{8A15FB89-5973-442D-98B2-94ED381C0F58}" sibTransId="{FC0C61D6-456E-46DF-9301-30AC3859C45F}"/>
    <dgm:cxn modelId="{0ABD11A0-C786-41B2-8DF4-4AC18C3D479B}" type="presOf" srcId="{76DBC46A-3C25-4A4D-BE55-829D89EACF48}" destId="{6BB90251-D653-4B01-8C15-CBA6EBED22AE}" srcOrd="0" destOrd="0" presId="urn:microsoft.com/office/officeart/2005/8/layout/orgChart1"/>
    <dgm:cxn modelId="{D9C63EA0-C8C5-4A7A-89F1-74BB4C2EB92A}" type="presOf" srcId="{72959D4A-BE35-41E0-B5CA-178814122904}" destId="{589F666B-7A8F-4D85-AAE6-A907486515A6}" srcOrd="1" destOrd="0" presId="urn:microsoft.com/office/officeart/2005/8/layout/orgChart1"/>
    <dgm:cxn modelId="{1854D3A4-84F2-4D60-A014-49DD01936BDD}" type="presOf" srcId="{3BEF0E23-2257-4FBA-BF73-F2C431C66A89}" destId="{CB708BBC-A244-4FBE-BD53-E77B4219F761}" srcOrd="0" destOrd="0" presId="urn:microsoft.com/office/officeart/2005/8/layout/orgChart1"/>
    <dgm:cxn modelId="{A94133A7-9489-4FFB-9662-8B01874E2CE5}" type="presOf" srcId="{5DA530D6-BC1E-40EA-B021-EE42D6EA313E}" destId="{84D5631C-A38D-4938-8A00-ED4F062EF98D}" srcOrd="1" destOrd="0" presId="urn:microsoft.com/office/officeart/2005/8/layout/orgChart1"/>
    <dgm:cxn modelId="{043F5AAB-4DE1-4198-9E7F-C47D354E5939}" type="presOf" srcId="{BBF095EA-F3B2-4F82-B8AD-27B7986E2FB7}" destId="{E2BB9578-C404-4578-8E50-23E02E31926D}" srcOrd="0" destOrd="0" presId="urn:microsoft.com/office/officeart/2005/8/layout/orgChart1"/>
    <dgm:cxn modelId="{275B7CB0-6D43-42CC-B067-19230B5789E7}" type="presOf" srcId="{F191801A-CFF8-4F93-AA8C-CBB5DF555CCD}" destId="{9E9E63A2-5AB8-4DC4-BE89-C6B77029EA58}" srcOrd="1" destOrd="0" presId="urn:microsoft.com/office/officeart/2005/8/layout/orgChart1"/>
    <dgm:cxn modelId="{963384B2-4212-4EBC-A969-C74DC65BD409}" type="presOf" srcId="{ABFD77F2-69D2-4741-B67A-C305652678F5}" destId="{04276555-DE75-4586-8317-CC3683E79048}" srcOrd="1" destOrd="0" presId="urn:microsoft.com/office/officeart/2005/8/layout/orgChart1"/>
    <dgm:cxn modelId="{C39C3FB5-E548-43D6-BF99-91A01721295C}" type="presOf" srcId="{76DBC46A-3C25-4A4D-BE55-829D89EACF48}" destId="{C415AF1A-3912-4EAF-BDD1-FD6977C1EBCB}" srcOrd="1" destOrd="0" presId="urn:microsoft.com/office/officeart/2005/8/layout/orgChart1"/>
    <dgm:cxn modelId="{BBB196BA-01DE-44FE-8FB3-F9C221DCD43C}" type="presOf" srcId="{8E3942E0-910C-4AB3-AEF7-FFB970D3E481}" destId="{95E92C0D-3A89-4F80-92F1-4B3C94A21972}" srcOrd="0" destOrd="0" presId="urn:microsoft.com/office/officeart/2005/8/layout/orgChart1"/>
    <dgm:cxn modelId="{CD4C22CA-B01D-4818-A4B3-CE404661E02A}" type="presOf" srcId="{B0F0FE5D-B5A7-4751-8638-C4A75A23222F}" destId="{B61B6B16-D424-498C-8F59-635CD8CC583C}" srcOrd="0" destOrd="0" presId="urn:microsoft.com/office/officeart/2005/8/layout/orgChart1"/>
    <dgm:cxn modelId="{21BF23CB-F6D6-4CB4-A7E8-1ECED33B511D}" type="presOf" srcId="{CB1E08B4-D69A-407E-BA81-AAF5DE6CF8DA}" destId="{E815C42E-D1E1-401F-8C74-9E4BF3BC3204}" srcOrd="0" destOrd="0" presId="urn:microsoft.com/office/officeart/2005/8/layout/orgChart1"/>
    <dgm:cxn modelId="{2A8ED2CF-59C5-46E6-8E8B-7B442B7CBBBC}" srcId="{8E3942E0-910C-4AB3-AEF7-FFB970D3E481}" destId="{76DBC46A-3C25-4A4D-BE55-829D89EACF48}" srcOrd="2" destOrd="0" parTransId="{3BEF0E23-2257-4FBA-BF73-F2C431C66A89}" sibTransId="{D384A85D-E792-4A33-B94A-09E1D8FBF4B1}"/>
    <dgm:cxn modelId="{EA1E49D6-BE87-4AF5-806D-49ADB2BCFFDA}" type="presOf" srcId="{5DA530D6-BC1E-40EA-B021-EE42D6EA313E}" destId="{8B1A2B4F-E2F7-434C-86FF-546AE0A415D0}" srcOrd="0" destOrd="0" presId="urn:microsoft.com/office/officeart/2005/8/layout/orgChart1"/>
    <dgm:cxn modelId="{31DC19D9-203B-436E-80D0-11DB1C9F5B2C}" type="presOf" srcId="{01351B9F-6D80-4EEF-A880-7A8853EE087C}" destId="{3BAB2157-CA0A-4717-AEFE-9C19762A405B}" srcOrd="0" destOrd="0" presId="urn:microsoft.com/office/officeart/2005/8/layout/orgChart1"/>
    <dgm:cxn modelId="{30D178DF-5E79-4E12-8081-A16A67C47A0F}" srcId="{B0F0FE5D-B5A7-4751-8638-C4A75A23222F}" destId="{AA38D613-DD2B-4758-83C9-99F437B851C5}" srcOrd="1" destOrd="0" parTransId="{3A973B3F-1352-4E7F-A2C5-7B0A3A833494}" sibTransId="{FC7E61D0-E100-4EDC-9016-F09045EDB967}"/>
    <dgm:cxn modelId="{C12C2BE0-FB1F-4741-AE0C-9CDA894F5F4D}" type="presOf" srcId="{9BBC6D50-C78B-4416-9EC6-C4458DC44AF8}" destId="{09A4510E-F0FB-4E5F-907E-ABC73B5B3FC5}" srcOrd="0" destOrd="0" presId="urn:microsoft.com/office/officeart/2005/8/layout/orgChart1"/>
    <dgm:cxn modelId="{721E0FE3-18B8-47BB-941D-23DF17C803A5}" srcId="{8E3942E0-910C-4AB3-AEF7-FFB970D3E481}" destId="{CB1E08B4-D69A-407E-BA81-AAF5DE6CF8DA}" srcOrd="0" destOrd="0" parTransId="{BF0D71DA-F52D-42E4-AFC1-644F1D26E1E1}" sibTransId="{2662AECC-FD3D-4731-BCBC-0D28F2ED496C}"/>
    <dgm:cxn modelId="{6CD312E4-6553-4C17-AB3E-8DE59677C579}" type="presOf" srcId="{AA38D613-DD2B-4758-83C9-99F437B851C5}" destId="{ABF98985-A469-4C7C-BA79-06B715A3584A}" srcOrd="0" destOrd="0" presId="urn:microsoft.com/office/officeart/2005/8/layout/orgChart1"/>
    <dgm:cxn modelId="{0F0B75E6-6462-4F72-B240-0BF9555F45C6}" type="presOf" srcId="{9AF635B2-D61B-4586-9010-D0C4E4478BE1}" destId="{915B7DA0-3B28-4FCD-8B69-C8225B07F4B8}" srcOrd="0" destOrd="0" presId="urn:microsoft.com/office/officeart/2005/8/layout/orgChart1"/>
    <dgm:cxn modelId="{0A91A4EB-8799-4BBB-9797-F8BFE402A66E}" type="presOf" srcId="{1841B9E9-5B2C-4763-8552-2455BC037FF0}" destId="{6239F462-7D3F-4D58-B0D4-68DDA8A3FF7A}" srcOrd="0" destOrd="0" presId="urn:microsoft.com/office/officeart/2005/8/layout/orgChart1"/>
    <dgm:cxn modelId="{838E92ED-26E5-4A61-8161-2FF8B7C5D42F}" type="presOf" srcId="{BF0D71DA-F52D-42E4-AFC1-644F1D26E1E1}" destId="{91F6CF57-F2DF-47D6-B786-F77D1B90FA5B}" srcOrd="0" destOrd="0" presId="urn:microsoft.com/office/officeart/2005/8/layout/orgChart1"/>
    <dgm:cxn modelId="{BFB5AEF1-E8B1-4016-A901-45139DCB6A57}" type="presOf" srcId="{8E3942E0-910C-4AB3-AEF7-FFB970D3E481}" destId="{8F0A9CFF-A586-4900-B339-C2312552D64D}" srcOrd="1" destOrd="0" presId="urn:microsoft.com/office/officeart/2005/8/layout/orgChart1"/>
    <dgm:cxn modelId="{941C76F4-24F7-461C-93E0-723AADEF28ED}" type="presOf" srcId="{0C421EB2-4E20-4E93-8AA2-CA98CB32F36B}" destId="{E1D66766-04CF-4591-B75F-908BC911B53B}" srcOrd="0" destOrd="0" presId="urn:microsoft.com/office/officeart/2005/8/layout/orgChart1"/>
    <dgm:cxn modelId="{A7B80EF7-7E05-4EF3-A139-A59F17BF2CC7}" srcId="{B0F0FE5D-B5A7-4751-8638-C4A75A23222F}" destId="{72959D4A-BE35-41E0-B5CA-178814122904}" srcOrd="3" destOrd="0" parTransId="{9AF635B2-D61B-4586-9010-D0C4E4478BE1}" sibTransId="{73C7F20D-32A5-4A55-A230-BBF367906157}"/>
    <dgm:cxn modelId="{753D1EFB-9A72-44C7-903A-B94F017EC4DA}" srcId="{ABFD77F2-69D2-4741-B67A-C305652678F5}" destId="{E99A568D-D2BD-47BD-9B32-B2D08963AE27}" srcOrd="2" destOrd="0" parTransId="{3D8E5265-BC00-47CF-938E-320B3FA26802}" sibTransId="{E72C36EE-4ACD-490F-A0AD-B8375C26DBF0}"/>
    <dgm:cxn modelId="{6F1D51FE-394F-44C6-8CF9-8918CFC88973}" type="presOf" srcId="{ABFD77F2-69D2-4741-B67A-C305652678F5}" destId="{624731AD-C543-4D8B-9750-7887AA98DA06}" srcOrd="0" destOrd="0" presId="urn:microsoft.com/office/officeart/2005/8/layout/orgChart1"/>
    <dgm:cxn modelId="{B38E031E-084B-4444-B1A4-E8E21065552F}" type="presParOf" srcId="{4B9683C2-71D2-4B15-A9E8-9B3A5C9724D5}" destId="{889D053E-2FDE-4AF6-876D-F7D3270F9A56}" srcOrd="0" destOrd="0" presId="urn:microsoft.com/office/officeart/2005/8/layout/orgChart1"/>
    <dgm:cxn modelId="{09830A8E-5C0A-4816-B0F0-F79A49821CD2}" type="presParOf" srcId="{889D053E-2FDE-4AF6-876D-F7D3270F9A56}" destId="{5191F5A4-BA8A-4C6E-9DED-CF2ED97A461E}" srcOrd="0" destOrd="0" presId="urn:microsoft.com/office/officeart/2005/8/layout/orgChart1"/>
    <dgm:cxn modelId="{7298A23E-CDF2-45C2-A816-2FD35D05EFD1}" type="presParOf" srcId="{5191F5A4-BA8A-4C6E-9DED-CF2ED97A461E}" destId="{B61B6B16-D424-498C-8F59-635CD8CC583C}" srcOrd="0" destOrd="0" presId="urn:microsoft.com/office/officeart/2005/8/layout/orgChart1"/>
    <dgm:cxn modelId="{3273BFF2-0797-45F4-B457-9CF6BBEC774F}" type="presParOf" srcId="{5191F5A4-BA8A-4C6E-9DED-CF2ED97A461E}" destId="{6B5B8F26-FE23-45DE-A0F4-3D21FEB75F80}" srcOrd="1" destOrd="0" presId="urn:microsoft.com/office/officeart/2005/8/layout/orgChart1"/>
    <dgm:cxn modelId="{731F3E93-6A9C-4849-A0E7-60EEF5CA89ED}" type="presParOf" srcId="{889D053E-2FDE-4AF6-876D-F7D3270F9A56}" destId="{984CE215-4220-445A-85E7-258E4DA35BE6}" srcOrd="1" destOrd="0" presId="urn:microsoft.com/office/officeart/2005/8/layout/orgChart1"/>
    <dgm:cxn modelId="{CB90F3A6-FA0F-48B1-B9D9-DD723CBE121E}" type="presParOf" srcId="{984CE215-4220-445A-85E7-258E4DA35BE6}" destId="{7F12F628-E275-4C1F-9D9E-E74D75AC3D96}" srcOrd="0" destOrd="0" presId="urn:microsoft.com/office/officeart/2005/8/layout/orgChart1"/>
    <dgm:cxn modelId="{489752B6-E1BB-4FA8-9DA7-2285D463AEDF}" type="presParOf" srcId="{984CE215-4220-445A-85E7-258E4DA35BE6}" destId="{78AB2E3A-D834-47C8-B6D9-03045C6BABB8}" srcOrd="1" destOrd="0" presId="urn:microsoft.com/office/officeart/2005/8/layout/orgChart1"/>
    <dgm:cxn modelId="{00F47894-4975-4E26-8242-67391FCFBE00}" type="presParOf" srcId="{78AB2E3A-D834-47C8-B6D9-03045C6BABB8}" destId="{22A38C24-065B-4D98-93D6-68F159491164}" srcOrd="0" destOrd="0" presId="urn:microsoft.com/office/officeart/2005/8/layout/orgChart1"/>
    <dgm:cxn modelId="{0BA7BEDB-CF28-411E-AF19-B32BC0C3E597}" type="presParOf" srcId="{22A38C24-065B-4D98-93D6-68F159491164}" destId="{624731AD-C543-4D8B-9750-7887AA98DA06}" srcOrd="0" destOrd="0" presId="urn:microsoft.com/office/officeart/2005/8/layout/orgChart1"/>
    <dgm:cxn modelId="{AAC25BD6-7F1D-4D42-8988-E8D7F0F78C7B}" type="presParOf" srcId="{22A38C24-065B-4D98-93D6-68F159491164}" destId="{04276555-DE75-4586-8317-CC3683E79048}" srcOrd="1" destOrd="0" presId="urn:microsoft.com/office/officeart/2005/8/layout/orgChart1"/>
    <dgm:cxn modelId="{E07BEA97-98CD-45A8-ADA1-D7F0556A09B3}" type="presParOf" srcId="{78AB2E3A-D834-47C8-B6D9-03045C6BABB8}" destId="{B843C543-4D44-4A7C-972E-F69013CAD0A8}" srcOrd="1" destOrd="0" presId="urn:microsoft.com/office/officeart/2005/8/layout/orgChart1"/>
    <dgm:cxn modelId="{FB52340C-1DA6-4AC2-B23A-369C2EAD8237}" type="presParOf" srcId="{B843C543-4D44-4A7C-972E-F69013CAD0A8}" destId="{E1D66766-04CF-4591-B75F-908BC911B53B}" srcOrd="0" destOrd="0" presId="urn:microsoft.com/office/officeart/2005/8/layout/orgChart1"/>
    <dgm:cxn modelId="{F9198A96-C11D-4FF6-BB3C-DB905AD16C76}" type="presParOf" srcId="{B843C543-4D44-4A7C-972E-F69013CAD0A8}" destId="{82DBC1FE-96C1-4FC2-9B74-6E66C628443E}" srcOrd="1" destOrd="0" presId="urn:microsoft.com/office/officeart/2005/8/layout/orgChart1"/>
    <dgm:cxn modelId="{DAB74E9A-8754-4354-BC8D-9734CCDA7B63}" type="presParOf" srcId="{82DBC1FE-96C1-4FC2-9B74-6E66C628443E}" destId="{4A9ABA64-9E35-44FC-A288-01AE11D54062}" srcOrd="0" destOrd="0" presId="urn:microsoft.com/office/officeart/2005/8/layout/orgChart1"/>
    <dgm:cxn modelId="{B812B53F-B466-446E-939B-E7ACBDF9DDA4}" type="presParOf" srcId="{4A9ABA64-9E35-44FC-A288-01AE11D54062}" destId="{E2BB9578-C404-4578-8E50-23E02E31926D}" srcOrd="0" destOrd="0" presId="urn:microsoft.com/office/officeart/2005/8/layout/orgChart1"/>
    <dgm:cxn modelId="{4FD3D744-A486-4982-A36A-0686645B5273}" type="presParOf" srcId="{4A9ABA64-9E35-44FC-A288-01AE11D54062}" destId="{7A69CA4C-A7D0-4F4F-BB9E-9FDBDE594C98}" srcOrd="1" destOrd="0" presId="urn:microsoft.com/office/officeart/2005/8/layout/orgChart1"/>
    <dgm:cxn modelId="{84265B20-FA42-4D06-BB14-B5E19B07C1E5}" type="presParOf" srcId="{82DBC1FE-96C1-4FC2-9B74-6E66C628443E}" destId="{C4BB2D11-D175-45E3-871A-983C7EA6BC12}" srcOrd="1" destOrd="0" presId="urn:microsoft.com/office/officeart/2005/8/layout/orgChart1"/>
    <dgm:cxn modelId="{7277AF4E-9EB3-4A84-BCD0-0D7EB81F3F0D}" type="presParOf" srcId="{82DBC1FE-96C1-4FC2-9B74-6E66C628443E}" destId="{5E30AABF-5600-467A-AE55-14F85D9EA6C9}" srcOrd="2" destOrd="0" presId="urn:microsoft.com/office/officeart/2005/8/layout/orgChart1"/>
    <dgm:cxn modelId="{F4E79AF0-C901-485E-A2DA-C6C3684D861D}" type="presParOf" srcId="{B843C543-4D44-4A7C-972E-F69013CAD0A8}" destId="{74D4FB25-AB0F-4BEA-B4C0-FA7E91FE0DFA}" srcOrd="2" destOrd="0" presId="urn:microsoft.com/office/officeart/2005/8/layout/orgChart1"/>
    <dgm:cxn modelId="{781ED811-6ACC-4A08-8D36-8C05009F6027}" type="presParOf" srcId="{B843C543-4D44-4A7C-972E-F69013CAD0A8}" destId="{71E97044-60A0-407D-9437-1E88E8EB6CAA}" srcOrd="3" destOrd="0" presId="urn:microsoft.com/office/officeart/2005/8/layout/orgChart1"/>
    <dgm:cxn modelId="{5E4C8535-4AA5-4531-9E14-438F82E6F857}" type="presParOf" srcId="{71E97044-60A0-407D-9437-1E88E8EB6CAA}" destId="{D488DB25-483A-4352-BF3F-5E6B3AFF5F6D}" srcOrd="0" destOrd="0" presId="urn:microsoft.com/office/officeart/2005/8/layout/orgChart1"/>
    <dgm:cxn modelId="{65323F18-EBCE-44C8-948D-6EAFD75E020B}" type="presParOf" srcId="{D488DB25-483A-4352-BF3F-5E6B3AFF5F6D}" destId="{09A4510E-F0FB-4E5F-907E-ABC73B5B3FC5}" srcOrd="0" destOrd="0" presId="urn:microsoft.com/office/officeart/2005/8/layout/orgChart1"/>
    <dgm:cxn modelId="{18848B79-6215-4BCE-8E83-6EB3318D87FF}" type="presParOf" srcId="{D488DB25-483A-4352-BF3F-5E6B3AFF5F6D}" destId="{D8F50371-B436-420B-A5B0-62BED4A2D21D}" srcOrd="1" destOrd="0" presId="urn:microsoft.com/office/officeart/2005/8/layout/orgChart1"/>
    <dgm:cxn modelId="{B83EFEE4-7AEC-4A9B-9EDB-EEDFD6DFFFA2}" type="presParOf" srcId="{71E97044-60A0-407D-9437-1E88E8EB6CAA}" destId="{B4BBD5D2-26DA-4CE0-96DC-516A0B452501}" srcOrd="1" destOrd="0" presId="urn:microsoft.com/office/officeart/2005/8/layout/orgChart1"/>
    <dgm:cxn modelId="{DB67C57C-ABB0-473D-A863-796F4564537B}" type="presParOf" srcId="{71E97044-60A0-407D-9437-1E88E8EB6CAA}" destId="{95579DF1-754A-448E-80FC-225391059ADD}" srcOrd="2" destOrd="0" presId="urn:microsoft.com/office/officeart/2005/8/layout/orgChart1"/>
    <dgm:cxn modelId="{D032260D-0B4B-4B99-BE28-5E98525D25B0}" type="presParOf" srcId="{B843C543-4D44-4A7C-972E-F69013CAD0A8}" destId="{1F37EE54-327D-416D-826C-6DE89963EE37}" srcOrd="4" destOrd="0" presId="urn:microsoft.com/office/officeart/2005/8/layout/orgChart1"/>
    <dgm:cxn modelId="{088FD3C9-A658-40A1-A61B-BE69DFD4C43D}" type="presParOf" srcId="{B843C543-4D44-4A7C-972E-F69013CAD0A8}" destId="{09BB7F9A-0499-49C7-903A-7063CBB756AC}" srcOrd="5" destOrd="0" presId="urn:microsoft.com/office/officeart/2005/8/layout/orgChart1"/>
    <dgm:cxn modelId="{B20FF63E-5D97-4770-B929-DA89F6DA41E5}" type="presParOf" srcId="{09BB7F9A-0499-49C7-903A-7063CBB756AC}" destId="{F6FD84F4-2DDC-4D5B-8912-41DDBF97DFC8}" srcOrd="0" destOrd="0" presId="urn:microsoft.com/office/officeart/2005/8/layout/orgChart1"/>
    <dgm:cxn modelId="{65463A71-4EA0-4D21-8A9B-F0A2F4C17AD6}" type="presParOf" srcId="{F6FD84F4-2DDC-4D5B-8912-41DDBF97DFC8}" destId="{E2B6F424-E80E-4330-B021-CD0EE7A997BC}" srcOrd="0" destOrd="0" presId="urn:microsoft.com/office/officeart/2005/8/layout/orgChart1"/>
    <dgm:cxn modelId="{4359E43A-F9DF-424A-BF37-638234001D3B}" type="presParOf" srcId="{F6FD84F4-2DDC-4D5B-8912-41DDBF97DFC8}" destId="{E4E2BFB3-C0A4-4A66-BBAD-50211B8D0C60}" srcOrd="1" destOrd="0" presId="urn:microsoft.com/office/officeart/2005/8/layout/orgChart1"/>
    <dgm:cxn modelId="{52E53435-8085-43D0-9609-A013F8BF3A80}" type="presParOf" srcId="{09BB7F9A-0499-49C7-903A-7063CBB756AC}" destId="{696B0F92-452C-45B4-B117-161AD4258457}" srcOrd="1" destOrd="0" presId="urn:microsoft.com/office/officeart/2005/8/layout/orgChart1"/>
    <dgm:cxn modelId="{B305C203-6E6C-48D0-9650-530779605CD8}" type="presParOf" srcId="{09BB7F9A-0499-49C7-903A-7063CBB756AC}" destId="{166B8F41-D5A3-4F9E-817E-BDAE15F5E934}" srcOrd="2" destOrd="0" presId="urn:microsoft.com/office/officeart/2005/8/layout/orgChart1"/>
    <dgm:cxn modelId="{BE9A4C46-53C8-480D-9824-A221CBE98C44}" type="presParOf" srcId="{78AB2E3A-D834-47C8-B6D9-03045C6BABB8}" destId="{62007A41-EB26-4803-8ED4-0FDA629B3A51}" srcOrd="2" destOrd="0" presId="urn:microsoft.com/office/officeart/2005/8/layout/orgChart1"/>
    <dgm:cxn modelId="{72641A8E-C1F6-46EE-90B9-B407E00F0090}" type="presParOf" srcId="{984CE215-4220-445A-85E7-258E4DA35BE6}" destId="{941D6875-1324-40D8-97B0-FFBE57998887}" srcOrd="2" destOrd="0" presId="urn:microsoft.com/office/officeart/2005/8/layout/orgChart1"/>
    <dgm:cxn modelId="{80C6B1F1-3518-4EAC-8F8F-21E7839932FC}" type="presParOf" srcId="{984CE215-4220-445A-85E7-258E4DA35BE6}" destId="{BAEF61B6-88E8-412D-8177-AE535727D626}" srcOrd="3" destOrd="0" presId="urn:microsoft.com/office/officeart/2005/8/layout/orgChart1"/>
    <dgm:cxn modelId="{4D4CFEAB-48B4-450E-8A0B-58B8E70B70E2}" type="presParOf" srcId="{BAEF61B6-88E8-412D-8177-AE535727D626}" destId="{EF9E1062-E728-476E-9F15-1CD842968E92}" srcOrd="0" destOrd="0" presId="urn:microsoft.com/office/officeart/2005/8/layout/orgChart1"/>
    <dgm:cxn modelId="{F9955A50-8CE0-4783-9DDB-AA811F2ABDA2}" type="presParOf" srcId="{EF9E1062-E728-476E-9F15-1CD842968E92}" destId="{ABF98985-A469-4C7C-BA79-06B715A3584A}" srcOrd="0" destOrd="0" presId="urn:microsoft.com/office/officeart/2005/8/layout/orgChart1"/>
    <dgm:cxn modelId="{7CEAE8F9-6BDB-4DE7-BB61-CC21334CD303}" type="presParOf" srcId="{EF9E1062-E728-476E-9F15-1CD842968E92}" destId="{49F5B0C3-B967-4828-829B-A85F6D07B487}" srcOrd="1" destOrd="0" presId="urn:microsoft.com/office/officeart/2005/8/layout/orgChart1"/>
    <dgm:cxn modelId="{B98A2D24-8E81-4A6D-B2ED-221FBC28DB6A}" type="presParOf" srcId="{BAEF61B6-88E8-412D-8177-AE535727D626}" destId="{D4D3D952-DA5D-496F-B270-FC7891645195}" srcOrd="1" destOrd="0" presId="urn:microsoft.com/office/officeart/2005/8/layout/orgChart1"/>
    <dgm:cxn modelId="{C3C384A4-E5A4-44D6-8A82-F40FE316A2B3}" type="presParOf" srcId="{D4D3D952-DA5D-496F-B270-FC7891645195}" destId="{D8A81E2D-8F10-4899-849C-337895131268}" srcOrd="0" destOrd="0" presId="urn:microsoft.com/office/officeart/2005/8/layout/orgChart1"/>
    <dgm:cxn modelId="{CDF1C6A8-886F-4737-A05C-2802DC45B119}" type="presParOf" srcId="{D4D3D952-DA5D-496F-B270-FC7891645195}" destId="{D58A39A6-B1A6-4810-8BD3-35DFE70F848A}" srcOrd="1" destOrd="0" presId="urn:microsoft.com/office/officeart/2005/8/layout/orgChart1"/>
    <dgm:cxn modelId="{543E249A-E9AB-4874-B803-20B336ED93F8}" type="presParOf" srcId="{D58A39A6-B1A6-4810-8BD3-35DFE70F848A}" destId="{349AF8B1-9229-43AA-80F2-A3C2EB271906}" srcOrd="0" destOrd="0" presId="urn:microsoft.com/office/officeart/2005/8/layout/orgChart1"/>
    <dgm:cxn modelId="{C6F964B1-7E32-4EB3-867D-BF2F4AEC19EC}" type="presParOf" srcId="{349AF8B1-9229-43AA-80F2-A3C2EB271906}" destId="{C61580B1-047E-437E-967E-F2A57C97BD50}" srcOrd="0" destOrd="0" presId="urn:microsoft.com/office/officeart/2005/8/layout/orgChart1"/>
    <dgm:cxn modelId="{1CD8F2EF-41BC-4D28-986B-A3E6582DBEBC}" type="presParOf" srcId="{349AF8B1-9229-43AA-80F2-A3C2EB271906}" destId="{9E9E63A2-5AB8-4DC4-BE89-C6B77029EA58}" srcOrd="1" destOrd="0" presId="urn:microsoft.com/office/officeart/2005/8/layout/orgChart1"/>
    <dgm:cxn modelId="{9FD66222-5C6F-4F28-980E-6256BDDB3C7B}" type="presParOf" srcId="{D58A39A6-B1A6-4810-8BD3-35DFE70F848A}" destId="{2BA6817A-5D12-4D7E-B559-9F9BDBC27A04}" srcOrd="1" destOrd="0" presId="urn:microsoft.com/office/officeart/2005/8/layout/orgChart1"/>
    <dgm:cxn modelId="{472201CF-5118-461A-BE4C-57E8DF0E4A80}" type="presParOf" srcId="{D58A39A6-B1A6-4810-8BD3-35DFE70F848A}" destId="{C5C8EB44-D1D7-4089-BB27-8F1CF3E51E2F}" srcOrd="2" destOrd="0" presId="urn:microsoft.com/office/officeart/2005/8/layout/orgChart1"/>
    <dgm:cxn modelId="{C92D9D72-8643-445C-9B9D-7513585F583B}" type="presParOf" srcId="{BAEF61B6-88E8-412D-8177-AE535727D626}" destId="{4C55E79D-8A0D-4497-BC08-70C98018A957}" srcOrd="2" destOrd="0" presId="urn:microsoft.com/office/officeart/2005/8/layout/orgChart1"/>
    <dgm:cxn modelId="{35B65355-E113-4182-A074-488C2256075A}" type="presParOf" srcId="{984CE215-4220-445A-85E7-258E4DA35BE6}" destId="{6239F462-7D3F-4D58-B0D4-68DDA8A3FF7A}" srcOrd="4" destOrd="0" presId="urn:microsoft.com/office/officeart/2005/8/layout/orgChart1"/>
    <dgm:cxn modelId="{45933BAF-67AA-482E-8D8C-8E0576C7812F}" type="presParOf" srcId="{984CE215-4220-445A-85E7-258E4DA35BE6}" destId="{61F1FCDC-43AE-49CC-8345-042CA444BC38}" srcOrd="5" destOrd="0" presId="urn:microsoft.com/office/officeart/2005/8/layout/orgChart1"/>
    <dgm:cxn modelId="{BCDF5349-A5C2-429A-B6B1-BD99D8EE319C}" type="presParOf" srcId="{61F1FCDC-43AE-49CC-8345-042CA444BC38}" destId="{9DE9AB59-D9D8-4ABE-94D5-C7C0C97B0E89}" srcOrd="0" destOrd="0" presId="urn:microsoft.com/office/officeart/2005/8/layout/orgChart1"/>
    <dgm:cxn modelId="{ADF8988D-92BE-4107-8E6D-9D00981E42A4}" type="presParOf" srcId="{9DE9AB59-D9D8-4ABE-94D5-C7C0C97B0E89}" destId="{95E92C0D-3A89-4F80-92F1-4B3C94A21972}" srcOrd="0" destOrd="0" presId="urn:microsoft.com/office/officeart/2005/8/layout/orgChart1"/>
    <dgm:cxn modelId="{1002CF4F-D2F4-44E1-924B-1BCE759B1662}" type="presParOf" srcId="{9DE9AB59-D9D8-4ABE-94D5-C7C0C97B0E89}" destId="{8F0A9CFF-A586-4900-B339-C2312552D64D}" srcOrd="1" destOrd="0" presId="urn:microsoft.com/office/officeart/2005/8/layout/orgChart1"/>
    <dgm:cxn modelId="{EA92955E-DBF9-4BD1-947D-C0CAD428BA97}" type="presParOf" srcId="{61F1FCDC-43AE-49CC-8345-042CA444BC38}" destId="{25BA31C5-533E-454F-915A-8964BD17C91F}" srcOrd="1" destOrd="0" presId="urn:microsoft.com/office/officeart/2005/8/layout/orgChart1"/>
    <dgm:cxn modelId="{B1BB9BCC-E866-408C-ACE3-55DB88666C0A}" type="presParOf" srcId="{25BA31C5-533E-454F-915A-8964BD17C91F}" destId="{91F6CF57-F2DF-47D6-B786-F77D1B90FA5B}" srcOrd="0" destOrd="0" presId="urn:microsoft.com/office/officeart/2005/8/layout/orgChart1"/>
    <dgm:cxn modelId="{55F19158-D766-48A5-9DB5-1664D22FAB59}" type="presParOf" srcId="{25BA31C5-533E-454F-915A-8964BD17C91F}" destId="{15F3AA22-05F8-4AA9-A981-2EB40F6474AA}" srcOrd="1" destOrd="0" presId="urn:microsoft.com/office/officeart/2005/8/layout/orgChart1"/>
    <dgm:cxn modelId="{B361960C-8C15-4764-8947-54997F7172DD}" type="presParOf" srcId="{15F3AA22-05F8-4AA9-A981-2EB40F6474AA}" destId="{5F625D3B-568D-4E83-944F-99A2D8FF8E52}" srcOrd="0" destOrd="0" presId="urn:microsoft.com/office/officeart/2005/8/layout/orgChart1"/>
    <dgm:cxn modelId="{24D028F5-C416-4B22-B9F1-73ECD4A683BB}" type="presParOf" srcId="{5F625D3B-568D-4E83-944F-99A2D8FF8E52}" destId="{E815C42E-D1E1-401F-8C74-9E4BF3BC3204}" srcOrd="0" destOrd="0" presId="urn:microsoft.com/office/officeart/2005/8/layout/orgChart1"/>
    <dgm:cxn modelId="{D2CD87CD-B683-44BA-9909-CC45BCC16092}" type="presParOf" srcId="{5F625D3B-568D-4E83-944F-99A2D8FF8E52}" destId="{F67D1AF3-B5E3-43CB-9A76-192D65725939}" srcOrd="1" destOrd="0" presId="urn:microsoft.com/office/officeart/2005/8/layout/orgChart1"/>
    <dgm:cxn modelId="{BDBC68CB-7FC1-46D6-B27D-17E2431831B6}" type="presParOf" srcId="{15F3AA22-05F8-4AA9-A981-2EB40F6474AA}" destId="{3076E99E-FFC2-43A1-8275-C9A911B2B203}" srcOrd="1" destOrd="0" presId="urn:microsoft.com/office/officeart/2005/8/layout/orgChart1"/>
    <dgm:cxn modelId="{A498919E-9E9E-4AB4-9E78-4D56CDDAA9E2}" type="presParOf" srcId="{15F3AA22-05F8-4AA9-A981-2EB40F6474AA}" destId="{AE56B541-5D89-4D46-B250-B253E9E47025}" srcOrd="2" destOrd="0" presId="urn:microsoft.com/office/officeart/2005/8/layout/orgChart1"/>
    <dgm:cxn modelId="{33D6FA77-7A5F-4EFF-B335-D71390297468}" type="presParOf" srcId="{25BA31C5-533E-454F-915A-8964BD17C91F}" destId="{3BAB2157-CA0A-4717-AEFE-9C19762A405B}" srcOrd="2" destOrd="0" presId="urn:microsoft.com/office/officeart/2005/8/layout/orgChart1"/>
    <dgm:cxn modelId="{59E43E3F-8D38-47C8-9C4D-4D5D254FDBE2}" type="presParOf" srcId="{25BA31C5-533E-454F-915A-8964BD17C91F}" destId="{6E721047-162B-452D-90BD-F3D34824A033}" srcOrd="3" destOrd="0" presId="urn:microsoft.com/office/officeart/2005/8/layout/orgChart1"/>
    <dgm:cxn modelId="{C636115D-2331-45D0-A418-876F090F9FFB}" type="presParOf" srcId="{6E721047-162B-452D-90BD-F3D34824A033}" destId="{FC5FCE49-C1E0-4A0F-8027-BEC59662F7A3}" srcOrd="0" destOrd="0" presId="urn:microsoft.com/office/officeart/2005/8/layout/orgChart1"/>
    <dgm:cxn modelId="{35809361-4DF0-4791-9A8A-2237A31E1952}" type="presParOf" srcId="{FC5FCE49-C1E0-4A0F-8027-BEC59662F7A3}" destId="{8FF7DED5-A060-4696-809C-63CDCEC6D678}" srcOrd="0" destOrd="0" presId="urn:microsoft.com/office/officeart/2005/8/layout/orgChart1"/>
    <dgm:cxn modelId="{CF5B97F9-A36F-48C1-A05B-1EB056C2F8B5}" type="presParOf" srcId="{FC5FCE49-C1E0-4A0F-8027-BEC59662F7A3}" destId="{AB80FDA6-C02F-46A9-BE9D-03EA6E663D4A}" srcOrd="1" destOrd="0" presId="urn:microsoft.com/office/officeart/2005/8/layout/orgChart1"/>
    <dgm:cxn modelId="{55740D35-1317-4822-896D-EC95D6DC7EC7}" type="presParOf" srcId="{6E721047-162B-452D-90BD-F3D34824A033}" destId="{E95A37D2-A189-45E5-8EAA-B0DF6335EF6F}" srcOrd="1" destOrd="0" presId="urn:microsoft.com/office/officeart/2005/8/layout/orgChart1"/>
    <dgm:cxn modelId="{0B226E1D-10D8-4FE1-978A-E753C7078A4D}" type="presParOf" srcId="{6E721047-162B-452D-90BD-F3D34824A033}" destId="{32CDAF0E-AEF5-421A-8B22-3D3E5C2E4FB3}" srcOrd="2" destOrd="0" presId="urn:microsoft.com/office/officeart/2005/8/layout/orgChart1"/>
    <dgm:cxn modelId="{0A00BA38-B5A8-40B4-810A-D6C9C6CFFEC6}" type="presParOf" srcId="{25BA31C5-533E-454F-915A-8964BD17C91F}" destId="{CB708BBC-A244-4FBE-BD53-E77B4219F761}" srcOrd="4" destOrd="0" presId="urn:microsoft.com/office/officeart/2005/8/layout/orgChart1"/>
    <dgm:cxn modelId="{0A6B2DEF-355D-4D4B-839E-DF16A0FC679C}" type="presParOf" srcId="{25BA31C5-533E-454F-915A-8964BD17C91F}" destId="{2748D980-DDC2-4D6A-A915-D6899675F980}" srcOrd="5" destOrd="0" presId="urn:microsoft.com/office/officeart/2005/8/layout/orgChart1"/>
    <dgm:cxn modelId="{5A803257-4B2D-45E4-9104-C76F0C7837F3}" type="presParOf" srcId="{2748D980-DDC2-4D6A-A915-D6899675F980}" destId="{C785E589-DB3C-4EDD-B63D-4BE30437AF4A}" srcOrd="0" destOrd="0" presId="urn:microsoft.com/office/officeart/2005/8/layout/orgChart1"/>
    <dgm:cxn modelId="{A41E858A-E9F4-411B-9D83-7B9951C8A65F}" type="presParOf" srcId="{C785E589-DB3C-4EDD-B63D-4BE30437AF4A}" destId="{6BB90251-D653-4B01-8C15-CBA6EBED22AE}" srcOrd="0" destOrd="0" presId="urn:microsoft.com/office/officeart/2005/8/layout/orgChart1"/>
    <dgm:cxn modelId="{609DE560-341A-4C22-AF00-3D99192CB396}" type="presParOf" srcId="{C785E589-DB3C-4EDD-B63D-4BE30437AF4A}" destId="{C415AF1A-3912-4EAF-BDD1-FD6977C1EBCB}" srcOrd="1" destOrd="0" presId="urn:microsoft.com/office/officeart/2005/8/layout/orgChart1"/>
    <dgm:cxn modelId="{283B9BFF-A7CA-49B2-B169-CC8B4A25B75A}" type="presParOf" srcId="{2748D980-DDC2-4D6A-A915-D6899675F980}" destId="{5FE0D314-B3C0-4C0E-AEE6-D0C70BC1D9B3}" srcOrd="1" destOrd="0" presId="urn:microsoft.com/office/officeart/2005/8/layout/orgChart1"/>
    <dgm:cxn modelId="{AF4A3C75-4E44-4461-8011-D4C92B59BA73}" type="presParOf" srcId="{2748D980-DDC2-4D6A-A915-D6899675F980}" destId="{6F67AD63-211F-474B-8AA1-90569F9F6159}" srcOrd="2" destOrd="0" presId="urn:microsoft.com/office/officeart/2005/8/layout/orgChart1"/>
    <dgm:cxn modelId="{E86A7C07-CA4E-4C37-9C5B-CDD9FF4DBB12}" type="presParOf" srcId="{61F1FCDC-43AE-49CC-8345-042CA444BC38}" destId="{916BBE20-B576-40DD-9802-0D15C32BB8D7}" srcOrd="2" destOrd="0" presId="urn:microsoft.com/office/officeart/2005/8/layout/orgChart1"/>
    <dgm:cxn modelId="{43E097BC-B0DC-4095-BF58-88622AEEF7E5}" type="presParOf" srcId="{984CE215-4220-445A-85E7-258E4DA35BE6}" destId="{915B7DA0-3B28-4FCD-8B69-C8225B07F4B8}" srcOrd="6" destOrd="0" presId="urn:microsoft.com/office/officeart/2005/8/layout/orgChart1"/>
    <dgm:cxn modelId="{C8CBCFD6-597E-4BDC-BCE4-BEE6DA38DBBA}" type="presParOf" srcId="{984CE215-4220-445A-85E7-258E4DA35BE6}" destId="{A070B949-167E-4531-A071-11A67E214D09}" srcOrd="7" destOrd="0" presId="urn:microsoft.com/office/officeart/2005/8/layout/orgChart1"/>
    <dgm:cxn modelId="{392D2649-91AC-4054-8A2E-0FDBF6ED8F1E}" type="presParOf" srcId="{A070B949-167E-4531-A071-11A67E214D09}" destId="{7F26E7E9-1C08-4480-AB05-B59B8B17FEB6}" srcOrd="0" destOrd="0" presId="urn:microsoft.com/office/officeart/2005/8/layout/orgChart1"/>
    <dgm:cxn modelId="{20E6E074-2540-438A-8E0F-F38849A47E7F}" type="presParOf" srcId="{7F26E7E9-1C08-4480-AB05-B59B8B17FEB6}" destId="{60C97B1C-7FF8-44F2-87AC-5E0C89BE425E}" srcOrd="0" destOrd="0" presId="urn:microsoft.com/office/officeart/2005/8/layout/orgChart1"/>
    <dgm:cxn modelId="{CBED870E-24B5-449A-8BC5-A310E00ABD40}" type="presParOf" srcId="{7F26E7E9-1C08-4480-AB05-B59B8B17FEB6}" destId="{589F666B-7A8F-4D85-AAE6-A907486515A6}" srcOrd="1" destOrd="0" presId="urn:microsoft.com/office/officeart/2005/8/layout/orgChart1"/>
    <dgm:cxn modelId="{55A16AD2-3090-4879-B46E-FCDE8176147B}" type="presParOf" srcId="{A070B949-167E-4531-A071-11A67E214D09}" destId="{3F6209F4-F521-434C-A2D0-B33F02D2FD1C}" srcOrd="1" destOrd="0" presId="urn:microsoft.com/office/officeart/2005/8/layout/orgChart1"/>
    <dgm:cxn modelId="{5D6A3AAB-77AC-4181-88D6-20BBD3B1CCC4}" type="presParOf" srcId="{3F6209F4-F521-434C-A2D0-B33F02D2FD1C}" destId="{CA1490A8-A313-4E9C-A3A9-0351642EDF79}" srcOrd="0" destOrd="0" presId="urn:microsoft.com/office/officeart/2005/8/layout/orgChart1"/>
    <dgm:cxn modelId="{051F1811-E09A-4019-8419-B4ECD25F106F}" type="presParOf" srcId="{3F6209F4-F521-434C-A2D0-B33F02D2FD1C}" destId="{6DF75DBD-2D37-42B5-904E-B3AFFBCF9789}" srcOrd="1" destOrd="0" presId="urn:microsoft.com/office/officeart/2005/8/layout/orgChart1"/>
    <dgm:cxn modelId="{C1A4EB0C-4BD3-4346-BD15-A49557B15885}" type="presParOf" srcId="{6DF75DBD-2D37-42B5-904E-B3AFFBCF9789}" destId="{D2736341-7B7C-42D0-9E99-9001C6AB33E8}" srcOrd="0" destOrd="0" presId="urn:microsoft.com/office/officeart/2005/8/layout/orgChart1"/>
    <dgm:cxn modelId="{433FCF1A-47E4-42BB-B442-32C37072331B}" type="presParOf" srcId="{D2736341-7B7C-42D0-9E99-9001C6AB33E8}" destId="{8B1A2B4F-E2F7-434C-86FF-546AE0A415D0}" srcOrd="0" destOrd="0" presId="urn:microsoft.com/office/officeart/2005/8/layout/orgChart1"/>
    <dgm:cxn modelId="{5A99ABD2-4846-48A0-A9D3-6696E6E124C9}" type="presParOf" srcId="{D2736341-7B7C-42D0-9E99-9001C6AB33E8}" destId="{84D5631C-A38D-4938-8A00-ED4F062EF98D}" srcOrd="1" destOrd="0" presId="urn:microsoft.com/office/officeart/2005/8/layout/orgChart1"/>
    <dgm:cxn modelId="{256EE122-4F01-40ED-A525-624595B3B56E}" type="presParOf" srcId="{6DF75DBD-2D37-42B5-904E-B3AFFBCF9789}" destId="{04BEACEE-DC61-48B8-9AAC-71BBD913A907}" srcOrd="1" destOrd="0" presId="urn:microsoft.com/office/officeart/2005/8/layout/orgChart1"/>
    <dgm:cxn modelId="{F160CEB8-8367-4F21-8055-60C960EF272F}" type="presParOf" srcId="{6DF75DBD-2D37-42B5-904E-B3AFFBCF9789}" destId="{342F8D65-ACBB-4C9B-90C1-688E9351D371}" srcOrd="2" destOrd="0" presId="urn:microsoft.com/office/officeart/2005/8/layout/orgChart1"/>
    <dgm:cxn modelId="{A5F577A7-1C32-412F-A284-6EDA13B33364}" type="presParOf" srcId="{A070B949-167E-4531-A071-11A67E214D09}" destId="{CB0CE915-5236-4CF9-82B8-9628F321A51F}" srcOrd="2" destOrd="0" presId="urn:microsoft.com/office/officeart/2005/8/layout/orgChart1"/>
    <dgm:cxn modelId="{2AFF7505-FA5F-429D-B654-53F21EB816C7}" type="presParOf" srcId="{889D053E-2FDE-4AF6-876D-F7D3270F9A56}" destId="{9764A9E7-A3D7-409E-9C16-719AD7C8D0A6}"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E80E5E4-2CD7-49B3-ADA6-175A0C4532E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6F2BDC25-7C8B-4485-9CD6-D12AE086A408}">
      <dgm:prSet phldrT="[Текст]"/>
      <dgm:spPr/>
      <dgm:t>
        <a:bodyPr/>
        <a:lstStyle/>
        <a:p>
          <a:pPr>
            <a:buNone/>
          </a:pPr>
          <a:r>
            <a:rPr lang="ru-RU" b="1"/>
            <a:t>Генеральный директор</a:t>
          </a:r>
          <a:r>
            <a:rPr lang="ru-RU"/>
            <a:t> — центр координации потоков информации.</a:t>
          </a:r>
        </a:p>
      </dgm:t>
    </dgm:pt>
    <dgm:pt modelId="{6F4C8116-F21E-476D-97C7-0791E2737038}" type="parTrans" cxnId="{6EE270E6-E5FB-4EAB-972D-41EF280F5DC5}">
      <dgm:prSet/>
      <dgm:spPr/>
      <dgm:t>
        <a:bodyPr/>
        <a:lstStyle/>
        <a:p>
          <a:endParaRPr lang="ru-RU"/>
        </a:p>
      </dgm:t>
    </dgm:pt>
    <dgm:pt modelId="{84F171F0-C5C5-4193-B6F2-3174039C69C0}" type="sibTrans" cxnId="{6EE270E6-E5FB-4EAB-972D-41EF280F5DC5}">
      <dgm:prSet/>
      <dgm:spPr/>
      <dgm:t>
        <a:bodyPr/>
        <a:lstStyle/>
        <a:p>
          <a:endParaRPr lang="ru-RU"/>
        </a:p>
      </dgm:t>
    </dgm:pt>
    <dgm:pt modelId="{AAE8D366-62AB-4CA5-B27F-2317110F11B4}">
      <dgm:prSet/>
      <dgm:spPr/>
      <dgm:t>
        <a:bodyPr/>
        <a:lstStyle/>
        <a:p>
          <a:pPr>
            <a:buNone/>
          </a:pPr>
          <a:r>
            <a:rPr lang="ru-RU" b="1"/>
            <a:t>Коммерческая служба</a:t>
          </a:r>
          <a:r>
            <a:rPr lang="ru-RU"/>
            <a:t> ↔ </a:t>
          </a:r>
          <a:r>
            <a:rPr lang="ru-RU" b="1"/>
            <a:t>Клиенты и партнёры</a:t>
          </a:r>
          <a:r>
            <a:rPr lang="ru-RU"/>
            <a:t> — сбор и передача данных о спросе.</a:t>
          </a:r>
        </a:p>
      </dgm:t>
    </dgm:pt>
    <dgm:pt modelId="{BD0388B0-10B6-45AE-8E15-0E93C98AFB44}" type="parTrans" cxnId="{A4752B9B-E88B-4C0C-8C6B-9DA26A628E9E}">
      <dgm:prSet/>
      <dgm:spPr/>
      <dgm:t>
        <a:bodyPr/>
        <a:lstStyle/>
        <a:p>
          <a:endParaRPr lang="ru-RU"/>
        </a:p>
      </dgm:t>
    </dgm:pt>
    <dgm:pt modelId="{732235D7-5977-424A-A4E5-2B05BA28C32C}" type="sibTrans" cxnId="{A4752B9B-E88B-4C0C-8C6B-9DA26A628E9E}">
      <dgm:prSet/>
      <dgm:spPr/>
      <dgm:t>
        <a:bodyPr/>
        <a:lstStyle/>
        <a:p>
          <a:endParaRPr lang="ru-RU"/>
        </a:p>
      </dgm:t>
    </dgm:pt>
    <dgm:pt modelId="{AE644CD2-F380-4D58-B487-433CA2EAE11C}">
      <dgm:prSet/>
      <dgm:spPr/>
      <dgm:t>
        <a:bodyPr/>
        <a:lstStyle/>
        <a:p>
          <a:pPr>
            <a:buNone/>
          </a:pPr>
          <a:r>
            <a:rPr lang="ru-RU" b="1"/>
            <a:t>Отдел проектного развития</a:t>
          </a:r>
          <a:r>
            <a:rPr lang="ru-RU"/>
            <a:t> ↔ </a:t>
          </a:r>
          <a:r>
            <a:rPr lang="ru-RU" b="1"/>
            <a:t>Коммерческая служба</a:t>
          </a:r>
          <a:r>
            <a:rPr lang="ru-RU"/>
            <a:t> и </a:t>
          </a:r>
          <a:r>
            <a:rPr lang="ru-RU" b="1"/>
            <a:t>Техническая служба</a:t>
          </a:r>
          <a:r>
            <a:rPr lang="ru-RU"/>
            <a:t> — разработка проектов и внедрение решений.</a:t>
          </a:r>
        </a:p>
      </dgm:t>
    </dgm:pt>
    <dgm:pt modelId="{238E1B6E-6199-4B9E-9BA4-F6F181381323}" type="parTrans" cxnId="{D772C2D5-FD7B-4C6B-B13A-372002FCB5FC}">
      <dgm:prSet/>
      <dgm:spPr/>
      <dgm:t>
        <a:bodyPr/>
        <a:lstStyle/>
        <a:p>
          <a:endParaRPr lang="ru-RU"/>
        </a:p>
      </dgm:t>
    </dgm:pt>
    <dgm:pt modelId="{A20CC007-EB29-4547-9FEA-5CD7F9DD6137}" type="sibTrans" cxnId="{D772C2D5-FD7B-4C6B-B13A-372002FCB5FC}">
      <dgm:prSet/>
      <dgm:spPr/>
      <dgm:t>
        <a:bodyPr/>
        <a:lstStyle/>
        <a:p>
          <a:endParaRPr lang="ru-RU"/>
        </a:p>
      </dgm:t>
    </dgm:pt>
    <dgm:pt modelId="{39726717-89E1-496B-9C6A-CC15203B8943}">
      <dgm:prSet/>
      <dgm:spPr/>
      <dgm:t>
        <a:bodyPr/>
        <a:lstStyle/>
        <a:p>
          <a:pPr>
            <a:buNone/>
          </a:pPr>
          <a:r>
            <a:rPr lang="ru-RU" b="1"/>
            <a:t>Служба технической поддержки</a:t>
          </a:r>
          <a:r>
            <a:rPr lang="ru-RU"/>
            <a:t> ↔ </a:t>
          </a:r>
          <a:r>
            <a:rPr lang="ru-RU" b="1"/>
            <a:t>Клиенты</a:t>
          </a:r>
          <a:r>
            <a:rPr lang="ru-RU"/>
            <a:t> и </a:t>
          </a:r>
          <a:r>
            <a:rPr lang="ru-RU" b="1"/>
            <a:t>Проектный отдел</a:t>
          </a:r>
          <a:r>
            <a:rPr lang="ru-RU"/>
            <a:t> — практическая реализация и сервис.</a:t>
          </a:r>
        </a:p>
      </dgm:t>
    </dgm:pt>
    <dgm:pt modelId="{33B6446A-0DA0-4534-A37C-3A0EE2E037A1}" type="parTrans" cxnId="{32061AAB-9629-43B3-A19E-57FAC77A7D4E}">
      <dgm:prSet/>
      <dgm:spPr/>
      <dgm:t>
        <a:bodyPr/>
        <a:lstStyle/>
        <a:p>
          <a:endParaRPr lang="ru-RU"/>
        </a:p>
      </dgm:t>
    </dgm:pt>
    <dgm:pt modelId="{4B9A3995-8CEF-41E5-A75D-1E8DF8D00AD5}" type="sibTrans" cxnId="{32061AAB-9629-43B3-A19E-57FAC77A7D4E}">
      <dgm:prSet/>
      <dgm:spPr/>
      <dgm:t>
        <a:bodyPr/>
        <a:lstStyle/>
        <a:p>
          <a:endParaRPr lang="ru-RU"/>
        </a:p>
      </dgm:t>
    </dgm:pt>
    <dgm:pt modelId="{3B1469DE-B44A-47C5-9496-E573A45F6F6A}">
      <dgm:prSet/>
      <dgm:spPr/>
      <dgm:t>
        <a:bodyPr/>
        <a:lstStyle/>
        <a:p>
          <a:pPr>
            <a:buNone/>
          </a:pPr>
          <a:r>
            <a:rPr lang="ru-RU" b="1"/>
            <a:t>Бухгалтерия и финансовый отдел</a:t>
          </a:r>
          <a:r>
            <a:rPr lang="ru-RU"/>
            <a:t> ↔ </a:t>
          </a:r>
          <a:r>
            <a:rPr lang="ru-RU" b="1"/>
            <a:t>Все подразделения</a:t>
          </a:r>
          <a:r>
            <a:rPr lang="ru-RU"/>
            <a:t> и </a:t>
          </a:r>
          <a:r>
            <a:rPr lang="ru-RU" b="1"/>
            <a:t>Государственные органы</a:t>
          </a:r>
          <a:r>
            <a:rPr lang="ru-RU"/>
            <a:t> — расчёты, отчётность и контроль.</a:t>
          </a:r>
        </a:p>
      </dgm:t>
    </dgm:pt>
    <dgm:pt modelId="{C8DD89CC-0EEB-4A6C-A944-7ACF428721E7}" type="parTrans" cxnId="{DED00A04-D122-4D37-95D8-5F77C0B991FA}">
      <dgm:prSet/>
      <dgm:spPr/>
      <dgm:t>
        <a:bodyPr/>
        <a:lstStyle/>
        <a:p>
          <a:endParaRPr lang="ru-RU"/>
        </a:p>
      </dgm:t>
    </dgm:pt>
    <dgm:pt modelId="{3F3450F6-C964-40C6-9727-FB5CC7692D18}" type="sibTrans" cxnId="{DED00A04-D122-4D37-95D8-5F77C0B991FA}">
      <dgm:prSet/>
      <dgm:spPr/>
      <dgm:t>
        <a:bodyPr/>
        <a:lstStyle/>
        <a:p>
          <a:endParaRPr lang="ru-RU"/>
        </a:p>
      </dgm:t>
    </dgm:pt>
    <dgm:pt modelId="{AAE43054-4FB0-484F-890B-7D6B1ED8A6DE}" type="pres">
      <dgm:prSet presAssocID="{7E80E5E4-2CD7-49B3-ADA6-175A0C4532E1}" presName="Name0" presStyleCnt="0">
        <dgm:presLayoutVars>
          <dgm:chMax val="1"/>
          <dgm:dir/>
          <dgm:animLvl val="ctr"/>
          <dgm:resizeHandles val="exact"/>
        </dgm:presLayoutVars>
      </dgm:prSet>
      <dgm:spPr/>
    </dgm:pt>
    <dgm:pt modelId="{C9CAEF3E-9091-4216-AF23-047681CF0BC4}" type="pres">
      <dgm:prSet presAssocID="{6F2BDC25-7C8B-4485-9CD6-D12AE086A408}" presName="centerShape" presStyleLbl="node0" presStyleIdx="0" presStyleCnt="1"/>
      <dgm:spPr/>
    </dgm:pt>
    <dgm:pt modelId="{513EAACD-1FC3-4238-82FC-F433CCB8D002}" type="pres">
      <dgm:prSet presAssocID="{BD0388B0-10B6-45AE-8E15-0E93C98AFB44}" presName="parTrans" presStyleLbl="sibTrans2D1" presStyleIdx="0" presStyleCnt="4"/>
      <dgm:spPr/>
    </dgm:pt>
    <dgm:pt modelId="{32480807-9D86-492B-AB0D-0588E2304DC9}" type="pres">
      <dgm:prSet presAssocID="{BD0388B0-10B6-45AE-8E15-0E93C98AFB44}" presName="connectorText" presStyleLbl="sibTrans2D1" presStyleIdx="0" presStyleCnt="4"/>
      <dgm:spPr/>
    </dgm:pt>
    <dgm:pt modelId="{3C7DCE27-09F6-4114-BDAE-45D397A90049}" type="pres">
      <dgm:prSet presAssocID="{AAE8D366-62AB-4CA5-B27F-2317110F11B4}" presName="node" presStyleLbl="node1" presStyleIdx="0" presStyleCnt="4">
        <dgm:presLayoutVars>
          <dgm:bulletEnabled val="1"/>
        </dgm:presLayoutVars>
      </dgm:prSet>
      <dgm:spPr/>
    </dgm:pt>
    <dgm:pt modelId="{ABADECB0-326E-421E-98E2-C28C98564F29}" type="pres">
      <dgm:prSet presAssocID="{238E1B6E-6199-4B9E-9BA4-F6F181381323}" presName="parTrans" presStyleLbl="sibTrans2D1" presStyleIdx="1" presStyleCnt="4"/>
      <dgm:spPr/>
    </dgm:pt>
    <dgm:pt modelId="{0010EDB7-94EB-4391-BFC8-769C7834B6FA}" type="pres">
      <dgm:prSet presAssocID="{238E1B6E-6199-4B9E-9BA4-F6F181381323}" presName="connectorText" presStyleLbl="sibTrans2D1" presStyleIdx="1" presStyleCnt="4"/>
      <dgm:spPr/>
    </dgm:pt>
    <dgm:pt modelId="{8750A755-971A-4260-ACFA-909F9115FED9}" type="pres">
      <dgm:prSet presAssocID="{AE644CD2-F380-4D58-B487-433CA2EAE11C}" presName="node" presStyleLbl="node1" presStyleIdx="1" presStyleCnt="4">
        <dgm:presLayoutVars>
          <dgm:bulletEnabled val="1"/>
        </dgm:presLayoutVars>
      </dgm:prSet>
      <dgm:spPr/>
    </dgm:pt>
    <dgm:pt modelId="{B0D6F0D2-121C-4BF3-AA9D-76338C9BCACD}" type="pres">
      <dgm:prSet presAssocID="{33B6446A-0DA0-4534-A37C-3A0EE2E037A1}" presName="parTrans" presStyleLbl="sibTrans2D1" presStyleIdx="2" presStyleCnt="4"/>
      <dgm:spPr/>
    </dgm:pt>
    <dgm:pt modelId="{1712E6ED-9F14-46C3-908D-F883E482A09B}" type="pres">
      <dgm:prSet presAssocID="{33B6446A-0DA0-4534-A37C-3A0EE2E037A1}" presName="connectorText" presStyleLbl="sibTrans2D1" presStyleIdx="2" presStyleCnt="4"/>
      <dgm:spPr/>
    </dgm:pt>
    <dgm:pt modelId="{6BD09B21-C476-4705-B0B3-3D179807450F}" type="pres">
      <dgm:prSet presAssocID="{39726717-89E1-496B-9C6A-CC15203B8943}" presName="node" presStyleLbl="node1" presStyleIdx="2" presStyleCnt="4">
        <dgm:presLayoutVars>
          <dgm:bulletEnabled val="1"/>
        </dgm:presLayoutVars>
      </dgm:prSet>
      <dgm:spPr/>
    </dgm:pt>
    <dgm:pt modelId="{8CF65050-0D73-4AC7-8A06-ECC18A3307D4}" type="pres">
      <dgm:prSet presAssocID="{C8DD89CC-0EEB-4A6C-A944-7ACF428721E7}" presName="parTrans" presStyleLbl="sibTrans2D1" presStyleIdx="3" presStyleCnt="4"/>
      <dgm:spPr/>
    </dgm:pt>
    <dgm:pt modelId="{A3175AC0-26DA-43C0-92D8-D18DAE71CB84}" type="pres">
      <dgm:prSet presAssocID="{C8DD89CC-0EEB-4A6C-A944-7ACF428721E7}" presName="connectorText" presStyleLbl="sibTrans2D1" presStyleIdx="3" presStyleCnt="4"/>
      <dgm:spPr/>
    </dgm:pt>
    <dgm:pt modelId="{DC1B6014-7E15-4F23-B4DF-62D2D603BB70}" type="pres">
      <dgm:prSet presAssocID="{3B1469DE-B44A-47C5-9496-E573A45F6F6A}" presName="node" presStyleLbl="node1" presStyleIdx="3" presStyleCnt="4">
        <dgm:presLayoutVars>
          <dgm:bulletEnabled val="1"/>
        </dgm:presLayoutVars>
      </dgm:prSet>
      <dgm:spPr/>
    </dgm:pt>
  </dgm:ptLst>
  <dgm:cxnLst>
    <dgm:cxn modelId="{DED00A04-D122-4D37-95D8-5F77C0B991FA}" srcId="{6F2BDC25-7C8B-4485-9CD6-D12AE086A408}" destId="{3B1469DE-B44A-47C5-9496-E573A45F6F6A}" srcOrd="3" destOrd="0" parTransId="{C8DD89CC-0EEB-4A6C-A944-7ACF428721E7}" sibTransId="{3F3450F6-C964-40C6-9727-FB5CC7692D18}"/>
    <dgm:cxn modelId="{FEBA7114-F2A0-400C-A241-F4745DE04857}" type="presOf" srcId="{238E1B6E-6199-4B9E-9BA4-F6F181381323}" destId="{ABADECB0-326E-421E-98E2-C28C98564F29}" srcOrd="0" destOrd="0" presId="urn:microsoft.com/office/officeart/2005/8/layout/radial5"/>
    <dgm:cxn modelId="{C956D11A-EF67-4CA3-9C72-14C52F616B96}" type="presOf" srcId="{33B6446A-0DA0-4534-A37C-3A0EE2E037A1}" destId="{B0D6F0D2-121C-4BF3-AA9D-76338C9BCACD}" srcOrd="0" destOrd="0" presId="urn:microsoft.com/office/officeart/2005/8/layout/radial5"/>
    <dgm:cxn modelId="{038B352C-99AA-4FA7-B186-9D61F74D05D6}" type="presOf" srcId="{7E80E5E4-2CD7-49B3-ADA6-175A0C4532E1}" destId="{AAE43054-4FB0-484F-890B-7D6B1ED8A6DE}" srcOrd="0" destOrd="0" presId="urn:microsoft.com/office/officeart/2005/8/layout/radial5"/>
    <dgm:cxn modelId="{6B064538-7035-406D-B428-F542BE5EE54A}" type="presOf" srcId="{AE644CD2-F380-4D58-B487-433CA2EAE11C}" destId="{8750A755-971A-4260-ACFA-909F9115FED9}" srcOrd="0" destOrd="0" presId="urn:microsoft.com/office/officeart/2005/8/layout/radial5"/>
    <dgm:cxn modelId="{30360541-7411-429C-95BA-012E55BEC04F}" type="presOf" srcId="{BD0388B0-10B6-45AE-8E15-0E93C98AFB44}" destId="{513EAACD-1FC3-4238-82FC-F433CCB8D002}" srcOrd="0" destOrd="0" presId="urn:microsoft.com/office/officeart/2005/8/layout/radial5"/>
    <dgm:cxn modelId="{0EBECC7D-3B62-4BDF-814E-945CD9FE6EA7}" type="presOf" srcId="{238E1B6E-6199-4B9E-9BA4-F6F181381323}" destId="{0010EDB7-94EB-4391-BFC8-769C7834B6FA}" srcOrd="1" destOrd="0" presId="urn:microsoft.com/office/officeart/2005/8/layout/radial5"/>
    <dgm:cxn modelId="{004E0492-A6E4-418C-BA8C-39AA375729C5}" type="presOf" srcId="{AAE8D366-62AB-4CA5-B27F-2317110F11B4}" destId="{3C7DCE27-09F6-4114-BDAE-45D397A90049}" srcOrd="0" destOrd="0" presId="urn:microsoft.com/office/officeart/2005/8/layout/radial5"/>
    <dgm:cxn modelId="{AD570F95-70AD-433D-AC1D-4F7814C916D3}" type="presOf" srcId="{C8DD89CC-0EEB-4A6C-A944-7ACF428721E7}" destId="{A3175AC0-26DA-43C0-92D8-D18DAE71CB84}" srcOrd="1" destOrd="0" presId="urn:microsoft.com/office/officeart/2005/8/layout/radial5"/>
    <dgm:cxn modelId="{A4752B9B-E88B-4C0C-8C6B-9DA26A628E9E}" srcId="{6F2BDC25-7C8B-4485-9CD6-D12AE086A408}" destId="{AAE8D366-62AB-4CA5-B27F-2317110F11B4}" srcOrd="0" destOrd="0" parTransId="{BD0388B0-10B6-45AE-8E15-0E93C98AFB44}" sibTransId="{732235D7-5977-424A-A4E5-2B05BA28C32C}"/>
    <dgm:cxn modelId="{E3EDABA2-97A4-43A3-9D9C-BC6E82964375}" type="presOf" srcId="{3B1469DE-B44A-47C5-9496-E573A45F6F6A}" destId="{DC1B6014-7E15-4F23-B4DF-62D2D603BB70}" srcOrd="0" destOrd="0" presId="urn:microsoft.com/office/officeart/2005/8/layout/radial5"/>
    <dgm:cxn modelId="{32061AAB-9629-43B3-A19E-57FAC77A7D4E}" srcId="{6F2BDC25-7C8B-4485-9CD6-D12AE086A408}" destId="{39726717-89E1-496B-9C6A-CC15203B8943}" srcOrd="2" destOrd="0" parTransId="{33B6446A-0DA0-4534-A37C-3A0EE2E037A1}" sibTransId="{4B9A3995-8CEF-41E5-A75D-1E8DF8D00AD5}"/>
    <dgm:cxn modelId="{DAFA04CE-2D06-4BF5-9316-F7DD97FE2C34}" type="presOf" srcId="{BD0388B0-10B6-45AE-8E15-0E93C98AFB44}" destId="{32480807-9D86-492B-AB0D-0588E2304DC9}" srcOrd="1" destOrd="0" presId="urn:microsoft.com/office/officeart/2005/8/layout/radial5"/>
    <dgm:cxn modelId="{D772C2D5-FD7B-4C6B-B13A-372002FCB5FC}" srcId="{6F2BDC25-7C8B-4485-9CD6-D12AE086A408}" destId="{AE644CD2-F380-4D58-B487-433CA2EAE11C}" srcOrd="1" destOrd="0" parTransId="{238E1B6E-6199-4B9E-9BA4-F6F181381323}" sibTransId="{A20CC007-EB29-4547-9FEA-5CD7F9DD6137}"/>
    <dgm:cxn modelId="{331247E4-C093-444A-A4AE-DF790FB5ABE1}" type="presOf" srcId="{C8DD89CC-0EEB-4A6C-A944-7ACF428721E7}" destId="{8CF65050-0D73-4AC7-8A06-ECC18A3307D4}" srcOrd="0" destOrd="0" presId="urn:microsoft.com/office/officeart/2005/8/layout/radial5"/>
    <dgm:cxn modelId="{6EE270E6-E5FB-4EAB-972D-41EF280F5DC5}" srcId="{7E80E5E4-2CD7-49B3-ADA6-175A0C4532E1}" destId="{6F2BDC25-7C8B-4485-9CD6-D12AE086A408}" srcOrd="0" destOrd="0" parTransId="{6F4C8116-F21E-476D-97C7-0791E2737038}" sibTransId="{84F171F0-C5C5-4193-B6F2-3174039C69C0}"/>
    <dgm:cxn modelId="{7D9E45E7-2329-4E4F-9BDF-94142E127E3A}" type="presOf" srcId="{39726717-89E1-496B-9C6A-CC15203B8943}" destId="{6BD09B21-C476-4705-B0B3-3D179807450F}" srcOrd="0" destOrd="0" presId="urn:microsoft.com/office/officeart/2005/8/layout/radial5"/>
    <dgm:cxn modelId="{DE16A9EC-9790-4A11-AF5B-63AD4793D036}" type="presOf" srcId="{33B6446A-0DA0-4534-A37C-3A0EE2E037A1}" destId="{1712E6ED-9F14-46C3-908D-F883E482A09B}" srcOrd="1" destOrd="0" presId="urn:microsoft.com/office/officeart/2005/8/layout/radial5"/>
    <dgm:cxn modelId="{13A1D0FC-F092-41B4-845D-5112F0157368}" type="presOf" srcId="{6F2BDC25-7C8B-4485-9CD6-D12AE086A408}" destId="{C9CAEF3E-9091-4216-AF23-047681CF0BC4}" srcOrd="0" destOrd="0" presId="urn:microsoft.com/office/officeart/2005/8/layout/radial5"/>
    <dgm:cxn modelId="{359F82CA-FCBB-42D7-9B03-625CFA8EBAAC}" type="presParOf" srcId="{AAE43054-4FB0-484F-890B-7D6B1ED8A6DE}" destId="{C9CAEF3E-9091-4216-AF23-047681CF0BC4}" srcOrd="0" destOrd="0" presId="urn:microsoft.com/office/officeart/2005/8/layout/radial5"/>
    <dgm:cxn modelId="{492EDBFA-CEB5-42CD-BDD3-39FB4655B872}" type="presParOf" srcId="{AAE43054-4FB0-484F-890B-7D6B1ED8A6DE}" destId="{513EAACD-1FC3-4238-82FC-F433CCB8D002}" srcOrd="1" destOrd="0" presId="urn:microsoft.com/office/officeart/2005/8/layout/radial5"/>
    <dgm:cxn modelId="{F7885653-7919-42AA-BCA5-49CDA51346D4}" type="presParOf" srcId="{513EAACD-1FC3-4238-82FC-F433CCB8D002}" destId="{32480807-9D86-492B-AB0D-0588E2304DC9}" srcOrd="0" destOrd="0" presId="urn:microsoft.com/office/officeart/2005/8/layout/radial5"/>
    <dgm:cxn modelId="{3291E24C-9F00-4245-BAF9-7FB35A4A1F0D}" type="presParOf" srcId="{AAE43054-4FB0-484F-890B-7D6B1ED8A6DE}" destId="{3C7DCE27-09F6-4114-BDAE-45D397A90049}" srcOrd="2" destOrd="0" presId="urn:microsoft.com/office/officeart/2005/8/layout/radial5"/>
    <dgm:cxn modelId="{2A7A6A34-E78C-4383-BCF3-244A2ED6B6AD}" type="presParOf" srcId="{AAE43054-4FB0-484F-890B-7D6B1ED8A6DE}" destId="{ABADECB0-326E-421E-98E2-C28C98564F29}" srcOrd="3" destOrd="0" presId="urn:microsoft.com/office/officeart/2005/8/layout/radial5"/>
    <dgm:cxn modelId="{A757037B-8AB2-434F-9F5F-5ADF504575F7}" type="presParOf" srcId="{ABADECB0-326E-421E-98E2-C28C98564F29}" destId="{0010EDB7-94EB-4391-BFC8-769C7834B6FA}" srcOrd="0" destOrd="0" presId="urn:microsoft.com/office/officeart/2005/8/layout/radial5"/>
    <dgm:cxn modelId="{2FB0023A-5EAB-4C43-83A3-874051D5C614}" type="presParOf" srcId="{AAE43054-4FB0-484F-890B-7D6B1ED8A6DE}" destId="{8750A755-971A-4260-ACFA-909F9115FED9}" srcOrd="4" destOrd="0" presId="urn:microsoft.com/office/officeart/2005/8/layout/radial5"/>
    <dgm:cxn modelId="{E234D277-0E49-4D78-9838-EFCD5A3FACCF}" type="presParOf" srcId="{AAE43054-4FB0-484F-890B-7D6B1ED8A6DE}" destId="{B0D6F0D2-121C-4BF3-AA9D-76338C9BCACD}" srcOrd="5" destOrd="0" presId="urn:microsoft.com/office/officeart/2005/8/layout/radial5"/>
    <dgm:cxn modelId="{992B6FFC-A4D5-4BC4-B780-76491156F083}" type="presParOf" srcId="{B0D6F0D2-121C-4BF3-AA9D-76338C9BCACD}" destId="{1712E6ED-9F14-46C3-908D-F883E482A09B}" srcOrd="0" destOrd="0" presId="urn:microsoft.com/office/officeart/2005/8/layout/radial5"/>
    <dgm:cxn modelId="{C3164CFA-2444-44F6-97CB-2E057E1B9B02}" type="presParOf" srcId="{AAE43054-4FB0-484F-890B-7D6B1ED8A6DE}" destId="{6BD09B21-C476-4705-B0B3-3D179807450F}" srcOrd="6" destOrd="0" presId="urn:microsoft.com/office/officeart/2005/8/layout/radial5"/>
    <dgm:cxn modelId="{EBBB5BAF-0DF8-4DBE-9054-38A773695FBB}" type="presParOf" srcId="{AAE43054-4FB0-484F-890B-7D6B1ED8A6DE}" destId="{8CF65050-0D73-4AC7-8A06-ECC18A3307D4}" srcOrd="7" destOrd="0" presId="urn:microsoft.com/office/officeart/2005/8/layout/radial5"/>
    <dgm:cxn modelId="{D7D249B8-F4B1-41A3-AAF0-4755153982EF}" type="presParOf" srcId="{8CF65050-0D73-4AC7-8A06-ECC18A3307D4}" destId="{A3175AC0-26DA-43C0-92D8-D18DAE71CB84}" srcOrd="0" destOrd="0" presId="urn:microsoft.com/office/officeart/2005/8/layout/radial5"/>
    <dgm:cxn modelId="{4BAEE44E-A702-4587-9BAE-725FB77BCBD1}" type="presParOf" srcId="{AAE43054-4FB0-484F-890B-7D6B1ED8A6DE}" destId="{DC1B6014-7E15-4F23-B4DF-62D2D603BB70}" srcOrd="8" destOrd="0" presId="urn:microsoft.com/office/officeart/2005/8/layout/radial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14EB77F-0AB3-43C1-BB1C-D40E6B2B98C1}"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ru-RU"/>
        </a:p>
      </dgm:t>
    </dgm:pt>
    <dgm:pt modelId="{C1A984A2-F9FB-4471-B8B9-D534A4C04718}">
      <dgm:prSet phldrT="[Текст]" custT="1"/>
      <dgm:spPr/>
      <dgm:t>
        <a:bodyPr/>
        <a:lstStyle/>
        <a:p>
          <a:pPr>
            <a:buNone/>
          </a:pPr>
          <a:r>
            <a:rPr lang="ru-RU" sz="1800"/>
            <a:t>Главная цель: совершенствование системы бизнес-коммуникаций для повышения эффективности управления и качества взаимодействия с клиентами.</a:t>
          </a:r>
        </a:p>
      </dgm:t>
    </dgm:pt>
    <dgm:pt modelId="{4CFE9098-DA0B-4DD6-B4F6-5F85FFE8CC30}" type="parTrans" cxnId="{1CA6EBFA-1139-4738-B669-924C1867AB30}">
      <dgm:prSet/>
      <dgm:spPr/>
      <dgm:t>
        <a:bodyPr/>
        <a:lstStyle/>
        <a:p>
          <a:endParaRPr lang="ru-RU"/>
        </a:p>
      </dgm:t>
    </dgm:pt>
    <dgm:pt modelId="{471B8AA3-B268-484B-8F2D-5FD6C577397D}" type="sibTrans" cxnId="{1CA6EBFA-1139-4738-B669-924C1867AB30}">
      <dgm:prSet/>
      <dgm:spPr/>
      <dgm:t>
        <a:bodyPr/>
        <a:lstStyle/>
        <a:p>
          <a:endParaRPr lang="ru-RU"/>
        </a:p>
      </dgm:t>
    </dgm:pt>
    <dgm:pt modelId="{60648017-42A1-46C0-A4C5-1A03AA36C4DE}">
      <dgm:prSet phldrT="[Текст]"/>
      <dgm:spPr/>
      <dgm:t>
        <a:bodyPr/>
        <a:lstStyle/>
        <a:p>
          <a:pPr>
            <a:buNone/>
          </a:pPr>
          <a:r>
            <a:rPr lang="ru-RU"/>
            <a:t>Подцели первого уровня: </a:t>
          </a:r>
        </a:p>
        <a:p>
          <a:pPr>
            <a:buNone/>
          </a:pPr>
          <a:r>
            <a:rPr lang="ru-RU"/>
            <a:t>1.1 Интеграция цифровых инструментов во внутренние процессы.</a:t>
          </a:r>
        </a:p>
        <a:p>
          <a:pPr>
            <a:buNone/>
          </a:pPr>
          <a:r>
            <a:rPr lang="ru-RU"/>
            <a:t> 1.2 Формирование единой базы клиентских данных и обратной связи. </a:t>
          </a:r>
        </a:p>
        <a:p>
          <a:pPr>
            <a:buNone/>
          </a:pPr>
          <a:r>
            <a:rPr lang="ru-RU"/>
            <a:t>1.3 Повышение согласованности работы подразделений. </a:t>
          </a:r>
        </a:p>
        <a:p>
          <a:pPr>
            <a:buNone/>
          </a:pPr>
          <a:r>
            <a:rPr lang="ru-RU"/>
            <a:t>1.4 Оптимизация внешних каналов взаимодействия</a:t>
          </a:r>
        </a:p>
      </dgm:t>
    </dgm:pt>
    <dgm:pt modelId="{A6E60FEA-BFB7-4BB4-86A7-6A5B70D19B8B}" type="parTrans" cxnId="{F16B0DB5-7F03-4FCA-BE93-31403A3C7CCC}">
      <dgm:prSet/>
      <dgm:spPr/>
      <dgm:t>
        <a:bodyPr/>
        <a:lstStyle/>
        <a:p>
          <a:endParaRPr lang="ru-RU"/>
        </a:p>
      </dgm:t>
    </dgm:pt>
    <dgm:pt modelId="{AE212DFC-8AD3-46F6-8D88-CF04B5FE39AE}" type="sibTrans" cxnId="{F16B0DB5-7F03-4FCA-BE93-31403A3C7CCC}">
      <dgm:prSet/>
      <dgm:spPr/>
      <dgm:t>
        <a:bodyPr/>
        <a:lstStyle/>
        <a:p>
          <a:endParaRPr lang="ru-RU"/>
        </a:p>
      </dgm:t>
    </dgm:pt>
    <dgm:pt modelId="{8D624011-2C77-4B30-BEF2-7D1425E25D4C}">
      <dgm:prSet phldrT="[Текст]"/>
      <dgm:spPr/>
      <dgm:t>
        <a:bodyPr/>
        <a:lstStyle/>
        <a:p>
          <a:pPr>
            <a:buNone/>
          </a:pPr>
          <a:r>
            <a:rPr lang="ru-RU"/>
            <a:t>Подцели второго уровня: </a:t>
          </a:r>
        </a:p>
        <a:p>
          <a:pPr>
            <a:buNone/>
          </a:pPr>
          <a:r>
            <a:rPr lang="ru-RU"/>
            <a:t>2.1 Автоматизация документооборота и расчетов. </a:t>
          </a:r>
        </a:p>
        <a:p>
          <a:pPr>
            <a:buNone/>
          </a:pPr>
          <a:r>
            <a:rPr lang="ru-RU"/>
            <a:t>2.2 Синхронизация CRM с бухгалтерскими программами и мессенджерами. </a:t>
          </a:r>
        </a:p>
        <a:p>
          <a:pPr>
            <a:buNone/>
          </a:pPr>
          <a:r>
            <a:rPr lang="ru-RU"/>
            <a:t>2.3 Введение централизованного хранения информации о клиентах. </a:t>
          </a:r>
        </a:p>
        <a:p>
          <a:pPr>
            <a:buNone/>
          </a:pPr>
          <a:r>
            <a:rPr lang="ru-RU"/>
            <a:t>2.4 Создание системы анализа отзывов и предложений.</a:t>
          </a:r>
        </a:p>
        <a:p>
          <a:pPr>
            <a:buNone/>
          </a:pPr>
          <a:r>
            <a:rPr lang="ru-RU"/>
            <a:t> 2.5 Регламентация обмена данными между коммерческой и технической службой. </a:t>
          </a:r>
        </a:p>
        <a:p>
          <a:pPr>
            <a:buNone/>
          </a:pPr>
          <a:r>
            <a:rPr lang="ru-RU"/>
            <a:t>2.6 Внедрение проектных форм коммуникаций в отделе развития. </a:t>
          </a:r>
        </a:p>
        <a:p>
          <a:pPr>
            <a:buNone/>
          </a:pPr>
          <a:r>
            <a:rPr lang="ru-RU"/>
            <a:t>2.7 Развитие цифровых каналов для заказчиков. </a:t>
          </a:r>
        </a:p>
        <a:p>
          <a:pPr>
            <a:buNone/>
          </a:pPr>
          <a:r>
            <a:rPr lang="ru-RU"/>
            <a:t>2.8 Повышение прозрачности взаимодействия с партнерами и государственными органами.</a:t>
          </a:r>
        </a:p>
      </dgm:t>
    </dgm:pt>
    <dgm:pt modelId="{BD08B46B-CA97-437A-8CE9-F2A854C53FCD}" type="parTrans" cxnId="{7DD82457-1720-4050-AB57-C0EF7FE9A7AA}">
      <dgm:prSet/>
      <dgm:spPr/>
      <dgm:t>
        <a:bodyPr/>
        <a:lstStyle/>
        <a:p>
          <a:endParaRPr lang="ru-RU"/>
        </a:p>
      </dgm:t>
    </dgm:pt>
    <dgm:pt modelId="{381C1107-F0BB-4489-BC66-8506545B36C7}" type="sibTrans" cxnId="{7DD82457-1720-4050-AB57-C0EF7FE9A7AA}">
      <dgm:prSet/>
      <dgm:spPr/>
      <dgm:t>
        <a:bodyPr/>
        <a:lstStyle/>
        <a:p>
          <a:endParaRPr lang="ru-RU"/>
        </a:p>
      </dgm:t>
    </dgm:pt>
    <dgm:pt modelId="{06DD4C5C-49E6-4846-9BFA-58104F18E72B}" type="pres">
      <dgm:prSet presAssocID="{014EB77F-0AB3-43C1-BB1C-D40E6B2B98C1}" presName="composite" presStyleCnt="0">
        <dgm:presLayoutVars>
          <dgm:chMax val="1"/>
          <dgm:dir/>
          <dgm:resizeHandles val="exact"/>
        </dgm:presLayoutVars>
      </dgm:prSet>
      <dgm:spPr/>
    </dgm:pt>
    <dgm:pt modelId="{350F1219-FBA2-4BDF-9980-90B520C61436}" type="pres">
      <dgm:prSet presAssocID="{C1A984A2-F9FB-4471-B8B9-D534A4C04718}" presName="roof" presStyleLbl="dkBgShp" presStyleIdx="0" presStyleCnt="2"/>
      <dgm:spPr/>
    </dgm:pt>
    <dgm:pt modelId="{758BAE65-10D1-4674-95D0-3E6A550ACC64}" type="pres">
      <dgm:prSet presAssocID="{C1A984A2-F9FB-4471-B8B9-D534A4C04718}" presName="pillars" presStyleCnt="0"/>
      <dgm:spPr/>
    </dgm:pt>
    <dgm:pt modelId="{98A2871C-7DED-4FA2-B951-3F01BBD035F4}" type="pres">
      <dgm:prSet presAssocID="{C1A984A2-F9FB-4471-B8B9-D534A4C04718}" presName="pillar1" presStyleLbl="node1" presStyleIdx="0" presStyleCnt="2">
        <dgm:presLayoutVars>
          <dgm:bulletEnabled val="1"/>
        </dgm:presLayoutVars>
      </dgm:prSet>
      <dgm:spPr/>
    </dgm:pt>
    <dgm:pt modelId="{8A9E461F-069C-49AC-81E6-AD6CE5C23DDD}" type="pres">
      <dgm:prSet presAssocID="{8D624011-2C77-4B30-BEF2-7D1425E25D4C}" presName="pillarX" presStyleLbl="node1" presStyleIdx="1" presStyleCnt="2">
        <dgm:presLayoutVars>
          <dgm:bulletEnabled val="1"/>
        </dgm:presLayoutVars>
      </dgm:prSet>
      <dgm:spPr/>
    </dgm:pt>
    <dgm:pt modelId="{CED2601A-BEB6-4120-AA3D-BDF6C06E6C2E}" type="pres">
      <dgm:prSet presAssocID="{C1A984A2-F9FB-4471-B8B9-D534A4C04718}" presName="base" presStyleLbl="dkBgShp" presStyleIdx="1" presStyleCnt="2"/>
      <dgm:spPr/>
    </dgm:pt>
  </dgm:ptLst>
  <dgm:cxnLst>
    <dgm:cxn modelId="{A31B8815-87A6-4759-9906-BD49E27CF0DE}" type="presOf" srcId="{C1A984A2-F9FB-4471-B8B9-D534A4C04718}" destId="{350F1219-FBA2-4BDF-9980-90B520C61436}" srcOrd="0" destOrd="0" presId="urn:microsoft.com/office/officeart/2005/8/layout/hList3"/>
    <dgm:cxn modelId="{1C20DC6C-F9BB-41F3-9DC1-7354D1C5A3FB}" type="presOf" srcId="{014EB77F-0AB3-43C1-BB1C-D40E6B2B98C1}" destId="{06DD4C5C-49E6-4846-9BFA-58104F18E72B}" srcOrd="0" destOrd="0" presId="urn:microsoft.com/office/officeart/2005/8/layout/hList3"/>
    <dgm:cxn modelId="{7DD82457-1720-4050-AB57-C0EF7FE9A7AA}" srcId="{C1A984A2-F9FB-4471-B8B9-D534A4C04718}" destId="{8D624011-2C77-4B30-BEF2-7D1425E25D4C}" srcOrd="1" destOrd="0" parTransId="{BD08B46B-CA97-437A-8CE9-F2A854C53FCD}" sibTransId="{381C1107-F0BB-4489-BC66-8506545B36C7}"/>
    <dgm:cxn modelId="{C31DC3A7-4D15-4C1A-A30B-A0A8D0BFF582}" type="presOf" srcId="{60648017-42A1-46C0-A4C5-1A03AA36C4DE}" destId="{98A2871C-7DED-4FA2-B951-3F01BBD035F4}" srcOrd="0" destOrd="0" presId="urn:microsoft.com/office/officeart/2005/8/layout/hList3"/>
    <dgm:cxn modelId="{F16B0DB5-7F03-4FCA-BE93-31403A3C7CCC}" srcId="{C1A984A2-F9FB-4471-B8B9-D534A4C04718}" destId="{60648017-42A1-46C0-A4C5-1A03AA36C4DE}" srcOrd="0" destOrd="0" parTransId="{A6E60FEA-BFB7-4BB4-86A7-6A5B70D19B8B}" sibTransId="{AE212DFC-8AD3-46F6-8D88-CF04B5FE39AE}"/>
    <dgm:cxn modelId="{34B512D6-9406-43D2-8F25-8575D427B16F}" type="presOf" srcId="{8D624011-2C77-4B30-BEF2-7D1425E25D4C}" destId="{8A9E461F-069C-49AC-81E6-AD6CE5C23DDD}" srcOrd="0" destOrd="0" presId="urn:microsoft.com/office/officeart/2005/8/layout/hList3"/>
    <dgm:cxn modelId="{1CA6EBFA-1139-4738-B669-924C1867AB30}" srcId="{014EB77F-0AB3-43C1-BB1C-D40E6B2B98C1}" destId="{C1A984A2-F9FB-4471-B8B9-D534A4C04718}" srcOrd="0" destOrd="0" parTransId="{4CFE9098-DA0B-4DD6-B4F6-5F85FFE8CC30}" sibTransId="{471B8AA3-B268-484B-8F2D-5FD6C577397D}"/>
    <dgm:cxn modelId="{2A73F18C-332D-4032-9D91-B45728F33EF5}" type="presParOf" srcId="{06DD4C5C-49E6-4846-9BFA-58104F18E72B}" destId="{350F1219-FBA2-4BDF-9980-90B520C61436}" srcOrd="0" destOrd="0" presId="urn:microsoft.com/office/officeart/2005/8/layout/hList3"/>
    <dgm:cxn modelId="{6359CA25-76A2-47E0-9E62-8863908AE333}" type="presParOf" srcId="{06DD4C5C-49E6-4846-9BFA-58104F18E72B}" destId="{758BAE65-10D1-4674-95D0-3E6A550ACC64}" srcOrd="1" destOrd="0" presId="urn:microsoft.com/office/officeart/2005/8/layout/hList3"/>
    <dgm:cxn modelId="{25DA372E-042D-4410-A238-876472CEDAFC}" type="presParOf" srcId="{758BAE65-10D1-4674-95D0-3E6A550ACC64}" destId="{98A2871C-7DED-4FA2-B951-3F01BBD035F4}" srcOrd="0" destOrd="0" presId="urn:microsoft.com/office/officeart/2005/8/layout/hList3"/>
    <dgm:cxn modelId="{E149A736-4EAB-4A48-97A4-6F86357B7756}" type="presParOf" srcId="{758BAE65-10D1-4674-95D0-3E6A550ACC64}" destId="{8A9E461F-069C-49AC-81E6-AD6CE5C23DDD}" srcOrd="1" destOrd="0" presId="urn:microsoft.com/office/officeart/2005/8/layout/hList3"/>
    <dgm:cxn modelId="{95A8A1EF-F714-429E-AC2E-2C546B856032}" type="presParOf" srcId="{06DD4C5C-49E6-4846-9BFA-58104F18E72B}" destId="{CED2601A-BEB6-4120-AA3D-BDF6C06E6C2E}" srcOrd="2" destOrd="0" presId="urn:microsoft.com/office/officeart/2005/8/layout/hList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35FAEC-E581-4D81-840A-A65BB7A127E0}">
      <dsp:nvSpPr>
        <dsp:cNvPr id="0" name=""/>
        <dsp:cNvSpPr/>
      </dsp:nvSpPr>
      <dsp:spPr>
        <a:xfrm>
          <a:off x="2194559" y="592"/>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определение единых ориентиров коммуникации.</a:t>
          </a:r>
        </a:p>
      </dsp:txBody>
      <dsp:txXfrm>
        <a:off x="2194559" y="93987"/>
        <a:ext cx="3011654" cy="560373"/>
      </dsp:txXfrm>
    </dsp:sp>
    <dsp:sp modelId="{C3A0AFBC-7049-4053-A82A-2C20BACD75D4}">
      <dsp:nvSpPr>
        <dsp:cNvPr id="0" name=""/>
        <dsp:cNvSpPr/>
      </dsp:nvSpPr>
      <dsp:spPr>
        <a:xfrm>
          <a:off x="0" y="592"/>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Формулировка целей проекта</a:t>
          </a:r>
          <a:endParaRPr lang="ru-RU" sz="1600" kern="1200"/>
        </a:p>
      </dsp:txBody>
      <dsp:txXfrm>
        <a:off x="36473" y="37065"/>
        <a:ext cx="2121614" cy="674217"/>
      </dsp:txXfrm>
    </dsp:sp>
    <dsp:sp modelId="{C7E7E32E-2A9F-4D17-8CEE-32E9972177F7}">
      <dsp:nvSpPr>
        <dsp:cNvPr id="0" name=""/>
        <dsp:cNvSpPr/>
      </dsp:nvSpPr>
      <dsp:spPr>
        <a:xfrm>
          <a:off x="2194559" y="822473"/>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установление каналов горизонтального и вертикального взаимодействия.</a:t>
          </a:r>
        </a:p>
      </dsp:txBody>
      <dsp:txXfrm>
        <a:off x="2194559" y="915868"/>
        <a:ext cx="3011654" cy="560373"/>
      </dsp:txXfrm>
    </dsp:sp>
    <dsp:sp modelId="{DFF42F0D-7DFF-4A8A-89E2-90DF30E88D1F}">
      <dsp:nvSpPr>
        <dsp:cNvPr id="0" name=""/>
        <dsp:cNvSpPr/>
      </dsp:nvSpPr>
      <dsp:spPr>
        <a:xfrm>
          <a:off x="0" y="822473"/>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Определение структуры команды</a:t>
          </a:r>
          <a:endParaRPr lang="ru-RU" sz="1600" kern="1200"/>
        </a:p>
      </dsp:txBody>
      <dsp:txXfrm>
        <a:off x="36473" y="858946"/>
        <a:ext cx="2121614" cy="674217"/>
      </dsp:txXfrm>
    </dsp:sp>
    <dsp:sp modelId="{D345906F-F8D3-4AA8-9B36-D93012791062}">
      <dsp:nvSpPr>
        <dsp:cNvPr id="0" name=""/>
        <dsp:cNvSpPr/>
      </dsp:nvSpPr>
      <dsp:spPr>
        <a:xfrm>
          <a:off x="2194559" y="1644353"/>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использование цифровых платформ для обмена данными и мониторинга.</a:t>
          </a:r>
        </a:p>
      </dsp:txBody>
      <dsp:txXfrm>
        <a:off x="2194559" y="1737748"/>
        <a:ext cx="3011654" cy="560373"/>
      </dsp:txXfrm>
    </dsp:sp>
    <dsp:sp modelId="{E71CAA5B-DBE4-41AE-8711-6C031AA83BD2}">
      <dsp:nvSpPr>
        <dsp:cNvPr id="0" name=""/>
        <dsp:cNvSpPr/>
      </dsp:nvSpPr>
      <dsp:spPr>
        <a:xfrm>
          <a:off x="0" y="1644353"/>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Информационное обеспечение проекта</a:t>
          </a:r>
          <a:endParaRPr lang="ru-RU" sz="1600" kern="1200"/>
        </a:p>
      </dsp:txBody>
      <dsp:txXfrm>
        <a:off x="36473" y="1680826"/>
        <a:ext cx="2121614" cy="674217"/>
      </dsp:txXfrm>
    </dsp:sp>
    <dsp:sp modelId="{91FC9B5A-6171-4B79-8EE7-B7D37B905921}">
      <dsp:nvSpPr>
        <dsp:cNvPr id="0" name=""/>
        <dsp:cNvSpPr/>
      </dsp:nvSpPr>
      <dsp:spPr>
        <a:xfrm>
          <a:off x="2194559" y="2466233"/>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регламентация коммуникаций в рамках проектных этапов.</a:t>
          </a:r>
        </a:p>
      </dsp:txBody>
      <dsp:txXfrm>
        <a:off x="2194559" y="2559628"/>
        <a:ext cx="3011654" cy="560373"/>
      </dsp:txXfrm>
    </dsp:sp>
    <dsp:sp modelId="{FFE66679-D10D-4D0D-8202-B1828E01CAF3}">
      <dsp:nvSpPr>
        <dsp:cNvPr id="0" name=""/>
        <dsp:cNvSpPr/>
      </dsp:nvSpPr>
      <dsp:spPr>
        <a:xfrm>
          <a:off x="0" y="2466233"/>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Организация рабочих процессов</a:t>
          </a:r>
          <a:endParaRPr lang="ru-RU" sz="1600" kern="1200"/>
        </a:p>
      </dsp:txBody>
      <dsp:txXfrm>
        <a:off x="36473" y="2502706"/>
        <a:ext cx="2121614" cy="674217"/>
      </dsp:txXfrm>
    </dsp:sp>
    <dsp:sp modelId="{60977933-819F-4EBE-A016-603BADA75A2B}">
      <dsp:nvSpPr>
        <dsp:cNvPr id="0" name=""/>
        <dsp:cNvSpPr/>
      </dsp:nvSpPr>
      <dsp:spPr>
        <a:xfrm>
          <a:off x="2194559" y="3288113"/>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передача информации о потенциальных угрозах и выработка совместных решений.</a:t>
          </a:r>
        </a:p>
      </dsp:txBody>
      <dsp:txXfrm>
        <a:off x="2194559" y="3381508"/>
        <a:ext cx="3011654" cy="560373"/>
      </dsp:txXfrm>
    </dsp:sp>
    <dsp:sp modelId="{5FEF4F58-2B2D-4DF8-BA99-247B44A96665}">
      <dsp:nvSpPr>
        <dsp:cNvPr id="0" name=""/>
        <dsp:cNvSpPr/>
      </dsp:nvSpPr>
      <dsp:spPr>
        <a:xfrm>
          <a:off x="0" y="3288113"/>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Управление рисками</a:t>
          </a:r>
          <a:endParaRPr lang="ru-RU" sz="1600" kern="1200"/>
        </a:p>
      </dsp:txBody>
      <dsp:txXfrm>
        <a:off x="36473" y="3324586"/>
        <a:ext cx="2121614" cy="674217"/>
      </dsp:txXfrm>
    </dsp:sp>
    <dsp:sp modelId="{BB9F4902-729D-46D8-BC29-2CA531EBBB0D}">
      <dsp:nvSpPr>
        <dsp:cNvPr id="0" name=""/>
        <dsp:cNvSpPr/>
      </dsp:nvSpPr>
      <dsp:spPr>
        <a:xfrm>
          <a:off x="2194559" y="4109993"/>
          <a:ext cx="3291840" cy="74716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None/>
          </a:pPr>
          <a:r>
            <a:rPr lang="ru-RU" sz="1200" kern="1200"/>
            <a:t>формирование корпоративной памяти и закрепление новых стандартов взаимодействия.</a:t>
          </a:r>
        </a:p>
      </dsp:txBody>
      <dsp:txXfrm>
        <a:off x="2194559" y="4203388"/>
        <a:ext cx="3011654" cy="560373"/>
      </dsp:txXfrm>
    </dsp:sp>
    <dsp:sp modelId="{CE745A86-3D66-4FC0-8DC9-6B30664E0851}">
      <dsp:nvSpPr>
        <dsp:cNvPr id="0" name=""/>
        <dsp:cNvSpPr/>
      </dsp:nvSpPr>
      <dsp:spPr>
        <a:xfrm>
          <a:off x="0" y="4109993"/>
          <a:ext cx="2194560" cy="7471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ru-RU" sz="1600" b="1" kern="1200"/>
            <a:t>Интеграция результатов проекта</a:t>
          </a:r>
          <a:endParaRPr lang="ru-RU" sz="1600" kern="1200"/>
        </a:p>
      </dsp:txBody>
      <dsp:txXfrm>
        <a:off x="36473" y="4146466"/>
        <a:ext cx="2121614" cy="6742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2D85D5-8796-4FCA-90D1-D1273F2E1573}">
      <dsp:nvSpPr>
        <dsp:cNvPr id="0" name=""/>
        <dsp:cNvSpPr/>
      </dsp:nvSpPr>
      <dsp:spPr>
        <a:xfrm>
          <a:off x="305573" y="330"/>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Выбор методологии проекта</a:t>
          </a:r>
          <a:r>
            <a:rPr lang="ru-RU" sz="1200" kern="1200"/>
            <a:t> → определение уровня открытости и структуры коммуникаций.</a:t>
          </a:r>
        </a:p>
      </dsp:txBody>
      <dsp:txXfrm>
        <a:off x="339932" y="34689"/>
        <a:ext cx="1886437" cy="1104375"/>
      </dsp:txXfrm>
    </dsp:sp>
    <dsp:sp modelId="{79814357-49A4-4F66-A597-5D989B829995}">
      <dsp:nvSpPr>
        <dsp:cNvPr id="0" name=""/>
        <dsp:cNvSpPr/>
      </dsp:nvSpPr>
      <dsp:spPr>
        <a:xfrm>
          <a:off x="2432782" y="344437"/>
          <a:ext cx="414492" cy="4848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2432782" y="441413"/>
        <a:ext cx="290144" cy="290926"/>
      </dsp:txXfrm>
    </dsp:sp>
    <dsp:sp modelId="{25FDE610-4A60-4881-8C20-1B25AA299D85}">
      <dsp:nvSpPr>
        <dsp:cNvPr id="0" name=""/>
        <dsp:cNvSpPr/>
      </dsp:nvSpPr>
      <dsp:spPr>
        <a:xfrm>
          <a:off x="3042791" y="330"/>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Формирование проектной команды</a:t>
          </a:r>
          <a:r>
            <a:rPr lang="ru-RU" sz="1200" kern="1200"/>
            <a:t> → распределение каналов вертикального и горизонтального взаимодействия.</a:t>
          </a:r>
        </a:p>
      </dsp:txBody>
      <dsp:txXfrm>
        <a:off x="3077150" y="34689"/>
        <a:ext cx="1886437" cy="1104375"/>
      </dsp:txXfrm>
    </dsp:sp>
    <dsp:sp modelId="{C0A804AA-B339-4926-8322-4A7CF8599268}">
      <dsp:nvSpPr>
        <dsp:cNvPr id="0" name=""/>
        <dsp:cNvSpPr/>
      </dsp:nvSpPr>
      <dsp:spPr>
        <a:xfrm rot="5400000">
          <a:off x="3813122" y="1310284"/>
          <a:ext cx="414492" cy="4848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5400000">
        <a:off x="3874905" y="1345477"/>
        <a:ext cx="290926" cy="290144"/>
      </dsp:txXfrm>
    </dsp:sp>
    <dsp:sp modelId="{69732506-BD32-41E1-898E-E523C7428574}">
      <dsp:nvSpPr>
        <dsp:cNvPr id="0" name=""/>
        <dsp:cNvSpPr/>
      </dsp:nvSpPr>
      <dsp:spPr>
        <a:xfrm>
          <a:off x="3042791" y="1955485"/>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Использование инструментов планирования</a:t>
          </a:r>
          <a:r>
            <a:rPr lang="ru-RU" sz="1200" kern="1200"/>
            <a:t> → сетевые и процессные модели как основа прозрачности информационных потоков.</a:t>
          </a:r>
        </a:p>
      </dsp:txBody>
      <dsp:txXfrm>
        <a:off x="3077150" y="1989844"/>
        <a:ext cx="1886437" cy="1104375"/>
      </dsp:txXfrm>
    </dsp:sp>
    <dsp:sp modelId="{BBC1524D-BAC0-4037-98A5-C9665E4B8B20}">
      <dsp:nvSpPr>
        <dsp:cNvPr id="0" name=""/>
        <dsp:cNvSpPr/>
      </dsp:nvSpPr>
      <dsp:spPr>
        <a:xfrm rot="10800000">
          <a:off x="2456244" y="2299592"/>
          <a:ext cx="414492" cy="4848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2580592" y="2396568"/>
        <a:ext cx="290144" cy="290926"/>
      </dsp:txXfrm>
    </dsp:sp>
    <dsp:sp modelId="{FE290B23-6D76-487F-A31E-E5EEC6BFEE8B}">
      <dsp:nvSpPr>
        <dsp:cNvPr id="0" name=""/>
        <dsp:cNvSpPr/>
      </dsp:nvSpPr>
      <dsp:spPr>
        <a:xfrm>
          <a:off x="305573" y="1955485"/>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Итеративное управление (Agile, Scrum)</a:t>
          </a:r>
          <a:r>
            <a:rPr lang="ru-RU" sz="1200" kern="1200"/>
            <a:t> → регулярные коммуникации и коллективное обсуждение решений.</a:t>
          </a:r>
        </a:p>
      </dsp:txBody>
      <dsp:txXfrm>
        <a:off x="339932" y="1989844"/>
        <a:ext cx="1886437" cy="1104375"/>
      </dsp:txXfrm>
    </dsp:sp>
    <dsp:sp modelId="{C71AF569-4709-40A2-A93B-AB7443AF3F4C}">
      <dsp:nvSpPr>
        <dsp:cNvPr id="0" name=""/>
        <dsp:cNvSpPr/>
      </dsp:nvSpPr>
      <dsp:spPr>
        <a:xfrm rot="5400000">
          <a:off x="1075905" y="3265439"/>
          <a:ext cx="414492" cy="4848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5400000">
        <a:off x="1137688" y="3300632"/>
        <a:ext cx="290926" cy="290144"/>
      </dsp:txXfrm>
    </dsp:sp>
    <dsp:sp modelId="{BB77BA6E-9589-4B1C-8240-AF40DE3F4482}">
      <dsp:nvSpPr>
        <dsp:cNvPr id="0" name=""/>
        <dsp:cNvSpPr/>
      </dsp:nvSpPr>
      <dsp:spPr>
        <a:xfrm>
          <a:off x="305573" y="3910640"/>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Интеграция цифровых систем</a:t>
          </a:r>
          <a:r>
            <a:rPr lang="ru-RU" sz="1200" kern="1200"/>
            <a:t> → автоматизация обмена данными и формирование единой базы знаний.</a:t>
          </a:r>
        </a:p>
      </dsp:txBody>
      <dsp:txXfrm>
        <a:off x="339932" y="3944999"/>
        <a:ext cx="1886437" cy="1104375"/>
      </dsp:txXfrm>
    </dsp:sp>
    <dsp:sp modelId="{81BCB691-7822-47D7-97DB-D127E0B7DCE4}">
      <dsp:nvSpPr>
        <dsp:cNvPr id="0" name=""/>
        <dsp:cNvSpPr/>
      </dsp:nvSpPr>
      <dsp:spPr>
        <a:xfrm>
          <a:off x="2432782" y="4254747"/>
          <a:ext cx="414492" cy="4848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2432782" y="4351723"/>
        <a:ext cx="290144" cy="290926"/>
      </dsp:txXfrm>
    </dsp:sp>
    <dsp:sp modelId="{4FFB3380-6728-49D0-833E-624E5A8E3F2B}">
      <dsp:nvSpPr>
        <dsp:cNvPr id="0" name=""/>
        <dsp:cNvSpPr/>
      </dsp:nvSpPr>
      <dsp:spPr>
        <a:xfrm>
          <a:off x="3042791" y="3910640"/>
          <a:ext cx="1955155" cy="117309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t>Мониторинг рисков и результатов</a:t>
          </a:r>
          <a:r>
            <a:rPr lang="ru-RU" sz="1200" kern="1200"/>
            <a:t> → обмен информацией о проблемах и корректировка коммуникационной стратегии.</a:t>
          </a:r>
        </a:p>
      </dsp:txBody>
      <dsp:txXfrm>
        <a:off x="3077150" y="3944999"/>
        <a:ext cx="1886437" cy="11043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1490A8-A313-4E9C-A3A9-0351642EDF79}">
      <dsp:nvSpPr>
        <dsp:cNvPr id="0" name=""/>
        <dsp:cNvSpPr/>
      </dsp:nvSpPr>
      <dsp:spPr>
        <a:xfrm>
          <a:off x="3978644" y="1159653"/>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5B7DA0-3B28-4FCD-8B69-C8225B07F4B8}">
      <dsp:nvSpPr>
        <dsp:cNvPr id="0" name=""/>
        <dsp:cNvSpPr/>
      </dsp:nvSpPr>
      <dsp:spPr>
        <a:xfrm>
          <a:off x="2623486" y="479680"/>
          <a:ext cx="1738241" cy="201118"/>
        </a:xfrm>
        <a:custGeom>
          <a:avLst/>
          <a:gdLst/>
          <a:ahLst/>
          <a:cxnLst/>
          <a:rect l="0" t="0" r="0" b="0"/>
          <a:pathLst>
            <a:path>
              <a:moveTo>
                <a:pt x="0" y="0"/>
              </a:moveTo>
              <a:lnTo>
                <a:pt x="0" y="100559"/>
              </a:lnTo>
              <a:lnTo>
                <a:pt x="1738241" y="100559"/>
              </a:lnTo>
              <a:lnTo>
                <a:pt x="1738241" y="201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708BBC-A244-4FBE-BD53-E77B4219F761}">
      <dsp:nvSpPr>
        <dsp:cNvPr id="0" name=""/>
        <dsp:cNvSpPr/>
      </dsp:nvSpPr>
      <dsp:spPr>
        <a:xfrm>
          <a:off x="2819816" y="1159653"/>
          <a:ext cx="143656" cy="1800492"/>
        </a:xfrm>
        <a:custGeom>
          <a:avLst/>
          <a:gdLst/>
          <a:ahLst/>
          <a:cxnLst/>
          <a:rect l="0" t="0" r="0" b="0"/>
          <a:pathLst>
            <a:path>
              <a:moveTo>
                <a:pt x="0" y="0"/>
              </a:moveTo>
              <a:lnTo>
                <a:pt x="0" y="1800492"/>
              </a:lnTo>
              <a:lnTo>
                <a:pt x="143656" y="18004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AB2157-CA0A-4717-AEFE-9C19762A405B}">
      <dsp:nvSpPr>
        <dsp:cNvPr id="0" name=""/>
        <dsp:cNvSpPr/>
      </dsp:nvSpPr>
      <dsp:spPr>
        <a:xfrm>
          <a:off x="2819816" y="1159653"/>
          <a:ext cx="143656" cy="1120519"/>
        </a:xfrm>
        <a:custGeom>
          <a:avLst/>
          <a:gdLst/>
          <a:ahLst/>
          <a:cxnLst/>
          <a:rect l="0" t="0" r="0" b="0"/>
          <a:pathLst>
            <a:path>
              <a:moveTo>
                <a:pt x="0" y="0"/>
              </a:moveTo>
              <a:lnTo>
                <a:pt x="0" y="1120519"/>
              </a:lnTo>
              <a:lnTo>
                <a:pt x="143656" y="11205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F6CF57-F2DF-47D6-B786-F77D1B90FA5B}">
      <dsp:nvSpPr>
        <dsp:cNvPr id="0" name=""/>
        <dsp:cNvSpPr/>
      </dsp:nvSpPr>
      <dsp:spPr>
        <a:xfrm>
          <a:off x="2819816" y="1159653"/>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39F462-7D3F-4D58-B0D4-68DDA8A3FF7A}">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A81E2D-8F10-4899-849C-337895131268}">
      <dsp:nvSpPr>
        <dsp:cNvPr id="0" name=""/>
        <dsp:cNvSpPr/>
      </dsp:nvSpPr>
      <dsp:spPr>
        <a:xfrm>
          <a:off x="1660988" y="1159653"/>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D6875-1324-40D8-97B0-FFBE57998887}">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7EE54-327D-416D-826C-6DE89963EE37}">
      <dsp:nvSpPr>
        <dsp:cNvPr id="0" name=""/>
        <dsp:cNvSpPr/>
      </dsp:nvSpPr>
      <dsp:spPr>
        <a:xfrm>
          <a:off x="502160" y="1159653"/>
          <a:ext cx="143656" cy="1800492"/>
        </a:xfrm>
        <a:custGeom>
          <a:avLst/>
          <a:gdLst/>
          <a:ahLst/>
          <a:cxnLst/>
          <a:rect l="0" t="0" r="0" b="0"/>
          <a:pathLst>
            <a:path>
              <a:moveTo>
                <a:pt x="0" y="0"/>
              </a:moveTo>
              <a:lnTo>
                <a:pt x="0" y="1800492"/>
              </a:lnTo>
              <a:lnTo>
                <a:pt x="143656" y="18004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D4FB25-AB0F-4BEA-B4C0-FA7E91FE0DFA}">
      <dsp:nvSpPr>
        <dsp:cNvPr id="0" name=""/>
        <dsp:cNvSpPr/>
      </dsp:nvSpPr>
      <dsp:spPr>
        <a:xfrm>
          <a:off x="502160" y="1159653"/>
          <a:ext cx="143656" cy="1120519"/>
        </a:xfrm>
        <a:custGeom>
          <a:avLst/>
          <a:gdLst/>
          <a:ahLst/>
          <a:cxnLst/>
          <a:rect l="0" t="0" r="0" b="0"/>
          <a:pathLst>
            <a:path>
              <a:moveTo>
                <a:pt x="0" y="0"/>
              </a:moveTo>
              <a:lnTo>
                <a:pt x="0" y="1120519"/>
              </a:lnTo>
              <a:lnTo>
                <a:pt x="143656" y="11205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D66766-04CF-4591-B75F-908BC911B53B}">
      <dsp:nvSpPr>
        <dsp:cNvPr id="0" name=""/>
        <dsp:cNvSpPr/>
      </dsp:nvSpPr>
      <dsp:spPr>
        <a:xfrm>
          <a:off x="502160" y="1159653"/>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12F628-E275-4C1F-9D9E-E74D75AC3D96}">
      <dsp:nvSpPr>
        <dsp:cNvPr id="0" name=""/>
        <dsp:cNvSpPr/>
      </dsp:nvSpPr>
      <dsp:spPr>
        <a:xfrm>
          <a:off x="885244" y="479680"/>
          <a:ext cx="1738241" cy="201118"/>
        </a:xfrm>
        <a:custGeom>
          <a:avLst/>
          <a:gdLst/>
          <a:ahLst/>
          <a:cxnLst/>
          <a:rect l="0" t="0" r="0" b="0"/>
          <a:pathLst>
            <a:path>
              <a:moveTo>
                <a:pt x="1738241" y="0"/>
              </a:moveTo>
              <a:lnTo>
                <a:pt x="1738241" y="100559"/>
              </a:lnTo>
              <a:lnTo>
                <a:pt x="0" y="100559"/>
              </a:lnTo>
              <a:lnTo>
                <a:pt x="0" y="201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1B6B16-D424-498C-8F59-635CD8CC583C}">
      <dsp:nvSpPr>
        <dsp:cNvPr id="0" name=""/>
        <dsp:cNvSpPr/>
      </dsp:nvSpPr>
      <dsp:spPr>
        <a:xfrm>
          <a:off x="2144631" y="825"/>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Генеральный директор</a:t>
          </a:r>
        </a:p>
      </dsp:txBody>
      <dsp:txXfrm>
        <a:off x="2144631" y="825"/>
        <a:ext cx="957708" cy="478854"/>
      </dsp:txXfrm>
    </dsp:sp>
    <dsp:sp modelId="{624731AD-C543-4D8B-9750-7887AA98DA06}">
      <dsp:nvSpPr>
        <dsp:cNvPr id="0" name=""/>
        <dsp:cNvSpPr/>
      </dsp:nvSpPr>
      <dsp:spPr>
        <a:xfrm>
          <a:off x="406390" y="68079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Служба технической поддержки и модернизации</a:t>
          </a:r>
        </a:p>
      </dsp:txBody>
      <dsp:txXfrm>
        <a:off x="406390" y="680799"/>
        <a:ext cx="957708" cy="478854"/>
      </dsp:txXfrm>
    </dsp:sp>
    <dsp:sp modelId="{E2BB9578-C404-4578-8E50-23E02E31926D}">
      <dsp:nvSpPr>
        <dsp:cNvPr id="0" name=""/>
        <dsp:cNvSpPr/>
      </dsp:nvSpPr>
      <dsp:spPr>
        <a:xfrm>
          <a:off x="645817"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Технические специалисты</a:t>
          </a:r>
        </a:p>
      </dsp:txBody>
      <dsp:txXfrm>
        <a:off x="645817" y="1360772"/>
        <a:ext cx="957708" cy="478854"/>
      </dsp:txXfrm>
    </dsp:sp>
    <dsp:sp modelId="{09A4510E-F0FB-4E5F-907E-ABC73B5B3FC5}">
      <dsp:nvSpPr>
        <dsp:cNvPr id="0" name=""/>
        <dsp:cNvSpPr/>
      </dsp:nvSpPr>
      <dsp:spPr>
        <a:xfrm>
          <a:off x="645817" y="2040746"/>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Монтажеры</a:t>
          </a:r>
        </a:p>
      </dsp:txBody>
      <dsp:txXfrm>
        <a:off x="645817" y="2040746"/>
        <a:ext cx="957708" cy="478854"/>
      </dsp:txXfrm>
    </dsp:sp>
    <dsp:sp modelId="{E2B6F424-E80E-4330-B021-CD0EE7A997BC}">
      <dsp:nvSpPr>
        <dsp:cNvPr id="0" name=""/>
        <dsp:cNvSpPr/>
      </dsp:nvSpPr>
      <dsp:spPr>
        <a:xfrm>
          <a:off x="645817" y="272071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Инженеры</a:t>
          </a:r>
        </a:p>
      </dsp:txBody>
      <dsp:txXfrm>
        <a:off x="645817" y="2720719"/>
        <a:ext cx="957708" cy="478854"/>
      </dsp:txXfrm>
    </dsp:sp>
    <dsp:sp modelId="{ABF98985-A469-4C7C-BA79-06B715A3584A}">
      <dsp:nvSpPr>
        <dsp:cNvPr id="0" name=""/>
        <dsp:cNvSpPr/>
      </dsp:nvSpPr>
      <dsp:spPr>
        <a:xfrm>
          <a:off x="1565217" y="68079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Коммерческая служба</a:t>
          </a:r>
        </a:p>
      </dsp:txBody>
      <dsp:txXfrm>
        <a:off x="1565217" y="680799"/>
        <a:ext cx="957708" cy="478854"/>
      </dsp:txXfrm>
    </dsp:sp>
    <dsp:sp modelId="{C61580B1-047E-437E-967E-F2A57C97BD50}">
      <dsp:nvSpPr>
        <dsp:cNvPr id="0" name=""/>
        <dsp:cNvSpPr/>
      </dsp:nvSpPr>
      <dsp:spPr>
        <a:xfrm>
          <a:off x="1804645"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Менеджеры продаж и клиентского сервиса</a:t>
          </a:r>
        </a:p>
      </dsp:txBody>
      <dsp:txXfrm>
        <a:off x="1804645" y="1360772"/>
        <a:ext cx="957708" cy="478854"/>
      </dsp:txXfrm>
    </dsp:sp>
    <dsp:sp modelId="{95E92C0D-3A89-4F80-92F1-4B3C94A21972}">
      <dsp:nvSpPr>
        <dsp:cNvPr id="0" name=""/>
        <dsp:cNvSpPr/>
      </dsp:nvSpPr>
      <dsp:spPr>
        <a:xfrm>
          <a:off x="2724045" y="68079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Бухгалтерия</a:t>
          </a:r>
        </a:p>
      </dsp:txBody>
      <dsp:txXfrm>
        <a:off x="2724045" y="680799"/>
        <a:ext cx="957708" cy="478854"/>
      </dsp:txXfrm>
    </dsp:sp>
    <dsp:sp modelId="{E815C42E-D1E1-401F-8C74-9E4BF3BC3204}">
      <dsp:nvSpPr>
        <dsp:cNvPr id="0" name=""/>
        <dsp:cNvSpPr/>
      </dsp:nvSpPr>
      <dsp:spPr>
        <a:xfrm>
          <a:off x="2963473"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Кадровики</a:t>
          </a:r>
        </a:p>
      </dsp:txBody>
      <dsp:txXfrm>
        <a:off x="2963473" y="1360772"/>
        <a:ext cx="957708" cy="478854"/>
      </dsp:txXfrm>
    </dsp:sp>
    <dsp:sp modelId="{8FF7DED5-A060-4696-809C-63CDCEC6D678}">
      <dsp:nvSpPr>
        <dsp:cNvPr id="0" name=""/>
        <dsp:cNvSpPr/>
      </dsp:nvSpPr>
      <dsp:spPr>
        <a:xfrm>
          <a:off x="2963473" y="2040746"/>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Бухгалтеры</a:t>
          </a:r>
        </a:p>
      </dsp:txBody>
      <dsp:txXfrm>
        <a:off x="2963473" y="2040746"/>
        <a:ext cx="957708" cy="478854"/>
      </dsp:txXfrm>
    </dsp:sp>
    <dsp:sp modelId="{6BB90251-D653-4B01-8C15-CBA6EBED22AE}">
      <dsp:nvSpPr>
        <dsp:cNvPr id="0" name=""/>
        <dsp:cNvSpPr/>
      </dsp:nvSpPr>
      <dsp:spPr>
        <a:xfrm>
          <a:off x="2963473" y="272071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Финансисты</a:t>
          </a:r>
        </a:p>
      </dsp:txBody>
      <dsp:txXfrm>
        <a:off x="2963473" y="2720719"/>
        <a:ext cx="957708" cy="478854"/>
      </dsp:txXfrm>
    </dsp:sp>
    <dsp:sp modelId="{60C97B1C-7FF8-44F2-87AC-5E0C89BE425E}">
      <dsp:nvSpPr>
        <dsp:cNvPr id="0" name=""/>
        <dsp:cNvSpPr/>
      </dsp:nvSpPr>
      <dsp:spPr>
        <a:xfrm>
          <a:off x="3882873" y="68079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Отдел проектного управления</a:t>
          </a:r>
        </a:p>
      </dsp:txBody>
      <dsp:txXfrm>
        <a:off x="3882873" y="680799"/>
        <a:ext cx="957708" cy="478854"/>
      </dsp:txXfrm>
    </dsp:sp>
    <dsp:sp modelId="{8B1A2B4F-E2F7-434C-86FF-546AE0A415D0}">
      <dsp:nvSpPr>
        <dsp:cNvPr id="0" name=""/>
        <dsp:cNvSpPr/>
      </dsp:nvSpPr>
      <dsp:spPr>
        <a:xfrm>
          <a:off x="4122300"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Менеджеры развития</a:t>
          </a:r>
        </a:p>
      </dsp:txBody>
      <dsp:txXfrm>
        <a:off x="4122300" y="1360772"/>
        <a:ext cx="957708" cy="4788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CAEF3E-9091-4216-AF23-047681CF0BC4}">
      <dsp:nvSpPr>
        <dsp:cNvPr id="0" name=""/>
        <dsp:cNvSpPr/>
      </dsp:nvSpPr>
      <dsp:spPr>
        <a:xfrm>
          <a:off x="2106133" y="2239483"/>
          <a:ext cx="1274133" cy="127413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ru-RU" sz="1000" b="1" kern="1200"/>
            <a:t>Генеральный директор</a:t>
          </a:r>
          <a:r>
            <a:rPr lang="ru-RU" sz="1000" kern="1200"/>
            <a:t> — центр координации потоков информации.</a:t>
          </a:r>
        </a:p>
      </dsp:txBody>
      <dsp:txXfrm>
        <a:off x="2292725" y="2426075"/>
        <a:ext cx="900949" cy="900949"/>
      </dsp:txXfrm>
    </dsp:sp>
    <dsp:sp modelId="{513EAACD-1FC3-4238-82FC-F433CCB8D002}">
      <dsp:nvSpPr>
        <dsp:cNvPr id="0" name=""/>
        <dsp:cNvSpPr/>
      </dsp:nvSpPr>
      <dsp:spPr>
        <a:xfrm rot="16200000">
          <a:off x="2608124" y="1789154"/>
          <a:ext cx="270151" cy="4062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2648647" y="1910923"/>
        <a:ext cx="189106" cy="243737"/>
      </dsp:txXfrm>
    </dsp:sp>
    <dsp:sp modelId="{3C7DCE27-09F6-4114-BDAE-45D397A90049}">
      <dsp:nvSpPr>
        <dsp:cNvPr id="0" name=""/>
        <dsp:cNvSpPr/>
      </dsp:nvSpPr>
      <dsp:spPr>
        <a:xfrm>
          <a:off x="1946866" y="137096"/>
          <a:ext cx="1592667" cy="15926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t>Коммерческая служба</a:t>
          </a:r>
          <a:r>
            <a:rPr lang="ru-RU" sz="900" kern="1200"/>
            <a:t> ↔ </a:t>
          </a:r>
          <a:r>
            <a:rPr lang="ru-RU" sz="900" b="1" kern="1200"/>
            <a:t>Клиенты и партнёры</a:t>
          </a:r>
          <a:r>
            <a:rPr lang="ru-RU" sz="900" kern="1200"/>
            <a:t> — сбор и передача данных о спросе.</a:t>
          </a:r>
        </a:p>
      </dsp:txBody>
      <dsp:txXfrm>
        <a:off x="2180107" y="370337"/>
        <a:ext cx="1126185" cy="1126185"/>
      </dsp:txXfrm>
    </dsp:sp>
    <dsp:sp modelId="{ABADECB0-326E-421E-98E2-C28C98564F29}">
      <dsp:nvSpPr>
        <dsp:cNvPr id="0" name=""/>
        <dsp:cNvSpPr/>
      </dsp:nvSpPr>
      <dsp:spPr>
        <a:xfrm>
          <a:off x="3492405" y="2673435"/>
          <a:ext cx="270151" cy="4062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3492405" y="2754681"/>
        <a:ext cx="189106" cy="243737"/>
      </dsp:txXfrm>
    </dsp:sp>
    <dsp:sp modelId="{8750A755-971A-4260-ACFA-909F9115FED9}">
      <dsp:nvSpPr>
        <dsp:cNvPr id="0" name=""/>
        <dsp:cNvSpPr/>
      </dsp:nvSpPr>
      <dsp:spPr>
        <a:xfrm>
          <a:off x="3889986" y="2080216"/>
          <a:ext cx="1592667" cy="15926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t>Отдел проектного развития</a:t>
          </a:r>
          <a:r>
            <a:rPr lang="ru-RU" sz="900" kern="1200"/>
            <a:t> ↔ </a:t>
          </a:r>
          <a:r>
            <a:rPr lang="ru-RU" sz="900" b="1" kern="1200"/>
            <a:t>Коммерческая служба</a:t>
          </a:r>
          <a:r>
            <a:rPr lang="ru-RU" sz="900" kern="1200"/>
            <a:t> и </a:t>
          </a:r>
          <a:r>
            <a:rPr lang="ru-RU" sz="900" b="1" kern="1200"/>
            <a:t>Техническая служба</a:t>
          </a:r>
          <a:r>
            <a:rPr lang="ru-RU" sz="900" kern="1200"/>
            <a:t> — разработка проектов и внедрение решений.</a:t>
          </a:r>
        </a:p>
      </dsp:txBody>
      <dsp:txXfrm>
        <a:off x="4123227" y="2313457"/>
        <a:ext cx="1126185" cy="1126185"/>
      </dsp:txXfrm>
    </dsp:sp>
    <dsp:sp modelId="{B0D6F0D2-121C-4BF3-AA9D-76338C9BCACD}">
      <dsp:nvSpPr>
        <dsp:cNvPr id="0" name=""/>
        <dsp:cNvSpPr/>
      </dsp:nvSpPr>
      <dsp:spPr>
        <a:xfrm rot="5400000">
          <a:off x="2608124" y="3557716"/>
          <a:ext cx="270151" cy="4062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a:off x="2648647" y="3598440"/>
        <a:ext cx="189106" cy="243737"/>
      </dsp:txXfrm>
    </dsp:sp>
    <dsp:sp modelId="{6BD09B21-C476-4705-B0B3-3D179807450F}">
      <dsp:nvSpPr>
        <dsp:cNvPr id="0" name=""/>
        <dsp:cNvSpPr/>
      </dsp:nvSpPr>
      <dsp:spPr>
        <a:xfrm>
          <a:off x="1946866" y="4023336"/>
          <a:ext cx="1592667" cy="15926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t>Служба технической поддержки</a:t>
          </a:r>
          <a:r>
            <a:rPr lang="ru-RU" sz="900" kern="1200"/>
            <a:t> ↔ </a:t>
          </a:r>
          <a:r>
            <a:rPr lang="ru-RU" sz="900" b="1" kern="1200"/>
            <a:t>Клиенты</a:t>
          </a:r>
          <a:r>
            <a:rPr lang="ru-RU" sz="900" kern="1200"/>
            <a:t> и </a:t>
          </a:r>
          <a:r>
            <a:rPr lang="ru-RU" sz="900" b="1" kern="1200"/>
            <a:t>Проектный отдел</a:t>
          </a:r>
          <a:r>
            <a:rPr lang="ru-RU" sz="900" kern="1200"/>
            <a:t> — практическая реализация и сервис.</a:t>
          </a:r>
        </a:p>
      </dsp:txBody>
      <dsp:txXfrm>
        <a:off x="2180107" y="4256577"/>
        <a:ext cx="1126185" cy="1126185"/>
      </dsp:txXfrm>
    </dsp:sp>
    <dsp:sp modelId="{8CF65050-0D73-4AC7-8A06-ECC18A3307D4}">
      <dsp:nvSpPr>
        <dsp:cNvPr id="0" name=""/>
        <dsp:cNvSpPr/>
      </dsp:nvSpPr>
      <dsp:spPr>
        <a:xfrm rot="10800000">
          <a:off x="1723843" y="2673435"/>
          <a:ext cx="270151" cy="4062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p>
      </dsp:txBody>
      <dsp:txXfrm rot="10800000">
        <a:off x="1804888" y="2754681"/>
        <a:ext cx="189106" cy="243737"/>
      </dsp:txXfrm>
    </dsp:sp>
    <dsp:sp modelId="{DC1B6014-7E15-4F23-B4DF-62D2D603BB70}">
      <dsp:nvSpPr>
        <dsp:cNvPr id="0" name=""/>
        <dsp:cNvSpPr/>
      </dsp:nvSpPr>
      <dsp:spPr>
        <a:xfrm>
          <a:off x="3746" y="2080216"/>
          <a:ext cx="1592667" cy="15926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ru-RU" sz="900" b="1" kern="1200"/>
            <a:t>Бухгалтерия и финансовый отдел</a:t>
          </a:r>
          <a:r>
            <a:rPr lang="ru-RU" sz="900" kern="1200"/>
            <a:t> ↔ </a:t>
          </a:r>
          <a:r>
            <a:rPr lang="ru-RU" sz="900" b="1" kern="1200"/>
            <a:t>Все подразделения</a:t>
          </a:r>
          <a:r>
            <a:rPr lang="ru-RU" sz="900" kern="1200"/>
            <a:t> и </a:t>
          </a:r>
          <a:r>
            <a:rPr lang="ru-RU" sz="900" b="1" kern="1200"/>
            <a:t>Государственные органы</a:t>
          </a:r>
          <a:r>
            <a:rPr lang="ru-RU" sz="900" kern="1200"/>
            <a:t> — расчёты, отчётность и контроль.</a:t>
          </a:r>
        </a:p>
      </dsp:txBody>
      <dsp:txXfrm>
        <a:off x="236987" y="2313457"/>
        <a:ext cx="1126185" cy="11261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0F1219-FBA2-4BDF-9980-90B520C61436}">
      <dsp:nvSpPr>
        <dsp:cNvPr id="0" name=""/>
        <dsp:cNvSpPr/>
      </dsp:nvSpPr>
      <dsp:spPr>
        <a:xfrm>
          <a:off x="0" y="0"/>
          <a:ext cx="5486400" cy="210883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ru-RU" sz="1800" kern="1200"/>
            <a:t>Главная цель: совершенствование системы бизнес-коммуникаций для повышения эффективности управления и качества взаимодействия с клиентами.</a:t>
          </a:r>
        </a:p>
      </dsp:txBody>
      <dsp:txXfrm>
        <a:off x="0" y="0"/>
        <a:ext cx="5486400" cy="2108835"/>
      </dsp:txXfrm>
    </dsp:sp>
    <dsp:sp modelId="{98A2871C-7DED-4FA2-B951-3F01BBD035F4}">
      <dsp:nvSpPr>
        <dsp:cNvPr id="0" name=""/>
        <dsp:cNvSpPr/>
      </dsp:nvSpPr>
      <dsp:spPr>
        <a:xfrm>
          <a:off x="0" y="2108835"/>
          <a:ext cx="2743199" cy="44285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Подцели первого уровня: </a:t>
          </a:r>
        </a:p>
        <a:p>
          <a:pPr marL="0" lvl="0" indent="0" algn="ctr" defTabSz="577850">
            <a:lnSpc>
              <a:spcPct val="90000"/>
            </a:lnSpc>
            <a:spcBef>
              <a:spcPct val="0"/>
            </a:spcBef>
            <a:spcAft>
              <a:spcPct val="35000"/>
            </a:spcAft>
            <a:buNone/>
          </a:pPr>
          <a:r>
            <a:rPr lang="ru-RU" sz="1300" kern="1200"/>
            <a:t>1.1 Интеграция цифровых инструментов во внутренние процессы.</a:t>
          </a:r>
        </a:p>
        <a:p>
          <a:pPr marL="0" lvl="0" indent="0" algn="ctr" defTabSz="577850">
            <a:lnSpc>
              <a:spcPct val="90000"/>
            </a:lnSpc>
            <a:spcBef>
              <a:spcPct val="0"/>
            </a:spcBef>
            <a:spcAft>
              <a:spcPct val="35000"/>
            </a:spcAft>
            <a:buNone/>
          </a:pPr>
          <a:r>
            <a:rPr lang="ru-RU" sz="1300" kern="1200"/>
            <a:t> 1.2 Формирование единой базы клиентских данных и обратной связи. </a:t>
          </a:r>
        </a:p>
        <a:p>
          <a:pPr marL="0" lvl="0" indent="0" algn="ctr" defTabSz="577850">
            <a:lnSpc>
              <a:spcPct val="90000"/>
            </a:lnSpc>
            <a:spcBef>
              <a:spcPct val="0"/>
            </a:spcBef>
            <a:spcAft>
              <a:spcPct val="35000"/>
            </a:spcAft>
            <a:buNone/>
          </a:pPr>
          <a:r>
            <a:rPr lang="ru-RU" sz="1300" kern="1200"/>
            <a:t>1.3 Повышение согласованности работы подразделений. </a:t>
          </a:r>
        </a:p>
        <a:p>
          <a:pPr marL="0" lvl="0" indent="0" algn="ctr" defTabSz="577850">
            <a:lnSpc>
              <a:spcPct val="90000"/>
            </a:lnSpc>
            <a:spcBef>
              <a:spcPct val="0"/>
            </a:spcBef>
            <a:spcAft>
              <a:spcPct val="35000"/>
            </a:spcAft>
            <a:buNone/>
          </a:pPr>
          <a:r>
            <a:rPr lang="ru-RU" sz="1300" kern="1200"/>
            <a:t>1.4 Оптимизация внешних каналов взаимодействия</a:t>
          </a:r>
        </a:p>
      </dsp:txBody>
      <dsp:txXfrm>
        <a:off x="0" y="2108835"/>
        <a:ext cx="2743199" cy="4428553"/>
      </dsp:txXfrm>
    </dsp:sp>
    <dsp:sp modelId="{8A9E461F-069C-49AC-81E6-AD6CE5C23DDD}">
      <dsp:nvSpPr>
        <dsp:cNvPr id="0" name=""/>
        <dsp:cNvSpPr/>
      </dsp:nvSpPr>
      <dsp:spPr>
        <a:xfrm>
          <a:off x="2743200" y="2108835"/>
          <a:ext cx="2743199" cy="442855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ru-RU" sz="1300" kern="1200"/>
            <a:t>Подцели второго уровня: </a:t>
          </a:r>
        </a:p>
        <a:p>
          <a:pPr marL="0" lvl="0" indent="0" algn="ctr" defTabSz="577850">
            <a:lnSpc>
              <a:spcPct val="90000"/>
            </a:lnSpc>
            <a:spcBef>
              <a:spcPct val="0"/>
            </a:spcBef>
            <a:spcAft>
              <a:spcPct val="35000"/>
            </a:spcAft>
            <a:buNone/>
          </a:pPr>
          <a:r>
            <a:rPr lang="ru-RU" sz="1300" kern="1200"/>
            <a:t>2.1 Автоматизация документооборота и расчетов. </a:t>
          </a:r>
        </a:p>
        <a:p>
          <a:pPr marL="0" lvl="0" indent="0" algn="ctr" defTabSz="577850">
            <a:lnSpc>
              <a:spcPct val="90000"/>
            </a:lnSpc>
            <a:spcBef>
              <a:spcPct val="0"/>
            </a:spcBef>
            <a:spcAft>
              <a:spcPct val="35000"/>
            </a:spcAft>
            <a:buNone/>
          </a:pPr>
          <a:r>
            <a:rPr lang="ru-RU" sz="1300" kern="1200"/>
            <a:t>2.2 Синхронизация CRM с бухгалтерскими программами и мессенджерами. </a:t>
          </a:r>
        </a:p>
        <a:p>
          <a:pPr marL="0" lvl="0" indent="0" algn="ctr" defTabSz="577850">
            <a:lnSpc>
              <a:spcPct val="90000"/>
            </a:lnSpc>
            <a:spcBef>
              <a:spcPct val="0"/>
            </a:spcBef>
            <a:spcAft>
              <a:spcPct val="35000"/>
            </a:spcAft>
            <a:buNone/>
          </a:pPr>
          <a:r>
            <a:rPr lang="ru-RU" sz="1300" kern="1200"/>
            <a:t>2.3 Введение централизованного хранения информации о клиентах. </a:t>
          </a:r>
        </a:p>
        <a:p>
          <a:pPr marL="0" lvl="0" indent="0" algn="ctr" defTabSz="577850">
            <a:lnSpc>
              <a:spcPct val="90000"/>
            </a:lnSpc>
            <a:spcBef>
              <a:spcPct val="0"/>
            </a:spcBef>
            <a:spcAft>
              <a:spcPct val="35000"/>
            </a:spcAft>
            <a:buNone/>
          </a:pPr>
          <a:r>
            <a:rPr lang="ru-RU" sz="1300" kern="1200"/>
            <a:t>2.4 Создание системы анализа отзывов и предложений.</a:t>
          </a:r>
        </a:p>
        <a:p>
          <a:pPr marL="0" lvl="0" indent="0" algn="ctr" defTabSz="577850">
            <a:lnSpc>
              <a:spcPct val="90000"/>
            </a:lnSpc>
            <a:spcBef>
              <a:spcPct val="0"/>
            </a:spcBef>
            <a:spcAft>
              <a:spcPct val="35000"/>
            </a:spcAft>
            <a:buNone/>
          </a:pPr>
          <a:r>
            <a:rPr lang="ru-RU" sz="1300" kern="1200"/>
            <a:t> 2.5 Регламентация обмена данными между коммерческой и технической службой. </a:t>
          </a:r>
        </a:p>
        <a:p>
          <a:pPr marL="0" lvl="0" indent="0" algn="ctr" defTabSz="577850">
            <a:lnSpc>
              <a:spcPct val="90000"/>
            </a:lnSpc>
            <a:spcBef>
              <a:spcPct val="0"/>
            </a:spcBef>
            <a:spcAft>
              <a:spcPct val="35000"/>
            </a:spcAft>
            <a:buNone/>
          </a:pPr>
          <a:r>
            <a:rPr lang="ru-RU" sz="1300" kern="1200"/>
            <a:t>2.6 Внедрение проектных форм коммуникаций в отделе развития. </a:t>
          </a:r>
        </a:p>
        <a:p>
          <a:pPr marL="0" lvl="0" indent="0" algn="ctr" defTabSz="577850">
            <a:lnSpc>
              <a:spcPct val="90000"/>
            </a:lnSpc>
            <a:spcBef>
              <a:spcPct val="0"/>
            </a:spcBef>
            <a:spcAft>
              <a:spcPct val="35000"/>
            </a:spcAft>
            <a:buNone/>
          </a:pPr>
          <a:r>
            <a:rPr lang="ru-RU" sz="1300" kern="1200"/>
            <a:t>2.7 Развитие цифровых каналов для заказчиков. </a:t>
          </a:r>
        </a:p>
        <a:p>
          <a:pPr marL="0" lvl="0" indent="0" algn="ctr" defTabSz="577850">
            <a:lnSpc>
              <a:spcPct val="90000"/>
            </a:lnSpc>
            <a:spcBef>
              <a:spcPct val="0"/>
            </a:spcBef>
            <a:spcAft>
              <a:spcPct val="35000"/>
            </a:spcAft>
            <a:buNone/>
          </a:pPr>
          <a:r>
            <a:rPr lang="ru-RU" sz="1300" kern="1200"/>
            <a:t>2.8 Повышение прозрачности взаимодействия с партнерами и государственными органами.</a:t>
          </a:r>
        </a:p>
      </dsp:txBody>
      <dsp:txXfrm>
        <a:off x="2743200" y="2108835"/>
        <a:ext cx="2743199" cy="4428553"/>
      </dsp:txXfrm>
    </dsp:sp>
    <dsp:sp modelId="{CED2601A-BEB6-4120-AA3D-BDF6C06E6C2E}">
      <dsp:nvSpPr>
        <dsp:cNvPr id="0" name=""/>
        <dsp:cNvSpPr/>
      </dsp:nvSpPr>
      <dsp:spPr>
        <a:xfrm>
          <a:off x="0" y="6537388"/>
          <a:ext cx="5486400" cy="49206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16E17-4AFB-42EC-BFDE-153DBA11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15582</Words>
  <Characters>88822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rkt.by</dc:creator>
  <cp:keywords/>
  <dc:description/>
  <cp:lastModifiedBy>rkt.by</cp:lastModifiedBy>
  <cp:revision>4</cp:revision>
  <dcterms:created xsi:type="dcterms:W3CDTF">2025-09-20T11:34:00Z</dcterms:created>
  <dcterms:modified xsi:type="dcterms:W3CDTF">2025-09-20T11:34:00Z</dcterms:modified>
</cp:coreProperties>
</file>